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2ADAFF" w14:textId="77777777" w:rsidR="001C22CD" w:rsidRDefault="004D4CD3">
      <w:pPr>
        <w:pStyle w:val="Title"/>
      </w:pPr>
      <w:r>
        <w:t>Penerapan Metode Ethical Hacking Menggunakan helium.sh untuk Identifikasi Port pada Website Kampus XYZ</w:t>
      </w:r>
    </w:p>
    <w:p w14:paraId="4F55006D" w14:textId="067A1701" w:rsidR="001C22CD" w:rsidRDefault="001C22CD">
      <w:pPr>
        <w:pStyle w:val="Title"/>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8"/>
      </w:tblGrid>
      <w:tr w:rsidR="001C22CD" w14:paraId="5803A41A" w14:textId="77777777">
        <w:tc>
          <w:tcPr>
            <w:tcW w:w="8154" w:type="dxa"/>
          </w:tcPr>
          <w:p w14:paraId="0AFE4758" w14:textId="7CC0F054" w:rsidR="001C22CD" w:rsidRDefault="00E131D0">
            <w:pPr>
              <w:pStyle w:val="NamaPenulis"/>
            </w:pPr>
            <w:r>
              <w:rPr>
                <w:lang w:val="en-US"/>
              </w:rPr>
              <w:t>Rizki Slam</w:t>
            </w:r>
            <w:r w:rsidR="004D4CD3">
              <w:t>e</w:t>
            </w:r>
            <w:r>
              <w:rPr>
                <w:lang w:val="en-US"/>
              </w:rPr>
              <w:t>t Aryanto</w:t>
            </w:r>
            <w:r w:rsidR="004D4CD3">
              <w:rPr>
                <w:vertAlign w:val="superscript"/>
              </w:rPr>
              <w:t>1</w:t>
            </w:r>
            <w:r w:rsidR="004D4CD3">
              <w:t xml:space="preserve">, </w:t>
            </w:r>
            <w:r>
              <w:rPr>
                <w:lang w:val="en-US"/>
              </w:rPr>
              <w:t>Muhammad Falahadin*</w:t>
            </w:r>
            <w:r w:rsidR="004D4CD3">
              <w:rPr>
                <w:vertAlign w:val="superscript"/>
              </w:rPr>
              <w:t>2</w:t>
            </w:r>
            <w:r w:rsidR="004D4CD3">
              <w:t xml:space="preserve">, </w:t>
            </w:r>
            <w:r>
              <w:rPr>
                <w:lang w:val="en-US"/>
              </w:rPr>
              <w:t>Nadhirotus Syaima</w:t>
            </w:r>
            <w:r w:rsidR="004D4CD3">
              <w:rPr>
                <w:vertAlign w:val="superscript"/>
              </w:rPr>
              <w:t>3</w:t>
            </w:r>
          </w:p>
        </w:tc>
      </w:tr>
      <w:tr w:rsidR="001C22CD" w14:paraId="179B9979" w14:textId="77777777">
        <w:tc>
          <w:tcPr>
            <w:tcW w:w="8154" w:type="dxa"/>
          </w:tcPr>
          <w:p w14:paraId="1EBB6EEF" w14:textId="1FA8C3B6" w:rsidR="001C22CD" w:rsidRPr="00E131D0" w:rsidRDefault="004D4CD3">
            <w:pPr>
              <w:pStyle w:val="KeteranganPenulis"/>
              <w:rPr>
                <w:lang w:val="en-US"/>
              </w:rPr>
            </w:pPr>
            <w:r>
              <w:rPr>
                <w:vertAlign w:val="superscript"/>
              </w:rPr>
              <w:t>1,2,3</w:t>
            </w:r>
            <w:r w:rsidR="00E131D0">
              <w:rPr>
                <w:lang w:val="en-US"/>
              </w:rPr>
              <w:t xml:space="preserve">Politeknik Purbaya Tegal </w:t>
            </w:r>
          </w:p>
        </w:tc>
      </w:tr>
      <w:tr w:rsidR="001C22CD" w14:paraId="1B117ED9" w14:textId="77777777">
        <w:tc>
          <w:tcPr>
            <w:tcW w:w="8154" w:type="dxa"/>
          </w:tcPr>
          <w:p w14:paraId="475B77D8" w14:textId="01D4DBDF" w:rsidR="001C22CD" w:rsidRPr="00E131D0" w:rsidRDefault="004D4CD3">
            <w:pPr>
              <w:pStyle w:val="KeteranganPenulis"/>
              <w:rPr>
                <w:lang w:val="en-US"/>
              </w:rPr>
            </w:pPr>
            <w:r>
              <w:rPr>
                <w:vertAlign w:val="superscript"/>
              </w:rPr>
              <w:t>1,2,3</w:t>
            </w:r>
            <w:r w:rsidR="00E131D0">
              <w:rPr>
                <w:lang w:val="en-US"/>
              </w:rPr>
              <w:t>Tegal</w:t>
            </w:r>
            <w:r>
              <w:t xml:space="preserve"> -</w:t>
            </w:r>
            <w:r w:rsidR="00E131D0">
              <w:rPr>
                <w:lang w:val="en-US"/>
              </w:rPr>
              <w:t xml:space="preserve"> Indonesia</w:t>
            </w:r>
          </w:p>
        </w:tc>
      </w:tr>
      <w:tr w:rsidR="001C22CD" w14:paraId="61F61C10" w14:textId="77777777">
        <w:tc>
          <w:tcPr>
            <w:tcW w:w="8154" w:type="dxa"/>
          </w:tcPr>
          <w:p w14:paraId="6A5A087C" w14:textId="34048016" w:rsidR="00E131D0" w:rsidRDefault="004D4CD3" w:rsidP="00E131D0">
            <w:pPr>
              <w:pStyle w:val="KeteranganPenulis"/>
              <w:rPr>
                <w:lang w:val="en-US"/>
              </w:rPr>
            </w:pPr>
            <w:r>
              <w:t xml:space="preserve">Email: </w:t>
            </w:r>
            <w:hyperlink r:id="rId8" w:history="1">
              <w:r w:rsidR="00E131D0" w:rsidRPr="00B8242D">
                <w:rPr>
                  <w:rStyle w:val="Hyperlink"/>
                  <w:vertAlign w:val="superscript"/>
                </w:rPr>
                <w:t>1</w:t>
              </w:r>
              <w:r w:rsidR="00E131D0" w:rsidRPr="00B8242D">
                <w:rPr>
                  <w:rStyle w:val="Hyperlink"/>
                  <w:lang w:val="en-US"/>
                </w:rPr>
                <w:t>rizkislametaryanto@gmail.com</w:t>
              </w:r>
            </w:hyperlink>
            <w:r w:rsidR="00E131D0">
              <w:t>,</w:t>
            </w:r>
            <w:r>
              <w:t xml:space="preserve"> </w:t>
            </w:r>
            <w:hyperlink r:id="rId9" w:history="1">
              <w:r w:rsidR="00E131D0" w:rsidRPr="00B8242D">
                <w:rPr>
                  <w:rStyle w:val="Hyperlink"/>
                  <w:vertAlign w:val="superscript"/>
                </w:rPr>
                <w:t>2</w:t>
              </w:r>
              <w:r w:rsidR="00E131D0" w:rsidRPr="00B8242D">
                <w:rPr>
                  <w:rStyle w:val="Hyperlink"/>
                  <w:lang w:val="en-US"/>
                </w:rPr>
                <w:t>muhammadfalah1810@gmail.com</w:t>
              </w:r>
            </w:hyperlink>
          </w:p>
          <w:p w14:paraId="093C1B75" w14:textId="6A154AB9" w:rsidR="009F55A9" w:rsidRPr="009F55A9" w:rsidRDefault="004D4CD3" w:rsidP="009F55A9">
            <w:pPr>
              <w:pStyle w:val="KeteranganPenulis"/>
            </w:pPr>
            <w:r>
              <w:t xml:space="preserve">, </w:t>
            </w:r>
            <w:hyperlink r:id="rId10" w:history="1">
              <w:r w:rsidR="009F55A9" w:rsidRPr="00283D71">
                <w:rPr>
                  <w:rStyle w:val="Hyperlink"/>
                  <w:vertAlign w:val="superscript"/>
                </w:rPr>
                <w:t>3</w:t>
              </w:r>
              <w:r w:rsidR="009F55A9" w:rsidRPr="00283D71">
                <w:rPr>
                  <w:rStyle w:val="Hyperlink"/>
                </w:rPr>
                <w:t>atunsema@gmail.com</w:t>
              </w:r>
            </w:hyperlink>
          </w:p>
        </w:tc>
      </w:tr>
    </w:tbl>
    <w:p w14:paraId="399F735F" w14:textId="77777777" w:rsidR="001C22CD" w:rsidRDefault="001C22CD" w:rsidP="009F55A9">
      <w:pPr>
        <w:spacing w:line="253" w:lineRule="auto"/>
        <w:ind w:firstLine="0"/>
      </w:pPr>
    </w:p>
    <w:p w14:paraId="3519CA05" w14:textId="77777777" w:rsidR="001C22CD" w:rsidRDefault="004D4CD3">
      <w:pPr>
        <w:pStyle w:val="Heading1"/>
        <w:numPr>
          <w:ilvl w:val="0"/>
          <w:numId w:val="0"/>
        </w:numPr>
        <w:ind w:left="288"/>
        <w:rPr>
          <w:i/>
          <w:iCs/>
        </w:rPr>
      </w:pPr>
      <w:r>
        <w:rPr>
          <w:i/>
          <w:iCs/>
        </w:rPr>
        <w:t>Abstract</w:t>
      </w:r>
    </w:p>
    <w:p w14:paraId="3967F8BC" w14:textId="77777777" w:rsidR="001C22CD" w:rsidRDefault="004D4CD3">
      <w:pPr>
        <w:pStyle w:val="AbstractdanAbstraksi"/>
      </w:pPr>
      <w:r>
        <w:rPr>
          <w:iCs/>
        </w:rPr>
        <w:t>Security of university websites has become a critical concern amid increasing cyber threats against digital infrastructure of educational institutions. This study applies the ethical hacking method in two initial phases, namely Reconnaissance and Scanning, to identify open ports on the official website of Campus XYZ using helium.sh, a Bash-based script tool that wraps Nmap functionality for simplified port scanning. The scanning results reveal that Campus XYZ's website, with IP address 103.28.12.150, has 12 open ports: port 21 (FTP), 25 (SMTP), 53 (DNS), 80 (HTTP), 110 (POP3), 143 (IMAP), 443 (HTTPS), 465 (SMTPS), 587 (Submission), 993 (IMAPS), 995 (POP3S), and 2082 (cPanel). The presence of these ports indicates potential security vulnerabilities that require serious attention from the server administrator. These findings serve as the basis for a Reporting phase with comprehensive security recommendations. This study is expected to provide practical contributions for campus website administrators in improving the security posture of their digital infrastructure.</w:t>
      </w:r>
    </w:p>
    <w:p w14:paraId="64BE12BF" w14:textId="77777777" w:rsidR="001C22CD" w:rsidRDefault="004D4CD3">
      <w:pPr>
        <w:spacing w:line="240" w:lineRule="auto"/>
      </w:pPr>
      <w:r>
        <w:rPr>
          <w:b/>
          <w:i/>
        </w:rPr>
        <w:t>Keywords:</w:t>
      </w:r>
      <w:r>
        <w:rPr>
          <w:i/>
        </w:rPr>
        <w:t xml:space="preserve"> ethical hacking, helium.sh, port scanning, reconnaissance, scanning, website security</w:t>
      </w:r>
    </w:p>
    <w:p w14:paraId="6AE20A0B" w14:textId="77777777" w:rsidR="001C22CD" w:rsidRDefault="004D4CD3">
      <w:pPr>
        <w:pStyle w:val="Heading1"/>
        <w:numPr>
          <w:ilvl w:val="0"/>
          <w:numId w:val="0"/>
        </w:numPr>
        <w:ind w:left="288"/>
      </w:pPr>
      <w:r>
        <w:rPr>
          <w:i/>
          <w:iCs/>
        </w:rPr>
        <w:t>Abstraksi</w:t>
      </w:r>
    </w:p>
    <w:p w14:paraId="7CA82DF8" w14:textId="77777777" w:rsidR="001C22CD" w:rsidRDefault="004D4CD3">
      <w:pPr>
        <w:pStyle w:val="AbstractdanAbstraksi"/>
      </w:pPr>
      <w:r>
        <w:t>Keamanan website perguruan tinggi menjadi perhatian penting seiring meningkatnya ancaman siber terhadap infrastruktur digital institusi pendidikan. Penelitian ini menerapkan metode ethical hacking pada dua fase awal, yaitu Reconnaissance dan Scanning, untuk mengidentifikasi port yang terbuka pada website resmi Kampus XYZ menggunakan alat bantu helium.sh, sebuah skrip Bash yang membungkus fungsionalitas Nmap. Hasil pemindaian menunjukkan bahwa website Kampus XYZ dengan alamat IP 103.28.12.150 memiliki 12 port terbuka, yaitu port 21 (FTP), 25 (SMTP), 53 (DNS), 80 (HTTP), 110 (POP3), 143 (IMAP), 443 (HTTPS), 465 (SMTPS), 587 (Submission), 993 (IMAPS), 995 (POP3S), dan 2082 (cPanel). Keberadaan port-port tersebut mengindikasikan adanya potensi celah keamanan yang perlu mendapat perhatian serius dari pihak pengelola. Temuan ini menjadi dasar penyusunan laporan (Reporting) beserta rekomendasi pengamanan yang komprehensif. Penelitian ini diharapkan memberikan kontribusi praktis bagi pengelola website kampus dalam meningkatkan postur keamanan infrastruktur digitalnya.</w:t>
      </w:r>
    </w:p>
    <w:p w14:paraId="5AF88B89" w14:textId="77777777" w:rsidR="001C22CD" w:rsidRDefault="004D4CD3">
      <w:pPr>
        <w:spacing w:line="240" w:lineRule="auto"/>
      </w:pPr>
      <w:r>
        <w:rPr>
          <w:b/>
          <w:i/>
        </w:rPr>
        <w:t>Kata Kunci:</w:t>
      </w:r>
      <w:r>
        <w:rPr>
          <w:i/>
        </w:rPr>
        <w:t xml:space="preserve"> ethical hacking, helium.sh, keamanan website, port scanning, reconnaissance, scanning</w:t>
      </w:r>
    </w:p>
    <w:p w14:paraId="0C0DFE22" w14:textId="77777777" w:rsidR="001C22CD" w:rsidRDefault="001C22CD">
      <w:pPr>
        <w:pStyle w:val="NoSpacing"/>
      </w:pPr>
    </w:p>
    <w:p w14:paraId="0FDB1F65" w14:textId="77777777" w:rsidR="001C22CD" w:rsidRDefault="004D4CD3">
      <w:pPr>
        <w:pStyle w:val="Heading1"/>
      </w:pPr>
      <w:r>
        <w:lastRenderedPageBreak/>
        <w:t>PENDAHULUAN</w:t>
      </w:r>
    </w:p>
    <w:p w14:paraId="64500C47" w14:textId="77777777" w:rsidR="001C22CD" w:rsidRDefault="004D4CD3">
      <w:pPr>
        <w:spacing w:line="253" w:lineRule="auto"/>
      </w:pPr>
      <w:r>
        <w:t>Perkembangan teknologi informasi yang pesat telah mendorong institusi pendidikan tinggi untuk mengoptimalkan pemanfaatan infrastruktur digital, termasuk website resmi sebagai sarana komunikasi, layanan akademik, dan publikasi informasi kelembagaan. Website kampus tidak hanya berfungsi sebagai wajah institusi di dunia digital, tetapi juga menyimpan dan mengelola data sensitif, mulai dari informasi mahasiswa, tenaga pendidik, hingga dokumen administratif institusi. Oleh karena itu, keamanan website kampus merupakan aset strategis yang harus dijaga secara serius dan berkelanjutan [1].</w:t>
      </w:r>
    </w:p>
    <w:p w14:paraId="6DF3EE89" w14:textId="77777777" w:rsidR="001C22CD" w:rsidRDefault="004D4CD3">
      <w:pPr>
        <w:spacing w:line="253" w:lineRule="auto"/>
      </w:pPr>
      <w:r>
        <w:t>Ancaman siber terhadap infrastruktur digital institusi pendidikan terus meningkat baik dari segi frekuensi maupun kompleksitasnya. Serangan seperti port scanning oleh pihak tidak bertanggung jawab, eksploitasi layanan yang tidak terkonfigurasi dengan baik, hingga pembobolan data menjadi ancaman nyata yang merugikan institusi secara operasional maupun reputasional. Kondisi ini menuntut pendekatan keamanan yang bersifat proaktif, yakni mengidentifikasi potensi kelemahan sistem sebelum dimanfaatkan oleh pihak tidak berwenang [2].</w:t>
      </w:r>
    </w:p>
    <w:p w14:paraId="4212E971" w14:textId="77777777" w:rsidR="001C22CD" w:rsidRDefault="004D4CD3">
      <w:pPr>
        <w:spacing w:line="253" w:lineRule="auto"/>
      </w:pPr>
      <w:r>
        <w:t xml:space="preserve">Salah satu pendekatan proaktif yang diakui dalam praktik keamanan siber adalah </w:t>
      </w:r>
      <w:r>
        <w:rPr>
          <w:i/>
          <w:iCs/>
        </w:rPr>
        <w:t>ethical hacking</w:t>
      </w:r>
      <w:r>
        <w:t xml:space="preserve">, yaitu proses pengujian keamanan sistem secara legal dan terotorisasi. Dalam metodologi standar, </w:t>
      </w:r>
      <w:r>
        <w:rPr>
          <w:i/>
          <w:iCs/>
        </w:rPr>
        <w:t>ethical hacking</w:t>
      </w:r>
      <w:r>
        <w:t xml:space="preserve"> terdiri dari enam fase berurutan: (1) </w:t>
      </w:r>
      <w:r>
        <w:rPr>
          <w:i/>
          <w:iCs/>
        </w:rPr>
        <w:t>Reconnaissance</w:t>
      </w:r>
      <w:r>
        <w:t xml:space="preserve">; (2) </w:t>
      </w:r>
      <w:r>
        <w:rPr>
          <w:i/>
          <w:iCs/>
        </w:rPr>
        <w:t>Scanning</w:t>
      </w:r>
      <w:r>
        <w:t xml:space="preserve">; (3) </w:t>
      </w:r>
      <w:r>
        <w:rPr>
          <w:i/>
          <w:iCs/>
        </w:rPr>
        <w:t>Gaining Access</w:t>
      </w:r>
      <w:r>
        <w:t xml:space="preserve">; (4) </w:t>
      </w:r>
      <w:r>
        <w:rPr>
          <w:i/>
          <w:iCs/>
        </w:rPr>
        <w:t>Maintaining Access</w:t>
      </w:r>
      <w:r>
        <w:t xml:space="preserve">; (5) </w:t>
      </w:r>
      <w:r>
        <w:rPr>
          <w:i/>
          <w:iCs/>
        </w:rPr>
        <w:t>Clearing Tracks</w:t>
      </w:r>
      <w:r>
        <w:t xml:space="preserve">; serta (6) </w:t>
      </w:r>
      <w:r>
        <w:rPr>
          <w:i/>
          <w:iCs/>
        </w:rPr>
        <w:t>Reporting</w:t>
      </w:r>
      <w:r>
        <w:t xml:space="preserve"> [3]. Keenam fase ini membentuk siklus pengujian yang komprehensif dalam mengidentifikasi dan mendokumentasikan kerentanan sistem.</w:t>
      </w:r>
    </w:p>
    <w:p w14:paraId="6A926EA3" w14:textId="77777777" w:rsidR="001C22CD" w:rsidRDefault="004D4CD3">
      <w:pPr>
        <w:spacing w:line="253" w:lineRule="auto"/>
      </w:pPr>
      <w:r>
        <w:t xml:space="preserve">Penelitian ini berfokus pada penerapan dua fase awal, yaitu </w:t>
      </w:r>
      <w:r>
        <w:rPr>
          <w:i/>
          <w:iCs/>
        </w:rPr>
        <w:t>Reconnaissance</w:t>
      </w:r>
      <w:r>
        <w:t xml:space="preserve"> dan </w:t>
      </w:r>
      <w:r>
        <w:rPr>
          <w:i/>
          <w:iCs/>
        </w:rPr>
        <w:t>Scanning</w:t>
      </w:r>
      <w:r>
        <w:t xml:space="preserve">, terhadap website resmi Kampus XYZ menggunakan alat bantu helium.sh. Tujuan utamanya adalah mengidentifikasi port-port terbuka sebagai langkah awal deteksi kerentanan. Fase </w:t>
      </w:r>
      <w:r>
        <w:rPr>
          <w:i/>
          <w:iCs/>
        </w:rPr>
        <w:t>Gaining Access</w:t>
      </w:r>
      <w:r>
        <w:t xml:space="preserve">, </w:t>
      </w:r>
      <w:r>
        <w:rPr>
          <w:i/>
          <w:iCs/>
        </w:rPr>
        <w:t>Maintaining Access</w:t>
      </w:r>
      <w:r>
        <w:t xml:space="preserve">, dan </w:t>
      </w:r>
      <w:r>
        <w:rPr>
          <w:i/>
          <w:iCs/>
        </w:rPr>
        <w:t>Clearing Tracks</w:t>
      </w:r>
      <w:r>
        <w:t xml:space="preserve"> tidak dilaksanakan karena pertimbangan etis dan batasan kewenangan; pelaksanaannya tanpa otorisasi resmi berpotensi melanggar Undang-Undang Informasi dan Transaksi Elektronik (UU ITE). Output akhir penelitian ini diwujudkan dalam fase </w:t>
      </w:r>
      <w:r>
        <w:rPr>
          <w:i/>
          <w:iCs/>
        </w:rPr>
        <w:t>Reporting</w:t>
      </w:r>
      <w:r>
        <w:t xml:space="preserve"> berupa jurnal ilmiah ini.</w:t>
      </w:r>
    </w:p>
    <w:p w14:paraId="0EAB5436" w14:textId="77777777" w:rsidR="001C22CD" w:rsidRDefault="004D4CD3">
      <w:pPr>
        <w:pStyle w:val="Heading1"/>
      </w:pPr>
      <w:r>
        <w:t>TINJAUAN PUSTAKA</w:t>
      </w:r>
    </w:p>
    <w:p w14:paraId="5DCA4BCB" w14:textId="77777777" w:rsidR="001C22CD" w:rsidRDefault="004D4CD3">
      <w:pPr>
        <w:pStyle w:val="Heading2"/>
      </w:pPr>
      <w:r>
        <w:t>Ethical Hacking dan Enam Fase</w:t>
      </w:r>
    </w:p>
    <w:p w14:paraId="34CAA315" w14:textId="77777777" w:rsidR="001C22CD" w:rsidRDefault="004D4CD3">
      <w:pPr>
        <w:spacing w:line="253" w:lineRule="auto"/>
      </w:pPr>
      <w:r>
        <w:rPr>
          <w:i/>
          <w:iCs/>
        </w:rPr>
        <w:t>Ethical hacking</w:t>
      </w:r>
      <w:r>
        <w:t xml:space="preserve"> didefinisikan sebagai praktik pengujian keamanan sistem komputer, jaringan, atau aplikasi secara legal dan terotorisasi dengan tujuan menemukan celah keamanan sebelum dieksploitasi pihak tidak bertanggung jawab [4]. Praktik ini diakui sebagai komponen penting dalam strategi keamanan siber modern. Enam fase metodologi </w:t>
      </w:r>
      <w:r>
        <w:rPr>
          <w:i/>
          <w:iCs/>
        </w:rPr>
        <w:t>ethical hacking</w:t>
      </w:r>
      <w:r>
        <w:t xml:space="preserve"> meliputi: </w:t>
      </w:r>
      <w:r>
        <w:rPr>
          <w:i/>
          <w:iCs/>
        </w:rPr>
        <w:t>Reconnaissance</w:t>
      </w:r>
      <w:r>
        <w:t xml:space="preserve"> (pengumpulan informasi target); </w:t>
      </w:r>
      <w:r>
        <w:rPr>
          <w:i/>
          <w:iCs/>
        </w:rPr>
        <w:t>Scanning</w:t>
      </w:r>
      <w:r>
        <w:t xml:space="preserve"> (identifikasi port dan kerentanan); </w:t>
      </w:r>
      <w:r>
        <w:rPr>
          <w:i/>
          <w:iCs/>
        </w:rPr>
        <w:t>Gaining Access</w:t>
      </w:r>
      <w:r>
        <w:t xml:space="preserve"> (eksploitasi kerentanan); </w:t>
      </w:r>
      <w:r>
        <w:rPr>
          <w:i/>
          <w:iCs/>
        </w:rPr>
        <w:t>Maintaining Access</w:t>
      </w:r>
      <w:r>
        <w:t xml:space="preserve"> (penanaman backdoor); </w:t>
      </w:r>
      <w:r>
        <w:rPr>
          <w:i/>
          <w:iCs/>
        </w:rPr>
        <w:t>Clearing Tracks</w:t>
      </w:r>
      <w:r>
        <w:t xml:space="preserve"> (penghapusan jejak); dan </w:t>
      </w:r>
      <w:r>
        <w:rPr>
          <w:i/>
          <w:iCs/>
        </w:rPr>
        <w:t>Reporting</w:t>
      </w:r>
      <w:r>
        <w:t xml:space="preserve"> (penyusunan laporan komprehensif) [5].</w:t>
      </w:r>
    </w:p>
    <w:p w14:paraId="5CDF2B87" w14:textId="77777777" w:rsidR="001C22CD" w:rsidRDefault="004D4CD3">
      <w:pPr>
        <w:pStyle w:val="Heading2"/>
      </w:pPr>
      <w:r>
        <w:t>Reconnaissance dan Scanning</w:t>
      </w:r>
    </w:p>
    <w:p w14:paraId="7895BE25" w14:textId="77777777" w:rsidR="001C22CD" w:rsidRDefault="004D4CD3">
      <w:pPr>
        <w:spacing w:line="253" w:lineRule="auto"/>
      </w:pPr>
      <w:r>
        <w:rPr>
          <w:i/>
          <w:iCs/>
        </w:rPr>
        <w:t>Reconnaissance</w:t>
      </w:r>
      <w:r>
        <w:t xml:space="preserve"> merupakan fondasi proses </w:t>
      </w:r>
      <w:r>
        <w:rPr>
          <w:i/>
          <w:iCs/>
        </w:rPr>
        <w:t>ethical hacking</w:t>
      </w:r>
      <w:r>
        <w:t xml:space="preserve">. Teknik </w:t>
      </w:r>
      <w:r>
        <w:rPr>
          <w:i/>
          <w:iCs/>
        </w:rPr>
        <w:t>passive reconnaissance</w:t>
      </w:r>
      <w:r>
        <w:t xml:space="preserve"> dilakukan tanpa kontak langsung dengan target, memanfaatkan sumber publik seperti WHOIS, DNS, dan platform intelijen jaringan seperti Shodan. Sementara </w:t>
      </w:r>
      <w:r>
        <w:rPr>
          <w:i/>
          <w:iCs/>
        </w:rPr>
        <w:t>active reconnaissance</w:t>
      </w:r>
      <w:r>
        <w:t xml:space="preserve"> melibatkan interaksi langsung seperti ping sweeping dan traceroute [2].</w:t>
      </w:r>
    </w:p>
    <w:p w14:paraId="23AC850F" w14:textId="77777777" w:rsidR="001C22CD" w:rsidRDefault="004D4CD3">
      <w:pPr>
        <w:spacing w:line="253" w:lineRule="auto"/>
      </w:pPr>
      <w:r>
        <w:rPr>
          <w:i/>
          <w:iCs/>
        </w:rPr>
        <w:t>Port scanning</w:t>
      </w:r>
      <w:r>
        <w:t xml:space="preserve"> adalah komponen vital dalam fase </w:t>
      </w:r>
      <w:r>
        <w:rPr>
          <w:i/>
          <w:iCs/>
        </w:rPr>
        <w:t>Scanning</w:t>
      </w:r>
      <w:r>
        <w:t xml:space="preserve">, yaitu teknik untuk menentukan port terbuka, tertutup, atau difilter pada host target. Metode yang umum meliputi </w:t>
      </w:r>
      <w:r>
        <w:rPr>
          <w:i/>
          <w:iCs/>
        </w:rPr>
        <w:t>TCP Connect Scan</w:t>
      </w:r>
      <w:r>
        <w:t xml:space="preserve"> (three-way handshake penuh), </w:t>
      </w:r>
      <w:r>
        <w:rPr>
          <w:i/>
          <w:iCs/>
        </w:rPr>
        <w:t>SYN Scan</w:t>
      </w:r>
      <w:r>
        <w:t xml:space="preserve"> (half-open, lebih cepat dan sulit dideteksi), </w:t>
      </w:r>
      <w:r>
        <w:rPr>
          <w:i/>
          <w:iCs/>
        </w:rPr>
        <w:t>UDP Scan</w:t>
      </w:r>
      <w:r>
        <w:t xml:space="preserve">, serta </w:t>
      </w:r>
      <w:r>
        <w:rPr>
          <w:i/>
          <w:iCs/>
        </w:rPr>
        <w:t>FIN/NULL/Xmas Scan</w:t>
      </w:r>
      <w:r>
        <w:t>. Alat paling populer adalah Nmap (Network Mapper), utilitas open-source yang mendukung hampir semua teknik tersebut beserta kemampuan deteksi OS, identifikasi versi layanan, dan Nmap Scripting Engine (NSE) [6].</w:t>
      </w:r>
    </w:p>
    <w:p w14:paraId="2C794E6B" w14:textId="77777777" w:rsidR="001C22CD" w:rsidRDefault="004D4CD3">
      <w:pPr>
        <w:pStyle w:val="Heading2"/>
      </w:pPr>
      <w:r>
        <w:t>Profil helium.sh</w:t>
      </w:r>
    </w:p>
    <w:p w14:paraId="44C21AAA" w14:textId="77777777" w:rsidR="001C22CD" w:rsidRDefault="004D4CD3">
      <w:pPr>
        <w:spacing w:line="253" w:lineRule="auto"/>
      </w:pPr>
      <w:r>
        <w:t>Helium.sh adalah skrip Bash ringan yang membungkus (</w:t>
      </w:r>
      <w:r>
        <w:rPr>
          <w:i/>
          <w:iCs/>
        </w:rPr>
        <w:t>wrap</w:t>
      </w:r>
      <w:r>
        <w:t xml:space="preserve">) fungsionalitas Nmap, sehingga proses </w:t>
      </w:r>
      <w:r>
        <w:rPr>
          <w:i/>
          <w:iCs/>
        </w:rPr>
        <w:t>port scanning</w:t>
      </w:r>
      <w:r>
        <w:t xml:space="preserve"> dapat dijalankan dengan cara lebih sederhana dan intuitif [7]. Alat ini mengabstraksi parameter-parameter kompleks Nmap ke dalam antarmuka baris perintah yang mudah dipahami, menjadikannya efisien, mudah digunakan, fleksibel sebagai open-source, serta memiliki akurasi terjamin karena berbasis mesin Nmap yang telah teruji. Helium.sh sangat cocok untuk </w:t>
      </w:r>
      <w:r>
        <w:rPr>
          <w:i/>
          <w:iCs/>
        </w:rPr>
        <w:t>ethical hacker</w:t>
      </w:r>
      <w:r>
        <w:t xml:space="preserve"> pemula maupun peneliti yang membutuhkan alat pemindaian cepat tanpa konfigurasi rumit.</w:t>
      </w:r>
    </w:p>
    <w:p w14:paraId="6585C3A6" w14:textId="77777777" w:rsidR="001C22CD" w:rsidRDefault="004D4CD3">
      <w:pPr>
        <w:pStyle w:val="Heading1"/>
      </w:pPr>
      <w:r>
        <w:t>METODE PENELITIAN</w:t>
      </w:r>
    </w:p>
    <w:p w14:paraId="57AF939D" w14:textId="77777777" w:rsidR="001C22CD" w:rsidRDefault="004D4CD3">
      <w:pPr>
        <w:pStyle w:val="Heading2"/>
      </w:pPr>
      <w:r>
        <w:t>Kerangka Ethical Hacking</w:t>
      </w:r>
    </w:p>
    <w:p w14:paraId="05BEE5D9" w14:textId="77777777" w:rsidR="001C22CD" w:rsidRDefault="004D4CD3">
      <w:pPr>
        <w:spacing w:line="253" w:lineRule="auto"/>
      </w:pPr>
      <w:r>
        <w:t xml:space="preserve">Penelitian ini mengadopsi kerangka </w:t>
      </w:r>
      <w:r>
        <w:rPr>
          <w:i/>
          <w:iCs/>
        </w:rPr>
        <w:t>ethical hacking</w:t>
      </w:r>
      <w:r>
        <w:t xml:space="preserve"> enam fase, namun hanya menjalankan dua fase pertama: </w:t>
      </w:r>
      <w:r>
        <w:rPr>
          <w:i/>
          <w:iCs/>
        </w:rPr>
        <w:t>Reconnaissance</w:t>
      </w:r>
      <w:r>
        <w:t xml:space="preserve"> dan </w:t>
      </w:r>
      <w:r>
        <w:rPr>
          <w:i/>
          <w:iCs/>
        </w:rPr>
        <w:t>Scanning</w:t>
      </w:r>
      <w:r>
        <w:t xml:space="preserve">. Fase </w:t>
      </w:r>
      <w:r>
        <w:rPr>
          <w:i/>
          <w:iCs/>
        </w:rPr>
        <w:t>Gaining Access</w:t>
      </w:r>
      <w:r>
        <w:t xml:space="preserve">, </w:t>
      </w:r>
      <w:r>
        <w:rPr>
          <w:i/>
          <w:iCs/>
        </w:rPr>
        <w:t>Maintaining Access</w:t>
      </w:r>
      <w:r>
        <w:t xml:space="preserve">, dan </w:t>
      </w:r>
      <w:r>
        <w:rPr>
          <w:i/>
          <w:iCs/>
        </w:rPr>
        <w:t>Clearing Tracks</w:t>
      </w:r>
      <w:r>
        <w:t xml:space="preserve"> tidak dilaksanakan karena pertimbangan etis dan batasan kewenangan. Output akhir adalah fase </w:t>
      </w:r>
      <w:r>
        <w:rPr>
          <w:i/>
          <w:iCs/>
        </w:rPr>
        <w:t>Reporting</w:t>
      </w:r>
      <w:r>
        <w:t xml:space="preserve"> yang diwujudkan dalam jurnal ilmiah ini beserta rekomendasi mitigasi komprehensif.</w:t>
      </w:r>
    </w:p>
    <w:p w14:paraId="07847A52" w14:textId="77777777" w:rsidR="001C22CD" w:rsidRDefault="004D4CD3">
      <w:pPr>
        <w:pStyle w:val="Heading2"/>
      </w:pPr>
      <w:r>
        <w:t>Alat dan Bahan</w:t>
      </w:r>
    </w:p>
    <w:p w14:paraId="00555005" w14:textId="77777777" w:rsidR="001C22CD" w:rsidRDefault="004D4CD3">
      <w:pPr>
        <w:spacing w:line="253" w:lineRule="auto"/>
      </w:pPr>
      <w:r>
        <w:t>Penelitian memanfaatkan perangkat dan bahan sebagaimana dirangkum pada Tabel 1 berikut.</w:t>
      </w:r>
    </w:p>
    <w:p w14:paraId="63EB7414" w14:textId="77777777" w:rsidR="001C22CD" w:rsidRDefault="001C22CD">
      <w:pPr>
        <w:spacing w:line="253" w:lineRule="auto"/>
      </w:pPr>
    </w:p>
    <w:p w14:paraId="5AD1202C" w14:textId="77777777" w:rsidR="001C22CD" w:rsidRDefault="004D4CD3">
      <w:pPr>
        <w:spacing w:before="80" w:after="40" w:line="253" w:lineRule="auto"/>
        <w:jc w:val="center"/>
      </w:pPr>
      <w:r>
        <w:rPr>
          <w:b/>
        </w:rPr>
        <w:t>Tabel 1. Alat dan Bahan Penelitian</w:t>
      </w:r>
    </w:p>
    <w:tbl>
      <w:tblPr>
        <w:tblStyle w:val="TableGrid"/>
        <w:tblW w:w="8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0"/>
        <w:gridCol w:w="2400"/>
        <w:gridCol w:w="5054"/>
      </w:tblGrid>
      <w:tr w:rsidR="001C22CD" w14:paraId="2AEEAE5D"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CC1858" w14:textId="77777777" w:rsidR="001C22CD" w:rsidRDefault="004D4CD3">
            <w:pPr>
              <w:pStyle w:val="IsiTabel"/>
            </w:pPr>
            <w:r>
              <w:rPr>
                <w:b/>
              </w:rPr>
              <w:t>No.</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CEB212" w14:textId="77777777" w:rsidR="001C22CD" w:rsidRDefault="004D4CD3">
            <w:pPr>
              <w:pStyle w:val="IsiTabel"/>
            </w:pPr>
            <w:r>
              <w:rPr>
                <w:b/>
              </w:rPr>
              <w:t>Komponen</w:t>
            </w:r>
          </w:p>
        </w:tc>
        <w:tc>
          <w:tcPr>
            <w:tcW w:w="50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924F07" w14:textId="77777777" w:rsidR="001C22CD" w:rsidRDefault="004D4CD3">
            <w:pPr>
              <w:pStyle w:val="IsiTabel"/>
            </w:pPr>
            <w:r>
              <w:rPr>
                <w:b/>
              </w:rPr>
              <w:t>Keterangan</w:t>
            </w:r>
          </w:p>
        </w:tc>
      </w:tr>
      <w:tr w:rsidR="001C22CD" w14:paraId="7D4DD539"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A3F224" w14:textId="77777777" w:rsidR="001C22CD" w:rsidRDefault="004D4CD3">
            <w:pPr>
              <w:pStyle w:val="IsiTabel"/>
            </w:pPr>
            <w:r>
              <w:t>1</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8D0614" w14:textId="77777777" w:rsidR="001C22CD" w:rsidRDefault="004D4CD3">
            <w:pPr>
              <w:pStyle w:val="IsiTabel"/>
              <w:jc w:val="left"/>
            </w:pPr>
            <w:r>
              <w:t>Perangkat keras</w:t>
            </w:r>
          </w:p>
        </w:tc>
        <w:tc>
          <w:tcPr>
            <w:tcW w:w="50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2EED2E" w14:textId="77777777" w:rsidR="001C22CD" w:rsidRDefault="004D4CD3">
            <w:pPr>
              <w:pStyle w:val="IsiTabel"/>
              <w:jc w:val="left"/>
            </w:pPr>
            <w:r>
              <w:t>Laptop dengan sistem operasi Linux</w:t>
            </w:r>
          </w:p>
        </w:tc>
      </w:tr>
      <w:tr w:rsidR="001C22CD" w14:paraId="4F875943"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F9F1E8" w14:textId="77777777" w:rsidR="001C22CD" w:rsidRDefault="004D4CD3">
            <w:pPr>
              <w:pStyle w:val="IsiTabel"/>
            </w:pPr>
            <w:r>
              <w:t>2</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C2110B" w14:textId="77777777" w:rsidR="001C22CD" w:rsidRDefault="004D4CD3">
            <w:pPr>
              <w:pStyle w:val="IsiTabel"/>
              <w:jc w:val="left"/>
            </w:pPr>
            <w:r>
              <w:t>Koneksi jaringan</w:t>
            </w:r>
          </w:p>
        </w:tc>
        <w:tc>
          <w:tcPr>
            <w:tcW w:w="50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14C2F0" w14:textId="77777777" w:rsidR="001C22CD" w:rsidRDefault="004D4CD3">
            <w:pPr>
              <w:pStyle w:val="IsiTabel"/>
              <w:jc w:val="left"/>
            </w:pPr>
            <w:r>
              <w:t>Koneksi internet stabil</w:t>
            </w:r>
          </w:p>
        </w:tc>
      </w:tr>
      <w:tr w:rsidR="001C22CD" w14:paraId="780488B9"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7844B8" w14:textId="77777777" w:rsidR="001C22CD" w:rsidRDefault="004D4CD3">
            <w:pPr>
              <w:pStyle w:val="IsiTabel"/>
            </w:pPr>
            <w:r>
              <w:t>3</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F11778" w14:textId="77777777" w:rsidR="001C22CD" w:rsidRDefault="004D4CD3">
            <w:pPr>
              <w:pStyle w:val="IsiTabel"/>
              <w:jc w:val="left"/>
            </w:pPr>
            <w:r>
              <w:t>Alat pemindaian</w:t>
            </w:r>
          </w:p>
        </w:tc>
        <w:tc>
          <w:tcPr>
            <w:tcW w:w="50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1E1B28" w14:textId="77777777" w:rsidR="001C22CD" w:rsidRDefault="004D4CD3">
            <w:pPr>
              <w:pStyle w:val="IsiTabel"/>
              <w:jc w:val="left"/>
            </w:pPr>
            <w:r>
              <w:t>helium.sh (Bash script + Nmap)</w:t>
            </w:r>
          </w:p>
        </w:tc>
      </w:tr>
      <w:tr w:rsidR="001C22CD" w14:paraId="5626803A"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FE0E13" w14:textId="77777777" w:rsidR="001C22CD" w:rsidRDefault="004D4CD3">
            <w:pPr>
              <w:pStyle w:val="IsiTabel"/>
            </w:pPr>
            <w:r>
              <w:t>4</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6EEC43" w14:textId="77777777" w:rsidR="001C22CD" w:rsidRDefault="004D4CD3">
            <w:pPr>
              <w:pStyle w:val="IsiTabel"/>
              <w:jc w:val="left"/>
            </w:pPr>
            <w:r>
              <w:t>Platform reconnaissance</w:t>
            </w:r>
          </w:p>
        </w:tc>
        <w:tc>
          <w:tcPr>
            <w:tcW w:w="50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6A7564" w14:textId="77777777" w:rsidR="001C22CD" w:rsidRDefault="004D4CD3">
            <w:pPr>
              <w:pStyle w:val="IsiTabel"/>
              <w:jc w:val="left"/>
            </w:pPr>
            <w:r>
              <w:t>Layanan pemindaian IP berbasis web</w:t>
            </w:r>
          </w:p>
        </w:tc>
      </w:tr>
      <w:tr w:rsidR="001C22CD" w14:paraId="192D1C38"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121780" w14:textId="77777777" w:rsidR="001C22CD" w:rsidRDefault="004D4CD3">
            <w:pPr>
              <w:pStyle w:val="IsiTabel"/>
            </w:pPr>
            <w:r>
              <w:t>5</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1C4897" w14:textId="77777777" w:rsidR="001C22CD" w:rsidRDefault="004D4CD3">
            <w:pPr>
              <w:pStyle w:val="IsiTabel"/>
              <w:jc w:val="left"/>
            </w:pPr>
            <w:r>
              <w:t>Target penelitian</w:t>
            </w:r>
          </w:p>
        </w:tc>
        <w:tc>
          <w:tcPr>
            <w:tcW w:w="50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19A072" w14:textId="77777777" w:rsidR="001C22CD" w:rsidRDefault="004D4CD3">
            <w:pPr>
              <w:pStyle w:val="IsiTabel"/>
              <w:jc w:val="left"/>
            </w:pPr>
            <w:r>
              <w:t>Website Kampus XYZ (IP: 103.28.12.150)</w:t>
            </w:r>
          </w:p>
        </w:tc>
      </w:tr>
    </w:tbl>
    <w:p w14:paraId="72A04BE9" w14:textId="77777777" w:rsidR="001C22CD" w:rsidRDefault="001C22CD">
      <w:pPr>
        <w:spacing w:line="253" w:lineRule="auto"/>
      </w:pPr>
    </w:p>
    <w:p w14:paraId="0A8D12FF" w14:textId="77777777" w:rsidR="001C22CD" w:rsidRDefault="004D4CD3">
      <w:pPr>
        <w:pStyle w:val="Heading2"/>
      </w:pPr>
      <w:r>
        <w:t>Langkah Penelitian</w:t>
      </w:r>
    </w:p>
    <w:p w14:paraId="611E8319" w14:textId="77777777" w:rsidR="001C22CD" w:rsidRDefault="004D4CD3">
      <w:pPr>
        <w:pStyle w:val="Heading3"/>
      </w:pPr>
      <w:r>
        <w:t>Reconnaissance (Pengintaian Pasif)</w:t>
      </w:r>
    </w:p>
    <w:p w14:paraId="6A983457" w14:textId="77777777" w:rsidR="001C22CD" w:rsidRDefault="004D4CD3">
      <w:pPr>
        <w:spacing w:line="253" w:lineRule="auto"/>
      </w:pPr>
      <w:r>
        <w:t xml:space="preserve">Tahap pertama adalah </w:t>
      </w:r>
      <w:r>
        <w:rPr>
          <w:i/>
          <w:iCs/>
        </w:rPr>
        <w:t>reconnaissance</w:t>
      </w:r>
      <w:r>
        <w:t xml:space="preserve"> pasif tanpa kontak langsung yang mengganggu sistem target. Peneliti memanfaatkan platform intelijen jaringan berbasis web untuk mengumpulkan data awal: identifikasi alamat IP target, informasi kepemilikan jaringan, data geolokasi server, dan status reputasi IP. Seluruh data bersifat informatif dan tidak melibatkan pengiriman paket langsung ke server target.</w:t>
      </w:r>
    </w:p>
    <w:p w14:paraId="6C1CDAC6" w14:textId="77777777" w:rsidR="001C22CD" w:rsidRDefault="004D4CD3">
      <w:pPr>
        <w:pStyle w:val="Heading3"/>
      </w:pPr>
      <w:r>
        <w:t>Scanning (Pemindaian Port)</w:t>
      </w:r>
    </w:p>
    <w:p w14:paraId="2A01D0B9" w14:textId="77777777" w:rsidR="001C22CD" w:rsidRDefault="004D4CD3">
      <w:pPr>
        <w:spacing w:line="253" w:lineRule="auto"/>
      </w:pPr>
      <w:r>
        <w:t xml:space="preserve">Tahap kedua adalah </w:t>
      </w:r>
      <w:r>
        <w:rPr>
          <w:i/>
          <w:iCs/>
        </w:rPr>
        <w:t>scanning</w:t>
      </w:r>
      <w:r>
        <w:t xml:space="preserve"> menggunakan helium.sh dengan perintah: </w:t>
      </w:r>
      <w:r>
        <w:rPr>
          <w:b/>
          <w:bCs/>
        </w:rPr>
        <w:t>./helium.sh -t 103.28.12.150 -p 1-1000</w:t>
      </w:r>
      <w:r>
        <w:t xml:space="preserve">. Perintah ini memindai 1.000 port pertama (port 1-1000) pada IP target. Rentang ini mencakup mayoritas </w:t>
      </w:r>
      <w:r>
        <w:rPr>
          <w:i/>
          <w:iCs/>
        </w:rPr>
        <w:t>well-known ports</w:t>
      </w:r>
      <w:r>
        <w:t xml:space="preserve"> yang paling sering menjadi target eksploitasi. Data yang dicatat meliputi nomor port terbuka, layanan aktif, protokol, dan versi layanan bila terdeteksi.</w:t>
      </w:r>
    </w:p>
    <w:p w14:paraId="22B1072D" w14:textId="77777777" w:rsidR="001C22CD" w:rsidRDefault="004D4CD3">
      <w:pPr>
        <w:pStyle w:val="Heading3"/>
      </w:pPr>
      <w:r>
        <w:t>Analisis Risiko</w:t>
      </w:r>
    </w:p>
    <w:p w14:paraId="7C6D0523" w14:textId="77777777" w:rsidR="001C22CD" w:rsidRDefault="004D4CD3">
      <w:pPr>
        <w:spacing w:line="253" w:lineRule="auto"/>
      </w:pPr>
      <w:r>
        <w:t>Setiap port yang terdeteksi terbuka dievaluasi berdasarkan karakteristik layanan, tingkat kerentanan umum pada basis data kerentanan publik, dan relevansinya dalam konteks keamanan website institusi pendidikan. Hasil analisis menjadi dasar rekomendasi pengamanan.</w:t>
      </w:r>
    </w:p>
    <w:p w14:paraId="7D6B0DF7" w14:textId="77777777" w:rsidR="001C22CD" w:rsidRDefault="004D4CD3">
      <w:pPr>
        <w:pStyle w:val="Heading2"/>
      </w:pPr>
      <w:r>
        <w:t>Keterbatasan Penelitian</w:t>
      </w:r>
    </w:p>
    <w:p w14:paraId="0F03BF7C" w14:textId="77777777" w:rsidR="001C22CD" w:rsidRDefault="004D4CD3">
      <w:pPr>
        <w:numPr>
          <w:ilvl w:val="0"/>
          <w:numId w:val="1"/>
        </w:numPr>
        <w:spacing w:after="60" w:line="253" w:lineRule="auto"/>
      </w:pPr>
      <w:r>
        <w:t>Pemindaian hanya mencakup 1.000 port pertama (port 1-1000); port di luar rentang tidak tercakup.</w:t>
      </w:r>
    </w:p>
    <w:p w14:paraId="1DD5AA2D" w14:textId="77777777" w:rsidR="001C22CD" w:rsidRDefault="004D4CD3">
      <w:pPr>
        <w:numPr>
          <w:ilvl w:val="0"/>
          <w:numId w:val="1"/>
        </w:numPr>
        <w:spacing w:after="60" w:line="253" w:lineRule="auto"/>
      </w:pPr>
      <w:r>
        <w:t>Tidak dilakukan upaya gaining access atau eksploitasi dalam bentuk apapun.</w:t>
      </w:r>
    </w:p>
    <w:p w14:paraId="28EE47AE" w14:textId="77777777" w:rsidR="001C22CD" w:rsidRDefault="004D4CD3">
      <w:pPr>
        <w:numPr>
          <w:ilvl w:val="0"/>
          <w:numId w:val="1"/>
        </w:numPr>
        <w:spacing w:after="60" w:line="253" w:lineRule="auto"/>
      </w:pPr>
      <w:r>
        <w:t>Tidak menggunakan teknik pemindaian stealth sehingga berpotensi tercatat dalam log sistem target.</w:t>
      </w:r>
    </w:p>
    <w:p w14:paraId="5840B50D" w14:textId="77777777" w:rsidR="001C22CD" w:rsidRDefault="004D4CD3">
      <w:pPr>
        <w:numPr>
          <w:ilvl w:val="0"/>
          <w:numId w:val="1"/>
        </w:numPr>
        <w:spacing w:after="60" w:line="253" w:lineRule="auto"/>
      </w:pPr>
      <w:r>
        <w:t>Hasil pemindaian bersifat snapshot dan tidak mencerminkan kondisi dinamis infrastruktur yang dapat berubah.</w:t>
      </w:r>
    </w:p>
    <w:p w14:paraId="456EA191" w14:textId="77777777" w:rsidR="001C22CD" w:rsidRDefault="004D4CD3">
      <w:pPr>
        <w:pStyle w:val="Heading1"/>
      </w:pPr>
      <w:r>
        <w:t>HASIL DAN PEMBAHASAN</w:t>
      </w:r>
    </w:p>
    <w:p w14:paraId="40391C74" w14:textId="77777777" w:rsidR="001C22CD" w:rsidRDefault="004D4CD3">
      <w:pPr>
        <w:pStyle w:val="Heading2"/>
      </w:pPr>
      <w:r>
        <w:t>Hasil Fase Reconnaissance</w:t>
      </w:r>
    </w:p>
    <w:p w14:paraId="6A0573BE" w14:textId="77777777" w:rsidR="001C22CD" w:rsidRDefault="004D4CD3">
      <w:pPr>
        <w:spacing w:line="253" w:lineRule="auto"/>
      </w:pPr>
      <w:r>
        <w:t xml:space="preserve">Tahap </w:t>
      </w:r>
      <w:r>
        <w:rPr>
          <w:i/>
          <w:iCs/>
        </w:rPr>
        <w:t>reconnaissance</w:t>
      </w:r>
      <w:r>
        <w:t xml:space="preserve"> pasif berhasil mengumpulkan informasi awal infrastruktur jaringan website Kampus XYZ sebagaimana dirangkum dalam Tabel 2.</w:t>
      </w:r>
    </w:p>
    <w:p w14:paraId="6E36258C" w14:textId="77777777" w:rsidR="001C22CD" w:rsidRDefault="001C22CD">
      <w:pPr>
        <w:spacing w:line="253" w:lineRule="auto"/>
      </w:pPr>
    </w:p>
    <w:p w14:paraId="2E4B70C9" w14:textId="77777777" w:rsidR="001C22CD" w:rsidRDefault="004D4CD3">
      <w:pPr>
        <w:spacing w:before="80" w:after="40" w:line="253" w:lineRule="auto"/>
        <w:jc w:val="center"/>
      </w:pPr>
      <w:r>
        <w:rPr>
          <w:b/>
        </w:rPr>
        <w:t>Tabel 2. Informasi Hasil Reconnaissance</w:t>
      </w:r>
    </w:p>
    <w:tbl>
      <w:tblPr>
        <w:tblStyle w:val="TableGrid"/>
        <w:tblW w:w="8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00"/>
        <w:gridCol w:w="4654"/>
      </w:tblGrid>
      <w:tr w:rsidR="001C22CD" w14:paraId="27976878" w14:textId="77777777">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328B7D" w14:textId="77777777" w:rsidR="001C22CD" w:rsidRDefault="004D4CD3">
            <w:pPr>
              <w:pStyle w:val="IsiTabel"/>
            </w:pPr>
            <w:r>
              <w:rPr>
                <w:b/>
              </w:rPr>
              <w:t>Parameter</w:t>
            </w:r>
          </w:p>
        </w:tc>
        <w:tc>
          <w:tcPr>
            <w:tcW w:w="46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1E0449" w14:textId="77777777" w:rsidR="001C22CD" w:rsidRDefault="004D4CD3">
            <w:pPr>
              <w:pStyle w:val="IsiTabel"/>
            </w:pPr>
            <w:r>
              <w:rPr>
                <w:b/>
              </w:rPr>
              <w:t>Nilai</w:t>
            </w:r>
          </w:p>
        </w:tc>
      </w:tr>
      <w:tr w:rsidR="001C22CD" w14:paraId="267BCF3F" w14:textId="77777777">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8F987C" w14:textId="77777777" w:rsidR="001C22CD" w:rsidRDefault="004D4CD3">
            <w:pPr>
              <w:pStyle w:val="IsiTabel"/>
              <w:jc w:val="left"/>
            </w:pPr>
            <w:r>
              <w:t>Alamat IP (IPv4)</w:t>
            </w:r>
          </w:p>
        </w:tc>
        <w:tc>
          <w:tcPr>
            <w:tcW w:w="46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D9C587" w14:textId="77777777" w:rsidR="001C22CD" w:rsidRDefault="004D4CD3">
            <w:pPr>
              <w:pStyle w:val="IsiTabel"/>
              <w:jc w:val="left"/>
            </w:pPr>
            <w:r>
              <w:t>103.28.12.150</w:t>
            </w:r>
          </w:p>
        </w:tc>
      </w:tr>
      <w:tr w:rsidR="001C22CD" w14:paraId="0C4962FC" w14:textId="77777777">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CA5975" w14:textId="77777777" w:rsidR="001C22CD" w:rsidRDefault="004D4CD3">
            <w:pPr>
              <w:pStyle w:val="IsiTabel"/>
              <w:jc w:val="left"/>
            </w:pPr>
            <w:r>
              <w:t>Alamat IP (IPv6)</w:t>
            </w:r>
          </w:p>
        </w:tc>
        <w:tc>
          <w:tcPr>
            <w:tcW w:w="46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D6D8D6" w14:textId="77777777" w:rsidR="001C22CD" w:rsidRDefault="004D4CD3">
            <w:pPr>
              <w:pStyle w:val="IsiTabel"/>
              <w:jc w:val="left"/>
            </w:pPr>
            <w:r>
              <w:t>2001:DF0:2FC:99::167</w:t>
            </w:r>
          </w:p>
        </w:tc>
      </w:tr>
      <w:tr w:rsidR="001C22CD" w14:paraId="5ED513F6" w14:textId="77777777">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671DD5" w14:textId="77777777" w:rsidR="001C22CD" w:rsidRDefault="004D4CD3">
            <w:pPr>
              <w:pStyle w:val="IsiTabel"/>
              <w:jc w:val="left"/>
            </w:pPr>
            <w:r>
              <w:t>Net Name</w:t>
            </w:r>
          </w:p>
        </w:tc>
        <w:tc>
          <w:tcPr>
            <w:tcW w:w="46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F06EBC" w14:textId="77777777" w:rsidR="001C22CD" w:rsidRDefault="004D4CD3">
            <w:pPr>
              <w:pStyle w:val="IsiTabel"/>
              <w:jc w:val="left"/>
            </w:pPr>
            <w:r>
              <w:t>QWORDS-ID</w:t>
            </w:r>
          </w:p>
        </w:tc>
      </w:tr>
      <w:tr w:rsidR="001C22CD" w14:paraId="113C8AA8" w14:textId="77777777">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6BB356" w14:textId="77777777" w:rsidR="001C22CD" w:rsidRDefault="004D4CD3">
            <w:pPr>
              <w:pStyle w:val="IsiTabel"/>
              <w:jc w:val="left"/>
            </w:pPr>
            <w:r>
              <w:t>Net Range</w:t>
            </w:r>
          </w:p>
        </w:tc>
        <w:tc>
          <w:tcPr>
            <w:tcW w:w="46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CBC475" w14:textId="77777777" w:rsidR="001C22CD" w:rsidRDefault="004D4CD3">
            <w:pPr>
              <w:pStyle w:val="IsiTabel"/>
              <w:jc w:val="left"/>
            </w:pPr>
            <w:r>
              <w:t>103.28.12.0/24</w:t>
            </w:r>
          </w:p>
        </w:tc>
      </w:tr>
      <w:tr w:rsidR="001C22CD" w14:paraId="09D80BB1" w14:textId="77777777">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A013D0" w14:textId="77777777" w:rsidR="001C22CD" w:rsidRDefault="004D4CD3">
            <w:pPr>
              <w:pStyle w:val="IsiTabel"/>
              <w:jc w:val="left"/>
            </w:pPr>
            <w:r>
              <w:t>Org Name</w:t>
            </w:r>
          </w:p>
        </w:tc>
        <w:tc>
          <w:tcPr>
            <w:tcW w:w="46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250906" w14:textId="77777777" w:rsidR="001C22CD" w:rsidRDefault="004D4CD3">
            <w:pPr>
              <w:pStyle w:val="IsiTabel"/>
              <w:jc w:val="left"/>
            </w:pPr>
            <w:r>
              <w:t>PT Qwords Company International</w:t>
            </w:r>
          </w:p>
        </w:tc>
      </w:tr>
      <w:tr w:rsidR="001C22CD" w14:paraId="4FF81EBE" w14:textId="77777777">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4536FB" w14:textId="77777777" w:rsidR="001C22CD" w:rsidRDefault="004D4CD3">
            <w:pPr>
              <w:pStyle w:val="IsiTabel"/>
              <w:jc w:val="left"/>
            </w:pPr>
            <w:r>
              <w:t>AS Number</w:t>
            </w:r>
          </w:p>
        </w:tc>
        <w:tc>
          <w:tcPr>
            <w:tcW w:w="46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5AFF12" w14:textId="77777777" w:rsidR="001C22CD" w:rsidRDefault="004D4CD3">
            <w:pPr>
              <w:pStyle w:val="IsiTabel"/>
              <w:jc w:val="left"/>
            </w:pPr>
            <w:r>
              <w:t>58404</w:t>
            </w:r>
          </w:p>
        </w:tc>
      </w:tr>
      <w:tr w:rsidR="001C22CD" w14:paraId="07CF638F" w14:textId="77777777">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C04A9E" w14:textId="77777777" w:rsidR="001C22CD" w:rsidRDefault="004D4CD3">
            <w:pPr>
              <w:pStyle w:val="IsiTabel"/>
              <w:jc w:val="left"/>
            </w:pPr>
            <w:r>
              <w:t>AS Name</w:t>
            </w:r>
          </w:p>
        </w:tc>
        <w:tc>
          <w:tcPr>
            <w:tcW w:w="46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FB894E" w14:textId="77777777" w:rsidR="001C22CD" w:rsidRDefault="004D4CD3">
            <w:pPr>
              <w:pStyle w:val="IsiTabel"/>
              <w:jc w:val="left"/>
            </w:pPr>
            <w:r>
              <w:t>QWORDS-AS-ID</w:t>
            </w:r>
          </w:p>
        </w:tc>
      </w:tr>
      <w:tr w:rsidR="001C22CD" w14:paraId="40879086" w14:textId="77777777">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2B1FEB" w14:textId="77777777" w:rsidR="001C22CD" w:rsidRDefault="004D4CD3">
            <w:pPr>
              <w:pStyle w:val="IsiTabel"/>
              <w:jc w:val="left"/>
            </w:pPr>
            <w:r>
              <w:t>ROA Validity</w:t>
            </w:r>
          </w:p>
        </w:tc>
        <w:tc>
          <w:tcPr>
            <w:tcW w:w="46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745257" w14:textId="77777777" w:rsidR="001C22CD" w:rsidRDefault="004D4CD3">
            <w:pPr>
              <w:pStyle w:val="IsiTabel"/>
              <w:jc w:val="left"/>
            </w:pPr>
            <w:r>
              <w:t>Valid</w:t>
            </w:r>
          </w:p>
        </w:tc>
      </w:tr>
      <w:tr w:rsidR="001C22CD" w14:paraId="6C39C08E" w14:textId="77777777">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C03202" w14:textId="77777777" w:rsidR="001C22CD" w:rsidRDefault="004D4CD3">
            <w:pPr>
              <w:pStyle w:val="IsiTabel"/>
              <w:jc w:val="left"/>
            </w:pPr>
            <w:r>
              <w:t>Geolokasi</w:t>
            </w:r>
          </w:p>
        </w:tc>
        <w:tc>
          <w:tcPr>
            <w:tcW w:w="46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4B3B97" w14:textId="77777777" w:rsidR="001C22CD" w:rsidRDefault="004D4CD3">
            <w:pPr>
              <w:pStyle w:val="IsiTabel"/>
              <w:jc w:val="left"/>
            </w:pPr>
            <w:r>
              <w:t>Jakarta, Indonesia</w:t>
            </w:r>
          </w:p>
        </w:tc>
      </w:tr>
      <w:tr w:rsidR="001C22CD" w14:paraId="14F2BCB5" w14:textId="77777777">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9D0A55" w14:textId="77777777" w:rsidR="001C22CD" w:rsidRDefault="004D4CD3">
            <w:pPr>
              <w:pStyle w:val="IsiTabel"/>
              <w:jc w:val="left"/>
            </w:pPr>
            <w:r>
              <w:t>Reputasi IP</w:t>
            </w:r>
          </w:p>
        </w:tc>
        <w:tc>
          <w:tcPr>
            <w:tcW w:w="46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A25DBB" w14:textId="77777777" w:rsidR="001C22CD" w:rsidRDefault="004D4CD3">
            <w:pPr>
              <w:pStyle w:val="IsiTabel"/>
              <w:jc w:val="left"/>
            </w:pPr>
            <w:r>
              <w:t>None (tidak masuk daftar hitam)</w:t>
            </w:r>
          </w:p>
        </w:tc>
      </w:tr>
      <w:tr w:rsidR="001C22CD" w14:paraId="23428D68" w14:textId="77777777">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3E2334" w14:textId="77777777" w:rsidR="001C22CD" w:rsidRDefault="004D4CD3">
            <w:pPr>
              <w:pStyle w:val="IsiTabel"/>
              <w:jc w:val="left"/>
            </w:pPr>
            <w:r>
              <w:t>Is DC</w:t>
            </w:r>
          </w:p>
        </w:tc>
        <w:tc>
          <w:tcPr>
            <w:tcW w:w="46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D94540" w14:textId="77777777" w:rsidR="001C22CD" w:rsidRDefault="004D4CD3">
            <w:pPr>
              <w:pStyle w:val="IsiTabel"/>
              <w:jc w:val="left"/>
            </w:pPr>
            <w:r>
              <w:t>True</w:t>
            </w:r>
          </w:p>
        </w:tc>
      </w:tr>
      <w:tr w:rsidR="001C22CD" w14:paraId="3B140CAB" w14:textId="77777777">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378A80" w14:textId="77777777" w:rsidR="001C22CD" w:rsidRDefault="004D4CD3">
            <w:pPr>
              <w:pStyle w:val="IsiTabel"/>
              <w:jc w:val="left"/>
            </w:pPr>
            <w:r>
              <w:t>Is Proxy</w:t>
            </w:r>
          </w:p>
        </w:tc>
        <w:tc>
          <w:tcPr>
            <w:tcW w:w="46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C9216D" w14:textId="77777777" w:rsidR="001C22CD" w:rsidRDefault="004D4CD3">
            <w:pPr>
              <w:pStyle w:val="IsiTabel"/>
              <w:jc w:val="left"/>
            </w:pPr>
            <w:r>
              <w:t>False</w:t>
            </w:r>
          </w:p>
        </w:tc>
      </w:tr>
    </w:tbl>
    <w:p w14:paraId="0B36CD32" w14:textId="77777777" w:rsidR="001C22CD" w:rsidRDefault="001C22CD">
      <w:pPr>
        <w:spacing w:line="253" w:lineRule="auto"/>
      </w:pPr>
    </w:p>
    <w:p w14:paraId="506ABF2B" w14:textId="77777777" w:rsidR="001C22CD" w:rsidRDefault="004D4CD3">
      <w:pPr>
        <w:spacing w:line="253" w:lineRule="auto"/>
      </w:pPr>
      <w:r>
        <w:t>Website Kampus XYZ dihosting pada layanan komersial milik PT Qwords Company International. Status reputasi IP None mengindikasikan IP belum masuk daftar hitam pada basis data reputasi jaringan. Informasi ini membangun gambaran awal komprehensif sebelum fase scanning.</w:t>
      </w:r>
    </w:p>
    <w:p w14:paraId="2A34C3D1" w14:textId="77777777" w:rsidR="001C22CD" w:rsidRDefault="004D4CD3">
      <w:pPr>
        <w:pStyle w:val="Heading2"/>
      </w:pPr>
      <w:r>
        <w:t>Hasil Fase Scanning</w:t>
      </w:r>
    </w:p>
    <w:p w14:paraId="4548F1AE" w14:textId="77777777" w:rsidR="001C22CD" w:rsidRDefault="004D4CD3">
      <w:pPr>
        <w:spacing w:line="253" w:lineRule="auto"/>
      </w:pPr>
      <w:r>
        <w:t>Pemindaian menggunakan helium.sh berhasil mengidentifikasi 12 port terbuka pada IP 103.28.12.150 sebagaimana tersaji dalam Tabel 3.</w:t>
      </w:r>
    </w:p>
    <w:p w14:paraId="1A6C885D" w14:textId="77777777" w:rsidR="001C22CD" w:rsidRDefault="001C22CD">
      <w:pPr>
        <w:spacing w:line="253" w:lineRule="auto"/>
      </w:pPr>
    </w:p>
    <w:p w14:paraId="50B81DB1" w14:textId="77777777" w:rsidR="001C22CD" w:rsidRDefault="004D4CD3">
      <w:pPr>
        <w:spacing w:before="80" w:after="40" w:line="253" w:lineRule="auto"/>
        <w:jc w:val="center"/>
      </w:pPr>
      <w:r>
        <w:rPr>
          <w:b/>
        </w:rPr>
        <w:t>Tabel 3. Hasil Pemindaian Port Website Kampus XYZ (103.28.12.150)</w:t>
      </w:r>
    </w:p>
    <w:tbl>
      <w:tblPr>
        <w:tblStyle w:val="TableGrid"/>
        <w:tblW w:w="8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3"/>
        <w:gridCol w:w="799"/>
        <w:gridCol w:w="1198"/>
        <w:gridCol w:w="4129"/>
        <w:gridCol w:w="1495"/>
      </w:tblGrid>
      <w:tr w:rsidR="001C22CD" w14:paraId="1AB237CA" w14:textId="77777777">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57FB33" w14:textId="77777777" w:rsidR="001C22CD" w:rsidRDefault="004D4CD3">
            <w:pPr>
              <w:pStyle w:val="IsiTabel"/>
            </w:pPr>
            <w:r>
              <w:rPr>
                <w:b/>
              </w:rPr>
              <w:t>No.</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4C9C95" w14:textId="77777777" w:rsidR="001C22CD" w:rsidRDefault="004D4CD3">
            <w:pPr>
              <w:pStyle w:val="IsiTabel"/>
            </w:pPr>
            <w:r>
              <w:rPr>
                <w:b/>
              </w:rPr>
              <w:t>Port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1FDDCA" w14:textId="77777777" w:rsidR="001C22CD" w:rsidRDefault="004D4CD3">
            <w:pPr>
              <w:pStyle w:val="IsiTabel"/>
            </w:pPr>
            <w:r>
              <w:rPr>
                <w:b/>
              </w:rPr>
              <w:t>Protokol</w:t>
            </w:r>
          </w:p>
        </w:tc>
        <w:tc>
          <w:tcPr>
            <w:tcW w:w="41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8C6A2C" w14:textId="77777777" w:rsidR="001C22CD" w:rsidRDefault="004D4CD3">
            <w:pPr>
              <w:pStyle w:val="IsiTabel"/>
            </w:pPr>
            <w:r>
              <w:rPr>
                <w:b/>
              </w:rPr>
              <w:t>Layanan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D1E103" w14:textId="77777777" w:rsidR="001C22CD" w:rsidRDefault="004D4CD3">
            <w:pPr>
              <w:pStyle w:val="IsiTabel"/>
            </w:pPr>
            <w:r>
              <w:rPr>
                <w:b/>
              </w:rPr>
              <w:t>Status</w:t>
            </w:r>
          </w:p>
        </w:tc>
      </w:tr>
      <w:tr w:rsidR="001C22CD" w14:paraId="34356BD0" w14:textId="77777777">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12F20F" w14:textId="77777777" w:rsidR="001C22CD" w:rsidRDefault="004D4CD3">
            <w:pPr>
              <w:pStyle w:val="IsiTabel"/>
            </w:pPr>
            <w:r>
              <w:t>1</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DD13B2" w14:textId="77777777" w:rsidR="001C22CD" w:rsidRDefault="004D4CD3">
            <w:pPr>
              <w:pStyle w:val="IsiTabel"/>
            </w:pPr>
            <w:r>
              <w:t>21</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49833C" w14:textId="77777777" w:rsidR="001C22CD" w:rsidRDefault="004D4CD3">
            <w:pPr>
              <w:pStyle w:val="IsiTabel"/>
            </w:pPr>
            <w:r>
              <w:t>TCP</w:t>
            </w:r>
          </w:p>
        </w:tc>
        <w:tc>
          <w:tcPr>
            <w:tcW w:w="41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3C5A1A" w14:textId="77777777" w:rsidR="001C22CD" w:rsidRDefault="004D4CD3">
            <w:pPr>
              <w:pStyle w:val="IsiTabel"/>
              <w:jc w:val="left"/>
            </w:pPr>
            <w:r>
              <w:t>FTP (File Transfer Protocol)</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599853" w14:textId="77777777" w:rsidR="001C22CD" w:rsidRDefault="004D4CD3">
            <w:pPr>
              <w:pStyle w:val="IsiTabel"/>
            </w:pPr>
            <w:r>
              <w:t>Terbuka</w:t>
            </w:r>
          </w:p>
        </w:tc>
      </w:tr>
      <w:tr w:rsidR="001C22CD" w14:paraId="47B8359A" w14:textId="77777777">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75E53B" w14:textId="77777777" w:rsidR="001C22CD" w:rsidRDefault="004D4CD3">
            <w:pPr>
              <w:pStyle w:val="IsiTabel"/>
            </w:pPr>
            <w:r>
              <w:t>2</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E7B3AB" w14:textId="77777777" w:rsidR="001C22CD" w:rsidRDefault="004D4CD3">
            <w:pPr>
              <w:pStyle w:val="IsiTabel"/>
            </w:pPr>
            <w:r>
              <w:t>25</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E4798B" w14:textId="77777777" w:rsidR="001C22CD" w:rsidRDefault="004D4CD3">
            <w:pPr>
              <w:pStyle w:val="IsiTabel"/>
            </w:pPr>
            <w:r>
              <w:t>TCP</w:t>
            </w:r>
          </w:p>
        </w:tc>
        <w:tc>
          <w:tcPr>
            <w:tcW w:w="41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17A74F" w14:textId="77777777" w:rsidR="001C22CD" w:rsidRDefault="004D4CD3">
            <w:pPr>
              <w:pStyle w:val="IsiTabel"/>
              <w:jc w:val="left"/>
            </w:pPr>
            <w:r>
              <w:t>SMTP (Simple Mail Transfer Protocol)</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7A4510" w14:textId="77777777" w:rsidR="001C22CD" w:rsidRDefault="004D4CD3">
            <w:pPr>
              <w:pStyle w:val="IsiTabel"/>
            </w:pPr>
            <w:r>
              <w:t>Terbuka</w:t>
            </w:r>
          </w:p>
        </w:tc>
      </w:tr>
      <w:tr w:rsidR="001C22CD" w14:paraId="7811AF13" w14:textId="77777777">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ED3708" w14:textId="77777777" w:rsidR="001C22CD" w:rsidRDefault="004D4CD3">
            <w:pPr>
              <w:pStyle w:val="IsiTabel"/>
            </w:pPr>
            <w:r>
              <w:t>3</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64D878" w14:textId="77777777" w:rsidR="001C22CD" w:rsidRDefault="004D4CD3">
            <w:pPr>
              <w:pStyle w:val="IsiTabel"/>
            </w:pPr>
            <w:r>
              <w:t>53</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D12DAA" w14:textId="77777777" w:rsidR="001C22CD" w:rsidRDefault="004D4CD3">
            <w:pPr>
              <w:pStyle w:val="IsiTabel"/>
            </w:pPr>
            <w:r>
              <w:t>TCP/UDP</w:t>
            </w:r>
          </w:p>
        </w:tc>
        <w:tc>
          <w:tcPr>
            <w:tcW w:w="41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D1AF56" w14:textId="77777777" w:rsidR="001C22CD" w:rsidRDefault="004D4CD3">
            <w:pPr>
              <w:pStyle w:val="IsiTabel"/>
              <w:jc w:val="left"/>
            </w:pPr>
            <w:r>
              <w:t>DNS (Domain Name System)</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40267F" w14:textId="77777777" w:rsidR="001C22CD" w:rsidRDefault="004D4CD3">
            <w:pPr>
              <w:pStyle w:val="IsiTabel"/>
            </w:pPr>
            <w:r>
              <w:t>Terbuka</w:t>
            </w:r>
          </w:p>
        </w:tc>
      </w:tr>
      <w:tr w:rsidR="001C22CD" w14:paraId="31B3048C" w14:textId="77777777">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765D0B" w14:textId="77777777" w:rsidR="001C22CD" w:rsidRDefault="004D4CD3">
            <w:pPr>
              <w:pStyle w:val="IsiTabel"/>
            </w:pPr>
            <w:r>
              <w:t>4</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DC53A0" w14:textId="77777777" w:rsidR="001C22CD" w:rsidRDefault="004D4CD3">
            <w:pPr>
              <w:pStyle w:val="IsiTabel"/>
            </w:pPr>
            <w:r>
              <w:t>80</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80F8CB" w14:textId="77777777" w:rsidR="001C22CD" w:rsidRDefault="004D4CD3">
            <w:pPr>
              <w:pStyle w:val="IsiTabel"/>
            </w:pPr>
            <w:r>
              <w:t>TCP</w:t>
            </w:r>
          </w:p>
        </w:tc>
        <w:tc>
          <w:tcPr>
            <w:tcW w:w="41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D54B27" w14:textId="77777777" w:rsidR="001C22CD" w:rsidRDefault="004D4CD3">
            <w:pPr>
              <w:pStyle w:val="IsiTabel"/>
              <w:jc w:val="left"/>
            </w:pPr>
            <w:r>
              <w:t>HTTP (Hypertext Transfer Protocol)</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B0F4FB" w14:textId="77777777" w:rsidR="001C22CD" w:rsidRDefault="004D4CD3">
            <w:pPr>
              <w:pStyle w:val="IsiTabel"/>
            </w:pPr>
            <w:r>
              <w:t>Terbuka</w:t>
            </w:r>
          </w:p>
        </w:tc>
      </w:tr>
      <w:tr w:rsidR="001C22CD" w14:paraId="22153D71" w14:textId="77777777">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C22DA6" w14:textId="77777777" w:rsidR="001C22CD" w:rsidRDefault="004D4CD3">
            <w:pPr>
              <w:pStyle w:val="IsiTabel"/>
            </w:pPr>
            <w:r>
              <w:t>5</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5E1B63" w14:textId="77777777" w:rsidR="001C22CD" w:rsidRDefault="004D4CD3">
            <w:pPr>
              <w:pStyle w:val="IsiTabel"/>
            </w:pPr>
            <w:r>
              <w:t>110</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4D75E3" w14:textId="77777777" w:rsidR="001C22CD" w:rsidRDefault="004D4CD3">
            <w:pPr>
              <w:pStyle w:val="IsiTabel"/>
            </w:pPr>
            <w:r>
              <w:t>TCP</w:t>
            </w:r>
          </w:p>
        </w:tc>
        <w:tc>
          <w:tcPr>
            <w:tcW w:w="41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B065E5" w14:textId="77777777" w:rsidR="001C22CD" w:rsidRDefault="004D4CD3">
            <w:pPr>
              <w:pStyle w:val="IsiTabel"/>
              <w:jc w:val="left"/>
            </w:pPr>
            <w:r>
              <w:t>POP3 (Post Office Protocol v3)</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441F9B3" w14:textId="77777777" w:rsidR="001C22CD" w:rsidRDefault="004D4CD3">
            <w:pPr>
              <w:pStyle w:val="IsiTabel"/>
            </w:pPr>
            <w:r>
              <w:t>Terbuka</w:t>
            </w:r>
          </w:p>
        </w:tc>
      </w:tr>
      <w:tr w:rsidR="001C22CD" w14:paraId="61F83E49" w14:textId="77777777">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E2E3CE" w14:textId="77777777" w:rsidR="001C22CD" w:rsidRDefault="004D4CD3">
            <w:pPr>
              <w:pStyle w:val="IsiTabel"/>
            </w:pPr>
            <w:r>
              <w:t>6</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4A21D0" w14:textId="77777777" w:rsidR="001C22CD" w:rsidRDefault="004D4CD3">
            <w:pPr>
              <w:pStyle w:val="IsiTabel"/>
            </w:pPr>
            <w:r>
              <w:t>143</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000973" w14:textId="77777777" w:rsidR="001C22CD" w:rsidRDefault="004D4CD3">
            <w:pPr>
              <w:pStyle w:val="IsiTabel"/>
            </w:pPr>
            <w:r>
              <w:t>TCP</w:t>
            </w:r>
          </w:p>
        </w:tc>
        <w:tc>
          <w:tcPr>
            <w:tcW w:w="41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772EEE" w14:textId="77777777" w:rsidR="001C22CD" w:rsidRDefault="004D4CD3">
            <w:pPr>
              <w:pStyle w:val="IsiTabel"/>
              <w:jc w:val="left"/>
            </w:pPr>
            <w:r>
              <w:t>IMAP (Internet Message Access Protocol)</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505C77" w14:textId="77777777" w:rsidR="001C22CD" w:rsidRDefault="004D4CD3">
            <w:pPr>
              <w:pStyle w:val="IsiTabel"/>
            </w:pPr>
            <w:r>
              <w:t>Terbuka</w:t>
            </w:r>
          </w:p>
        </w:tc>
      </w:tr>
      <w:tr w:rsidR="001C22CD" w14:paraId="6A2BC265" w14:textId="77777777">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7A5682" w14:textId="77777777" w:rsidR="001C22CD" w:rsidRDefault="004D4CD3">
            <w:pPr>
              <w:pStyle w:val="IsiTabel"/>
            </w:pPr>
            <w:r>
              <w:t>7</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55607D" w14:textId="77777777" w:rsidR="001C22CD" w:rsidRDefault="004D4CD3">
            <w:pPr>
              <w:pStyle w:val="IsiTabel"/>
            </w:pPr>
            <w:r>
              <w:t>443</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637C25" w14:textId="77777777" w:rsidR="001C22CD" w:rsidRDefault="004D4CD3">
            <w:pPr>
              <w:pStyle w:val="IsiTabel"/>
            </w:pPr>
            <w:r>
              <w:t>TCP</w:t>
            </w:r>
          </w:p>
        </w:tc>
        <w:tc>
          <w:tcPr>
            <w:tcW w:w="41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9E5E19" w14:textId="77777777" w:rsidR="001C22CD" w:rsidRDefault="004D4CD3">
            <w:pPr>
              <w:pStyle w:val="IsiTabel"/>
              <w:jc w:val="left"/>
            </w:pPr>
            <w:r>
              <w:t>HTTPS (HTTP Secure)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8CC9F0" w14:textId="77777777" w:rsidR="001C22CD" w:rsidRDefault="004D4CD3">
            <w:pPr>
              <w:pStyle w:val="IsiTabel"/>
            </w:pPr>
            <w:r>
              <w:t>Terbuka</w:t>
            </w:r>
          </w:p>
        </w:tc>
      </w:tr>
      <w:tr w:rsidR="001C22CD" w14:paraId="7666F675" w14:textId="77777777">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CD7E1A" w14:textId="77777777" w:rsidR="001C22CD" w:rsidRDefault="004D4CD3">
            <w:pPr>
              <w:pStyle w:val="IsiTabel"/>
            </w:pPr>
            <w:r>
              <w:t>8</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6B6405" w14:textId="77777777" w:rsidR="001C22CD" w:rsidRDefault="004D4CD3">
            <w:pPr>
              <w:pStyle w:val="IsiTabel"/>
            </w:pPr>
            <w:r>
              <w:t>465</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E8CC9E" w14:textId="77777777" w:rsidR="001C22CD" w:rsidRDefault="004D4CD3">
            <w:pPr>
              <w:pStyle w:val="IsiTabel"/>
            </w:pPr>
            <w:r>
              <w:t>TCP</w:t>
            </w:r>
          </w:p>
        </w:tc>
        <w:tc>
          <w:tcPr>
            <w:tcW w:w="41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FE70BD" w14:textId="77777777" w:rsidR="001C22CD" w:rsidRDefault="004D4CD3">
            <w:pPr>
              <w:pStyle w:val="IsiTabel"/>
              <w:jc w:val="left"/>
            </w:pPr>
            <w:r>
              <w:t>SMTPS (SMTP Secure)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37C400" w14:textId="77777777" w:rsidR="001C22CD" w:rsidRDefault="004D4CD3">
            <w:pPr>
              <w:pStyle w:val="IsiTabel"/>
            </w:pPr>
            <w:r>
              <w:t>Terbuka</w:t>
            </w:r>
          </w:p>
        </w:tc>
      </w:tr>
      <w:tr w:rsidR="001C22CD" w14:paraId="769EE131" w14:textId="77777777">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09EB20" w14:textId="77777777" w:rsidR="001C22CD" w:rsidRDefault="004D4CD3">
            <w:pPr>
              <w:pStyle w:val="IsiTabel"/>
            </w:pPr>
            <w:r>
              <w:t>9</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8E2630" w14:textId="77777777" w:rsidR="001C22CD" w:rsidRDefault="004D4CD3">
            <w:pPr>
              <w:pStyle w:val="IsiTabel"/>
            </w:pPr>
            <w:r>
              <w:t>587</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5BA0B5" w14:textId="77777777" w:rsidR="001C22CD" w:rsidRDefault="004D4CD3">
            <w:pPr>
              <w:pStyle w:val="IsiTabel"/>
            </w:pPr>
            <w:r>
              <w:t>TCP</w:t>
            </w:r>
          </w:p>
        </w:tc>
        <w:tc>
          <w:tcPr>
            <w:tcW w:w="41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310C1C" w14:textId="77777777" w:rsidR="001C22CD" w:rsidRDefault="004D4CD3">
            <w:pPr>
              <w:pStyle w:val="IsiTabel"/>
              <w:jc w:val="left"/>
            </w:pPr>
            <w:r>
              <w:t>Submission (Mail Submission Agent)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AA5C2C" w14:textId="77777777" w:rsidR="001C22CD" w:rsidRDefault="004D4CD3">
            <w:pPr>
              <w:pStyle w:val="IsiTabel"/>
            </w:pPr>
            <w:r>
              <w:t>Terbuka</w:t>
            </w:r>
          </w:p>
        </w:tc>
      </w:tr>
      <w:tr w:rsidR="001C22CD" w14:paraId="6177C02B" w14:textId="77777777">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321381" w14:textId="77777777" w:rsidR="001C22CD" w:rsidRDefault="004D4CD3">
            <w:pPr>
              <w:pStyle w:val="IsiTabel"/>
            </w:pPr>
            <w:r>
              <w:t>10</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231BB2" w14:textId="77777777" w:rsidR="001C22CD" w:rsidRDefault="004D4CD3">
            <w:pPr>
              <w:pStyle w:val="IsiTabel"/>
            </w:pPr>
            <w:r>
              <w:t>993</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EA61B8" w14:textId="77777777" w:rsidR="001C22CD" w:rsidRDefault="004D4CD3">
            <w:pPr>
              <w:pStyle w:val="IsiTabel"/>
            </w:pPr>
            <w:r>
              <w:t>TCP</w:t>
            </w:r>
          </w:p>
        </w:tc>
        <w:tc>
          <w:tcPr>
            <w:tcW w:w="41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B39274" w14:textId="77777777" w:rsidR="001C22CD" w:rsidRDefault="004D4CD3">
            <w:pPr>
              <w:pStyle w:val="IsiTabel"/>
              <w:jc w:val="left"/>
            </w:pPr>
            <w:r>
              <w:t>IMAPS (IMAP Secure)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065856" w14:textId="77777777" w:rsidR="001C22CD" w:rsidRDefault="004D4CD3">
            <w:pPr>
              <w:pStyle w:val="IsiTabel"/>
            </w:pPr>
            <w:r>
              <w:t>Terbuka</w:t>
            </w:r>
          </w:p>
        </w:tc>
      </w:tr>
      <w:tr w:rsidR="001C22CD" w14:paraId="3765995C" w14:textId="77777777">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14253C" w14:textId="77777777" w:rsidR="001C22CD" w:rsidRDefault="004D4CD3">
            <w:pPr>
              <w:pStyle w:val="IsiTabel"/>
            </w:pPr>
            <w:r>
              <w:t>11</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E5530E" w14:textId="77777777" w:rsidR="001C22CD" w:rsidRDefault="004D4CD3">
            <w:pPr>
              <w:pStyle w:val="IsiTabel"/>
            </w:pPr>
            <w:r>
              <w:t>995</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AFF4E9" w14:textId="77777777" w:rsidR="001C22CD" w:rsidRDefault="004D4CD3">
            <w:pPr>
              <w:pStyle w:val="IsiTabel"/>
            </w:pPr>
            <w:r>
              <w:t>TCP</w:t>
            </w:r>
          </w:p>
        </w:tc>
        <w:tc>
          <w:tcPr>
            <w:tcW w:w="41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536AA8" w14:textId="77777777" w:rsidR="001C22CD" w:rsidRDefault="004D4CD3">
            <w:pPr>
              <w:pStyle w:val="IsiTabel"/>
              <w:jc w:val="left"/>
            </w:pPr>
            <w:r>
              <w:t>POP3S (POP3 Secure)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2FA1F9" w14:textId="77777777" w:rsidR="001C22CD" w:rsidRDefault="004D4CD3">
            <w:pPr>
              <w:pStyle w:val="IsiTabel"/>
            </w:pPr>
            <w:r>
              <w:t>Terbuka</w:t>
            </w:r>
          </w:p>
        </w:tc>
      </w:tr>
      <w:tr w:rsidR="001C22CD" w14:paraId="3A1681F0" w14:textId="77777777">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B93856" w14:textId="77777777" w:rsidR="001C22CD" w:rsidRDefault="004D4CD3">
            <w:pPr>
              <w:pStyle w:val="IsiTabel"/>
            </w:pPr>
            <w:r>
              <w:t>12</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B313E3" w14:textId="77777777" w:rsidR="001C22CD" w:rsidRDefault="004D4CD3">
            <w:pPr>
              <w:pStyle w:val="IsiTabel"/>
            </w:pPr>
            <w:r>
              <w:t>2082</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0E9A5E" w14:textId="77777777" w:rsidR="001C22CD" w:rsidRDefault="004D4CD3">
            <w:pPr>
              <w:pStyle w:val="IsiTabel"/>
            </w:pPr>
            <w:r>
              <w:t>TCP</w:t>
            </w:r>
          </w:p>
        </w:tc>
        <w:tc>
          <w:tcPr>
            <w:tcW w:w="41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44FD1D" w14:textId="77777777" w:rsidR="001C22CD" w:rsidRDefault="004D4CD3">
            <w:pPr>
              <w:pStyle w:val="IsiTabel"/>
              <w:jc w:val="left"/>
            </w:pPr>
            <w:r>
              <w:t>cPanel (Panel Kontrol Hosting)</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AF09C4" w14:textId="77777777" w:rsidR="001C22CD" w:rsidRDefault="004D4CD3">
            <w:pPr>
              <w:pStyle w:val="IsiTabel"/>
            </w:pPr>
            <w:r>
              <w:t>Terbuka</w:t>
            </w:r>
          </w:p>
        </w:tc>
      </w:tr>
    </w:tbl>
    <w:p w14:paraId="0C83B6F2" w14:textId="77777777" w:rsidR="001C22CD" w:rsidRDefault="001C22CD">
      <w:pPr>
        <w:spacing w:line="253" w:lineRule="auto"/>
      </w:pPr>
    </w:p>
    <w:p w14:paraId="340E24D3" w14:textId="77777777" w:rsidR="001C22CD" w:rsidRDefault="004D4CD3">
      <w:pPr>
        <w:spacing w:line="253" w:lineRule="auto"/>
      </w:pPr>
      <w:r>
        <w:t>Seluruh port menggunakan protokol TCP kecuali port 53 yang beroperasi pada TCP dan UDP. Keberadaan port administrasi terbuka seperti 2082 (cPanel) dan port email tanpa enkripsi seperti 110 dan 143 menjadi temuan yang signifikan sebagai dasar analisis risiko.</w:t>
      </w:r>
    </w:p>
    <w:p w14:paraId="1DA7945C" w14:textId="77777777" w:rsidR="001C22CD" w:rsidRDefault="004D4CD3">
      <w:pPr>
        <w:pStyle w:val="Heading2"/>
      </w:pPr>
      <w:r>
        <w:t>Pembahasan dan Analisis Risiko Per Port</w:t>
      </w:r>
    </w:p>
    <w:p w14:paraId="40F361DE" w14:textId="77777777" w:rsidR="001C22CD" w:rsidRDefault="004D4CD3">
      <w:pPr>
        <w:spacing w:line="253" w:lineRule="auto"/>
      </w:pPr>
      <w:r>
        <w:t xml:space="preserve">Berikut dipaparkan analisis risiko setiap port terbuka meliputi fungsi normal layanan, potensi risiko apabila fase </w:t>
      </w:r>
      <w:r>
        <w:rPr>
          <w:i/>
          <w:iCs/>
        </w:rPr>
        <w:t>Gaining Access</w:t>
      </w:r>
      <w:r>
        <w:t xml:space="preserve"> dilakukan, dan rekomendasi mitigasi untuk administrator Kampus XYZ.</w:t>
      </w:r>
    </w:p>
    <w:p w14:paraId="53FE5052" w14:textId="77777777" w:rsidR="001C22CD" w:rsidRDefault="004D4CD3">
      <w:pPr>
        <w:spacing w:before="120" w:after="40" w:line="253" w:lineRule="auto"/>
      </w:pPr>
      <w:r>
        <w:rPr>
          <w:b/>
        </w:rPr>
        <w:t>Port 21 - FTP (File Transfer Protocol)</w:t>
      </w:r>
    </w:p>
    <w:tbl>
      <w:tblPr>
        <w:tblStyle w:val="TableGrid"/>
        <w:tblW w:w="8154" w:type="dxa"/>
        <w:tblLook w:val="04A0" w:firstRow="1" w:lastRow="0" w:firstColumn="1" w:lastColumn="0" w:noHBand="0" w:noVBand="1"/>
      </w:tblPr>
      <w:tblGrid>
        <w:gridCol w:w="1800"/>
        <w:gridCol w:w="6354"/>
      </w:tblGrid>
      <w:tr w:rsidR="001C22CD" w14:paraId="0A3AFED5" w14:textId="77777777" w:rsidTr="006A21A8">
        <w:tc>
          <w:tcPr>
            <w:tcW w:w="1800" w:type="dxa"/>
          </w:tcPr>
          <w:p w14:paraId="5E5C4F5A" w14:textId="77777777" w:rsidR="001C22CD" w:rsidRPr="006A21A8" w:rsidRDefault="004D4CD3">
            <w:pPr>
              <w:pStyle w:val="IsiTabel"/>
              <w:rPr>
                <w:b/>
              </w:rPr>
            </w:pPr>
            <w:r w:rsidRPr="006A21A8">
              <w:rPr>
                <w:b/>
              </w:rPr>
              <w:t>Fungsi Normal</w:t>
            </w:r>
          </w:p>
        </w:tc>
        <w:tc>
          <w:tcPr>
            <w:tcW w:w="6354" w:type="dxa"/>
          </w:tcPr>
          <w:p w14:paraId="165D0950" w14:textId="77777777" w:rsidR="001C22CD" w:rsidRDefault="004D4CD3">
            <w:pPr>
              <w:pStyle w:val="IsiTabel"/>
              <w:jc w:val="both"/>
            </w:pPr>
            <w:r>
              <w:t>Port 21 adalah port standar layanan FTP untuk transfer berkas antara klien dan server, umum digunakan administrator untuk mengelola berkas website.</w:t>
            </w:r>
          </w:p>
        </w:tc>
      </w:tr>
      <w:tr w:rsidR="001C22CD" w14:paraId="0ADCB071" w14:textId="77777777" w:rsidTr="006A21A8">
        <w:tc>
          <w:tcPr>
            <w:tcW w:w="1800" w:type="dxa"/>
          </w:tcPr>
          <w:p w14:paraId="144EF0C5" w14:textId="77777777" w:rsidR="001C22CD" w:rsidRPr="006A21A8" w:rsidRDefault="004D4CD3">
            <w:pPr>
              <w:pStyle w:val="IsiTabel"/>
              <w:rPr>
                <w:b/>
              </w:rPr>
            </w:pPr>
            <w:r w:rsidRPr="006A21A8">
              <w:rPr>
                <w:b/>
              </w:rPr>
              <w:t>Potensi Risiko</w:t>
            </w:r>
          </w:p>
        </w:tc>
        <w:tc>
          <w:tcPr>
            <w:tcW w:w="6354" w:type="dxa"/>
          </w:tcPr>
          <w:p w14:paraId="337782AB" w14:textId="77777777" w:rsidR="001C22CD" w:rsidRDefault="004D4CD3">
            <w:pPr>
              <w:pStyle w:val="IsiTabel"/>
              <w:jc w:val="both"/>
            </w:pPr>
            <w:r>
              <w:t>FTP tidak mengenkripsi transmisi data termasuk kredensial. Risiko: brute force kredensial, sniffing lalu lintas, pengunggahan web shell ke direktori server.</w:t>
            </w:r>
          </w:p>
        </w:tc>
      </w:tr>
      <w:tr w:rsidR="001C22CD" w14:paraId="39D435E0" w14:textId="77777777" w:rsidTr="006A21A8">
        <w:tc>
          <w:tcPr>
            <w:tcW w:w="1800" w:type="dxa"/>
          </w:tcPr>
          <w:p w14:paraId="4F699C1E" w14:textId="77777777" w:rsidR="001C22CD" w:rsidRPr="006A21A8" w:rsidRDefault="004D4CD3">
            <w:pPr>
              <w:pStyle w:val="IsiTabel"/>
              <w:rPr>
                <w:b/>
              </w:rPr>
            </w:pPr>
            <w:r w:rsidRPr="006A21A8">
              <w:rPr>
                <w:b/>
              </w:rPr>
              <w:t>Rekomendasi Mitigasi</w:t>
            </w:r>
          </w:p>
        </w:tc>
        <w:tc>
          <w:tcPr>
            <w:tcW w:w="6354" w:type="dxa"/>
          </w:tcPr>
          <w:p w14:paraId="2197062A" w14:textId="77777777" w:rsidR="001C22CD" w:rsidRDefault="004D4CD3">
            <w:pPr>
              <w:pStyle w:val="IsiTabel"/>
              <w:jc w:val="both"/>
            </w:pPr>
            <w:r>
              <w:t>Nonaktifkan FTP, ganti dengan SFTP/FTPS; terapkan IP whitelist; aktifkan autentikasi dua faktor dan rate limiting login.</w:t>
            </w:r>
          </w:p>
        </w:tc>
      </w:tr>
    </w:tbl>
    <w:p w14:paraId="1D23AA32" w14:textId="77777777" w:rsidR="001C22CD" w:rsidRDefault="001C22CD">
      <w:pPr>
        <w:spacing w:line="253" w:lineRule="auto"/>
      </w:pPr>
    </w:p>
    <w:p w14:paraId="7C44EF24" w14:textId="77777777" w:rsidR="001C22CD" w:rsidRDefault="004D4CD3">
      <w:pPr>
        <w:spacing w:before="120" w:after="40" w:line="253" w:lineRule="auto"/>
      </w:pPr>
      <w:r>
        <w:rPr>
          <w:b/>
        </w:rPr>
        <w:t>Port 25 - SMTP (Simple Mail Transfer Protocol)</w:t>
      </w:r>
    </w:p>
    <w:tbl>
      <w:tblPr>
        <w:tblStyle w:val="TableGrid"/>
        <w:tblW w:w="8154" w:type="dxa"/>
        <w:tblLook w:val="04A0" w:firstRow="1" w:lastRow="0" w:firstColumn="1" w:lastColumn="0" w:noHBand="0" w:noVBand="1"/>
      </w:tblPr>
      <w:tblGrid>
        <w:gridCol w:w="1800"/>
        <w:gridCol w:w="6354"/>
      </w:tblGrid>
      <w:tr w:rsidR="001C22CD" w14:paraId="5C2D1174" w14:textId="77777777" w:rsidTr="006A21A8">
        <w:tc>
          <w:tcPr>
            <w:tcW w:w="1800" w:type="dxa"/>
          </w:tcPr>
          <w:p w14:paraId="7B973402" w14:textId="77777777" w:rsidR="001C22CD" w:rsidRPr="006A21A8" w:rsidRDefault="004D4CD3">
            <w:pPr>
              <w:pStyle w:val="IsiTabel"/>
            </w:pPr>
            <w:r w:rsidRPr="006A21A8">
              <w:rPr>
                <w:b/>
              </w:rPr>
              <w:t>Fungsi Normal</w:t>
            </w:r>
          </w:p>
        </w:tc>
        <w:tc>
          <w:tcPr>
            <w:tcW w:w="6354" w:type="dxa"/>
          </w:tcPr>
          <w:p w14:paraId="72B31B59" w14:textId="77777777" w:rsidR="001C22CD" w:rsidRPr="006A21A8" w:rsidRDefault="004D4CD3">
            <w:pPr>
              <w:pStyle w:val="IsiTabel"/>
              <w:jc w:val="both"/>
            </w:pPr>
            <w:r w:rsidRPr="006A21A8">
              <w:t>Port 25 adalah port standar SMTP untuk pengiriman email antar-server, penting bagi operasional komunikasi elektronik kelembagaan.</w:t>
            </w:r>
          </w:p>
        </w:tc>
      </w:tr>
      <w:tr w:rsidR="001C22CD" w14:paraId="3EAF72D3" w14:textId="77777777" w:rsidTr="006A21A8">
        <w:tc>
          <w:tcPr>
            <w:tcW w:w="1800" w:type="dxa"/>
          </w:tcPr>
          <w:p w14:paraId="48036D2D" w14:textId="77777777" w:rsidR="001C22CD" w:rsidRPr="006A21A8" w:rsidRDefault="004D4CD3">
            <w:pPr>
              <w:pStyle w:val="IsiTabel"/>
            </w:pPr>
            <w:r w:rsidRPr="006A21A8">
              <w:rPr>
                <w:b/>
              </w:rPr>
              <w:t>Potensi Risiko</w:t>
            </w:r>
          </w:p>
        </w:tc>
        <w:tc>
          <w:tcPr>
            <w:tcW w:w="6354" w:type="dxa"/>
          </w:tcPr>
          <w:p w14:paraId="46802F9D" w14:textId="77777777" w:rsidR="001C22CD" w:rsidRPr="006A21A8" w:rsidRDefault="004D4CD3">
            <w:pPr>
              <w:pStyle w:val="IsiTabel"/>
              <w:jc w:val="both"/>
            </w:pPr>
            <w:r w:rsidRPr="006A21A8">
              <w:t>Tanpa konfigurasi tepat, server dapat menjadi open relay dan disalahgunakan untuk pengiriman spam massal, berpotensi masuk daftar hitam.</w:t>
            </w:r>
          </w:p>
        </w:tc>
      </w:tr>
      <w:tr w:rsidR="001C22CD" w14:paraId="75951C35" w14:textId="77777777" w:rsidTr="006A21A8">
        <w:tc>
          <w:tcPr>
            <w:tcW w:w="1800" w:type="dxa"/>
          </w:tcPr>
          <w:p w14:paraId="6BD4EBDB" w14:textId="77777777" w:rsidR="001C22CD" w:rsidRPr="006A21A8" w:rsidRDefault="004D4CD3">
            <w:pPr>
              <w:pStyle w:val="IsiTabel"/>
            </w:pPr>
            <w:r w:rsidRPr="006A21A8">
              <w:rPr>
                <w:b/>
              </w:rPr>
              <w:t>Rekomendasi Mitigasi</w:t>
            </w:r>
          </w:p>
        </w:tc>
        <w:tc>
          <w:tcPr>
            <w:tcW w:w="6354" w:type="dxa"/>
          </w:tcPr>
          <w:p w14:paraId="62691D47" w14:textId="77777777" w:rsidR="001C22CD" w:rsidRPr="006A21A8" w:rsidRDefault="004D4CD3">
            <w:pPr>
              <w:pStyle w:val="IsiTabel"/>
              <w:jc w:val="both"/>
            </w:pPr>
            <w:r w:rsidRPr="006A21A8">
              <w:t>Konfigurasi closed relay; terapkan SMTP AUTH; implementasikan SPF, DKIM, dan DMARC untuk mencegah pemalsuan pengirim.</w:t>
            </w:r>
          </w:p>
        </w:tc>
      </w:tr>
    </w:tbl>
    <w:p w14:paraId="74682146" w14:textId="77777777" w:rsidR="001C22CD" w:rsidRDefault="001C22CD">
      <w:pPr>
        <w:spacing w:line="253" w:lineRule="auto"/>
      </w:pPr>
    </w:p>
    <w:p w14:paraId="59D17CBB" w14:textId="77777777" w:rsidR="001C22CD" w:rsidRDefault="004D4CD3">
      <w:pPr>
        <w:spacing w:before="120" w:after="40" w:line="253" w:lineRule="auto"/>
      </w:pPr>
      <w:r>
        <w:rPr>
          <w:b/>
        </w:rPr>
        <w:t>Port 53 - DNS (Domain Name System)</w:t>
      </w:r>
    </w:p>
    <w:tbl>
      <w:tblPr>
        <w:tblStyle w:val="TableGrid"/>
        <w:tblW w:w="8154" w:type="dxa"/>
        <w:tblLook w:val="04A0" w:firstRow="1" w:lastRow="0" w:firstColumn="1" w:lastColumn="0" w:noHBand="0" w:noVBand="1"/>
      </w:tblPr>
      <w:tblGrid>
        <w:gridCol w:w="1800"/>
        <w:gridCol w:w="6354"/>
      </w:tblGrid>
      <w:tr w:rsidR="006A21A8" w:rsidRPr="006A21A8" w14:paraId="35386055" w14:textId="77777777" w:rsidTr="006A21A8">
        <w:tc>
          <w:tcPr>
            <w:tcW w:w="1800" w:type="dxa"/>
          </w:tcPr>
          <w:p w14:paraId="54AAE6FA" w14:textId="77777777" w:rsidR="001C22CD" w:rsidRPr="006A21A8" w:rsidRDefault="004D4CD3">
            <w:pPr>
              <w:pStyle w:val="IsiTabel"/>
            </w:pPr>
            <w:r w:rsidRPr="006A21A8">
              <w:rPr>
                <w:b/>
              </w:rPr>
              <w:t>Fungsi Normal</w:t>
            </w:r>
          </w:p>
        </w:tc>
        <w:tc>
          <w:tcPr>
            <w:tcW w:w="6354" w:type="dxa"/>
          </w:tcPr>
          <w:p w14:paraId="3B6BE4E1" w14:textId="77777777" w:rsidR="001C22CD" w:rsidRPr="006A21A8" w:rsidRDefault="004D4CD3">
            <w:pPr>
              <w:pStyle w:val="IsiTabel"/>
              <w:jc w:val="both"/>
            </w:pPr>
            <w:r w:rsidRPr="006A21A8">
              <w:t>Port 53 digunakan layanan DNS untuk menerjemahkan nama domain menjadi alamat IP, komponen fundamental infrastruktur jaringan.</w:t>
            </w:r>
          </w:p>
        </w:tc>
      </w:tr>
      <w:tr w:rsidR="006A21A8" w:rsidRPr="006A21A8" w14:paraId="31C0E94C" w14:textId="77777777" w:rsidTr="006A21A8">
        <w:tc>
          <w:tcPr>
            <w:tcW w:w="1800" w:type="dxa"/>
          </w:tcPr>
          <w:p w14:paraId="4ED4797D" w14:textId="77777777" w:rsidR="001C22CD" w:rsidRPr="006A21A8" w:rsidRDefault="004D4CD3">
            <w:pPr>
              <w:pStyle w:val="IsiTabel"/>
            </w:pPr>
            <w:r w:rsidRPr="006A21A8">
              <w:rPr>
                <w:b/>
              </w:rPr>
              <w:t>Potensi Risiko</w:t>
            </w:r>
          </w:p>
        </w:tc>
        <w:tc>
          <w:tcPr>
            <w:tcW w:w="6354" w:type="dxa"/>
          </w:tcPr>
          <w:p w14:paraId="48459DBB" w14:textId="77777777" w:rsidR="001C22CD" w:rsidRPr="006A21A8" w:rsidRDefault="004D4CD3">
            <w:pPr>
              <w:pStyle w:val="IsiTabel"/>
              <w:jc w:val="both"/>
            </w:pPr>
            <w:r w:rsidRPr="006A21A8">
              <w:t>Risiko DNS amplification untuk serangan DDoS dan DNS zone transfer yang dapat memberikan penyerang salinan rekaman DNS internal.</w:t>
            </w:r>
          </w:p>
        </w:tc>
      </w:tr>
      <w:tr w:rsidR="006A21A8" w:rsidRPr="006A21A8" w14:paraId="3F14A8E3" w14:textId="77777777" w:rsidTr="006A21A8">
        <w:tc>
          <w:tcPr>
            <w:tcW w:w="1800" w:type="dxa"/>
          </w:tcPr>
          <w:p w14:paraId="50C2E4B2" w14:textId="77777777" w:rsidR="001C22CD" w:rsidRPr="006A21A8" w:rsidRDefault="004D4CD3">
            <w:pPr>
              <w:pStyle w:val="IsiTabel"/>
            </w:pPr>
            <w:r w:rsidRPr="006A21A8">
              <w:rPr>
                <w:b/>
              </w:rPr>
              <w:t>Rekomendasi Mitigasi</w:t>
            </w:r>
          </w:p>
        </w:tc>
        <w:tc>
          <w:tcPr>
            <w:tcW w:w="6354" w:type="dxa"/>
          </w:tcPr>
          <w:p w14:paraId="5FCC6391" w14:textId="77777777" w:rsidR="001C22CD" w:rsidRPr="006A21A8" w:rsidRDefault="004D4CD3">
            <w:pPr>
              <w:pStyle w:val="IsiTabel"/>
              <w:jc w:val="both"/>
            </w:pPr>
            <w:r w:rsidRPr="006A21A8">
              <w:t>Batasi akses port 53 hanya dari IP resolver sah via firewall; nonaktifkan zone transfer untuk semua selain server DNS sekunder terotorisasi.</w:t>
            </w:r>
          </w:p>
        </w:tc>
      </w:tr>
    </w:tbl>
    <w:p w14:paraId="169FE5EF" w14:textId="77777777" w:rsidR="001C22CD" w:rsidRDefault="001C22CD">
      <w:pPr>
        <w:spacing w:line="253" w:lineRule="auto"/>
      </w:pPr>
    </w:p>
    <w:p w14:paraId="0F44B0A8" w14:textId="77777777" w:rsidR="001C22CD" w:rsidRDefault="004D4CD3">
      <w:pPr>
        <w:spacing w:before="120" w:after="40" w:line="253" w:lineRule="auto"/>
      </w:pPr>
      <w:r>
        <w:rPr>
          <w:b/>
        </w:rPr>
        <w:t>Port 80 - HTTP (Hypertext Transfer Protocol)</w:t>
      </w:r>
    </w:p>
    <w:tbl>
      <w:tblPr>
        <w:tblStyle w:val="TableGrid"/>
        <w:tblW w:w="8154" w:type="dxa"/>
        <w:tblLook w:val="04A0" w:firstRow="1" w:lastRow="0" w:firstColumn="1" w:lastColumn="0" w:noHBand="0" w:noVBand="1"/>
      </w:tblPr>
      <w:tblGrid>
        <w:gridCol w:w="1800"/>
        <w:gridCol w:w="6354"/>
      </w:tblGrid>
      <w:tr w:rsidR="001C22CD" w14:paraId="0E248189" w14:textId="77777777" w:rsidTr="006A21A8">
        <w:tc>
          <w:tcPr>
            <w:tcW w:w="1800" w:type="dxa"/>
          </w:tcPr>
          <w:p w14:paraId="5939E4A9" w14:textId="77777777" w:rsidR="001C22CD" w:rsidRPr="006A21A8" w:rsidRDefault="004D4CD3">
            <w:pPr>
              <w:pStyle w:val="IsiTabel"/>
            </w:pPr>
            <w:r w:rsidRPr="006A21A8">
              <w:rPr>
                <w:b/>
              </w:rPr>
              <w:t>Fungsi Normal</w:t>
            </w:r>
          </w:p>
        </w:tc>
        <w:tc>
          <w:tcPr>
            <w:tcW w:w="6354" w:type="dxa"/>
          </w:tcPr>
          <w:p w14:paraId="1D061A1D" w14:textId="77777777" w:rsidR="001C22CD" w:rsidRPr="006A21A8" w:rsidRDefault="004D4CD3">
            <w:pPr>
              <w:pStyle w:val="IsiTabel"/>
              <w:jc w:val="both"/>
            </w:pPr>
            <w:r w:rsidRPr="006A21A8">
              <w:t>Port 80 adalah port standar HTTP untuk lalu lintas web tanpa enkripsi, umum dan diharapkan ada pada server website.</w:t>
            </w:r>
          </w:p>
        </w:tc>
      </w:tr>
      <w:tr w:rsidR="001C22CD" w14:paraId="3AD1C330" w14:textId="77777777" w:rsidTr="006A21A8">
        <w:tc>
          <w:tcPr>
            <w:tcW w:w="1800" w:type="dxa"/>
          </w:tcPr>
          <w:p w14:paraId="298A24AF" w14:textId="77777777" w:rsidR="001C22CD" w:rsidRPr="006A21A8" w:rsidRDefault="004D4CD3">
            <w:pPr>
              <w:pStyle w:val="IsiTabel"/>
            </w:pPr>
            <w:r w:rsidRPr="006A21A8">
              <w:rPr>
                <w:b/>
              </w:rPr>
              <w:t>Potensi Risiko</w:t>
            </w:r>
          </w:p>
        </w:tc>
        <w:tc>
          <w:tcPr>
            <w:tcW w:w="6354" w:type="dxa"/>
          </w:tcPr>
          <w:p w14:paraId="33AE2517" w14:textId="77777777" w:rsidR="001C22CD" w:rsidRPr="006A21A8" w:rsidRDefault="004D4CD3">
            <w:pPr>
              <w:pStyle w:val="IsiTabel"/>
              <w:jc w:val="both"/>
            </w:pPr>
            <w:r w:rsidRPr="006A21A8">
              <w:t>Lalu lintas tidak terenkripsi rentan serangan man-in-the-middle (MitM). Kerentanan aplikasi web (SQL injection, XSS, RFI) dapat dieksploitasi.</w:t>
            </w:r>
          </w:p>
        </w:tc>
      </w:tr>
      <w:tr w:rsidR="001C22CD" w14:paraId="28240DCD" w14:textId="77777777" w:rsidTr="006A21A8">
        <w:tc>
          <w:tcPr>
            <w:tcW w:w="1800" w:type="dxa"/>
          </w:tcPr>
          <w:p w14:paraId="1C39EE7E" w14:textId="77777777" w:rsidR="001C22CD" w:rsidRPr="006A21A8" w:rsidRDefault="004D4CD3">
            <w:pPr>
              <w:pStyle w:val="IsiTabel"/>
            </w:pPr>
            <w:r w:rsidRPr="006A21A8">
              <w:rPr>
                <w:b/>
              </w:rPr>
              <w:t>Rekomendasi Mitigasi</w:t>
            </w:r>
          </w:p>
        </w:tc>
        <w:tc>
          <w:tcPr>
            <w:tcW w:w="6354" w:type="dxa"/>
          </w:tcPr>
          <w:p w14:paraId="757F1A62" w14:textId="77777777" w:rsidR="001C22CD" w:rsidRPr="006A21A8" w:rsidRDefault="004D4CD3">
            <w:pPr>
              <w:pStyle w:val="IsiTabel"/>
              <w:jc w:val="both"/>
            </w:pPr>
            <w:r w:rsidRPr="006A21A8">
              <w:t>Redirect semua lalu lintas HTTP ke HTTPS (301); pasang sertifikat SSL/TLS valid; lakukan pemindaian kerentanan aplikasi web secara rutin.</w:t>
            </w:r>
          </w:p>
        </w:tc>
      </w:tr>
    </w:tbl>
    <w:p w14:paraId="0A32300B" w14:textId="77777777" w:rsidR="001C22CD" w:rsidRDefault="001C22CD">
      <w:pPr>
        <w:spacing w:line="253" w:lineRule="auto"/>
      </w:pPr>
    </w:p>
    <w:p w14:paraId="4269BCCF" w14:textId="77777777" w:rsidR="001C22CD" w:rsidRDefault="004D4CD3">
      <w:pPr>
        <w:spacing w:before="120" w:after="40" w:line="253" w:lineRule="auto"/>
      </w:pPr>
      <w:r>
        <w:rPr>
          <w:b/>
        </w:rPr>
        <w:t>Port 110 - POP3 (Post Office Protocol v3)</w:t>
      </w:r>
    </w:p>
    <w:tbl>
      <w:tblPr>
        <w:tblStyle w:val="TableGrid"/>
        <w:tblW w:w="8154" w:type="dxa"/>
        <w:tblLook w:val="04A0" w:firstRow="1" w:lastRow="0" w:firstColumn="1" w:lastColumn="0" w:noHBand="0" w:noVBand="1"/>
      </w:tblPr>
      <w:tblGrid>
        <w:gridCol w:w="1800"/>
        <w:gridCol w:w="6354"/>
      </w:tblGrid>
      <w:tr w:rsidR="001C22CD" w14:paraId="54FEC0B2" w14:textId="77777777" w:rsidTr="00FE0570">
        <w:tc>
          <w:tcPr>
            <w:tcW w:w="1800" w:type="dxa"/>
          </w:tcPr>
          <w:p w14:paraId="6D7D2E7C" w14:textId="77777777" w:rsidR="001C22CD" w:rsidRPr="00FE0570" w:rsidRDefault="004D4CD3">
            <w:pPr>
              <w:pStyle w:val="IsiTabel"/>
            </w:pPr>
            <w:r w:rsidRPr="00FE0570">
              <w:rPr>
                <w:b/>
              </w:rPr>
              <w:t>Fungsi Normal</w:t>
            </w:r>
          </w:p>
        </w:tc>
        <w:tc>
          <w:tcPr>
            <w:tcW w:w="6354" w:type="dxa"/>
          </w:tcPr>
          <w:p w14:paraId="766D2A5A" w14:textId="77777777" w:rsidR="001C22CD" w:rsidRPr="00FE0570" w:rsidRDefault="004D4CD3">
            <w:pPr>
              <w:pStyle w:val="IsiTabel"/>
              <w:jc w:val="both"/>
            </w:pPr>
            <w:r w:rsidRPr="00FE0570">
              <w:t>Port 110 adalah port layanan POP3 untuk pengunduhan email dari server ke perangkat lokal pengguna.</w:t>
            </w:r>
          </w:p>
        </w:tc>
      </w:tr>
      <w:tr w:rsidR="001C22CD" w14:paraId="614A94D9" w14:textId="77777777" w:rsidTr="00FE0570">
        <w:tc>
          <w:tcPr>
            <w:tcW w:w="1800" w:type="dxa"/>
          </w:tcPr>
          <w:p w14:paraId="4C334C32" w14:textId="77777777" w:rsidR="001C22CD" w:rsidRPr="00FE0570" w:rsidRDefault="004D4CD3">
            <w:pPr>
              <w:pStyle w:val="IsiTabel"/>
            </w:pPr>
            <w:r w:rsidRPr="00FE0570">
              <w:rPr>
                <w:b/>
              </w:rPr>
              <w:t>Potensi Risiko</w:t>
            </w:r>
          </w:p>
        </w:tc>
        <w:tc>
          <w:tcPr>
            <w:tcW w:w="6354" w:type="dxa"/>
          </w:tcPr>
          <w:p w14:paraId="66FF0AB4" w14:textId="77777777" w:rsidR="001C22CD" w:rsidRPr="00FE0570" w:rsidRDefault="004D4CD3">
            <w:pPr>
              <w:pStyle w:val="IsiTabel"/>
              <w:jc w:val="both"/>
            </w:pPr>
            <w:r w:rsidRPr="00FE0570">
              <w:t>Transmisi kredensial email dalam teks biasa tanpa enkripsi, sangat rentan sniffing. Target potensial serangan brute force akun email.</w:t>
            </w:r>
          </w:p>
        </w:tc>
      </w:tr>
      <w:tr w:rsidR="001C22CD" w14:paraId="3BA4D352" w14:textId="77777777" w:rsidTr="00FE0570">
        <w:tc>
          <w:tcPr>
            <w:tcW w:w="1800" w:type="dxa"/>
          </w:tcPr>
          <w:p w14:paraId="053D3389" w14:textId="77777777" w:rsidR="001C22CD" w:rsidRPr="00FE0570" w:rsidRDefault="004D4CD3">
            <w:pPr>
              <w:pStyle w:val="IsiTabel"/>
            </w:pPr>
            <w:r w:rsidRPr="00FE0570">
              <w:rPr>
                <w:b/>
              </w:rPr>
              <w:t>Rekomendasi Mitigasi</w:t>
            </w:r>
          </w:p>
        </w:tc>
        <w:tc>
          <w:tcPr>
            <w:tcW w:w="6354" w:type="dxa"/>
          </w:tcPr>
          <w:p w14:paraId="17EEB510" w14:textId="77777777" w:rsidR="001C22CD" w:rsidRPr="00FE0570" w:rsidRDefault="004D4CD3">
            <w:pPr>
              <w:pStyle w:val="IsiTabel"/>
              <w:jc w:val="both"/>
            </w:pPr>
            <w:r w:rsidRPr="00FE0570">
              <w:t>Nonaktifkan port 110; beralih sepenuhnya ke POP3S (port 995) dengan enkripsi SSL/TLS; terapkan rate limiting koneksi.</w:t>
            </w:r>
          </w:p>
        </w:tc>
      </w:tr>
    </w:tbl>
    <w:p w14:paraId="3D4BC695" w14:textId="77777777" w:rsidR="001C22CD" w:rsidRDefault="001C22CD">
      <w:pPr>
        <w:spacing w:line="253" w:lineRule="auto"/>
      </w:pPr>
    </w:p>
    <w:p w14:paraId="1F0E1B25" w14:textId="77777777" w:rsidR="001C22CD" w:rsidRDefault="004D4CD3">
      <w:pPr>
        <w:spacing w:before="120" w:after="40" w:line="253" w:lineRule="auto"/>
      </w:pPr>
      <w:r>
        <w:rPr>
          <w:b/>
        </w:rPr>
        <w:t>Port 143 - IMAP (Internet Message Access Protocol)</w:t>
      </w:r>
    </w:p>
    <w:tbl>
      <w:tblPr>
        <w:tblStyle w:val="TableGrid"/>
        <w:tblW w:w="8154" w:type="dxa"/>
        <w:tblLook w:val="04A0" w:firstRow="1" w:lastRow="0" w:firstColumn="1" w:lastColumn="0" w:noHBand="0" w:noVBand="1"/>
      </w:tblPr>
      <w:tblGrid>
        <w:gridCol w:w="1800"/>
        <w:gridCol w:w="6354"/>
      </w:tblGrid>
      <w:tr w:rsidR="001C22CD" w14:paraId="006E155E" w14:textId="77777777" w:rsidTr="00FE0570">
        <w:tc>
          <w:tcPr>
            <w:tcW w:w="1800" w:type="dxa"/>
          </w:tcPr>
          <w:p w14:paraId="7B342C2F" w14:textId="77777777" w:rsidR="001C22CD" w:rsidRPr="00FE0570" w:rsidRDefault="004D4CD3">
            <w:pPr>
              <w:pStyle w:val="IsiTabel"/>
            </w:pPr>
            <w:r w:rsidRPr="00FE0570">
              <w:rPr>
                <w:b/>
              </w:rPr>
              <w:t>Fungsi Normal</w:t>
            </w:r>
          </w:p>
        </w:tc>
        <w:tc>
          <w:tcPr>
            <w:tcW w:w="6354" w:type="dxa"/>
          </w:tcPr>
          <w:p w14:paraId="1B900DCC" w14:textId="77777777" w:rsidR="001C22CD" w:rsidRPr="00FE0570" w:rsidRDefault="004D4CD3">
            <w:pPr>
              <w:pStyle w:val="IsiTabel"/>
              <w:jc w:val="both"/>
            </w:pPr>
            <w:r w:rsidRPr="00FE0570">
              <w:t>Port 143 digunakan layanan IMAP untuk akses dan pengelolaan email langsung di server dari berbagai perangkat sekaligus.</w:t>
            </w:r>
          </w:p>
        </w:tc>
      </w:tr>
      <w:tr w:rsidR="001C22CD" w14:paraId="0F79ADAD" w14:textId="77777777" w:rsidTr="00FE0570">
        <w:tc>
          <w:tcPr>
            <w:tcW w:w="1800" w:type="dxa"/>
          </w:tcPr>
          <w:p w14:paraId="1A366ADA" w14:textId="77777777" w:rsidR="001C22CD" w:rsidRPr="00FE0570" w:rsidRDefault="004D4CD3">
            <w:pPr>
              <w:pStyle w:val="IsiTabel"/>
            </w:pPr>
            <w:r w:rsidRPr="00FE0570">
              <w:rPr>
                <w:b/>
              </w:rPr>
              <w:t>Potensi Risiko</w:t>
            </w:r>
          </w:p>
        </w:tc>
        <w:tc>
          <w:tcPr>
            <w:tcW w:w="6354" w:type="dxa"/>
          </w:tcPr>
          <w:p w14:paraId="34ADED69" w14:textId="77777777" w:rsidR="001C22CD" w:rsidRPr="00FE0570" w:rsidRDefault="004D4CD3">
            <w:pPr>
              <w:pStyle w:val="IsiTabel"/>
              <w:jc w:val="both"/>
            </w:pPr>
            <w:r w:rsidRPr="00FE0570">
              <w:t>Standar IMAP mentransmisikan data tanpa enkripsi. Konfigurasi tidak tepat memungkinkan koneksi berjalan tanpa enkripsi meski STARTTLS tersedia.</w:t>
            </w:r>
          </w:p>
        </w:tc>
      </w:tr>
      <w:tr w:rsidR="001C22CD" w14:paraId="443F0AF0" w14:textId="77777777" w:rsidTr="00FE0570">
        <w:tc>
          <w:tcPr>
            <w:tcW w:w="1800" w:type="dxa"/>
          </w:tcPr>
          <w:p w14:paraId="4A087D7B" w14:textId="77777777" w:rsidR="001C22CD" w:rsidRPr="00FE0570" w:rsidRDefault="004D4CD3">
            <w:pPr>
              <w:pStyle w:val="IsiTabel"/>
            </w:pPr>
            <w:r w:rsidRPr="00FE0570">
              <w:rPr>
                <w:b/>
              </w:rPr>
              <w:t>Rekomendasi Mitigasi</w:t>
            </w:r>
          </w:p>
        </w:tc>
        <w:tc>
          <w:tcPr>
            <w:tcW w:w="6354" w:type="dxa"/>
          </w:tcPr>
          <w:p w14:paraId="42C2BFA6" w14:textId="77777777" w:rsidR="001C22CD" w:rsidRPr="00FE0570" w:rsidRDefault="004D4CD3">
            <w:pPr>
              <w:pStyle w:val="IsiTabel"/>
              <w:jc w:val="both"/>
            </w:pPr>
            <w:r w:rsidRPr="00FE0570">
              <w:t>Paksa STARTTLS pada semua koneksi IMAP atau nonaktifkan port 143; beralih ke IMAPS (port 993); pantau log akses secara berkala.</w:t>
            </w:r>
          </w:p>
        </w:tc>
      </w:tr>
    </w:tbl>
    <w:p w14:paraId="4193658A" w14:textId="77777777" w:rsidR="001C22CD" w:rsidRDefault="001C22CD">
      <w:pPr>
        <w:spacing w:line="253" w:lineRule="auto"/>
      </w:pPr>
    </w:p>
    <w:p w14:paraId="4EAB3C7E" w14:textId="77777777" w:rsidR="001C22CD" w:rsidRDefault="004D4CD3">
      <w:pPr>
        <w:spacing w:before="120" w:after="40" w:line="253" w:lineRule="auto"/>
      </w:pPr>
      <w:r>
        <w:rPr>
          <w:b/>
        </w:rPr>
        <w:t>Port 443 - HTTPS (HTTP Secure)</w:t>
      </w:r>
    </w:p>
    <w:tbl>
      <w:tblPr>
        <w:tblStyle w:val="TableGrid"/>
        <w:tblW w:w="8154" w:type="dxa"/>
        <w:tblLook w:val="04A0" w:firstRow="1" w:lastRow="0" w:firstColumn="1" w:lastColumn="0" w:noHBand="0" w:noVBand="1"/>
      </w:tblPr>
      <w:tblGrid>
        <w:gridCol w:w="1800"/>
        <w:gridCol w:w="6354"/>
      </w:tblGrid>
      <w:tr w:rsidR="001C22CD" w14:paraId="604599FE" w14:textId="77777777" w:rsidTr="00FE0570">
        <w:tc>
          <w:tcPr>
            <w:tcW w:w="1800" w:type="dxa"/>
          </w:tcPr>
          <w:p w14:paraId="1A3C940E" w14:textId="77777777" w:rsidR="001C22CD" w:rsidRPr="00FE0570" w:rsidRDefault="004D4CD3">
            <w:pPr>
              <w:pStyle w:val="IsiTabel"/>
            </w:pPr>
            <w:r w:rsidRPr="00FE0570">
              <w:rPr>
                <w:b/>
              </w:rPr>
              <w:t>Fungsi Normal</w:t>
            </w:r>
          </w:p>
        </w:tc>
        <w:tc>
          <w:tcPr>
            <w:tcW w:w="6354" w:type="dxa"/>
          </w:tcPr>
          <w:p w14:paraId="21088E3E" w14:textId="77777777" w:rsidR="001C22CD" w:rsidRPr="00FE0570" w:rsidRDefault="004D4CD3">
            <w:pPr>
              <w:pStyle w:val="IsiTabel"/>
              <w:jc w:val="both"/>
            </w:pPr>
            <w:r w:rsidRPr="00FE0570">
              <w:t>Port 443 adalah port standar HTTPS dengan enkripsi SSL/TLS. Keberadaannya merupakan indikator positif implementasi keamanan transport.</w:t>
            </w:r>
          </w:p>
        </w:tc>
      </w:tr>
      <w:tr w:rsidR="001C22CD" w14:paraId="17022FD3" w14:textId="77777777" w:rsidTr="00FE0570">
        <w:tc>
          <w:tcPr>
            <w:tcW w:w="1800" w:type="dxa"/>
          </w:tcPr>
          <w:p w14:paraId="69318B53" w14:textId="77777777" w:rsidR="001C22CD" w:rsidRPr="00FE0570" w:rsidRDefault="004D4CD3">
            <w:pPr>
              <w:pStyle w:val="IsiTabel"/>
            </w:pPr>
            <w:r w:rsidRPr="00FE0570">
              <w:rPr>
                <w:b/>
              </w:rPr>
              <w:t>Potensi Risiko</w:t>
            </w:r>
          </w:p>
        </w:tc>
        <w:tc>
          <w:tcPr>
            <w:tcW w:w="6354" w:type="dxa"/>
          </w:tcPr>
          <w:p w14:paraId="2CBAD821" w14:textId="77777777" w:rsidR="001C22CD" w:rsidRPr="00FE0570" w:rsidRDefault="004D4CD3">
            <w:pPr>
              <w:pStyle w:val="IsiTabel"/>
              <w:jc w:val="both"/>
            </w:pPr>
            <w:r w:rsidRPr="00FE0570">
              <w:t>Konfigurasi SSL/TLS lemah atau versi usang (SSL 3.0, TLS 1.0/1.1) membuka celah serangan POODLE, BEAST, atau HEARTBLEED.</w:t>
            </w:r>
          </w:p>
        </w:tc>
      </w:tr>
      <w:tr w:rsidR="001C22CD" w14:paraId="755A8899" w14:textId="77777777" w:rsidTr="00FE0570">
        <w:tc>
          <w:tcPr>
            <w:tcW w:w="1800" w:type="dxa"/>
          </w:tcPr>
          <w:p w14:paraId="49F17038" w14:textId="77777777" w:rsidR="001C22CD" w:rsidRPr="00FE0570" w:rsidRDefault="004D4CD3">
            <w:pPr>
              <w:pStyle w:val="IsiTabel"/>
            </w:pPr>
            <w:r w:rsidRPr="00FE0570">
              <w:rPr>
                <w:b/>
              </w:rPr>
              <w:t>Rekomendasi Mitigasi</w:t>
            </w:r>
          </w:p>
        </w:tc>
        <w:tc>
          <w:tcPr>
            <w:tcW w:w="6354" w:type="dxa"/>
          </w:tcPr>
          <w:p w14:paraId="4E6AE185" w14:textId="77777777" w:rsidR="001C22CD" w:rsidRPr="00FE0570" w:rsidRDefault="004D4CD3">
            <w:pPr>
              <w:pStyle w:val="IsiTabel"/>
              <w:jc w:val="both"/>
            </w:pPr>
            <w:r w:rsidRPr="00FE0570">
              <w:t>Pastikan hanya TLS 1.2 dan 1.3 yang aktif; gunakan cipher suite kuat; perbarui sertifikat berkala; aktifkan HTTP Strict Transport Security (HSTS).</w:t>
            </w:r>
          </w:p>
        </w:tc>
      </w:tr>
    </w:tbl>
    <w:p w14:paraId="2D375B41" w14:textId="77777777" w:rsidR="001C22CD" w:rsidRDefault="001C22CD">
      <w:pPr>
        <w:spacing w:line="253" w:lineRule="auto"/>
      </w:pPr>
    </w:p>
    <w:p w14:paraId="3FB4A840" w14:textId="77777777" w:rsidR="001C22CD" w:rsidRDefault="004D4CD3">
      <w:pPr>
        <w:spacing w:before="120" w:after="40" w:line="253" w:lineRule="auto"/>
      </w:pPr>
      <w:r>
        <w:rPr>
          <w:b/>
        </w:rPr>
        <w:t>Port 465 - SMTPS (SMTP Secure)</w:t>
      </w:r>
    </w:p>
    <w:tbl>
      <w:tblPr>
        <w:tblStyle w:val="TableGrid"/>
        <w:tblW w:w="8154" w:type="dxa"/>
        <w:tblLook w:val="04A0" w:firstRow="1" w:lastRow="0" w:firstColumn="1" w:lastColumn="0" w:noHBand="0" w:noVBand="1"/>
      </w:tblPr>
      <w:tblGrid>
        <w:gridCol w:w="1800"/>
        <w:gridCol w:w="6354"/>
      </w:tblGrid>
      <w:tr w:rsidR="001C22CD" w14:paraId="2782A0BC" w14:textId="77777777" w:rsidTr="00FE0570">
        <w:tc>
          <w:tcPr>
            <w:tcW w:w="1800" w:type="dxa"/>
          </w:tcPr>
          <w:p w14:paraId="10A77EB6" w14:textId="77777777" w:rsidR="001C22CD" w:rsidRPr="00FE0570" w:rsidRDefault="004D4CD3">
            <w:pPr>
              <w:pStyle w:val="IsiTabel"/>
            </w:pPr>
            <w:r w:rsidRPr="00FE0570">
              <w:rPr>
                <w:b/>
              </w:rPr>
              <w:t>Fungsi Normal</w:t>
            </w:r>
          </w:p>
        </w:tc>
        <w:tc>
          <w:tcPr>
            <w:tcW w:w="6354" w:type="dxa"/>
          </w:tcPr>
          <w:p w14:paraId="04B4CF55" w14:textId="77777777" w:rsidR="001C22CD" w:rsidRPr="00FE0570" w:rsidRDefault="004D4CD3">
            <w:pPr>
              <w:pStyle w:val="IsiTabel"/>
              <w:jc w:val="both"/>
            </w:pPr>
            <w:r w:rsidRPr="00FE0570">
              <w:t>Port 465 digunakan untuk pengiriman email SMTP dengan enkripsi SSL/TLS, menyediakan jalur pengiriman yang lebih aman.</w:t>
            </w:r>
          </w:p>
        </w:tc>
      </w:tr>
      <w:tr w:rsidR="001C22CD" w14:paraId="1FEB8D48" w14:textId="77777777" w:rsidTr="00FE0570">
        <w:tc>
          <w:tcPr>
            <w:tcW w:w="1800" w:type="dxa"/>
          </w:tcPr>
          <w:p w14:paraId="595D1041" w14:textId="77777777" w:rsidR="001C22CD" w:rsidRPr="00FE0570" w:rsidRDefault="004D4CD3">
            <w:pPr>
              <w:pStyle w:val="IsiTabel"/>
            </w:pPr>
            <w:r w:rsidRPr="00FE0570">
              <w:rPr>
                <w:b/>
              </w:rPr>
              <w:t>Potensi Risiko</w:t>
            </w:r>
          </w:p>
        </w:tc>
        <w:tc>
          <w:tcPr>
            <w:tcW w:w="6354" w:type="dxa"/>
          </w:tcPr>
          <w:p w14:paraId="62458426" w14:textId="77777777" w:rsidR="001C22CD" w:rsidRPr="00FE0570" w:rsidRDefault="004D4CD3">
            <w:pPr>
              <w:pStyle w:val="IsiTabel"/>
              <w:jc w:val="both"/>
            </w:pPr>
            <w:r w:rsidRPr="00FE0570">
              <w:t>Meski terenkripsi, tetap rentan brute force kredensial. Sertifikat SSL tidak valid dapat mengekspos pengguna terhadap serangan MitM.</w:t>
            </w:r>
          </w:p>
        </w:tc>
      </w:tr>
      <w:tr w:rsidR="001C22CD" w14:paraId="3ABFA6BA" w14:textId="77777777" w:rsidTr="00FE0570">
        <w:tc>
          <w:tcPr>
            <w:tcW w:w="1800" w:type="dxa"/>
          </w:tcPr>
          <w:p w14:paraId="2A97D714" w14:textId="77777777" w:rsidR="001C22CD" w:rsidRPr="00FE0570" w:rsidRDefault="004D4CD3">
            <w:pPr>
              <w:pStyle w:val="IsiTabel"/>
            </w:pPr>
            <w:r w:rsidRPr="00FE0570">
              <w:rPr>
                <w:b/>
              </w:rPr>
              <w:t>Rekomendasi Mitigasi</w:t>
            </w:r>
          </w:p>
        </w:tc>
        <w:tc>
          <w:tcPr>
            <w:tcW w:w="6354" w:type="dxa"/>
          </w:tcPr>
          <w:p w14:paraId="1E22DE87" w14:textId="77777777" w:rsidR="001C22CD" w:rsidRPr="00FE0570" w:rsidRDefault="004D4CD3">
            <w:pPr>
              <w:pStyle w:val="IsiTabel"/>
              <w:jc w:val="both"/>
            </w:pPr>
            <w:r w:rsidRPr="00FE0570">
              <w:t>Pastikan sertifikat SSL/TLS selalu valid dan diperbarui; terapkan rate limiting; pertimbangkan port 587 sebagai standar pengiriman email modern.</w:t>
            </w:r>
          </w:p>
        </w:tc>
      </w:tr>
    </w:tbl>
    <w:p w14:paraId="656C048F" w14:textId="77777777" w:rsidR="001C22CD" w:rsidRDefault="001C22CD">
      <w:pPr>
        <w:spacing w:line="253" w:lineRule="auto"/>
      </w:pPr>
    </w:p>
    <w:p w14:paraId="7BF7DDBA" w14:textId="77777777" w:rsidR="001C22CD" w:rsidRDefault="004D4CD3">
      <w:pPr>
        <w:spacing w:before="120" w:after="40" w:line="253" w:lineRule="auto"/>
      </w:pPr>
      <w:r>
        <w:rPr>
          <w:b/>
        </w:rPr>
        <w:t>Port 587 - Submission (Mail Submission Agent)</w:t>
      </w:r>
    </w:p>
    <w:tbl>
      <w:tblPr>
        <w:tblStyle w:val="TableGrid"/>
        <w:tblW w:w="8154" w:type="dxa"/>
        <w:tblLook w:val="04A0" w:firstRow="1" w:lastRow="0" w:firstColumn="1" w:lastColumn="0" w:noHBand="0" w:noVBand="1"/>
      </w:tblPr>
      <w:tblGrid>
        <w:gridCol w:w="1800"/>
        <w:gridCol w:w="6354"/>
      </w:tblGrid>
      <w:tr w:rsidR="00FE0570" w:rsidRPr="00FE0570" w14:paraId="62448258" w14:textId="77777777" w:rsidTr="00FE0570">
        <w:tc>
          <w:tcPr>
            <w:tcW w:w="1800" w:type="dxa"/>
          </w:tcPr>
          <w:p w14:paraId="6F022B78" w14:textId="77777777" w:rsidR="001C22CD" w:rsidRPr="00FE0570" w:rsidRDefault="004D4CD3">
            <w:pPr>
              <w:pStyle w:val="IsiTabel"/>
            </w:pPr>
            <w:r w:rsidRPr="00FE0570">
              <w:rPr>
                <w:b/>
              </w:rPr>
              <w:t>Fungsi Normal</w:t>
            </w:r>
          </w:p>
        </w:tc>
        <w:tc>
          <w:tcPr>
            <w:tcW w:w="6354" w:type="dxa"/>
          </w:tcPr>
          <w:p w14:paraId="414A8105" w14:textId="77777777" w:rsidR="001C22CD" w:rsidRPr="00FE0570" w:rsidRDefault="004D4CD3">
            <w:pPr>
              <w:pStyle w:val="IsiTabel"/>
              <w:jc w:val="both"/>
            </w:pPr>
            <w:r w:rsidRPr="00FE0570">
              <w:t>Port 587 adalah port standar pengiriman email terautentikasi dari klien ke server berdasarkan RFC 6409.</w:t>
            </w:r>
          </w:p>
        </w:tc>
      </w:tr>
      <w:tr w:rsidR="00FE0570" w:rsidRPr="00FE0570" w14:paraId="6D2FAC96" w14:textId="77777777" w:rsidTr="00FE0570">
        <w:tc>
          <w:tcPr>
            <w:tcW w:w="1800" w:type="dxa"/>
          </w:tcPr>
          <w:p w14:paraId="79494886" w14:textId="77777777" w:rsidR="001C22CD" w:rsidRPr="00FE0570" w:rsidRDefault="004D4CD3">
            <w:pPr>
              <w:pStyle w:val="IsiTabel"/>
            </w:pPr>
            <w:r w:rsidRPr="00FE0570">
              <w:rPr>
                <w:b/>
              </w:rPr>
              <w:t>Potensi Risiko</w:t>
            </w:r>
          </w:p>
        </w:tc>
        <w:tc>
          <w:tcPr>
            <w:tcW w:w="6354" w:type="dxa"/>
          </w:tcPr>
          <w:p w14:paraId="0B7045BA" w14:textId="77777777" w:rsidR="001C22CD" w:rsidRPr="00FE0570" w:rsidRDefault="004D4CD3">
            <w:pPr>
              <w:pStyle w:val="IsiTabel"/>
              <w:jc w:val="both"/>
            </w:pPr>
            <w:r w:rsidRPr="00FE0570">
              <w:t>Rentan brute force kredensial autentikasi SMTP dan penyalahgunaan akun terkompromikan untuk pengiriman email massal tanpa izin.</w:t>
            </w:r>
          </w:p>
        </w:tc>
      </w:tr>
      <w:tr w:rsidR="00FE0570" w:rsidRPr="00FE0570" w14:paraId="6E2486F3" w14:textId="77777777" w:rsidTr="00FE0570">
        <w:tc>
          <w:tcPr>
            <w:tcW w:w="1800" w:type="dxa"/>
          </w:tcPr>
          <w:p w14:paraId="58FCE349" w14:textId="77777777" w:rsidR="001C22CD" w:rsidRPr="00FE0570" w:rsidRDefault="004D4CD3">
            <w:pPr>
              <w:pStyle w:val="IsiTabel"/>
            </w:pPr>
            <w:r w:rsidRPr="00FE0570">
              <w:rPr>
                <w:b/>
              </w:rPr>
              <w:t>Rekomendasi Mitigasi</w:t>
            </w:r>
          </w:p>
        </w:tc>
        <w:tc>
          <w:tcPr>
            <w:tcW w:w="6354" w:type="dxa"/>
          </w:tcPr>
          <w:p w14:paraId="78A85DD4" w14:textId="77777777" w:rsidR="001C22CD" w:rsidRPr="00FE0570" w:rsidRDefault="004D4CD3">
            <w:pPr>
              <w:pStyle w:val="IsiTabel"/>
              <w:jc w:val="both"/>
            </w:pPr>
            <w:r w:rsidRPr="00FE0570">
              <w:t>Paksa STARTTLS pada semua koneksi; tolak koneksi tanpa enkripsi; terapkan kebijakan kata sandi kuat; pantau anomali pengiriman email.</w:t>
            </w:r>
          </w:p>
        </w:tc>
      </w:tr>
    </w:tbl>
    <w:p w14:paraId="0A59F8B7" w14:textId="77777777" w:rsidR="001C22CD" w:rsidRDefault="001C22CD">
      <w:pPr>
        <w:spacing w:line="253" w:lineRule="auto"/>
      </w:pPr>
    </w:p>
    <w:p w14:paraId="38A72F44" w14:textId="77777777" w:rsidR="001C22CD" w:rsidRDefault="004D4CD3">
      <w:pPr>
        <w:spacing w:before="120" w:after="40" w:line="253" w:lineRule="auto"/>
      </w:pPr>
      <w:r>
        <w:rPr>
          <w:b/>
        </w:rPr>
        <w:t>Port 993 - IMAPS (IMAP Secure)</w:t>
      </w:r>
    </w:p>
    <w:tbl>
      <w:tblPr>
        <w:tblStyle w:val="TableGrid"/>
        <w:tblW w:w="8154" w:type="dxa"/>
        <w:tblLook w:val="04A0" w:firstRow="1" w:lastRow="0" w:firstColumn="1" w:lastColumn="0" w:noHBand="0" w:noVBand="1"/>
      </w:tblPr>
      <w:tblGrid>
        <w:gridCol w:w="1800"/>
        <w:gridCol w:w="6354"/>
      </w:tblGrid>
      <w:tr w:rsidR="001C22CD" w14:paraId="318363DE" w14:textId="77777777" w:rsidTr="00FE0570">
        <w:tc>
          <w:tcPr>
            <w:tcW w:w="1800" w:type="dxa"/>
          </w:tcPr>
          <w:p w14:paraId="00CD12AF" w14:textId="77777777" w:rsidR="001C22CD" w:rsidRPr="00FE0570" w:rsidRDefault="004D4CD3">
            <w:pPr>
              <w:pStyle w:val="IsiTabel"/>
            </w:pPr>
            <w:r w:rsidRPr="00FE0570">
              <w:rPr>
                <w:b/>
              </w:rPr>
              <w:t>Fungsi Normal</w:t>
            </w:r>
          </w:p>
        </w:tc>
        <w:tc>
          <w:tcPr>
            <w:tcW w:w="6354" w:type="dxa"/>
          </w:tcPr>
          <w:p w14:paraId="565261EB" w14:textId="77777777" w:rsidR="001C22CD" w:rsidRPr="00FE0570" w:rsidRDefault="004D4CD3">
            <w:pPr>
              <w:pStyle w:val="IsiTabel"/>
              <w:jc w:val="both"/>
            </w:pPr>
            <w:r w:rsidRPr="00FE0570">
              <w:t>Port 993 adalah versi IMAP terenkripsi menggunakan SSL/TLS untuk mengamankan seluruh komunikasi email klien-server.</w:t>
            </w:r>
          </w:p>
        </w:tc>
      </w:tr>
      <w:tr w:rsidR="001C22CD" w14:paraId="0295C688" w14:textId="77777777" w:rsidTr="00FE0570">
        <w:tc>
          <w:tcPr>
            <w:tcW w:w="1800" w:type="dxa"/>
          </w:tcPr>
          <w:p w14:paraId="189B0561" w14:textId="77777777" w:rsidR="001C22CD" w:rsidRPr="00FE0570" w:rsidRDefault="004D4CD3">
            <w:pPr>
              <w:pStyle w:val="IsiTabel"/>
            </w:pPr>
            <w:r w:rsidRPr="00FE0570">
              <w:rPr>
                <w:b/>
              </w:rPr>
              <w:t>Potensi Risiko</w:t>
            </w:r>
          </w:p>
        </w:tc>
        <w:tc>
          <w:tcPr>
            <w:tcW w:w="6354" w:type="dxa"/>
          </w:tcPr>
          <w:p w14:paraId="0E2A29E4" w14:textId="77777777" w:rsidR="001C22CD" w:rsidRPr="00FE0570" w:rsidRDefault="004D4CD3">
            <w:pPr>
              <w:pStyle w:val="IsiTabel"/>
              <w:jc w:val="both"/>
            </w:pPr>
            <w:r w:rsidRPr="00FE0570">
              <w:t>Risiko lebih rendah karena enkripsi menyeluruh, namun ancaman brute force dan eksploitasi kerentanan implementasi IMAP tetap relevan.</w:t>
            </w:r>
          </w:p>
        </w:tc>
      </w:tr>
      <w:tr w:rsidR="001C22CD" w14:paraId="12CA8BD9" w14:textId="77777777" w:rsidTr="00FE0570">
        <w:tc>
          <w:tcPr>
            <w:tcW w:w="1800" w:type="dxa"/>
          </w:tcPr>
          <w:p w14:paraId="46EDF372" w14:textId="77777777" w:rsidR="001C22CD" w:rsidRPr="00FE0570" w:rsidRDefault="004D4CD3">
            <w:pPr>
              <w:pStyle w:val="IsiTabel"/>
            </w:pPr>
            <w:r w:rsidRPr="00FE0570">
              <w:rPr>
                <w:b/>
              </w:rPr>
              <w:t>Rekomendasi Mitigasi</w:t>
            </w:r>
          </w:p>
        </w:tc>
        <w:tc>
          <w:tcPr>
            <w:tcW w:w="6354" w:type="dxa"/>
          </w:tcPr>
          <w:p w14:paraId="31A1446B" w14:textId="77777777" w:rsidR="001C22CD" w:rsidRPr="00FE0570" w:rsidRDefault="004D4CD3">
            <w:pPr>
              <w:pStyle w:val="IsiTabel"/>
              <w:jc w:val="both"/>
            </w:pPr>
            <w:r w:rsidRPr="00FE0570">
              <w:t>Perbarui perangkat lunak server IMAP; terapkan autentikasi dua faktor untuk akun sensitif; tutup port 143 dan konsolidasikan ke port 993.</w:t>
            </w:r>
          </w:p>
        </w:tc>
      </w:tr>
    </w:tbl>
    <w:p w14:paraId="7F63C88A" w14:textId="77777777" w:rsidR="001C22CD" w:rsidRDefault="001C22CD">
      <w:pPr>
        <w:spacing w:line="253" w:lineRule="auto"/>
      </w:pPr>
    </w:p>
    <w:p w14:paraId="321145A1" w14:textId="77777777" w:rsidR="001C22CD" w:rsidRDefault="004D4CD3">
      <w:pPr>
        <w:spacing w:before="120" w:after="40" w:line="253" w:lineRule="auto"/>
      </w:pPr>
      <w:r>
        <w:rPr>
          <w:b/>
        </w:rPr>
        <w:t>Port 995 - POP3S (POP3 Secure)</w:t>
      </w:r>
    </w:p>
    <w:tbl>
      <w:tblPr>
        <w:tblStyle w:val="TableGrid"/>
        <w:tblW w:w="8154" w:type="dxa"/>
        <w:tblLook w:val="04A0" w:firstRow="1" w:lastRow="0" w:firstColumn="1" w:lastColumn="0" w:noHBand="0" w:noVBand="1"/>
      </w:tblPr>
      <w:tblGrid>
        <w:gridCol w:w="1800"/>
        <w:gridCol w:w="6354"/>
      </w:tblGrid>
      <w:tr w:rsidR="001C22CD" w14:paraId="2D5F3E10" w14:textId="77777777" w:rsidTr="00FE0570">
        <w:tc>
          <w:tcPr>
            <w:tcW w:w="1800" w:type="dxa"/>
          </w:tcPr>
          <w:p w14:paraId="5BA8EFC1" w14:textId="77777777" w:rsidR="001C22CD" w:rsidRPr="00FE0570" w:rsidRDefault="004D4CD3">
            <w:pPr>
              <w:pStyle w:val="IsiTabel"/>
            </w:pPr>
            <w:r w:rsidRPr="00FE0570">
              <w:rPr>
                <w:b/>
              </w:rPr>
              <w:t>Fungsi Normal</w:t>
            </w:r>
          </w:p>
        </w:tc>
        <w:tc>
          <w:tcPr>
            <w:tcW w:w="6354" w:type="dxa"/>
          </w:tcPr>
          <w:p w14:paraId="7B0296C7" w14:textId="77777777" w:rsidR="001C22CD" w:rsidRPr="00FE0570" w:rsidRDefault="004D4CD3">
            <w:pPr>
              <w:pStyle w:val="IsiTabel"/>
              <w:jc w:val="both"/>
            </w:pPr>
            <w:r w:rsidRPr="00FE0570">
              <w:t>Port 995 adalah versi POP3 terenkripsi menggunakan SSL/TLS, menunjukkan upaya pengelola menyediakan akses email yang lebih aman.</w:t>
            </w:r>
          </w:p>
        </w:tc>
      </w:tr>
      <w:tr w:rsidR="001C22CD" w14:paraId="3F8B5E17" w14:textId="77777777" w:rsidTr="00FE0570">
        <w:tc>
          <w:tcPr>
            <w:tcW w:w="1800" w:type="dxa"/>
          </w:tcPr>
          <w:p w14:paraId="39DCC9B3" w14:textId="77777777" w:rsidR="001C22CD" w:rsidRPr="00FE0570" w:rsidRDefault="004D4CD3">
            <w:pPr>
              <w:pStyle w:val="IsiTabel"/>
            </w:pPr>
            <w:r w:rsidRPr="00FE0570">
              <w:rPr>
                <w:b/>
              </w:rPr>
              <w:t>Potensi Risiko</w:t>
            </w:r>
          </w:p>
        </w:tc>
        <w:tc>
          <w:tcPr>
            <w:tcW w:w="6354" w:type="dxa"/>
          </w:tcPr>
          <w:p w14:paraId="6632A25B" w14:textId="77777777" w:rsidR="001C22CD" w:rsidRPr="00FE0570" w:rsidRDefault="004D4CD3">
            <w:pPr>
              <w:pStyle w:val="IsiTabel"/>
              <w:jc w:val="both"/>
            </w:pPr>
            <w:r w:rsidRPr="00FE0570">
              <w:t>Risiko pada konfigurasi enkripsi tidak optimal dan brute force. Sertifikat tidak valid mengurangi efektivitas perlindungan enkripsi.</w:t>
            </w:r>
          </w:p>
        </w:tc>
      </w:tr>
      <w:tr w:rsidR="001C22CD" w14:paraId="13F9B190" w14:textId="77777777" w:rsidTr="00FE0570">
        <w:tc>
          <w:tcPr>
            <w:tcW w:w="1800" w:type="dxa"/>
          </w:tcPr>
          <w:p w14:paraId="60A57ACF" w14:textId="77777777" w:rsidR="001C22CD" w:rsidRPr="00FE0570" w:rsidRDefault="004D4CD3">
            <w:pPr>
              <w:pStyle w:val="IsiTabel"/>
            </w:pPr>
            <w:r w:rsidRPr="00FE0570">
              <w:rPr>
                <w:b/>
              </w:rPr>
              <w:t>Rekomendasi Mitigasi</w:t>
            </w:r>
          </w:p>
        </w:tc>
        <w:tc>
          <w:tcPr>
            <w:tcW w:w="6354" w:type="dxa"/>
          </w:tcPr>
          <w:p w14:paraId="47654AF7" w14:textId="77777777" w:rsidR="001C22CD" w:rsidRPr="00FE0570" w:rsidRDefault="004D4CD3">
            <w:pPr>
              <w:pStyle w:val="IsiTabel"/>
              <w:jc w:val="both"/>
            </w:pPr>
            <w:r w:rsidRPr="00FE0570">
              <w:t>Gunakan hanya cipher suite kuat; tutup port 110; pertimbangkan migrasi dari POP3 ke IMAP untuk pengelolaan email yang lebih fleksibel.</w:t>
            </w:r>
          </w:p>
        </w:tc>
      </w:tr>
    </w:tbl>
    <w:p w14:paraId="6D1D8DE4" w14:textId="77777777" w:rsidR="001C22CD" w:rsidRDefault="001C22CD">
      <w:pPr>
        <w:spacing w:line="253" w:lineRule="auto"/>
      </w:pPr>
    </w:p>
    <w:p w14:paraId="21D966F4" w14:textId="77777777" w:rsidR="001C22CD" w:rsidRDefault="004D4CD3">
      <w:pPr>
        <w:spacing w:before="120" w:after="40" w:line="253" w:lineRule="auto"/>
      </w:pPr>
      <w:r>
        <w:rPr>
          <w:b/>
        </w:rPr>
        <w:t>Port 2082 - cPanel (Panel Kontrol Hosting)</w:t>
      </w:r>
    </w:p>
    <w:tbl>
      <w:tblPr>
        <w:tblStyle w:val="TableGrid"/>
        <w:tblW w:w="8154" w:type="dxa"/>
        <w:tblLook w:val="04A0" w:firstRow="1" w:lastRow="0" w:firstColumn="1" w:lastColumn="0" w:noHBand="0" w:noVBand="1"/>
      </w:tblPr>
      <w:tblGrid>
        <w:gridCol w:w="1800"/>
        <w:gridCol w:w="6354"/>
      </w:tblGrid>
      <w:tr w:rsidR="001C22CD" w14:paraId="05577B73" w14:textId="77777777" w:rsidTr="00FE0570">
        <w:tc>
          <w:tcPr>
            <w:tcW w:w="1800" w:type="dxa"/>
          </w:tcPr>
          <w:p w14:paraId="2C4F73B0" w14:textId="77777777" w:rsidR="001C22CD" w:rsidRPr="00FE0570" w:rsidRDefault="004D4CD3">
            <w:pPr>
              <w:pStyle w:val="IsiTabel"/>
            </w:pPr>
            <w:r w:rsidRPr="00FE0570">
              <w:rPr>
                <w:b/>
              </w:rPr>
              <w:t>Fungsi Normal</w:t>
            </w:r>
          </w:p>
        </w:tc>
        <w:tc>
          <w:tcPr>
            <w:tcW w:w="6354" w:type="dxa"/>
          </w:tcPr>
          <w:p w14:paraId="7F15E0A1" w14:textId="77777777" w:rsidR="001C22CD" w:rsidRPr="00FE0570" w:rsidRDefault="004D4CD3">
            <w:pPr>
              <w:pStyle w:val="IsiTabel"/>
              <w:jc w:val="both"/>
            </w:pPr>
            <w:r w:rsidRPr="00FE0570">
              <w:t>Port 2082 adalah port default antarmuka web cPanel untuk manajemen berkas, basis data, email, dan konfigurasi domain hosting.</w:t>
            </w:r>
          </w:p>
        </w:tc>
      </w:tr>
      <w:tr w:rsidR="001C22CD" w14:paraId="32B882C1" w14:textId="77777777" w:rsidTr="00FE0570">
        <w:tc>
          <w:tcPr>
            <w:tcW w:w="1800" w:type="dxa"/>
          </w:tcPr>
          <w:p w14:paraId="0827A11B" w14:textId="77777777" w:rsidR="001C22CD" w:rsidRPr="00FE0570" w:rsidRDefault="004D4CD3">
            <w:pPr>
              <w:pStyle w:val="IsiTabel"/>
            </w:pPr>
            <w:r w:rsidRPr="00FE0570">
              <w:rPr>
                <w:b/>
              </w:rPr>
              <w:t>Potensi Risiko</w:t>
            </w:r>
          </w:p>
        </w:tc>
        <w:tc>
          <w:tcPr>
            <w:tcW w:w="6354" w:type="dxa"/>
          </w:tcPr>
          <w:p w14:paraId="735C305E" w14:textId="77777777" w:rsidR="001C22CD" w:rsidRPr="00FE0570" w:rsidRDefault="004D4CD3">
            <w:pPr>
              <w:pStyle w:val="IsiTabel"/>
              <w:jc w:val="both"/>
            </w:pPr>
            <w:r w:rsidRPr="00FE0570">
              <w:t>Temuan paling kritis: akses panel administrasi penuh secara publik. Jika dikompromikan, penyerang mendapat kendali total atas semua layanan hosting.</w:t>
            </w:r>
          </w:p>
        </w:tc>
      </w:tr>
      <w:tr w:rsidR="001C22CD" w14:paraId="40E38BAA" w14:textId="77777777" w:rsidTr="00FE0570">
        <w:tc>
          <w:tcPr>
            <w:tcW w:w="1800" w:type="dxa"/>
          </w:tcPr>
          <w:p w14:paraId="6B7D02A6" w14:textId="77777777" w:rsidR="001C22CD" w:rsidRPr="00FE0570" w:rsidRDefault="004D4CD3">
            <w:pPr>
              <w:pStyle w:val="IsiTabel"/>
            </w:pPr>
            <w:r w:rsidRPr="00FE0570">
              <w:rPr>
                <w:b/>
              </w:rPr>
              <w:t>Rekomendasi Mitigasi</w:t>
            </w:r>
          </w:p>
        </w:tc>
        <w:tc>
          <w:tcPr>
            <w:tcW w:w="6354" w:type="dxa"/>
          </w:tcPr>
          <w:p w14:paraId="35DB80A8" w14:textId="77777777" w:rsidR="001C22CD" w:rsidRPr="00FE0570" w:rsidRDefault="004D4CD3">
            <w:pPr>
              <w:pStyle w:val="IsiTabel"/>
              <w:jc w:val="both"/>
            </w:pPr>
            <w:r w:rsidRPr="00FE0570">
              <w:t>Batasi akses hanya dari IP administrator via firewall/IP whitelist; beralih ke port 2083 (HTTPS); aktifkan autentikasi dua faktor dan cPHulk Brute Force Protection.</w:t>
            </w:r>
          </w:p>
        </w:tc>
      </w:tr>
    </w:tbl>
    <w:p w14:paraId="7471E267" w14:textId="77777777" w:rsidR="001C22CD" w:rsidRDefault="001C22CD">
      <w:pPr>
        <w:spacing w:line="253" w:lineRule="auto"/>
      </w:pPr>
    </w:p>
    <w:p w14:paraId="50078DF7" w14:textId="77777777" w:rsidR="001C22CD" w:rsidRDefault="004D4CD3">
      <w:pPr>
        <w:pStyle w:val="Heading2"/>
      </w:pPr>
      <w:r>
        <w:t>Rekapitulasi Analisis Risiko</w:t>
      </w:r>
    </w:p>
    <w:p w14:paraId="4CDE2302" w14:textId="77777777" w:rsidR="001C22CD" w:rsidRDefault="004D4CD3">
      <w:pPr>
        <w:spacing w:line="253" w:lineRule="auto"/>
      </w:pPr>
      <w:r>
        <w:t>Tabel 4 merangkum tingkat risiko setiap port terbuka berdasarkan analisis yang telah dilakukan.</w:t>
      </w:r>
    </w:p>
    <w:p w14:paraId="00F1DB3F" w14:textId="77777777" w:rsidR="001C22CD" w:rsidRDefault="001C22CD">
      <w:pPr>
        <w:spacing w:line="253" w:lineRule="auto"/>
      </w:pPr>
    </w:p>
    <w:p w14:paraId="5974B95B" w14:textId="77777777" w:rsidR="001C22CD" w:rsidRDefault="004D4CD3">
      <w:pPr>
        <w:spacing w:before="80" w:after="40" w:line="253" w:lineRule="auto"/>
        <w:jc w:val="center"/>
      </w:pPr>
      <w:r>
        <w:rPr>
          <w:b/>
        </w:rPr>
        <w:t>Tabel 4. Rekapitulasi Analisis Risiko Port Terbuka Website Kampus XYZ</w:t>
      </w:r>
    </w:p>
    <w:tbl>
      <w:tblPr>
        <w:tblStyle w:val="TableGrid"/>
        <w:tblW w:w="8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0"/>
        <w:gridCol w:w="1400"/>
        <w:gridCol w:w="1700"/>
        <w:gridCol w:w="4354"/>
      </w:tblGrid>
      <w:tr w:rsidR="001C22CD" w14:paraId="5D71F992"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F7BE1C" w14:textId="77777777" w:rsidR="001C22CD" w:rsidRDefault="004D4CD3">
            <w:pPr>
              <w:pStyle w:val="IsiTabel"/>
            </w:pPr>
            <w:r>
              <w:rPr>
                <w:b/>
              </w:rPr>
              <w:t>Port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452C9C" w14:textId="77777777" w:rsidR="001C22CD" w:rsidRDefault="004D4CD3">
            <w:pPr>
              <w:pStyle w:val="IsiTabel"/>
            </w:pPr>
            <w:r>
              <w:rPr>
                <w:b/>
              </w:rPr>
              <w:t>Layanan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CD40FF" w14:textId="77777777" w:rsidR="001C22CD" w:rsidRDefault="004D4CD3">
            <w:pPr>
              <w:pStyle w:val="IsiTabel"/>
            </w:pPr>
            <w:r>
              <w:rPr>
                <w:b/>
              </w:rPr>
              <w:t>Tingkat Risiko</w:t>
            </w:r>
          </w:p>
        </w:tc>
        <w:tc>
          <w:tcPr>
            <w:tcW w:w="43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437F27" w14:textId="77777777" w:rsidR="001C22CD" w:rsidRDefault="004D4CD3">
            <w:pPr>
              <w:pStyle w:val="IsiTabel"/>
            </w:pPr>
            <w:r>
              <w:rPr>
                <w:b/>
              </w:rPr>
              <w:t>Alasan Utama</w:t>
            </w:r>
          </w:p>
        </w:tc>
      </w:tr>
      <w:tr w:rsidR="001C22CD" w14:paraId="32C073F6"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804049" w14:textId="77777777" w:rsidR="001C22CD" w:rsidRDefault="004D4CD3">
            <w:pPr>
              <w:pStyle w:val="IsiTabel"/>
            </w:pPr>
            <w:r>
              <w:t>21</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2F2016" w14:textId="77777777" w:rsidR="001C22CD" w:rsidRDefault="004D4CD3">
            <w:pPr>
              <w:pStyle w:val="IsiTabel"/>
              <w:jc w:val="left"/>
            </w:pPr>
            <w:r>
              <w:t>FTP</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EED7AB" w14:textId="77777777" w:rsidR="001C22CD" w:rsidRPr="00CD08B2" w:rsidRDefault="004D4CD3">
            <w:pPr>
              <w:pStyle w:val="IsiTabel"/>
            </w:pPr>
            <w:r w:rsidRPr="00CD08B2">
              <w:rPr>
                <w:b/>
              </w:rPr>
              <w:t>Tinggi</w:t>
            </w:r>
          </w:p>
        </w:tc>
        <w:tc>
          <w:tcPr>
            <w:tcW w:w="43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D46F59" w14:textId="77777777" w:rsidR="001C22CD" w:rsidRDefault="004D4CD3">
            <w:pPr>
              <w:pStyle w:val="IsiTabel"/>
              <w:jc w:val="left"/>
            </w:pPr>
            <w:r>
              <w:t>Transmisi tanpa enkripsi, rentan brute force dan web shell upload</w:t>
            </w:r>
          </w:p>
        </w:tc>
      </w:tr>
      <w:tr w:rsidR="001C22CD" w14:paraId="24BAA6BC"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2D7AE9" w14:textId="77777777" w:rsidR="001C22CD" w:rsidRDefault="004D4CD3">
            <w:pPr>
              <w:pStyle w:val="IsiTabel"/>
            </w:pPr>
            <w:r>
              <w:t>25</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D10E9E" w14:textId="77777777" w:rsidR="001C22CD" w:rsidRDefault="004D4CD3">
            <w:pPr>
              <w:pStyle w:val="IsiTabel"/>
              <w:jc w:val="left"/>
            </w:pPr>
            <w:r>
              <w:t>SMTP</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2A924C" w14:textId="77777777" w:rsidR="001C22CD" w:rsidRPr="00CD08B2" w:rsidRDefault="004D4CD3">
            <w:pPr>
              <w:pStyle w:val="IsiTabel"/>
            </w:pPr>
            <w:r w:rsidRPr="00CD08B2">
              <w:rPr>
                <w:b/>
              </w:rPr>
              <w:t>Sedang</w:t>
            </w:r>
          </w:p>
        </w:tc>
        <w:tc>
          <w:tcPr>
            <w:tcW w:w="43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3B51B6" w14:textId="77777777" w:rsidR="001C22CD" w:rsidRDefault="004D4CD3">
            <w:pPr>
              <w:pStyle w:val="IsiTabel"/>
              <w:jc w:val="left"/>
            </w:pPr>
            <w:r>
              <w:t>Potensi open relay dan penyalahgunaan pengiriman spam</w:t>
            </w:r>
          </w:p>
        </w:tc>
      </w:tr>
      <w:tr w:rsidR="001C22CD" w14:paraId="2A8447A3"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9B3831" w14:textId="77777777" w:rsidR="001C22CD" w:rsidRDefault="004D4CD3">
            <w:pPr>
              <w:pStyle w:val="IsiTabel"/>
            </w:pPr>
            <w:r>
              <w:t>53</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C764A1" w14:textId="77777777" w:rsidR="001C22CD" w:rsidRDefault="004D4CD3">
            <w:pPr>
              <w:pStyle w:val="IsiTabel"/>
              <w:jc w:val="left"/>
            </w:pPr>
            <w:r>
              <w:t>DNS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6C2A23" w14:textId="77777777" w:rsidR="001C22CD" w:rsidRPr="00CD08B2" w:rsidRDefault="004D4CD3">
            <w:pPr>
              <w:pStyle w:val="IsiTabel"/>
            </w:pPr>
            <w:r w:rsidRPr="00CD08B2">
              <w:rPr>
                <w:b/>
              </w:rPr>
              <w:t>Sedang</w:t>
            </w:r>
          </w:p>
        </w:tc>
        <w:tc>
          <w:tcPr>
            <w:tcW w:w="43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995CA7" w14:textId="77777777" w:rsidR="001C22CD" w:rsidRDefault="004D4CD3">
            <w:pPr>
              <w:pStyle w:val="IsiTabel"/>
              <w:jc w:val="left"/>
            </w:pPr>
            <w:r>
              <w:t>Risiko DNS amplification dan zone transfer tidak sah</w:t>
            </w:r>
          </w:p>
        </w:tc>
      </w:tr>
      <w:tr w:rsidR="001C22CD" w14:paraId="026B5B72"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BD114E" w14:textId="77777777" w:rsidR="001C22CD" w:rsidRDefault="004D4CD3">
            <w:pPr>
              <w:pStyle w:val="IsiTabel"/>
            </w:pPr>
            <w:r>
              <w:t>80</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4DB60E" w14:textId="77777777" w:rsidR="001C22CD" w:rsidRDefault="004D4CD3">
            <w:pPr>
              <w:pStyle w:val="IsiTabel"/>
              <w:jc w:val="left"/>
            </w:pPr>
            <w:r>
              <w:t>HTTP</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4DECF5" w14:textId="77777777" w:rsidR="001C22CD" w:rsidRPr="00CD08B2" w:rsidRDefault="004D4CD3">
            <w:pPr>
              <w:pStyle w:val="IsiTabel"/>
            </w:pPr>
            <w:r w:rsidRPr="00CD08B2">
              <w:rPr>
                <w:b/>
              </w:rPr>
              <w:t>Sedang</w:t>
            </w:r>
          </w:p>
        </w:tc>
        <w:tc>
          <w:tcPr>
            <w:tcW w:w="43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8863D9" w14:textId="77777777" w:rsidR="001C22CD" w:rsidRDefault="004D4CD3">
            <w:pPr>
              <w:pStyle w:val="IsiTabel"/>
              <w:jc w:val="left"/>
            </w:pPr>
            <w:r>
              <w:t>Transmisi tanpa enkripsi, rentan eksploitasi aplikasi web</w:t>
            </w:r>
          </w:p>
        </w:tc>
      </w:tr>
      <w:tr w:rsidR="001C22CD" w14:paraId="4808FB3B"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9FCF32" w14:textId="77777777" w:rsidR="001C22CD" w:rsidRDefault="004D4CD3">
            <w:pPr>
              <w:pStyle w:val="IsiTabel"/>
            </w:pPr>
            <w:r>
              <w:t>110</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DCA680" w14:textId="77777777" w:rsidR="001C22CD" w:rsidRDefault="004D4CD3">
            <w:pPr>
              <w:pStyle w:val="IsiTabel"/>
              <w:jc w:val="left"/>
            </w:pPr>
            <w:r>
              <w:t>POP3</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EC7EA6" w14:textId="77777777" w:rsidR="001C22CD" w:rsidRPr="00CD08B2" w:rsidRDefault="004D4CD3">
            <w:pPr>
              <w:pStyle w:val="IsiTabel"/>
            </w:pPr>
            <w:r w:rsidRPr="00CD08B2">
              <w:rPr>
                <w:b/>
              </w:rPr>
              <w:t>Tinggi</w:t>
            </w:r>
          </w:p>
        </w:tc>
        <w:tc>
          <w:tcPr>
            <w:tcW w:w="43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C393C6" w14:textId="77777777" w:rsidR="001C22CD" w:rsidRDefault="004D4CD3">
            <w:pPr>
              <w:pStyle w:val="IsiTabel"/>
              <w:jc w:val="left"/>
            </w:pPr>
            <w:r>
              <w:t>Transmisi kredensial tanpa enkripsi, rentan sniffing</w:t>
            </w:r>
          </w:p>
        </w:tc>
      </w:tr>
      <w:tr w:rsidR="001C22CD" w14:paraId="237E4454"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9ADA48" w14:textId="77777777" w:rsidR="001C22CD" w:rsidRDefault="004D4CD3">
            <w:pPr>
              <w:pStyle w:val="IsiTabel"/>
            </w:pPr>
            <w:r>
              <w:t>143</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B4B973" w14:textId="77777777" w:rsidR="001C22CD" w:rsidRDefault="004D4CD3">
            <w:pPr>
              <w:pStyle w:val="IsiTabel"/>
              <w:jc w:val="left"/>
            </w:pPr>
            <w:r>
              <w:t>IMAP</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3B3A96" w14:textId="77777777" w:rsidR="001C22CD" w:rsidRPr="00CD08B2" w:rsidRDefault="004D4CD3">
            <w:pPr>
              <w:pStyle w:val="IsiTabel"/>
            </w:pPr>
            <w:r w:rsidRPr="00CD08B2">
              <w:rPr>
                <w:b/>
              </w:rPr>
              <w:t>Sedang</w:t>
            </w:r>
          </w:p>
        </w:tc>
        <w:tc>
          <w:tcPr>
            <w:tcW w:w="43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433CBE" w14:textId="77777777" w:rsidR="001C22CD" w:rsidRDefault="004D4CD3">
            <w:pPr>
              <w:pStyle w:val="IsiTabel"/>
              <w:jc w:val="left"/>
            </w:pPr>
            <w:r>
              <w:t>Potensi koneksi tanpa enkripsi jika STARTTLS tidak dipaksakan</w:t>
            </w:r>
          </w:p>
        </w:tc>
      </w:tr>
      <w:tr w:rsidR="001C22CD" w14:paraId="5D5A5831"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10155F" w14:textId="77777777" w:rsidR="001C22CD" w:rsidRDefault="004D4CD3">
            <w:pPr>
              <w:pStyle w:val="IsiTabel"/>
            </w:pPr>
            <w:r>
              <w:t>443</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10A299" w14:textId="77777777" w:rsidR="001C22CD" w:rsidRDefault="004D4CD3">
            <w:pPr>
              <w:pStyle w:val="IsiTabel"/>
              <w:jc w:val="left"/>
            </w:pPr>
            <w:r>
              <w:t>HTTPS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3A8D31" w14:textId="77777777" w:rsidR="001C22CD" w:rsidRPr="00CD08B2" w:rsidRDefault="004D4CD3">
            <w:pPr>
              <w:pStyle w:val="IsiTabel"/>
            </w:pPr>
            <w:r w:rsidRPr="00CD08B2">
              <w:rPr>
                <w:b/>
              </w:rPr>
              <w:t>Rendah</w:t>
            </w:r>
          </w:p>
        </w:tc>
        <w:tc>
          <w:tcPr>
            <w:tcW w:w="43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4760D3" w14:textId="77777777" w:rsidR="001C22CD" w:rsidRDefault="004D4CD3">
            <w:pPr>
              <w:pStyle w:val="IsiTabel"/>
              <w:jc w:val="left"/>
            </w:pPr>
            <w:r>
              <w:t>Terenkripsi; risiko pada konfigurasi SSL/TLS lemah</w:t>
            </w:r>
          </w:p>
        </w:tc>
      </w:tr>
      <w:tr w:rsidR="001C22CD" w14:paraId="134DC7EC"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F62BF6" w14:textId="77777777" w:rsidR="001C22CD" w:rsidRDefault="004D4CD3">
            <w:pPr>
              <w:pStyle w:val="IsiTabel"/>
            </w:pPr>
            <w:r>
              <w:t>465</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01663E" w14:textId="77777777" w:rsidR="001C22CD" w:rsidRDefault="004D4CD3">
            <w:pPr>
              <w:pStyle w:val="IsiTabel"/>
              <w:jc w:val="left"/>
            </w:pPr>
            <w:r>
              <w:t>SMTPS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BC2554" w14:textId="77777777" w:rsidR="001C22CD" w:rsidRPr="00CD08B2" w:rsidRDefault="004D4CD3">
            <w:pPr>
              <w:pStyle w:val="IsiTabel"/>
            </w:pPr>
            <w:r w:rsidRPr="00CD08B2">
              <w:rPr>
                <w:b/>
              </w:rPr>
              <w:t>Rendah</w:t>
            </w:r>
          </w:p>
        </w:tc>
        <w:tc>
          <w:tcPr>
            <w:tcW w:w="43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F0C1F6" w14:textId="77777777" w:rsidR="001C22CD" w:rsidRDefault="004D4CD3">
            <w:pPr>
              <w:pStyle w:val="IsiTabel"/>
              <w:jc w:val="left"/>
            </w:pPr>
            <w:r>
              <w:t>Terenkripsi; risiko brute force kredensial</w:t>
            </w:r>
          </w:p>
        </w:tc>
      </w:tr>
      <w:tr w:rsidR="001C22CD" w14:paraId="33C3796A"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FB5C23" w14:textId="77777777" w:rsidR="001C22CD" w:rsidRDefault="004D4CD3">
            <w:pPr>
              <w:pStyle w:val="IsiTabel"/>
            </w:pPr>
            <w:r>
              <w:t>587</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0A756C" w14:textId="77777777" w:rsidR="001C22CD" w:rsidRDefault="004D4CD3">
            <w:pPr>
              <w:pStyle w:val="IsiTabel"/>
              <w:jc w:val="left"/>
            </w:pPr>
            <w:r>
              <w:t>Submission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476762" w14:textId="77777777" w:rsidR="001C22CD" w:rsidRPr="00CD08B2" w:rsidRDefault="004D4CD3">
            <w:pPr>
              <w:pStyle w:val="IsiTabel"/>
            </w:pPr>
            <w:r w:rsidRPr="00CD08B2">
              <w:rPr>
                <w:b/>
              </w:rPr>
              <w:t>Rendah</w:t>
            </w:r>
          </w:p>
        </w:tc>
        <w:tc>
          <w:tcPr>
            <w:tcW w:w="43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55E875" w14:textId="77777777" w:rsidR="001C22CD" w:rsidRDefault="004D4CD3">
            <w:pPr>
              <w:pStyle w:val="IsiTabel"/>
              <w:jc w:val="left"/>
            </w:pPr>
            <w:r>
              <w:t>Menggunakan autentikasi; risiko penyalahgunaan akun</w:t>
            </w:r>
          </w:p>
        </w:tc>
      </w:tr>
      <w:tr w:rsidR="001C22CD" w14:paraId="6D937E70"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15B817" w14:textId="77777777" w:rsidR="001C22CD" w:rsidRDefault="004D4CD3">
            <w:pPr>
              <w:pStyle w:val="IsiTabel"/>
            </w:pPr>
            <w:r>
              <w:t>993</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44295D" w14:textId="77777777" w:rsidR="001C22CD" w:rsidRDefault="004D4CD3">
            <w:pPr>
              <w:pStyle w:val="IsiTabel"/>
              <w:jc w:val="left"/>
            </w:pPr>
            <w:r>
              <w:t>IMAPS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F3BAE9" w14:textId="77777777" w:rsidR="001C22CD" w:rsidRPr="00CD08B2" w:rsidRDefault="004D4CD3">
            <w:pPr>
              <w:pStyle w:val="IsiTabel"/>
            </w:pPr>
            <w:r w:rsidRPr="00CD08B2">
              <w:rPr>
                <w:b/>
              </w:rPr>
              <w:t>Rendah</w:t>
            </w:r>
          </w:p>
        </w:tc>
        <w:tc>
          <w:tcPr>
            <w:tcW w:w="43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566CA9" w14:textId="77777777" w:rsidR="001C22CD" w:rsidRDefault="004D4CD3">
            <w:pPr>
              <w:pStyle w:val="IsiTabel"/>
              <w:jc w:val="left"/>
            </w:pPr>
            <w:r>
              <w:t>Terenkripsi; risiko brute force</w:t>
            </w:r>
          </w:p>
        </w:tc>
      </w:tr>
      <w:tr w:rsidR="001C22CD" w14:paraId="6C7E6703"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667005" w14:textId="77777777" w:rsidR="001C22CD" w:rsidRDefault="004D4CD3">
            <w:pPr>
              <w:pStyle w:val="IsiTabel"/>
            </w:pPr>
            <w:r>
              <w:t>995</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E447DB" w14:textId="77777777" w:rsidR="001C22CD" w:rsidRDefault="004D4CD3">
            <w:pPr>
              <w:pStyle w:val="IsiTabel"/>
              <w:jc w:val="left"/>
            </w:pPr>
            <w:r>
              <w:t>POP3S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A586CF" w14:textId="77777777" w:rsidR="001C22CD" w:rsidRPr="00CD08B2" w:rsidRDefault="004D4CD3">
            <w:pPr>
              <w:pStyle w:val="IsiTabel"/>
            </w:pPr>
            <w:r w:rsidRPr="00CD08B2">
              <w:rPr>
                <w:b/>
              </w:rPr>
              <w:t>Rendah</w:t>
            </w:r>
          </w:p>
        </w:tc>
        <w:tc>
          <w:tcPr>
            <w:tcW w:w="43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317C68" w14:textId="77777777" w:rsidR="001C22CD" w:rsidRDefault="004D4CD3">
            <w:pPr>
              <w:pStyle w:val="IsiTabel"/>
              <w:jc w:val="left"/>
            </w:pPr>
            <w:r>
              <w:t>Terenkripsi; risiko konfigurasi enkripsi lemah</w:t>
            </w:r>
          </w:p>
        </w:tc>
      </w:tr>
      <w:tr w:rsidR="001C22CD" w14:paraId="53C19C22"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42D7FF" w14:textId="77777777" w:rsidR="001C22CD" w:rsidRDefault="004D4CD3">
            <w:pPr>
              <w:pStyle w:val="IsiTabel"/>
            </w:pPr>
            <w:r>
              <w:t>2082</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653FDB" w14:textId="77777777" w:rsidR="001C22CD" w:rsidRDefault="004D4CD3">
            <w:pPr>
              <w:pStyle w:val="IsiTabel"/>
              <w:jc w:val="left"/>
            </w:pPr>
            <w:r>
              <w:t>cPanel</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4F95D2" w14:textId="77777777" w:rsidR="001C22CD" w:rsidRPr="00CD08B2" w:rsidRDefault="004D4CD3">
            <w:pPr>
              <w:pStyle w:val="IsiTabel"/>
            </w:pPr>
            <w:r w:rsidRPr="00CD08B2">
              <w:rPr>
                <w:b/>
              </w:rPr>
              <w:t>Tinggi</w:t>
            </w:r>
          </w:p>
        </w:tc>
        <w:tc>
          <w:tcPr>
            <w:tcW w:w="43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3343ED" w14:textId="77777777" w:rsidR="001C22CD" w:rsidRDefault="004D4CD3">
            <w:pPr>
              <w:pStyle w:val="IsiTabel"/>
              <w:jc w:val="left"/>
            </w:pPr>
            <w:r>
              <w:t>Akses panel administrasi penuh, target eksploitasi kritis</w:t>
            </w:r>
          </w:p>
        </w:tc>
      </w:tr>
    </w:tbl>
    <w:p w14:paraId="458FB7AB" w14:textId="77777777" w:rsidR="001C22CD" w:rsidRDefault="001C22CD">
      <w:pPr>
        <w:spacing w:line="253" w:lineRule="auto"/>
      </w:pPr>
    </w:p>
    <w:p w14:paraId="3585E381" w14:textId="77777777" w:rsidR="001C22CD" w:rsidRDefault="004D4CD3">
      <w:pPr>
        <w:spacing w:line="253" w:lineRule="auto"/>
      </w:pPr>
      <w:r>
        <w:t>Dari 12 port teridentifikasi, tiga dikategorikan berisiko tinggi (port 21, 110, dan 2082), empat berisiko sedang (port 25, 53, 80, dan 143), serta lima berisiko rendah (port 443, 465, 587, 993, dan 995). Distribusi ini menunjukkan beberapa layanan memerlukan perhatian dan tindakan mitigasi segera.</w:t>
      </w:r>
    </w:p>
    <w:p w14:paraId="6C75912B" w14:textId="77777777" w:rsidR="001C22CD" w:rsidRDefault="004D4CD3">
      <w:pPr>
        <w:pStyle w:val="Heading2"/>
      </w:pPr>
      <w:r>
        <w:t>Relevansi Temuan terhadap Fase Ethical Hacking Selanjutnya</w:t>
      </w:r>
    </w:p>
    <w:p w14:paraId="754F1F7F" w14:textId="77777777" w:rsidR="001C22CD" w:rsidRDefault="004D4CD3">
      <w:pPr>
        <w:spacing w:line="253" w:lineRule="auto"/>
      </w:pPr>
      <w:r>
        <w:t xml:space="preserve">Temuan dari fase </w:t>
      </w:r>
      <w:r>
        <w:rPr>
          <w:i/>
          <w:iCs/>
        </w:rPr>
        <w:t>Reconnaissance</w:t>
      </w:r>
      <w:r>
        <w:t xml:space="preserve"> dan </w:t>
      </w:r>
      <w:r>
        <w:rPr>
          <w:i/>
          <w:iCs/>
        </w:rPr>
        <w:t>Scanning</w:t>
      </w:r>
      <w:r>
        <w:t xml:space="preserve"> merupakan fondasi penting bagi fase </w:t>
      </w:r>
      <w:r>
        <w:rPr>
          <w:i/>
          <w:iCs/>
        </w:rPr>
        <w:t>ethical hacking</w:t>
      </w:r>
      <w:r>
        <w:t xml:space="preserve"> selanjutnya, apabila dilaksanakan dengan otorisasi resmi. Informasi port 21, 110, dan 2082 yang berisiko tinggi memungkinkan </w:t>
      </w:r>
      <w:r>
        <w:rPr>
          <w:i/>
          <w:iCs/>
        </w:rPr>
        <w:t>ethical hacker</w:t>
      </w:r>
      <w:r>
        <w:t xml:space="preserve"> terotorisasi memprioritaskan pengujian eksploitasi pada titik-titik tersebut. Fase </w:t>
      </w:r>
      <w:r>
        <w:rPr>
          <w:i/>
          <w:iCs/>
        </w:rPr>
        <w:t>Scanning</w:t>
      </w:r>
      <w:r>
        <w:t xml:space="preserve"> berfungsi sebagai peta jalan (</w:t>
      </w:r>
      <w:r>
        <w:rPr>
          <w:i/>
          <w:iCs/>
        </w:rPr>
        <w:t>roadmap</w:t>
      </w:r>
      <w:r>
        <w:t>) yang komprehensif bagi seluruh proses pengujian keamanan berikutnya [8].</w:t>
      </w:r>
    </w:p>
    <w:p w14:paraId="77783528" w14:textId="77777777" w:rsidR="001C22CD" w:rsidRDefault="004D4CD3">
      <w:pPr>
        <w:pStyle w:val="Heading1"/>
      </w:pPr>
      <w:r>
        <w:t>KESIMPULAN</w:t>
      </w:r>
    </w:p>
    <w:p w14:paraId="599C40A2" w14:textId="77777777" w:rsidR="001C22CD" w:rsidRDefault="004D4CD3">
      <w:pPr>
        <w:spacing w:line="253" w:lineRule="auto"/>
      </w:pPr>
      <w:r>
        <w:t xml:space="preserve">Penelitian ini telah berhasil menerapkan dua fase awal metodologi </w:t>
      </w:r>
      <w:r>
        <w:rPr>
          <w:i/>
          <w:iCs/>
        </w:rPr>
        <w:t>ethical hacking</w:t>
      </w:r>
      <w:r>
        <w:t xml:space="preserve">, yaitu </w:t>
      </w:r>
      <w:r>
        <w:rPr>
          <w:i/>
          <w:iCs/>
        </w:rPr>
        <w:t>Reconnaissance</w:t>
      </w:r>
      <w:r>
        <w:t xml:space="preserve"> dan </w:t>
      </w:r>
      <w:r>
        <w:rPr>
          <w:i/>
          <w:iCs/>
        </w:rPr>
        <w:t>Scanning</w:t>
      </w:r>
      <w:r>
        <w:t>, terhadap website resmi Kampus XYZ menggunakan helium.sh. Seluruh proses dilakukan dalam koridor etis tanpa upaya penetrasi, eksploitasi, maupun modifikasi terhadap sistem target.</w:t>
      </w:r>
    </w:p>
    <w:p w14:paraId="5A685F7E" w14:textId="77777777" w:rsidR="001C22CD" w:rsidRDefault="004D4CD3">
      <w:pPr>
        <w:spacing w:line="253" w:lineRule="auto"/>
      </w:pPr>
      <w:r>
        <w:t xml:space="preserve">Fase </w:t>
      </w:r>
      <w:r>
        <w:rPr>
          <w:i/>
          <w:iCs/>
        </w:rPr>
        <w:t>Reconnaissance</w:t>
      </w:r>
      <w:r>
        <w:t xml:space="preserve"> berhasil mengidentifikasi bahwa website Kampus XYZ dihosting pada blok jaringan 103.28.12.0/24 milik PT Qwords Company International (AS 58404) di Jakarta dengan reputasi IP bersih. Fase </w:t>
      </w:r>
      <w:r>
        <w:rPr>
          <w:i/>
          <w:iCs/>
        </w:rPr>
        <w:t>Scanning</w:t>
      </w:r>
      <w:r>
        <w:t xml:space="preserve"> mengidentifikasi 12 port terbuka pada 1.000 port pertama: tiga berisiko tinggi (port 21, 110, 2082), empat berisiko sedang (port 25, 53, 80, 143), dan lima berisiko rendah (port 443, 465, 587, 993, 995).</w:t>
      </w:r>
    </w:p>
    <w:p w14:paraId="71243A0A" w14:textId="77777777" w:rsidR="001C22CD" w:rsidRDefault="004D4CD3">
      <w:pPr>
        <w:spacing w:line="253" w:lineRule="auto"/>
      </w:pPr>
      <w:r>
        <w:t xml:space="preserve">Hasil ini diwujudkan dalam fase </w:t>
      </w:r>
      <w:r>
        <w:rPr>
          <w:i/>
          <w:iCs/>
        </w:rPr>
        <w:t>Reporting</w:t>
      </w:r>
      <w:r>
        <w:t xml:space="preserve"> melalui jurnal ini beserta rekomendasi mitigasi komprehensif. Penelitian mengonfirmasi bahwa pemetaan permukaan serangan (</w:t>
      </w:r>
      <w:r>
        <w:rPr>
          <w:i/>
          <w:iCs/>
        </w:rPr>
        <w:t>attack surface mapping</w:t>
      </w:r>
      <w:r>
        <w:t xml:space="preserve">) melalui </w:t>
      </w:r>
      <w:r>
        <w:rPr>
          <w:i/>
          <w:iCs/>
        </w:rPr>
        <w:t>Reconnaissance</w:t>
      </w:r>
      <w:r>
        <w:t xml:space="preserve"> dan </w:t>
      </w:r>
      <w:r>
        <w:rPr>
          <w:i/>
          <w:iCs/>
        </w:rPr>
        <w:t>Scanning</w:t>
      </w:r>
      <w:r>
        <w:t xml:space="preserve"> merupakan langkah krusial dalam strategi keamanan siber institusi pendidikan.</w:t>
      </w:r>
    </w:p>
    <w:p w14:paraId="15D38699" w14:textId="77777777" w:rsidR="001C22CD" w:rsidRDefault="004D4CD3">
      <w:pPr>
        <w:spacing w:line="253" w:lineRule="auto"/>
      </w:pPr>
      <w:r>
        <w:t>Saran untuk administrator Kampus XYZ:</w:t>
      </w:r>
    </w:p>
    <w:p w14:paraId="6EDF63E3" w14:textId="77777777" w:rsidR="001C22CD" w:rsidRDefault="004D4CD3" w:rsidP="00636E69">
      <w:pPr>
        <w:numPr>
          <w:ilvl w:val="0"/>
          <w:numId w:val="16"/>
        </w:numPr>
        <w:spacing w:after="60" w:line="253" w:lineRule="auto"/>
      </w:pPr>
      <w:r>
        <w:t>Segera audit dan tutup port berisiko tinggi; nonaktifkan FTP (port 21), ganti POP3 (port 110) dengan POP3S, dan batasi akses cPanel (port 2082) hanya dari IP administrator.</w:t>
      </w:r>
    </w:p>
    <w:p w14:paraId="0B07E02C" w14:textId="77777777" w:rsidR="001C22CD" w:rsidRDefault="004D4CD3" w:rsidP="00636E69">
      <w:pPr>
        <w:numPr>
          <w:ilvl w:val="0"/>
          <w:numId w:val="16"/>
        </w:numPr>
        <w:spacing w:after="60" w:line="253" w:lineRule="auto"/>
      </w:pPr>
      <w:r>
        <w:t>Lakukan pembaruan berkala seluruh perangkat lunak layanan termasuk cPanel, server web, dan komponen sistem operasi.</w:t>
      </w:r>
    </w:p>
    <w:p w14:paraId="482FB041" w14:textId="77777777" w:rsidR="001C22CD" w:rsidRDefault="004D4CD3" w:rsidP="00636E69">
      <w:pPr>
        <w:numPr>
          <w:ilvl w:val="0"/>
          <w:numId w:val="16"/>
        </w:numPr>
        <w:spacing w:after="60" w:line="253" w:lineRule="auto"/>
      </w:pPr>
      <w:r>
        <w:t>Implementasikan kebijakan keamanan berlapis (defense in depth): firewall ketat, IDS, pemantauan log aktif, autentikasi dua faktor.</w:t>
      </w:r>
    </w:p>
    <w:p w14:paraId="68899743" w14:textId="77777777" w:rsidR="001C22CD" w:rsidRDefault="004D4CD3" w:rsidP="00636E69">
      <w:pPr>
        <w:numPr>
          <w:ilvl w:val="0"/>
          <w:numId w:val="16"/>
        </w:numPr>
        <w:spacing w:after="60" w:line="253" w:lineRule="auto"/>
      </w:pPr>
      <w:r>
        <w:t>Pertimbangkan penetration testing menyeluruh oleh tim keamanan siber profesional dengan otorisasi resmi dari pimpinan institusi.</w:t>
      </w:r>
    </w:p>
    <w:p w14:paraId="017CC387" w14:textId="77777777" w:rsidR="001C22CD" w:rsidRDefault="001C22CD">
      <w:pPr>
        <w:spacing w:line="253" w:lineRule="auto"/>
      </w:pPr>
    </w:p>
    <w:p w14:paraId="2A65D1E2" w14:textId="77777777" w:rsidR="001C22CD" w:rsidRDefault="004D4CD3">
      <w:pPr>
        <w:spacing w:line="253" w:lineRule="auto"/>
      </w:pPr>
      <w:r>
        <w:t>Saran untuk penelitian selanjutnya:</w:t>
      </w:r>
    </w:p>
    <w:p w14:paraId="1F319BA7" w14:textId="77777777" w:rsidR="001C22CD" w:rsidRDefault="004D4CD3" w:rsidP="00636E69">
      <w:pPr>
        <w:numPr>
          <w:ilvl w:val="0"/>
          <w:numId w:val="17"/>
        </w:numPr>
        <w:spacing w:after="60" w:line="253" w:lineRule="auto"/>
      </w:pPr>
      <w:r>
        <w:t>Perluas cakupan pemindaian hingga 65.535 port untuk gambaran permukaan serangan yang lebih lengkap.</w:t>
      </w:r>
    </w:p>
    <w:p w14:paraId="4D2D1EC3" w14:textId="77777777" w:rsidR="001C22CD" w:rsidRDefault="004D4CD3" w:rsidP="00636E69">
      <w:pPr>
        <w:numPr>
          <w:ilvl w:val="0"/>
          <w:numId w:val="17"/>
        </w:numPr>
        <w:spacing w:after="60" w:line="253" w:lineRule="auto"/>
      </w:pPr>
      <w:r>
        <w:t>Lanjutkan ke fase Gaining Access dengan otorisasi resmi dan tertulis dari pihak institusi untuk konfirmasi empiris tingkat kerentanan.</w:t>
      </w:r>
    </w:p>
    <w:p w14:paraId="5701ECCD" w14:textId="77777777" w:rsidR="001C22CD" w:rsidRDefault="004D4CD3" w:rsidP="00636E69">
      <w:pPr>
        <w:numPr>
          <w:ilvl w:val="0"/>
          <w:numId w:val="17"/>
        </w:numPr>
        <w:spacing w:after="60" w:line="253" w:lineRule="auto"/>
      </w:pPr>
      <w:r>
        <w:t>Integrasikan pemindaian dengan basis data CVE/NVD untuk pencocokan otomatis versi layanan dengan kerentanan terdokumentasi.</w:t>
      </w:r>
    </w:p>
    <w:p w14:paraId="7FE6616A" w14:textId="77777777" w:rsidR="001C22CD" w:rsidRDefault="004D4CD3" w:rsidP="00636E69">
      <w:pPr>
        <w:numPr>
          <w:ilvl w:val="0"/>
          <w:numId w:val="17"/>
        </w:numPr>
        <w:spacing w:after="60" w:line="253" w:lineRule="auto"/>
      </w:pPr>
      <w:r>
        <w:t>Terapkan kerangka standar internasional seperti OWASP atau NIST SP 800-115 untuk meningkatkan validitas penelitian.</w:t>
      </w:r>
    </w:p>
    <w:p w14:paraId="443423C2" w14:textId="77777777" w:rsidR="001C22CD" w:rsidRDefault="004D4CD3">
      <w:pPr>
        <w:pStyle w:val="Heading1"/>
      </w:pPr>
      <w:r>
        <w:t>DAFTAR PUSTAKA</w:t>
      </w:r>
    </w:p>
    <w:p w14:paraId="07814691" w14:textId="77777777" w:rsidR="00CD08B2" w:rsidRPr="00CA4710" w:rsidRDefault="00CD08B2" w:rsidP="00CD08B2">
      <w:pPr>
        <w:pStyle w:val="Reference"/>
      </w:pPr>
      <w:r w:rsidRPr="00CA4710">
        <w:t>[1]</w:t>
      </w:r>
      <w:r w:rsidRPr="00CA4710">
        <w:tab/>
      </w:r>
      <w:r>
        <w:rPr>
          <w:rFonts w:cs="Calibri"/>
        </w:rPr>
        <w:t>F. Septian, M. H. Arfian, J. S. Asri, dan B. Tjahjono, “Pengujian Keamanan Website dengan Metode Penetration Testing (Studi Kasus: Universitas Esa Unggul),” INNOVATIVE: Journal of Social Science Research, vol. 4, no. 5, hlm. 3629–3647, 2024.</w:t>
      </w:r>
    </w:p>
    <w:p w14:paraId="057CDE07" w14:textId="77777777" w:rsidR="00CD08B2" w:rsidRPr="00CA4710" w:rsidRDefault="00CD08B2" w:rsidP="00CD08B2">
      <w:pPr>
        <w:pStyle w:val="Reference"/>
      </w:pPr>
      <w:r w:rsidRPr="00CA4710">
        <w:t>[2]</w:t>
      </w:r>
      <w:r w:rsidRPr="00CA4710">
        <w:tab/>
      </w:r>
      <w:r>
        <w:rPr>
          <w:rFonts w:cs="Calibri"/>
        </w:rPr>
        <w:t>M. Tahir dan M. Risky, “Analisis Keamanan Website Dinas Pemerintahan Yogyakarta Dengan Metode PTES (Penetration Testing Execution Standard),” Jurnal Teknik Informatika Unika ST. Thomas (JTIUST), vol. 9, no. 1, hlm. 118–125, Jun. 2024.</w:t>
      </w:r>
    </w:p>
    <w:p w14:paraId="225E729C" w14:textId="77777777" w:rsidR="00CD08B2" w:rsidRPr="00CA4710" w:rsidRDefault="00CD08B2" w:rsidP="00CD08B2">
      <w:pPr>
        <w:pStyle w:val="Reference"/>
      </w:pPr>
      <w:r w:rsidRPr="00CA4710">
        <w:t>[3]</w:t>
      </w:r>
      <w:r w:rsidRPr="00CA4710">
        <w:tab/>
      </w:r>
      <w:r>
        <w:rPr>
          <w:rFonts w:cs="Calibri"/>
        </w:rPr>
        <w:t>E. P. Silmina, A. Firdonsyah, dan R. A. A. Amanda, “Analisis Keamanan Jaringan Sistem Informasi Sekolah Menggunakan Penetration Test dan ISSAF,” Transmisi: Jurnal Ilmiah Teknik Elektro, vol. 24, no. 3, hlm. 83–91, Jul. 2022.</w:t>
      </w:r>
    </w:p>
    <w:p w14:paraId="1C5F89C4" w14:textId="77777777" w:rsidR="00CD08B2" w:rsidRPr="00CA4710" w:rsidRDefault="00CD08B2" w:rsidP="00CD08B2">
      <w:pPr>
        <w:pStyle w:val="Reference"/>
      </w:pPr>
      <w:r w:rsidRPr="00CA4710">
        <w:t>[4]</w:t>
      </w:r>
      <w:r w:rsidRPr="00CA4710">
        <w:tab/>
      </w:r>
      <w:r>
        <w:rPr>
          <w:rFonts w:cs="Calibri"/>
        </w:rPr>
        <w:t>K. Santa, E. Radjakore, R. A. Lahutung, R. P. Pangalila, dan T. V. Deil, “Ethical Hacking Sebagai Strategi Keamanan Cyber di Era Digital: Studi Pustaka dan Implementasi Dasar,” Jurnal Ilmiah Teknik Informatika dan Komunikasi (JUITIK), vol. 5, no. 2, hlm. 548–553, Jul. 2025.</w:t>
      </w:r>
    </w:p>
    <w:p w14:paraId="1834D56F" w14:textId="77777777" w:rsidR="00CD08B2" w:rsidRPr="00CA4710" w:rsidRDefault="00CD08B2" w:rsidP="00CD08B2">
      <w:pPr>
        <w:pStyle w:val="Reference"/>
      </w:pPr>
      <w:r w:rsidRPr="00CA4710">
        <w:t>[5]</w:t>
      </w:r>
      <w:r w:rsidRPr="00CA4710">
        <w:tab/>
      </w:r>
      <w:r>
        <w:rPr>
          <w:rFonts w:cs="Calibri"/>
        </w:rPr>
        <w:t>F. Tinambunan, A. Junaidi, dan A. M. Rizki, “Pengujian Sistem Informasi Akademik Universitas X Melalui Pendekatan Penetration Testing Berdasarkan OWASP Top 10,” JATI (Jurnal Mahasiswa Teknik Informatika), vol. 8, no. 1, hlm. 1062–1069, Feb. 2024.</w:t>
      </w:r>
    </w:p>
    <w:p w14:paraId="3DECC3C3" w14:textId="77777777" w:rsidR="00CD08B2" w:rsidRPr="00CA4710" w:rsidRDefault="00CD08B2" w:rsidP="00CD08B2">
      <w:pPr>
        <w:pStyle w:val="Reference"/>
      </w:pPr>
      <w:r w:rsidRPr="00CA4710">
        <w:t>[6]</w:t>
      </w:r>
      <w:r w:rsidRPr="00CA4710">
        <w:tab/>
      </w:r>
      <w:r>
        <w:rPr>
          <w:rFonts w:cs="Calibri"/>
        </w:rPr>
        <w:t>Z. Al-Khazaali, A. Al-Ghabban, H. Al-Musawi, A. Sabah, dan N. Al Mahdi, “Characteristics of Port Scan Traffic: A Case Study Using Nmap,” Journal of Engineering and Sustainable Development, vol. 29, no. 1, hlm. 26–35, Jan. 2025.</w:t>
      </w:r>
      <w:r w:rsidRPr="00CA4710">
        <w:t>.</w:t>
      </w:r>
    </w:p>
    <w:p w14:paraId="3F1EF1C6" w14:textId="77777777" w:rsidR="00CD08B2" w:rsidRPr="00CA4710" w:rsidRDefault="00CD08B2" w:rsidP="00CD08B2">
      <w:pPr>
        <w:pStyle w:val="Reference"/>
      </w:pPr>
      <w:r w:rsidRPr="00CA4710">
        <w:t>[7]</w:t>
      </w:r>
      <w:r w:rsidRPr="00CA4710">
        <w:tab/>
      </w:r>
      <w:r>
        <w:rPr>
          <w:rFonts w:cs="Calibri"/>
        </w:rPr>
        <w:t>Pramono dan F. Suryani, “Otomatisasi Teknik Reconnaissance untuk Ethical Hacking Menggunakan Python: Studi pada Port Scanning dan Vulnerability Detection,” Seminar Nasional AMIKOM Surakarta (SEMNASA), hlm. 861–870, Nov. 2025.</w:t>
      </w:r>
    </w:p>
    <w:p w14:paraId="212DFBEB" w14:textId="77777777" w:rsidR="00CD08B2" w:rsidRPr="00CA4710" w:rsidRDefault="00CD08B2" w:rsidP="00CD08B2">
      <w:pPr>
        <w:pStyle w:val="Reference"/>
      </w:pPr>
      <w:r w:rsidRPr="00CA4710">
        <w:t xml:space="preserve">[8] </w:t>
      </w:r>
      <w:r w:rsidRPr="00CA4710">
        <w:tab/>
      </w:r>
      <w:r>
        <w:rPr>
          <w:rFonts w:cs="Calibri"/>
        </w:rPr>
        <w:t>A. A. Arifnur, H. Heryanto, dan Y. Megasyah, “Manajemen Risiko Sistem Informasi Pengarsipan menggunakan NIST SP 800-30 pada Kopertis Wilayah IV Bandung,” Jurnal Nasional Teknologi dan Sistem Informasi, vol. 9, no. 2, hlm. 208–217, 2023.</w:t>
      </w:r>
    </w:p>
    <w:p w14:paraId="7C2628AE" w14:textId="77777777" w:rsidR="00CD08B2" w:rsidRPr="00CA4710" w:rsidRDefault="00CD08B2" w:rsidP="00CD08B2">
      <w:pPr>
        <w:pStyle w:val="Reference"/>
      </w:pPr>
      <w:r w:rsidRPr="00CA4710">
        <w:t>[9]</w:t>
      </w:r>
      <w:r w:rsidRPr="00CA4710">
        <w:tab/>
      </w:r>
      <w:r>
        <w:rPr>
          <w:rFonts w:cs="Calibri"/>
        </w:rPr>
        <w:t>F. H. Roslan, “A Comparative Performance of Port Scanning Techniques,” Journal of Soft Computing and Data Mining, vol. 4, no. 2, hlm. 43–51, Okt. 2023.</w:t>
      </w:r>
    </w:p>
    <w:p w14:paraId="5EF391E5" w14:textId="77777777" w:rsidR="00CD08B2" w:rsidRPr="00CA4710" w:rsidRDefault="00CD08B2" w:rsidP="00CD08B2">
      <w:pPr>
        <w:pStyle w:val="Reference"/>
      </w:pPr>
      <w:r w:rsidRPr="00CA4710">
        <w:t>[10]</w:t>
      </w:r>
      <w:r w:rsidRPr="00CA4710">
        <w:tab/>
      </w:r>
      <w:r>
        <w:rPr>
          <w:rFonts w:cs="Calibri"/>
        </w:rPr>
        <w:t>R. Maulana dan A. D. Wiranata, “Analisis Serangan Siber di Website UHAMKA dengan Metode Penetration Testing,” Idealis: Indonesia Journal Information System, vol. 9, no. 1, hlm. 113–123, Jan. 2026.</w:t>
      </w:r>
    </w:p>
    <w:p w14:paraId="15250B30" w14:textId="3ED4DF24" w:rsidR="001C22CD" w:rsidRDefault="001C22CD" w:rsidP="00CD08B2">
      <w:pPr>
        <w:pStyle w:val="Reference"/>
        <w:spacing w:after="60"/>
        <w:ind w:left="720" w:hanging="360"/>
      </w:pPr>
    </w:p>
    <w:sectPr w:rsidR="001C22CD" w:rsidSect="002C0AFB">
      <w:headerReference w:type="default" r:id="rId11"/>
      <w:footerReference w:type="default" r:id="rId12"/>
      <w:footerReference w:type="first" r:id="rId13"/>
      <w:pgSz w:w="11907" w:h="16839" w:code="9"/>
      <w:pgMar w:top="2268" w:right="1701" w:bottom="1701" w:left="2268"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08454C" w14:textId="77777777" w:rsidR="00062669" w:rsidRDefault="00062669" w:rsidP="00A242FF">
      <w:pPr>
        <w:spacing w:line="240" w:lineRule="auto"/>
      </w:pPr>
      <w:r>
        <w:separator/>
      </w:r>
    </w:p>
  </w:endnote>
  <w:endnote w:type="continuationSeparator" w:id="0">
    <w:p w14:paraId="629A15D0" w14:textId="77777777" w:rsidR="00062669" w:rsidRDefault="00062669" w:rsidP="00A242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6"/>
      <w:gridCol w:w="567"/>
      <w:gridCol w:w="1134"/>
    </w:tblGrid>
    <w:tr w:rsidR="002C0AFB" w14:paraId="68B96A35" w14:textId="77777777" w:rsidTr="002C0AFB">
      <w:tc>
        <w:tcPr>
          <w:tcW w:w="8046" w:type="dxa"/>
          <w:tcBorders>
            <w:top w:val="single" w:sz="18" w:space="0" w:color="595959" w:themeColor="text1" w:themeTint="A6"/>
          </w:tcBorders>
        </w:tcPr>
        <w:p w14:paraId="41674E69" w14:textId="77777777" w:rsidR="002C0AFB" w:rsidRDefault="002C0AFB" w:rsidP="00FF23AC">
          <w:pPr>
            <w:pStyle w:val="Footer"/>
            <w:ind w:firstLine="0"/>
            <w:rPr>
              <w:b/>
              <w:bCs/>
              <w:i/>
              <w:iCs/>
              <w:lang w:val="en-US"/>
            </w:rPr>
          </w:pPr>
          <w:r w:rsidRPr="00FF23AC">
            <w:rPr>
              <w:b/>
              <w:bCs/>
              <w:i/>
              <w:iCs/>
              <w:lang w:val="en-US"/>
            </w:rPr>
            <w:t>SEMINAR NASIONAL AMIKOM SURAKARTA (SEMNASA) 202</w:t>
          </w:r>
          <w:r w:rsidR="009A567F">
            <w:rPr>
              <w:b/>
              <w:bCs/>
              <w:i/>
              <w:iCs/>
              <w:lang w:val="en-US"/>
            </w:rPr>
            <w:t>5</w:t>
          </w:r>
        </w:p>
        <w:p w14:paraId="3337EA1D" w14:textId="77777777" w:rsidR="002C0AFB" w:rsidRPr="00D709F3" w:rsidRDefault="00730DE8" w:rsidP="00FF23AC">
          <w:pPr>
            <w:pStyle w:val="Footer"/>
            <w:ind w:firstLine="0"/>
            <w:rPr>
              <w:rFonts w:ascii="Calibri Light" w:hAnsi="Calibri Light" w:cs="Calibri Light"/>
              <w:sz w:val="20"/>
              <w:szCs w:val="20"/>
              <w:lang w:val="en-US"/>
            </w:rPr>
          </w:pPr>
          <w:r>
            <w:rPr>
              <w:rFonts w:ascii="Calibri Light" w:hAnsi="Calibri Light" w:cs="Calibri Light"/>
              <w:sz w:val="20"/>
              <w:szCs w:val="20"/>
              <w:lang w:val="en-US"/>
            </w:rPr>
            <w:t>e-</w:t>
          </w:r>
          <w:r w:rsidRPr="00D709F3">
            <w:rPr>
              <w:rFonts w:ascii="Calibri Light" w:hAnsi="Calibri Light" w:cs="Calibri Light"/>
              <w:sz w:val="20"/>
              <w:szCs w:val="20"/>
              <w:lang w:val="en-US"/>
            </w:rPr>
            <w:t>IS</w:t>
          </w:r>
          <w:r>
            <w:rPr>
              <w:rFonts w:ascii="Calibri Light" w:hAnsi="Calibri Light" w:cs="Calibri Light"/>
              <w:sz w:val="20"/>
              <w:szCs w:val="20"/>
              <w:lang w:val="en-US"/>
            </w:rPr>
            <w:t>S</w:t>
          </w:r>
          <w:r w:rsidRPr="00D709F3">
            <w:rPr>
              <w:rFonts w:ascii="Calibri Light" w:hAnsi="Calibri Light" w:cs="Calibri Light"/>
              <w:sz w:val="20"/>
              <w:szCs w:val="20"/>
              <w:lang w:val="en-US"/>
            </w:rPr>
            <w:t>N</w:t>
          </w:r>
          <w:r>
            <w:rPr>
              <w:rFonts w:ascii="Calibri Light" w:hAnsi="Calibri Light" w:cs="Calibri Light"/>
              <w:sz w:val="20"/>
              <w:szCs w:val="20"/>
              <w:lang w:val="en-US"/>
            </w:rPr>
            <w:t>:</w:t>
          </w:r>
          <w:r>
            <w:t xml:space="preserve"> </w:t>
          </w:r>
          <w:r w:rsidRPr="00730DE8">
            <w:rPr>
              <w:rFonts w:ascii="Calibri Light" w:hAnsi="Calibri Light" w:cs="Calibri Light"/>
              <w:sz w:val="20"/>
              <w:szCs w:val="20"/>
              <w:lang w:val="en-US"/>
            </w:rPr>
            <w:t>3031-5581</w:t>
          </w:r>
          <w:r>
            <w:rPr>
              <w:rFonts w:ascii="Calibri Light" w:hAnsi="Calibri Light" w:cs="Calibri Light"/>
              <w:sz w:val="20"/>
              <w:szCs w:val="20"/>
              <w:lang w:val="en-US"/>
            </w:rPr>
            <w:t xml:space="preserve"> </w:t>
          </w:r>
        </w:p>
        <w:p w14:paraId="031D1775" w14:textId="77777777" w:rsidR="002C0AFB" w:rsidRPr="00FF23AC" w:rsidRDefault="002C0AFB" w:rsidP="00FF23AC">
          <w:pPr>
            <w:pStyle w:val="Footer"/>
            <w:ind w:firstLine="0"/>
            <w:rPr>
              <w:rFonts w:ascii="Calibri Light" w:hAnsi="Calibri Light" w:cs="Calibri Light"/>
              <w:sz w:val="20"/>
              <w:szCs w:val="20"/>
              <w:lang w:val="en-US"/>
            </w:rPr>
          </w:pPr>
          <w:r w:rsidRPr="00FF23AC">
            <w:rPr>
              <w:rFonts w:ascii="Calibri Light" w:hAnsi="Calibri Light" w:cs="Calibri Light"/>
              <w:sz w:val="20"/>
              <w:szCs w:val="20"/>
              <w:lang w:val="en-US"/>
            </w:rPr>
            <w:t>Sukoharjo, 2</w:t>
          </w:r>
          <w:r w:rsidR="009A567F">
            <w:rPr>
              <w:rFonts w:ascii="Calibri Light" w:hAnsi="Calibri Light" w:cs="Calibri Light"/>
              <w:sz w:val="20"/>
              <w:szCs w:val="20"/>
              <w:lang w:val="en-US"/>
            </w:rPr>
            <w:t>9</w:t>
          </w:r>
          <w:r w:rsidRPr="00FF23AC">
            <w:rPr>
              <w:rFonts w:ascii="Calibri Light" w:hAnsi="Calibri Light" w:cs="Calibri Light"/>
              <w:sz w:val="20"/>
              <w:szCs w:val="20"/>
              <w:lang w:val="en-US"/>
            </w:rPr>
            <w:t xml:space="preserve"> November 202</w:t>
          </w:r>
          <w:r w:rsidR="009A567F">
            <w:rPr>
              <w:rFonts w:ascii="Calibri Light" w:hAnsi="Calibri Light" w:cs="Calibri Light"/>
              <w:sz w:val="20"/>
              <w:szCs w:val="20"/>
              <w:lang w:val="en-US"/>
            </w:rPr>
            <w:t>5</w:t>
          </w:r>
        </w:p>
      </w:tc>
      <w:tc>
        <w:tcPr>
          <w:tcW w:w="567" w:type="dxa"/>
          <w:tcBorders>
            <w:top w:val="single" w:sz="18" w:space="0" w:color="595959" w:themeColor="text1" w:themeTint="A6"/>
          </w:tcBorders>
          <w:vAlign w:val="center"/>
        </w:tcPr>
        <w:p w14:paraId="0E198A78" w14:textId="77777777" w:rsidR="002C0AFB" w:rsidRDefault="00107FE5" w:rsidP="00D709F3">
          <w:pPr>
            <w:pStyle w:val="Footer"/>
            <w:ind w:firstLine="0"/>
            <w:jc w:val="right"/>
            <w:rPr>
              <w:sz w:val="20"/>
              <w:szCs w:val="20"/>
            </w:rPr>
          </w:pPr>
          <w:r w:rsidRPr="00107FE5">
            <w:rPr>
              <w:sz w:val="20"/>
              <w:szCs w:val="20"/>
            </w:rPr>
            <w:fldChar w:fldCharType="begin"/>
          </w:r>
          <w:r w:rsidRPr="00107FE5">
            <w:rPr>
              <w:sz w:val="20"/>
              <w:szCs w:val="20"/>
            </w:rPr>
            <w:instrText>PAGE   \* MERGEFORMAT</w:instrText>
          </w:r>
          <w:r w:rsidRPr="00107FE5">
            <w:rPr>
              <w:sz w:val="20"/>
              <w:szCs w:val="20"/>
            </w:rPr>
            <w:fldChar w:fldCharType="separate"/>
          </w:r>
          <w:r w:rsidRPr="00107FE5">
            <w:rPr>
              <w:sz w:val="20"/>
              <w:szCs w:val="20"/>
            </w:rPr>
            <w:t>1</w:t>
          </w:r>
          <w:r w:rsidRPr="00107FE5">
            <w:rPr>
              <w:sz w:val="20"/>
              <w:szCs w:val="20"/>
            </w:rPr>
            <w:fldChar w:fldCharType="end"/>
          </w:r>
        </w:p>
      </w:tc>
      <w:tc>
        <w:tcPr>
          <w:tcW w:w="1134" w:type="dxa"/>
          <w:tcBorders>
            <w:top w:val="single" w:sz="18" w:space="0" w:color="595959" w:themeColor="text1" w:themeTint="A6"/>
          </w:tcBorders>
        </w:tcPr>
        <w:p w14:paraId="04E1E276" w14:textId="77777777" w:rsidR="002C0AFB" w:rsidRDefault="002C0AFB" w:rsidP="00D709F3">
          <w:pPr>
            <w:pStyle w:val="Footer"/>
            <w:ind w:firstLine="0"/>
            <w:jc w:val="right"/>
            <w:rPr>
              <w:sz w:val="20"/>
              <w:szCs w:val="20"/>
            </w:rPr>
          </w:pPr>
        </w:p>
      </w:tc>
    </w:tr>
  </w:tbl>
  <w:p w14:paraId="2C2C6CF0" w14:textId="77777777" w:rsidR="00183C9C" w:rsidRPr="00D709F3" w:rsidRDefault="00183C9C" w:rsidP="00FF23AC">
    <w:pPr>
      <w:pStyle w:val="Footer"/>
      <w:jc w:val="left"/>
      <w:rPr>
        <w:sz w:val="4"/>
        <w:szCs w:val="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59840" w14:textId="77777777" w:rsidR="00FF23AC" w:rsidRDefault="00FF23AC" w:rsidP="00FF23AC">
    <w:pPr>
      <w:pStyle w:val="Footer"/>
      <w:ind w:firstLine="0"/>
      <w:rPr>
        <w:sz w:val="20"/>
        <w:szCs w:val="20"/>
      </w:rPr>
    </w:pPr>
  </w:p>
  <w:tbl>
    <w:tblPr>
      <w:tblStyle w:val="TableGrid"/>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6"/>
      <w:gridCol w:w="567"/>
      <w:gridCol w:w="1134"/>
    </w:tblGrid>
    <w:tr w:rsidR="002C0AFB" w14:paraId="2CCE4A6F" w14:textId="77777777" w:rsidTr="003000EB">
      <w:tc>
        <w:tcPr>
          <w:tcW w:w="8046" w:type="dxa"/>
          <w:tcBorders>
            <w:top w:val="single" w:sz="18" w:space="0" w:color="595959" w:themeColor="text1" w:themeTint="A6"/>
          </w:tcBorders>
        </w:tcPr>
        <w:p w14:paraId="73BEA33E" w14:textId="77777777" w:rsidR="002C0AFB" w:rsidRDefault="002C0AFB" w:rsidP="002C0AFB">
          <w:pPr>
            <w:pStyle w:val="Footer"/>
            <w:ind w:firstLine="0"/>
            <w:rPr>
              <w:b/>
              <w:bCs/>
              <w:i/>
              <w:iCs/>
              <w:lang w:val="en-US"/>
            </w:rPr>
          </w:pPr>
          <w:r w:rsidRPr="00FF23AC">
            <w:rPr>
              <w:b/>
              <w:bCs/>
              <w:i/>
              <w:iCs/>
              <w:lang w:val="en-US"/>
            </w:rPr>
            <w:t>SEMINAR NASIONAL AMIKOM SURAKARTA (SEMNASA) 202</w:t>
          </w:r>
          <w:r w:rsidR="009A567F">
            <w:rPr>
              <w:b/>
              <w:bCs/>
              <w:i/>
              <w:iCs/>
              <w:lang w:val="en-US"/>
            </w:rPr>
            <w:t>5</w:t>
          </w:r>
        </w:p>
        <w:p w14:paraId="7389731D" w14:textId="77777777" w:rsidR="002C0AFB" w:rsidRPr="00D709F3" w:rsidRDefault="00730DE8" w:rsidP="002C0AFB">
          <w:pPr>
            <w:pStyle w:val="Footer"/>
            <w:ind w:firstLine="0"/>
            <w:rPr>
              <w:rFonts w:ascii="Calibri Light" w:hAnsi="Calibri Light" w:cs="Calibri Light"/>
              <w:sz w:val="20"/>
              <w:szCs w:val="20"/>
              <w:lang w:val="en-US"/>
            </w:rPr>
          </w:pPr>
          <w:r>
            <w:rPr>
              <w:rFonts w:ascii="Calibri Light" w:hAnsi="Calibri Light" w:cs="Calibri Light"/>
              <w:sz w:val="20"/>
              <w:szCs w:val="20"/>
              <w:lang w:val="en-US"/>
            </w:rPr>
            <w:t>e-</w:t>
          </w:r>
          <w:r w:rsidR="002C0AFB" w:rsidRPr="00D709F3">
            <w:rPr>
              <w:rFonts w:ascii="Calibri Light" w:hAnsi="Calibri Light" w:cs="Calibri Light"/>
              <w:sz w:val="20"/>
              <w:szCs w:val="20"/>
              <w:lang w:val="en-US"/>
            </w:rPr>
            <w:t>IS</w:t>
          </w:r>
          <w:r>
            <w:rPr>
              <w:rFonts w:ascii="Calibri Light" w:hAnsi="Calibri Light" w:cs="Calibri Light"/>
              <w:sz w:val="20"/>
              <w:szCs w:val="20"/>
              <w:lang w:val="en-US"/>
            </w:rPr>
            <w:t>S</w:t>
          </w:r>
          <w:r w:rsidR="002C0AFB" w:rsidRPr="00D709F3">
            <w:rPr>
              <w:rFonts w:ascii="Calibri Light" w:hAnsi="Calibri Light" w:cs="Calibri Light"/>
              <w:sz w:val="20"/>
              <w:szCs w:val="20"/>
              <w:lang w:val="en-US"/>
            </w:rPr>
            <w:t>N</w:t>
          </w:r>
          <w:r>
            <w:rPr>
              <w:rFonts w:ascii="Calibri Light" w:hAnsi="Calibri Light" w:cs="Calibri Light"/>
              <w:sz w:val="20"/>
              <w:szCs w:val="20"/>
              <w:lang w:val="en-US"/>
            </w:rPr>
            <w:t>:</w:t>
          </w:r>
          <w:r>
            <w:t xml:space="preserve"> </w:t>
          </w:r>
          <w:r w:rsidRPr="00730DE8">
            <w:rPr>
              <w:rFonts w:ascii="Calibri Light" w:hAnsi="Calibri Light" w:cs="Calibri Light"/>
              <w:sz w:val="20"/>
              <w:szCs w:val="20"/>
              <w:lang w:val="en-US"/>
            </w:rPr>
            <w:t>3031-5581</w:t>
          </w:r>
        </w:p>
        <w:p w14:paraId="7B120775" w14:textId="77777777" w:rsidR="002C0AFB" w:rsidRPr="00FF23AC" w:rsidRDefault="002C0AFB" w:rsidP="002C0AFB">
          <w:pPr>
            <w:pStyle w:val="Footer"/>
            <w:ind w:firstLine="0"/>
            <w:rPr>
              <w:rFonts w:ascii="Calibri Light" w:hAnsi="Calibri Light" w:cs="Calibri Light"/>
              <w:sz w:val="20"/>
              <w:szCs w:val="20"/>
              <w:lang w:val="en-US"/>
            </w:rPr>
          </w:pPr>
          <w:r w:rsidRPr="00FF23AC">
            <w:rPr>
              <w:rFonts w:ascii="Calibri Light" w:hAnsi="Calibri Light" w:cs="Calibri Light"/>
              <w:sz w:val="20"/>
              <w:szCs w:val="20"/>
              <w:lang w:val="en-US"/>
            </w:rPr>
            <w:t>Sukoharjo, 2</w:t>
          </w:r>
          <w:r w:rsidR="009A567F">
            <w:rPr>
              <w:rFonts w:ascii="Calibri Light" w:hAnsi="Calibri Light" w:cs="Calibri Light"/>
              <w:sz w:val="20"/>
              <w:szCs w:val="20"/>
              <w:lang w:val="en-US"/>
            </w:rPr>
            <w:t>9</w:t>
          </w:r>
          <w:r w:rsidRPr="00FF23AC">
            <w:rPr>
              <w:rFonts w:ascii="Calibri Light" w:hAnsi="Calibri Light" w:cs="Calibri Light"/>
              <w:sz w:val="20"/>
              <w:szCs w:val="20"/>
              <w:lang w:val="en-US"/>
            </w:rPr>
            <w:t xml:space="preserve"> November 202</w:t>
          </w:r>
          <w:r w:rsidR="009A567F">
            <w:rPr>
              <w:rFonts w:ascii="Calibri Light" w:hAnsi="Calibri Light" w:cs="Calibri Light"/>
              <w:sz w:val="20"/>
              <w:szCs w:val="20"/>
              <w:lang w:val="en-US"/>
            </w:rPr>
            <w:t>5</w:t>
          </w:r>
        </w:p>
      </w:tc>
      <w:tc>
        <w:tcPr>
          <w:tcW w:w="567" w:type="dxa"/>
          <w:tcBorders>
            <w:top w:val="single" w:sz="18" w:space="0" w:color="595959" w:themeColor="text1" w:themeTint="A6"/>
          </w:tcBorders>
          <w:vAlign w:val="center"/>
        </w:tcPr>
        <w:p w14:paraId="7DB5114E" w14:textId="77777777" w:rsidR="002C0AFB" w:rsidRDefault="00107FE5" w:rsidP="002C0AFB">
          <w:pPr>
            <w:pStyle w:val="Footer"/>
            <w:ind w:firstLine="0"/>
            <w:jc w:val="right"/>
            <w:rPr>
              <w:sz w:val="20"/>
              <w:szCs w:val="20"/>
            </w:rPr>
          </w:pPr>
          <w:r w:rsidRPr="00107FE5">
            <w:rPr>
              <w:sz w:val="20"/>
              <w:szCs w:val="20"/>
            </w:rPr>
            <w:fldChar w:fldCharType="begin"/>
          </w:r>
          <w:r w:rsidRPr="00107FE5">
            <w:rPr>
              <w:sz w:val="20"/>
              <w:szCs w:val="20"/>
            </w:rPr>
            <w:instrText>PAGE   \* MERGEFORMAT</w:instrText>
          </w:r>
          <w:r w:rsidRPr="00107FE5">
            <w:rPr>
              <w:sz w:val="20"/>
              <w:szCs w:val="20"/>
            </w:rPr>
            <w:fldChar w:fldCharType="separate"/>
          </w:r>
          <w:r w:rsidRPr="00107FE5">
            <w:rPr>
              <w:sz w:val="20"/>
              <w:szCs w:val="20"/>
            </w:rPr>
            <w:t>1</w:t>
          </w:r>
          <w:r w:rsidRPr="00107FE5">
            <w:rPr>
              <w:sz w:val="20"/>
              <w:szCs w:val="20"/>
            </w:rPr>
            <w:fldChar w:fldCharType="end"/>
          </w:r>
        </w:p>
      </w:tc>
      <w:tc>
        <w:tcPr>
          <w:tcW w:w="1134" w:type="dxa"/>
          <w:tcBorders>
            <w:top w:val="single" w:sz="18" w:space="0" w:color="595959" w:themeColor="text1" w:themeTint="A6"/>
          </w:tcBorders>
        </w:tcPr>
        <w:p w14:paraId="2665DCA4" w14:textId="77777777" w:rsidR="002C0AFB" w:rsidRDefault="002C0AFB" w:rsidP="002C0AFB">
          <w:pPr>
            <w:pStyle w:val="Footer"/>
            <w:ind w:firstLine="0"/>
            <w:jc w:val="right"/>
            <w:rPr>
              <w:sz w:val="20"/>
              <w:szCs w:val="20"/>
            </w:rPr>
          </w:pPr>
        </w:p>
      </w:tc>
    </w:tr>
  </w:tbl>
  <w:p w14:paraId="010A496A" w14:textId="77777777" w:rsidR="00183C9C" w:rsidRPr="002C0AFB" w:rsidRDefault="00183C9C" w:rsidP="00FF23AC">
    <w:pPr>
      <w:pStyle w:val="Footer"/>
      <w:ind w:firstLine="0"/>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C58F6E" w14:textId="77777777" w:rsidR="00062669" w:rsidRDefault="00062669" w:rsidP="00A242FF">
      <w:pPr>
        <w:spacing w:line="240" w:lineRule="auto"/>
      </w:pPr>
      <w:r>
        <w:separator/>
      </w:r>
    </w:p>
  </w:footnote>
  <w:footnote w:type="continuationSeparator" w:id="0">
    <w:p w14:paraId="6AA10600" w14:textId="77777777" w:rsidR="00062669" w:rsidRDefault="00062669" w:rsidP="00A242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45B73" w14:textId="77777777" w:rsidR="00183C9C" w:rsidRDefault="00183C9C" w:rsidP="00713CC9">
    <w:pPr>
      <w:spacing w:line="240" w:lineRule="auto"/>
      <w:rPr>
        <w:sz w:val="20"/>
        <w:szCs w:val="20"/>
      </w:rPr>
    </w:pPr>
  </w:p>
  <w:p w14:paraId="65753852" w14:textId="77777777" w:rsidR="00D22DD6" w:rsidRDefault="00D22DD6" w:rsidP="00713CC9">
    <w:pPr>
      <w:spacing w:line="240" w:lineRule="auto"/>
      <w:rPr>
        <w:sz w:val="20"/>
        <w:szCs w:val="20"/>
      </w:rPr>
    </w:pPr>
  </w:p>
  <w:tbl>
    <w:tblPr>
      <w:tblStyle w:val="TableGrid"/>
      <w:tblW w:w="10206" w:type="dxa"/>
      <w:tblInd w:w="-2160" w:type="dxa"/>
      <w:tblBorders>
        <w:top w:val="none" w:sz="0" w:space="0" w:color="auto"/>
        <w:left w:val="none" w:sz="0" w:space="0" w:color="auto"/>
        <w:bottom w:val="single" w:sz="18" w:space="0" w:color="595959" w:themeColor="text1" w:themeTint="A6"/>
        <w:right w:val="none" w:sz="0" w:space="0" w:color="auto"/>
        <w:insideH w:val="none" w:sz="0" w:space="0" w:color="auto"/>
        <w:insideV w:val="none" w:sz="0" w:space="0" w:color="auto"/>
      </w:tblBorders>
      <w:tblLook w:val="04A0" w:firstRow="1" w:lastRow="0" w:firstColumn="1" w:lastColumn="0" w:noHBand="0" w:noVBand="1"/>
    </w:tblPr>
    <w:tblGrid>
      <w:gridCol w:w="10206"/>
    </w:tblGrid>
    <w:tr w:rsidR="00D22DD6" w14:paraId="2D157BEA" w14:textId="77777777" w:rsidTr="00D709F3">
      <w:trPr>
        <w:trHeight w:val="572"/>
      </w:trPr>
      <w:tc>
        <w:tcPr>
          <w:tcW w:w="10206" w:type="dxa"/>
          <w:vAlign w:val="bottom"/>
        </w:tcPr>
        <w:p w14:paraId="5CFE9135" w14:textId="4A9513B9" w:rsidR="00D22DD6" w:rsidRPr="00D22DD6" w:rsidRDefault="00E131D0" w:rsidP="00D709F3">
          <w:pPr>
            <w:spacing w:line="240" w:lineRule="auto"/>
            <w:ind w:left="2018" w:firstLine="0"/>
            <w:jc w:val="right"/>
            <w:rPr>
              <w:i/>
              <w:iCs/>
              <w:sz w:val="20"/>
              <w:szCs w:val="20"/>
              <w:lang w:val="en-US"/>
            </w:rPr>
          </w:pPr>
          <w:r w:rsidRPr="00E131D0">
            <w:rPr>
              <w:i/>
              <w:iCs/>
              <w:sz w:val="20"/>
              <w:szCs w:val="20"/>
              <w:lang w:val="en-US"/>
            </w:rPr>
            <w:t>Penerapan Metode Ethical Hacking Menggunakan helium.sh untuk Identifikasi Port pada Website Kampus XYZ</w:t>
          </w:r>
        </w:p>
      </w:tc>
    </w:tr>
  </w:tbl>
  <w:p w14:paraId="2C3F9BCC" w14:textId="77777777" w:rsidR="00183C9C" w:rsidRDefault="00183C9C" w:rsidP="00D22DD6">
    <w:pPr>
      <w:spacing w:line="240" w:lineRule="auto"/>
      <w:ind w:firstLine="0"/>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0403"/>
    <w:multiLevelType w:val="hybridMultilevel"/>
    <w:tmpl w:val="A78E66A6"/>
    <w:lvl w:ilvl="0" w:tplc="9B5217B4">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15:restartNumberingAfterBreak="0">
    <w:nsid w:val="07BA12BA"/>
    <w:multiLevelType w:val="hybridMultilevel"/>
    <w:tmpl w:val="49CA35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731072"/>
    <w:multiLevelType w:val="multilevel"/>
    <w:tmpl w:val="9CA85598"/>
    <w:lvl w:ilvl="0">
      <w:start w:val="1"/>
      <w:numFmt w:val="decimal"/>
      <w:pStyle w:val="Heading1"/>
      <w:suff w:val="space"/>
      <w:lvlText w:val="%1."/>
      <w:lvlJc w:val="center"/>
      <w:pPr>
        <w:ind w:left="0" w:firstLine="0"/>
      </w:pPr>
      <w:rPr>
        <w:rFonts w:ascii="Calibri" w:hAnsi="Calibri" w:hint="default"/>
        <w:b/>
        <w:i w:val="0"/>
        <w:caps/>
        <w:color w:val="000000" w:themeColor="text1"/>
        <w:sz w:val="24"/>
      </w:rPr>
    </w:lvl>
    <w:lvl w:ilvl="1">
      <w:start w:val="1"/>
      <w:numFmt w:val="decimal"/>
      <w:pStyle w:val="Heading2"/>
      <w:lvlText w:val="%1.%2."/>
      <w:lvlJc w:val="left"/>
      <w:pPr>
        <w:tabs>
          <w:tab w:val="num" w:pos="567"/>
        </w:tabs>
        <w:ind w:left="0" w:firstLine="0"/>
      </w:pPr>
      <w:rPr>
        <w:rFonts w:hint="default"/>
      </w:rPr>
    </w:lvl>
    <w:lvl w:ilvl="2">
      <w:start w:val="1"/>
      <w:numFmt w:val="decimal"/>
      <w:pStyle w:val="Heading3"/>
      <w:lvlText w:val="%1.%2.%3."/>
      <w:lvlJc w:val="left"/>
      <w:pPr>
        <w:tabs>
          <w:tab w:val="num" w:pos="567"/>
        </w:tabs>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BAF6F54"/>
    <w:multiLevelType w:val="multilevel"/>
    <w:tmpl w:val="0421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3BD5BC5"/>
    <w:multiLevelType w:val="hybridMultilevel"/>
    <w:tmpl w:val="44E2F4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710876"/>
    <w:multiLevelType w:val="hybridMultilevel"/>
    <w:tmpl w:val="0A70D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286ACF"/>
    <w:multiLevelType w:val="hybridMultilevel"/>
    <w:tmpl w:val="32400C9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C1F66B6"/>
    <w:multiLevelType w:val="hybridMultilevel"/>
    <w:tmpl w:val="0A70D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D6215B"/>
    <w:multiLevelType w:val="hybridMultilevel"/>
    <w:tmpl w:val="A63E32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133BB4"/>
    <w:multiLevelType w:val="hybridMultilevel"/>
    <w:tmpl w:val="44E2F4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2F4BFA"/>
    <w:multiLevelType w:val="hybridMultilevel"/>
    <w:tmpl w:val="0A70D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A5378A"/>
    <w:multiLevelType w:val="hybridMultilevel"/>
    <w:tmpl w:val="B14E76B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607943C8"/>
    <w:multiLevelType w:val="hybridMultilevel"/>
    <w:tmpl w:val="C80E4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965147"/>
    <w:multiLevelType w:val="hybridMultilevel"/>
    <w:tmpl w:val="0A70D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9F224D"/>
    <w:multiLevelType w:val="hybridMultilevel"/>
    <w:tmpl w:val="44E2F4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
  </w:num>
  <w:num w:numId="3">
    <w:abstractNumId w:val="0"/>
  </w:num>
  <w:num w:numId="4">
    <w:abstractNumId w:val="7"/>
  </w:num>
  <w:num w:numId="5">
    <w:abstractNumId w:val="13"/>
  </w:num>
  <w:num w:numId="6">
    <w:abstractNumId w:val="5"/>
  </w:num>
  <w:num w:numId="7">
    <w:abstractNumId w:val="10"/>
  </w:num>
  <w:num w:numId="8">
    <w:abstractNumId w:val="12"/>
  </w:num>
  <w:num w:numId="9">
    <w:abstractNumId w:val="6"/>
  </w:num>
  <w:num w:numId="10">
    <w:abstractNumId w:val="11"/>
  </w:num>
  <w:num w:numId="11">
    <w:abstractNumId w:val="8"/>
  </w:num>
  <w:num w:numId="12">
    <w:abstractNumId w:val="2"/>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num>
  <w:num w:numId="17">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559"/>
    <w:rsid w:val="00001AE0"/>
    <w:rsid w:val="000036EA"/>
    <w:rsid w:val="00004626"/>
    <w:rsid w:val="00006F86"/>
    <w:rsid w:val="000074D3"/>
    <w:rsid w:val="00007F40"/>
    <w:rsid w:val="00011805"/>
    <w:rsid w:val="00015BAD"/>
    <w:rsid w:val="00016DCF"/>
    <w:rsid w:val="00021683"/>
    <w:rsid w:val="00022089"/>
    <w:rsid w:val="00026499"/>
    <w:rsid w:val="000353FF"/>
    <w:rsid w:val="00041A4A"/>
    <w:rsid w:val="00052324"/>
    <w:rsid w:val="00052372"/>
    <w:rsid w:val="00054E7B"/>
    <w:rsid w:val="00062669"/>
    <w:rsid w:val="00074264"/>
    <w:rsid w:val="0007544D"/>
    <w:rsid w:val="00076BEF"/>
    <w:rsid w:val="00081187"/>
    <w:rsid w:val="00091CB7"/>
    <w:rsid w:val="000971F8"/>
    <w:rsid w:val="000A30C6"/>
    <w:rsid w:val="000A62B8"/>
    <w:rsid w:val="000B1C9E"/>
    <w:rsid w:val="000B3845"/>
    <w:rsid w:val="000B4571"/>
    <w:rsid w:val="000B69A7"/>
    <w:rsid w:val="000C1DA3"/>
    <w:rsid w:val="000C461B"/>
    <w:rsid w:val="000D38E9"/>
    <w:rsid w:val="000D7B88"/>
    <w:rsid w:val="000E6608"/>
    <w:rsid w:val="000F1DB8"/>
    <w:rsid w:val="000F22E8"/>
    <w:rsid w:val="000F2901"/>
    <w:rsid w:val="00107FE5"/>
    <w:rsid w:val="001121B6"/>
    <w:rsid w:val="00122316"/>
    <w:rsid w:val="00127BF0"/>
    <w:rsid w:val="00142256"/>
    <w:rsid w:val="001429A2"/>
    <w:rsid w:val="00145D91"/>
    <w:rsid w:val="00150DFE"/>
    <w:rsid w:val="001513EA"/>
    <w:rsid w:val="001638C4"/>
    <w:rsid w:val="001735AF"/>
    <w:rsid w:val="001747DA"/>
    <w:rsid w:val="00176873"/>
    <w:rsid w:val="00183C9C"/>
    <w:rsid w:val="0019000C"/>
    <w:rsid w:val="001A03F5"/>
    <w:rsid w:val="001A2BDA"/>
    <w:rsid w:val="001B1336"/>
    <w:rsid w:val="001B2543"/>
    <w:rsid w:val="001B73A7"/>
    <w:rsid w:val="001C22CD"/>
    <w:rsid w:val="001D525C"/>
    <w:rsid w:val="001E1064"/>
    <w:rsid w:val="001E211D"/>
    <w:rsid w:val="001E3B15"/>
    <w:rsid w:val="001F0760"/>
    <w:rsid w:val="001F5DE3"/>
    <w:rsid w:val="00200B3A"/>
    <w:rsid w:val="00200ECC"/>
    <w:rsid w:val="00200F19"/>
    <w:rsid w:val="00201668"/>
    <w:rsid w:val="00216C78"/>
    <w:rsid w:val="002204DA"/>
    <w:rsid w:val="00225BA8"/>
    <w:rsid w:val="00230769"/>
    <w:rsid w:val="002317E3"/>
    <w:rsid w:val="002358F9"/>
    <w:rsid w:val="00246CAF"/>
    <w:rsid w:val="00253D7B"/>
    <w:rsid w:val="00253E53"/>
    <w:rsid w:val="0025736A"/>
    <w:rsid w:val="00261B6F"/>
    <w:rsid w:val="0026394B"/>
    <w:rsid w:val="0027244A"/>
    <w:rsid w:val="002746EE"/>
    <w:rsid w:val="00277931"/>
    <w:rsid w:val="00277A5D"/>
    <w:rsid w:val="00281FAD"/>
    <w:rsid w:val="00282A2C"/>
    <w:rsid w:val="002838D3"/>
    <w:rsid w:val="00287A93"/>
    <w:rsid w:val="0029126F"/>
    <w:rsid w:val="002928EB"/>
    <w:rsid w:val="002A416A"/>
    <w:rsid w:val="002A436D"/>
    <w:rsid w:val="002A7078"/>
    <w:rsid w:val="002B2B2C"/>
    <w:rsid w:val="002C0AFB"/>
    <w:rsid w:val="002D1ACC"/>
    <w:rsid w:val="002D6590"/>
    <w:rsid w:val="002E2133"/>
    <w:rsid w:val="002E23FC"/>
    <w:rsid w:val="002E24AF"/>
    <w:rsid w:val="002E7383"/>
    <w:rsid w:val="002F62A4"/>
    <w:rsid w:val="00300B86"/>
    <w:rsid w:val="00302C1B"/>
    <w:rsid w:val="00304ACC"/>
    <w:rsid w:val="00304DBC"/>
    <w:rsid w:val="00305C4E"/>
    <w:rsid w:val="00311BD2"/>
    <w:rsid w:val="00314F7E"/>
    <w:rsid w:val="003162DA"/>
    <w:rsid w:val="00317A30"/>
    <w:rsid w:val="00317E8C"/>
    <w:rsid w:val="00322B1B"/>
    <w:rsid w:val="00332AD9"/>
    <w:rsid w:val="00332B3E"/>
    <w:rsid w:val="00334FEE"/>
    <w:rsid w:val="00336D01"/>
    <w:rsid w:val="00337EBD"/>
    <w:rsid w:val="00341169"/>
    <w:rsid w:val="003417B5"/>
    <w:rsid w:val="003430BF"/>
    <w:rsid w:val="003446A7"/>
    <w:rsid w:val="003464C1"/>
    <w:rsid w:val="00347075"/>
    <w:rsid w:val="003510D5"/>
    <w:rsid w:val="00353629"/>
    <w:rsid w:val="00354778"/>
    <w:rsid w:val="00356DDF"/>
    <w:rsid w:val="00357574"/>
    <w:rsid w:val="00363544"/>
    <w:rsid w:val="00372BB2"/>
    <w:rsid w:val="0037752C"/>
    <w:rsid w:val="00381618"/>
    <w:rsid w:val="00385226"/>
    <w:rsid w:val="00386BB8"/>
    <w:rsid w:val="00386D33"/>
    <w:rsid w:val="00392CEE"/>
    <w:rsid w:val="00396A6F"/>
    <w:rsid w:val="00397A96"/>
    <w:rsid w:val="003A0F0F"/>
    <w:rsid w:val="003A374E"/>
    <w:rsid w:val="003A3E3C"/>
    <w:rsid w:val="003A4414"/>
    <w:rsid w:val="003B1B5A"/>
    <w:rsid w:val="003B5543"/>
    <w:rsid w:val="003C13D2"/>
    <w:rsid w:val="003C371B"/>
    <w:rsid w:val="003D119B"/>
    <w:rsid w:val="003E65AC"/>
    <w:rsid w:val="003F510B"/>
    <w:rsid w:val="003F5C29"/>
    <w:rsid w:val="003F5C3C"/>
    <w:rsid w:val="003F5D50"/>
    <w:rsid w:val="003F6456"/>
    <w:rsid w:val="00400AF8"/>
    <w:rsid w:val="00402525"/>
    <w:rsid w:val="0040507A"/>
    <w:rsid w:val="00410C0D"/>
    <w:rsid w:val="0041753F"/>
    <w:rsid w:val="004248F7"/>
    <w:rsid w:val="004370D8"/>
    <w:rsid w:val="0044743C"/>
    <w:rsid w:val="00451BB8"/>
    <w:rsid w:val="00455A3E"/>
    <w:rsid w:val="00471E74"/>
    <w:rsid w:val="00472483"/>
    <w:rsid w:val="00480167"/>
    <w:rsid w:val="00483A0E"/>
    <w:rsid w:val="00487DCE"/>
    <w:rsid w:val="00494D53"/>
    <w:rsid w:val="00495A0F"/>
    <w:rsid w:val="00495FEF"/>
    <w:rsid w:val="00496DC4"/>
    <w:rsid w:val="004A2646"/>
    <w:rsid w:val="004B01E0"/>
    <w:rsid w:val="004B0F34"/>
    <w:rsid w:val="004C65E4"/>
    <w:rsid w:val="004D04FC"/>
    <w:rsid w:val="004D4CD3"/>
    <w:rsid w:val="004F04D1"/>
    <w:rsid w:val="004F3C92"/>
    <w:rsid w:val="004F7216"/>
    <w:rsid w:val="0050122A"/>
    <w:rsid w:val="005013A9"/>
    <w:rsid w:val="005038F5"/>
    <w:rsid w:val="00507A39"/>
    <w:rsid w:val="00510E00"/>
    <w:rsid w:val="00511C41"/>
    <w:rsid w:val="005135CC"/>
    <w:rsid w:val="0051463F"/>
    <w:rsid w:val="00524065"/>
    <w:rsid w:val="00525FE5"/>
    <w:rsid w:val="00527BBB"/>
    <w:rsid w:val="00532881"/>
    <w:rsid w:val="005353AE"/>
    <w:rsid w:val="00535BC5"/>
    <w:rsid w:val="0054093D"/>
    <w:rsid w:val="00554A4A"/>
    <w:rsid w:val="00554F86"/>
    <w:rsid w:val="00555998"/>
    <w:rsid w:val="00563216"/>
    <w:rsid w:val="005754E9"/>
    <w:rsid w:val="005771F5"/>
    <w:rsid w:val="005800A8"/>
    <w:rsid w:val="00581687"/>
    <w:rsid w:val="005825C5"/>
    <w:rsid w:val="00584AB1"/>
    <w:rsid w:val="0058538D"/>
    <w:rsid w:val="00585E54"/>
    <w:rsid w:val="00586DA5"/>
    <w:rsid w:val="00594202"/>
    <w:rsid w:val="005978EB"/>
    <w:rsid w:val="005A624A"/>
    <w:rsid w:val="005B2A59"/>
    <w:rsid w:val="005C1BD6"/>
    <w:rsid w:val="005C5437"/>
    <w:rsid w:val="005C65C8"/>
    <w:rsid w:val="005C7ACF"/>
    <w:rsid w:val="005D0085"/>
    <w:rsid w:val="005D06D9"/>
    <w:rsid w:val="005D3923"/>
    <w:rsid w:val="005F15B7"/>
    <w:rsid w:val="005F3F3D"/>
    <w:rsid w:val="005F452C"/>
    <w:rsid w:val="00604228"/>
    <w:rsid w:val="00606585"/>
    <w:rsid w:val="0061501D"/>
    <w:rsid w:val="0061675A"/>
    <w:rsid w:val="00616E1F"/>
    <w:rsid w:val="00626B3C"/>
    <w:rsid w:val="006278C0"/>
    <w:rsid w:val="0063079D"/>
    <w:rsid w:val="00634F7C"/>
    <w:rsid w:val="006350CA"/>
    <w:rsid w:val="00636E69"/>
    <w:rsid w:val="00641F7D"/>
    <w:rsid w:val="00644FF5"/>
    <w:rsid w:val="00653E82"/>
    <w:rsid w:val="00654605"/>
    <w:rsid w:val="00655D0C"/>
    <w:rsid w:val="00656DCE"/>
    <w:rsid w:val="00667EA5"/>
    <w:rsid w:val="006726DE"/>
    <w:rsid w:val="006730F1"/>
    <w:rsid w:val="00674301"/>
    <w:rsid w:val="0068034A"/>
    <w:rsid w:val="006827B4"/>
    <w:rsid w:val="006866FB"/>
    <w:rsid w:val="006A21A8"/>
    <w:rsid w:val="006B34CD"/>
    <w:rsid w:val="006B5E65"/>
    <w:rsid w:val="006B7B51"/>
    <w:rsid w:val="006C0F4F"/>
    <w:rsid w:val="006C45EA"/>
    <w:rsid w:val="006D1772"/>
    <w:rsid w:val="006E1E6B"/>
    <w:rsid w:val="006E3FEC"/>
    <w:rsid w:val="006F072C"/>
    <w:rsid w:val="006F0A07"/>
    <w:rsid w:val="006F2BAD"/>
    <w:rsid w:val="006F2F37"/>
    <w:rsid w:val="00702250"/>
    <w:rsid w:val="0070564F"/>
    <w:rsid w:val="00713CC9"/>
    <w:rsid w:val="0071408B"/>
    <w:rsid w:val="007144EE"/>
    <w:rsid w:val="007178AB"/>
    <w:rsid w:val="007202AC"/>
    <w:rsid w:val="00724F8B"/>
    <w:rsid w:val="007266FC"/>
    <w:rsid w:val="00730CFD"/>
    <w:rsid w:val="00730DE8"/>
    <w:rsid w:val="007317BC"/>
    <w:rsid w:val="00744DD5"/>
    <w:rsid w:val="00753291"/>
    <w:rsid w:val="007552B3"/>
    <w:rsid w:val="00755EAF"/>
    <w:rsid w:val="00761ABC"/>
    <w:rsid w:val="00763FB0"/>
    <w:rsid w:val="00765699"/>
    <w:rsid w:val="007751C8"/>
    <w:rsid w:val="00777111"/>
    <w:rsid w:val="007816BB"/>
    <w:rsid w:val="00784322"/>
    <w:rsid w:val="00791DDB"/>
    <w:rsid w:val="007A3E78"/>
    <w:rsid w:val="007B7F06"/>
    <w:rsid w:val="007C03C0"/>
    <w:rsid w:val="007C2812"/>
    <w:rsid w:val="007C31F0"/>
    <w:rsid w:val="007D3C0A"/>
    <w:rsid w:val="007E0CB5"/>
    <w:rsid w:val="007E3038"/>
    <w:rsid w:val="007E687C"/>
    <w:rsid w:val="007E799B"/>
    <w:rsid w:val="007F118A"/>
    <w:rsid w:val="00802D21"/>
    <w:rsid w:val="00803AC7"/>
    <w:rsid w:val="0081749D"/>
    <w:rsid w:val="00822A42"/>
    <w:rsid w:val="00826539"/>
    <w:rsid w:val="00835478"/>
    <w:rsid w:val="008362ED"/>
    <w:rsid w:val="00844F82"/>
    <w:rsid w:val="0085472C"/>
    <w:rsid w:val="0086090E"/>
    <w:rsid w:val="00862111"/>
    <w:rsid w:val="0086321B"/>
    <w:rsid w:val="00874849"/>
    <w:rsid w:val="00881405"/>
    <w:rsid w:val="00881FA5"/>
    <w:rsid w:val="008876D5"/>
    <w:rsid w:val="008A0192"/>
    <w:rsid w:val="008A0220"/>
    <w:rsid w:val="008A31B6"/>
    <w:rsid w:val="008A3E02"/>
    <w:rsid w:val="008A5BC7"/>
    <w:rsid w:val="008B1BFF"/>
    <w:rsid w:val="008B544B"/>
    <w:rsid w:val="008C4F2A"/>
    <w:rsid w:val="008C5D80"/>
    <w:rsid w:val="008D027B"/>
    <w:rsid w:val="008D46C7"/>
    <w:rsid w:val="008E2A8D"/>
    <w:rsid w:val="008E44EC"/>
    <w:rsid w:val="008E5038"/>
    <w:rsid w:val="008E6435"/>
    <w:rsid w:val="008F07E4"/>
    <w:rsid w:val="008F3141"/>
    <w:rsid w:val="008F330F"/>
    <w:rsid w:val="008F7BE3"/>
    <w:rsid w:val="009060AE"/>
    <w:rsid w:val="00917DEA"/>
    <w:rsid w:val="0092158C"/>
    <w:rsid w:val="009226D6"/>
    <w:rsid w:val="0092702E"/>
    <w:rsid w:val="00931D74"/>
    <w:rsid w:val="00932CA5"/>
    <w:rsid w:val="0094124E"/>
    <w:rsid w:val="00943D3A"/>
    <w:rsid w:val="00944C68"/>
    <w:rsid w:val="00950EA2"/>
    <w:rsid w:val="009515DF"/>
    <w:rsid w:val="00962884"/>
    <w:rsid w:val="00966403"/>
    <w:rsid w:val="00967140"/>
    <w:rsid w:val="0097343C"/>
    <w:rsid w:val="00973AA3"/>
    <w:rsid w:val="009765C7"/>
    <w:rsid w:val="00982AAE"/>
    <w:rsid w:val="00985FA4"/>
    <w:rsid w:val="00986BBB"/>
    <w:rsid w:val="009873FF"/>
    <w:rsid w:val="009901EF"/>
    <w:rsid w:val="00997D67"/>
    <w:rsid w:val="009A567F"/>
    <w:rsid w:val="009A5A7A"/>
    <w:rsid w:val="009A5F22"/>
    <w:rsid w:val="009A646F"/>
    <w:rsid w:val="009A7EB6"/>
    <w:rsid w:val="009B0C18"/>
    <w:rsid w:val="009B10F3"/>
    <w:rsid w:val="009B1323"/>
    <w:rsid w:val="009B40E0"/>
    <w:rsid w:val="009B7763"/>
    <w:rsid w:val="009D77BC"/>
    <w:rsid w:val="009E060E"/>
    <w:rsid w:val="009E2796"/>
    <w:rsid w:val="009E6A16"/>
    <w:rsid w:val="009F25DD"/>
    <w:rsid w:val="009F55A9"/>
    <w:rsid w:val="00A02E66"/>
    <w:rsid w:val="00A05018"/>
    <w:rsid w:val="00A05AEB"/>
    <w:rsid w:val="00A116AD"/>
    <w:rsid w:val="00A20FE4"/>
    <w:rsid w:val="00A242FF"/>
    <w:rsid w:val="00A27C53"/>
    <w:rsid w:val="00A318FA"/>
    <w:rsid w:val="00A44FCE"/>
    <w:rsid w:val="00A50F64"/>
    <w:rsid w:val="00A51676"/>
    <w:rsid w:val="00A520F1"/>
    <w:rsid w:val="00A5302E"/>
    <w:rsid w:val="00A53997"/>
    <w:rsid w:val="00A55129"/>
    <w:rsid w:val="00A60975"/>
    <w:rsid w:val="00A6099A"/>
    <w:rsid w:val="00A67EA5"/>
    <w:rsid w:val="00A716D3"/>
    <w:rsid w:val="00A72D76"/>
    <w:rsid w:val="00A735C0"/>
    <w:rsid w:val="00A7402C"/>
    <w:rsid w:val="00A75FE6"/>
    <w:rsid w:val="00A81A90"/>
    <w:rsid w:val="00A828B9"/>
    <w:rsid w:val="00A90192"/>
    <w:rsid w:val="00A91372"/>
    <w:rsid w:val="00A92E51"/>
    <w:rsid w:val="00A941A1"/>
    <w:rsid w:val="00A94E1F"/>
    <w:rsid w:val="00AA0559"/>
    <w:rsid w:val="00AA0A7C"/>
    <w:rsid w:val="00AB4A98"/>
    <w:rsid w:val="00AC084C"/>
    <w:rsid w:val="00AC13A5"/>
    <w:rsid w:val="00AC3BA6"/>
    <w:rsid w:val="00AC4CE3"/>
    <w:rsid w:val="00AC602A"/>
    <w:rsid w:val="00AC6947"/>
    <w:rsid w:val="00AD60F7"/>
    <w:rsid w:val="00AD707E"/>
    <w:rsid w:val="00AE01B4"/>
    <w:rsid w:val="00AE3738"/>
    <w:rsid w:val="00AE6A8D"/>
    <w:rsid w:val="00AF131B"/>
    <w:rsid w:val="00AF2F9D"/>
    <w:rsid w:val="00AF53E1"/>
    <w:rsid w:val="00B00B6E"/>
    <w:rsid w:val="00B07413"/>
    <w:rsid w:val="00B106F2"/>
    <w:rsid w:val="00B11C2F"/>
    <w:rsid w:val="00B17080"/>
    <w:rsid w:val="00B17B11"/>
    <w:rsid w:val="00B22560"/>
    <w:rsid w:val="00B230FA"/>
    <w:rsid w:val="00B30F93"/>
    <w:rsid w:val="00B32AEA"/>
    <w:rsid w:val="00B40798"/>
    <w:rsid w:val="00B40FA5"/>
    <w:rsid w:val="00B41B5F"/>
    <w:rsid w:val="00B45350"/>
    <w:rsid w:val="00B4676C"/>
    <w:rsid w:val="00B47197"/>
    <w:rsid w:val="00B51145"/>
    <w:rsid w:val="00B6178E"/>
    <w:rsid w:val="00B6660D"/>
    <w:rsid w:val="00B67346"/>
    <w:rsid w:val="00B724A6"/>
    <w:rsid w:val="00B724B2"/>
    <w:rsid w:val="00B7446E"/>
    <w:rsid w:val="00B86283"/>
    <w:rsid w:val="00BA2C32"/>
    <w:rsid w:val="00BA459C"/>
    <w:rsid w:val="00BA58D2"/>
    <w:rsid w:val="00BA5BEC"/>
    <w:rsid w:val="00BA760F"/>
    <w:rsid w:val="00BB7BBE"/>
    <w:rsid w:val="00BB7FB0"/>
    <w:rsid w:val="00BC4218"/>
    <w:rsid w:val="00BC5C50"/>
    <w:rsid w:val="00BD03EA"/>
    <w:rsid w:val="00BE5FCC"/>
    <w:rsid w:val="00BE7FB4"/>
    <w:rsid w:val="00BF1C25"/>
    <w:rsid w:val="00BF2380"/>
    <w:rsid w:val="00C10078"/>
    <w:rsid w:val="00C12450"/>
    <w:rsid w:val="00C13B30"/>
    <w:rsid w:val="00C15460"/>
    <w:rsid w:val="00C167D1"/>
    <w:rsid w:val="00C17851"/>
    <w:rsid w:val="00C24035"/>
    <w:rsid w:val="00C251CB"/>
    <w:rsid w:val="00C25DAE"/>
    <w:rsid w:val="00C34569"/>
    <w:rsid w:val="00C5731F"/>
    <w:rsid w:val="00C61208"/>
    <w:rsid w:val="00C6174A"/>
    <w:rsid w:val="00C61B6E"/>
    <w:rsid w:val="00C62ECE"/>
    <w:rsid w:val="00C6364F"/>
    <w:rsid w:val="00C67672"/>
    <w:rsid w:val="00C807A8"/>
    <w:rsid w:val="00C81001"/>
    <w:rsid w:val="00C82798"/>
    <w:rsid w:val="00C84800"/>
    <w:rsid w:val="00C8682A"/>
    <w:rsid w:val="00C91AEB"/>
    <w:rsid w:val="00C94009"/>
    <w:rsid w:val="00C94F42"/>
    <w:rsid w:val="00C976E7"/>
    <w:rsid w:val="00CA054E"/>
    <w:rsid w:val="00CA13C2"/>
    <w:rsid w:val="00CA2086"/>
    <w:rsid w:val="00CA4710"/>
    <w:rsid w:val="00CA6AD2"/>
    <w:rsid w:val="00CC58BB"/>
    <w:rsid w:val="00CD0251"/>
    <w:rsid w:val="00CD08B2"/>
    <w:rsid w:val="00CD28B3"/>
    <w:rsid w:val="00CD6CE5"/>
    <w:rsid w:val="00CF62C2"/>
    <w:rsid w:val="00D118E3"/>
    <w:rsid w:val="00D15E06"/>
    <w:rsid w:val="00D178B6"/>
    <w:rsid w:val="00D22DD6"/>
    <w:rsid w:val="00D25378"/>
    <w:rsid w:val="00D3530A"/>
    <w:rsid w:val="00D355FF"/>
    <w:rsid w:val="00D37378"/>
    <w:rsid w:val="00D4628F"/>
    <w:rsid w:val="00D47A11"/>
    <w:rsid w:val="00D50AE1"/>
    <w:rsid w:val="00D532BD"/>
    <w:rsid w:val="00D54956"/>
    <w:rsid w:val="00D6270B"/>
    <w:rsid w:val="00D63FE1"/>
    <w:rsid w:val="00D709F3"/>
    <w:rsid w:val="00D7142E"/>
    <w:rsid w:val="00D8427B"/>
    <w:rsid w:val="00D857A3"/>
    <w:rsid w:val="00D95C62"/>
    <w:rsid w:val="00D95DA6"/>
    <w:rsid w:val="00DA00A8"/>
    <w:rsid w:val="00DA2129"/>
    <w:rsid w:val="00DA4225"/>
    <w:rsid w:val="00DB0C00"/>
    <w:rsid w:val="00DB1481"/>
    <w:rsid w:val="00DB1C7B"/>
    <w:rsid w:val="00DB7FEE"/>
    <w:rsid w:val="00DC5FCA"/>
    <w:rsid w:val="00DE1A98"/>
    <w:rsid w:val="00DF57BB"/>
    <w:rsid w:val="00E00394"/>
    <w:rsid w:val="00E00D7D"/>
    <w:rsid w:val="00E03F27"/>
    <w:rsid w:val="00E05BF7"/>
    <w:rsid w:val="00E116A5"/>
    <w:rsid w:val="00E131D0"/>
    <w:rsid w:val="00E30152"/>
    <w:rsid w:val="00E30604"/>
    <w:rsid w:val="00E31C38"/>
    <w:rsid w:val="00E32A4F"/>
    <w:rsid w:val="00E35C4D"/>
    <w:rsid w:val="00E403C7"/>
    <w:rsid w:val="00E44C67"/>
    <w:rsid w:val="00E534B2"/>
    <w:rsid w:val="00E56B3D"/>
    <w:rsid w:val="00E56F46"/>
    <w:rsid w:val="00E60FA6"/>
    <w:rsid w:val="00E6269F"/>
    <w:rsid w:val="00E735AD"/>
    <w:rsid w:val="00E75819"/>
    <w:rsid w:val="00E773E7"/>
    <w:rsid w:val="00E81155"/>
    <w:rsid w:val="00E8442D"/>
    <w:rsid w:val="00E85682"/>
    <w:rsid w:val="00E94E69"/>
    <w:rsid w:val="00E97D72"/>
    <w:rsid w:val="00EA1196"/>
    <w:rsid w:val="00EA2B0F"/>
    <w:rsid w:val="00EC0430"/>
    <w:rsid w:val="00EC41CF"/>
    <w:rsid w:val="00EC5255"/>
    <w:rsid w:val="00EC6A13"/>
    <w:rsid w:val="00ED1E93"/>
    <w:rsid w:val="00ED4803"/>
    <w:rsid w:val="00ED5C4F"/>
    <w:rsid w:val="00ED6938"/>
    <w:rsid w:val="00EE02E1"/>
    <w:rsid w:val="00EE3648"/>
    <w:rsid w:val="00EE4D9B"/>
    <w:rsid w:val="00EE687C"/>
    <w:rsid w:val="00EF4A06"/>
    <w:rsid w:val="00F025A7"/>
    <w:rsid w:val="00F036A4"/>
    <w:rsid w:val="00F1315F"/>
    <w:rsid w:val="00F179BB"/>
    <w:rsid w:val="00F227D8"/>
    <w:rsid w:val="00F26E56"/>
    <w:rsid w:val="00F31D26"/>
    <w:rsid w:val="00F43EF1"/>
    <w:rsid w:val="00F47DD9"/>
    <w:rsid w:val="00F52EBB"/>
    <w:rsid w:val="00F54D3A"/>
    <w:rsid w:val="00F66E2E"/>
    <w:rsid w:val="00F777F3"/>
    <w:rsid w:val="00F87354"/>
    <w:rsid w:val="00F878D0"/>
    <w:rsid w:val="00F902C9"/>
    <w:rsid w:val="00F959D3"/>
    <w:rsid w:val="00FA3806"/>
    <w:rsid w:val="00FA6725"/>
    <w:rsid w:val="00FB7D98"/>
    <w:rsid w:val="00FC41BD"/>
    <w:rsid w:val="00FC5CD6"/>
    <w:rsid w:val="00FD5E46"/>
    <w:rsid w:val="00FD730C"/>
    <w:rsid w:val="00FE0570"/>
    <w:rsid w:val="00FF0BBE"/>
    <w:rsid w:val="00FF23AC"/>
    <w:rsid w:val="00FF48BE"/>
    <w:rsid w:val="00FF49E0"/>
    <w:rsid w:val="00FF52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9E30EC"/>
  <w15:docId w15:val="{63CB4782-4953-4816-AB22-8DDF58513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111"/>
    <w:pPr>
      <w:spacing w:line="276" w:lineRule="auto"/>
      <w:ind w:firstLine="567"/>
      <w:jc w:val="both"/>
    </w:pPr>
    <w:rPr>
      <w:sz w:val="22"/>
      <w:szCs w:val="22"/>
      <w:lang w:val="id-ID"/>
    </w:rPr>
  </w:style>
  <w:style w:type="paragraph" w:styleId="Heading1">
    <w:name w:val="heading 1"/>
    <w:next w:val="Normal"/>
    <w:link w:val="Heading1Char"/>
    <w:uiPriority w:val="9"/>
    <w:qFormat/>
    <w:rsid w:val="00E31C38"/>
    <w:pPr>
      <w:keepNext/>
      <w:keepLines/>
      <w:numPr>
        <w:numId w:val="12"/>
      </w:numPr>
      <w:spacing w:before="240" w:after="80"/>
      <w:contextualSpacing/>
      <w:jc w:val="center"/>
      <w:outlineLvl w:val="0"/>
    </w:pPr>
    <w:rPr>
      <w:rFonts w:eastAsia="Times New Roman"/>
      <w:b/>
      <w:bCs/>
      <w:color w:val="000000" w:themeColor="text1"/>
      <w:sz w:val="24"/>
      <w:szCs w:val="28"/>
      <w:lang w:val="id-ID" w:bidi="en-US"/>
    </w:rPr>
  </w:style>
  <w:style w:type="paragraph" w:styleId="Heading2">
    <w:name w:val="heading 2"/>
    <w:next w:val="Normal"/>
    <w:link w:val="Heading2Char"/>
    <w:uiPriority w:val="9"/>
    <w:unhideWhenUsed/>
    <w:qFormat/>
    <w:rsid w:val="003C371B"/>
    <w:pPr>
      <w:keepNext/>
      <w:keepLines/>
      <w:numPr>
        <w:ilvl w:val="1"/>
        <w:numId w:val="12"/>
      </w:numPr>
      <w:spacing w:before="160" w:after="80"/>
      <w:contextualSpacing/>
      <w:outlineLvl w:val="1"/>
    </w:pPr>
    <w:rPr>
      <w:rFonts w:eastAsiaTheme="majorEastAsia" w:cstheme="majorBidi"/>
      <w:b/>
      <w:sz w:val="24"/>
      <w:szCs w:val="26"/>
      <w:lang w:val="id-ID"/>
    </w:rPr>
  </w:style>
  <w:style w:type="paragraph" w:styleId="Heading3">
    <w:name w:val="heading 3"/>
    <w:next w:val="Normal"/>
    <w:link w:val="Heading3Char"/>
    <w:uiPriority w:val="9"/>
    <w:unhideWhenUsed/>
    <w:qFormat/>
    <w:rsid w:val="003C371B"/>
    <w:pPr>
      <w:keepNext/>
      <w:keepLines/>
      <w:numPr>
        <w:ilvl w:val="2"/>
        <w:numId w:val="12"/>
      </w:numPr>
      <w:spacing w:before="120" w:after="80"/>
      <w:contextualSpacing/>
      <w:jc w:val="both"/>
      <w:outlineLvl w:val="2"/>
    </w:pPr>
    <w:rPr>
      <w:rFonts w:eastAsiaTheme="majorEastAsia" w:cstheme="majorBidi"/>
      <w:b/>
      <w:color w:val="000000" w:themeColor="text1"/>
      <w:sz w:val="22"/>
      <w:szCs w:val="24"/>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3F5D50"/>
    <w:rPr>
      <w:color w:val="0000FF"/>
      <w:u w:val="single"/>
    </w:rPr>
  </w:style>
  <w:style w:type="paragraph" w:styleId="Header">
    <w:name w:val="header"/>
    <w:basedOn w:val="Normal"/>
    <w:link w:val="HeaderChar"/>
    <w:uiPriority w:val="99"/>
    <w:unhideWhenUsed/>
    <w:rsid w:val="00A242FF"/>
    <w:pPr>
      <w:tabs>
        <w:tab w:val="center" w:pos="4680"/>
        <w:tab w:val="right" w:pos="9360"/>
      </w:tabs>
      <w:spacing w:line="240" w:lineRule="auto"/>
    </w:pPr>
  </w:style>
  <w:style w:type="character" w:customStyle="1" w:styleId="HeaderChar">
    <w:name w:val="Header Char"/>
    <w:basedOn w:val="DefaultParagraphFont"/>
    <w:link w:val="Header"/>
    <w:uiPriority w:val="99"/>
    <w:rsid w:val="00A242FF"/>
  </w:style>
  <w:style w:type="paragraph" w:styleId="Footer">
    <w:name w:val="footer"/>
    <w:basedOn w:val="Normal"/>
    <w:link w:val="FooterChar"/>
    <w:uiPriority w:val="99"/>
    <w:unhideWhenUsed/>
    <w:rsid w:val="00A242FF"/>
    <w:pPr>
      <w:tabs>
        <w:tab w:val="center" w:pos="4680"/>
        <w:tab w:val="right" w:pos="9360"/>
      </w:tabs>
      <w:spacing w:line="240" w:lineRule="auto"/>
    </w:pPr>
  </w:style>
  <w:style w:type="character" w:customStyle="1" w:styleId="FooterChar">
    <w:name w:val="Footer Char"/>
    <w:basedOn w:val="DefaultParagraphFont"/>
    <w:link w:val="Footer"/>
    <w:uiPriority w:val="99"/>
    <w:rsid w:val="00A242FF"/>
  </w:style>
  <w:style w:type="paragraph" w:styleId="BalloonText">
    <w:name w:val="Balloon Text"/>
    <w:basedOn w:val="Normal"/>
    <w:link w:val="BalloonTextChar"/>
    <w:uiPriority w:val="99"/>
    <w:semiHidden/>
    <w:unhideWhenUsed/>
    <w:rsid w:val="00A242F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42FF"/>
    <w:rPr>
      <w:rFonts w:ascii="Tahoma" w:hAnsi="Tahoma" w:cs="Tahoma"/>
      <w:sz w:val="16"/>
      <w:szCs w:val="16"/>
    </w:rPr>
  </w:style>
  <w:style w:type="paragraph" w:styleId="ListParagraph">
    <w:name w:val="List Paragraph"/>
    <w:aliases w:val="spasi 2 taiiii,List Paragraph Laporan"/>
    <w:basedOn w:val="Normal"/>
    <w:link w:val="ListParagraphChar"/>
    <w:uiPriority w:val="34"/>
    <w:rsid w:val="00BA58D2"/>
    <w:pPr>
      <w:ind w:left="720"/>
      <w:contextualSpacing/>
    </w:pPr>
  </w:style>
  <w:style w:type="paragraph" w:styleId="FootnoteText">
    <w:name w:val="footnote text"/>
    <w:basedOn w:val="Normal"/>
    <w:link w:val="FootnoteTextChar"/>
    <w:uiPriority w:val="99"/>
    <w:semiHidden/>
    <w:unhideWhenUsed/>
    <w:rsid w:val="0044743C"/>
    <w:pPr>
      <w:spacing w:line="240" w:lineRule="auto"/>
    </w:pPr>
    <w:rPr>
      <w:sz w:val="20"/>
      <w:szCs w:val="20"/>
    </w:rPr>
  </w:style>
  <w:style w:type="character" w:customStyle="1" w:styleId="FootnoteTextChar">
    <w:name w:val="Footnote Text Char"/>
    <w:basedOn w:val="DefaultParagraphFont"/>
    <w:link w:val="FootnoteText"/>
    <w:uiPriority w:val="99"/>
    <w:semiHidden/>
    <w:rsid w:val="0044743C"/>
    <w:rPr>
      <w:sz w:val="20"/>
      <w:szCs w:val="20"/>
    </w:rPr>
  </w:style>
  <w:style w:type="character" w:styleId="FootnoteReference">
    <w:name w:val="footnote reference"/>
    <w:basedOn w:val="DefaultParagraphFont"/>
    <w:uiPriority w:val="99"/>
    <w:semiHidden/>
    <w:unhideWhenUsed/>
    <w:rsid w:val="0044743C"/>
    <w:rPr>
      <w:vertAlign w:val="superscript"/>
    </w:rPr>
  </w:style>
  <w:style w:type="paragraph" w:styleId="Caption">
    <w:name w:val="caption"/>
    <w:next w:val="Normal"/>
    <w:uiPriority w:val="35"/>
    <w:unhideWhenUsed/>
    <w:qFormat/>
    <w:rsid w:val="00777111"/>
    <w:pPr>
      <w:spacing w:before="80" w:after="80"/>
      <w:contextualSpacing/>
      <w:jc w:val="center"/>
    </w:pPr>
    <w:rPr>
      <w:bCs/>
      <w:color w:val="000000" w:themeColor="text1"/>
      <w:szCs w:val="18"/>
    </w:rPr>
  </w:style>
  <w:style w:type="paragraph" w:styleId="EndnoteText">
    <w:name w:val="endnote text"/>
    <w:basedOn w:val="Normal"/>
    <w:link w:val="EndnoteTextChar"/>
    <w:uiPriority w:val="99"/>
    <w:semiHidden/>
    <w:unhideWhenUsed/>
    <w:rsid w:val="0085472C"/>
    <w:pPr>
      <w:spacing w:line="240" w:lineRule="auto"/>
    </w:pPr>
    <w:rPr>
      <w:sz w:val="20"/>
      <w:szCs w:val="20"/>
    </w:rPr>
  </w:style>
  <w:style w:type="character" w:customStyle="1" w:styleId="EndnoteTextChar">
    <w:name w:val="Endnote Text Char"/>
    <w:basedOn w:val="DefaultParagraphFont"/>
    <w:link w:val="EndnoteText"/>
    <w:uiPriority w:val="99"/>
    <w:semiHidden/>
    <w:rsid w:val="0085472C"/>
    <w:rPr>
      <w:sz w:val="20"/>
      <w:szCs w:val="20"/>
    </w:rPr>
  </w:style>
  <w:style w:type="character" w:styleId="EndnoteReference">
    <w:name w:val="endnote reference"/>
    <w:basedOn w:val="DefaultParagraphFont"/>
    <w:uiPriority w:val="99"/>
    <w:semiHidden/>
    <w:unhideWhenUsed/>
    <w:rsid w:val="0085472C"/>
    <w:rPr>
      <w:vertAlign w:val="superscript"/>
    </w:rPr>
  </w:style>
  <w:style w:type="character" w:customStyle="1" w:styleId="Heading1Char">
    <w:name w:val="Heading 1 Char"/>
    <w:basedOn w:val="DefaultParagraphFont"/>
    <w:link w:val="Heading1"/>
    <w:uiPriority w:val="9"/>
    <w:rsid w:val="00E31C38"/>
    <w:rPr>
      <w:rFonts w:eastAsia="Times New Roman"/>
      <w:b/>
      <w:bCs/>
      <w:color w:val="000000" w:themeColor="text1"/>
      <w:sz w:val="24"/>
      <w:szCs w:val="28"/>
      <w:lang w:val="id-ID" w:bidi="en-US"/>
    </w:rPr>
  </w:style>
  <w:style w:type="paragraph" w:customStyle="1" w:styleId="Reference">
    <w:name w:val="Reference"/>
    <w:qFormat/>
    <w:rsid w:val="00E05BF7"/>
    <w:pPr>
      <w:spacing w:after="160"/>
      <w:ind w:left="454" w:hanging="454"/>
      <w:contextualSpacing/>
      <w:jc w:val="both"/>
    </w:pPr>
    <w:rPr>
      <w:sz w:val="22"/>
      <w:szCs w:val="22"/>
      <w:lang w:val="id-ID"/>
    </w:rPr>
  </w:style>
  <w:style w:type="character" w:customStyle="1" w:styleId="ListParagraphChar">
    <w:name w:val="List Paragraph Char"/>
    <w:aliases w:val="spasi 2 taiiii Char,List Paragraph Laporan Char"/>
    <w:link w:val="ListParagraph"/>
    <w:uiPriority w:val="34"/>
    <w:rsid w:val="00253D7B"/>
  </w:style>
  <w:style w:type="table" w:styleId="TableGrid">
    <w:name w:val="Table Grid"/>
    <w:basedOn w:val="TableNormal"/>
    <w:uiPriority w:val="59"/>
    <w:rsid w:val="00CD28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D77BC"/>
    <w:rPr>
      <w:color w:val="808080"/>
    </w:rPr>
  </w:style>
  <w:style w:type="paragraph" w:styleId="CommentText">
    <w:name w:val="annotation text"/>
    <w:basedOn w:val="Normal"/>
    <w:link w:val="CommentTextChar"/>
    <w:uiPriority w:val="99"/>
    <w:semiHidden/>
    <w:unhideWhenUsed/>
    <w:rsid w:val="00142256"/>
    <w:rPr>
      <w:sz w:val="20"/>
      <w:szCs w:val="20"/>
    </w:rPr>
  </w:style>
  <w:style w:type="character" w:customStyle="1" w:styleId="CommentTextChar">
    <w:name w:val="Comment Text Char"/>
    <w:basedOn w:val="DefaultParagraphFont"/>
    <w:link w:val="CommentText"/>
    <w:uiPriority w:val="99"/>
    <w:semiHidden/>
    <w:rsid w:val="00142256"/>
  </w:style>
  <w:style w:type="paragraph" w:styleId="CommentSubject">
    <w:name w:val="annotation subject"/>
    <w:basedOn w:val="CommentText"/>
    <w:next w:val="CommentText"/>
    <w:link w:val="CommentSubjectChar"/>
    <w:uiPriority w:val="99"/>
    <w:semiHidden/>
    <w:unhideWhenUsed/>
    <w:rsid w:val="00142256"/>
    <w:pPr>
      <w:spacing w:after="120" w:line="240" w:lineRule="auto"/>
    </w:pPr>
    <w:rPr>
      <w:rFonts w:ascii="Times New Roman" w:hAnsi="Times New Roman"/>
      <w:b/>
      <w:bCs/>
    </w:rPr>
  </w:style>
  <w:style w:type="character" w:customStyle="1" w:styleId="CommentSubjectChar">
    <w:name w:val="Comment Subject Char"/>
    <w:basedOn w:val="CommentTextChar"/>
    <w:link w:val="CommentSubject"/>
    <w:uiPriority w:val="99"/>
    <w:semiHidden/>
    <w:rsid w:val="00142256"/>
    <w:rPr>
      <w:rFonts w:ascii="Times New Roman" w:hAnsi="Times New Roman"/>
      <w:b/>
      <w:bCs/>
    </w:rPr>
  </w:style>
  <w:style w:type="character" w:customStyle="1" w:styleId="apple-converted-space">
    <w:name w:val="apple-converted-space"/>
    <w:basedOn w:val="DefaultParagraphFont"/>
    <w:rsid w:val="00713CC9"/>
  </w:style>
  <w:style w:type="character" w:customStyle="1" w:styleId="highlighted">
    <w:name w:val="highlighted"/>
    <w:basedOn w:val="DefaultParagraphFont"/>
    <w:rsid w:val="00713CC9"/>
  </w:style>
  <w:style w:type="paragraph" w:customStyle="1" w:styleId="Default">
    <w:name w:val="Default"/>
    <w:rsid w:val="00713CC9"/>
    <w:pPr>
      <w:autoSpaceDE w:val="0"/>
      <w:autoSpaceDN w:val="0"/>
      <w:adjustRightInd w:val="0"/>
    </w:pPr>
    <w:rPr>
      <w:rFonts w:ascii="Times New Roman" w:hAnsi="Times New Roman"/>
      <w:color w:val="000000"/>
      <w:sz w:val="24"/>
      <w:szCs w:val="24"/>
      <w:lang w:val="id-ID"/>
    </w:rPr>
  </w:style>
  <w:style w:type="paragraph" w:customStyle="1" w:styleId="EndNoteBibliography">
    <w:name w:val="EndNote Bibliography"/>
    <w:basedOn w:val="Normal"/>
    <w:link w:val="EndNoteBibliographyChar"/>
    <w:rsid w:val="00713CC9"/>
    <w:pPr>
      <w:spacing w:after="200" w:line="240" w:lineRule="auto"/>
      <w:jc w:val="mediumKashida"/>
    </w:pPr>
    <w:rPr>
      <w:rFonts w:cs="Calibri"/>
      <w:noProof/>
    </w:rPr>
  </w:style>
  <w:style w:type="character" w:customStyle="1" w:styleId="EndNoteBibliographyChar">
    <w:name w:val="EndNote Bibliography Char"/>
    <w:basedOn w:val="DefaultParagraphFont"/>
    <w:link w:val="EndNoteBibliography"/>
    <w:rsid w:val="00713CC9"/>
    <w:rPr>
      <w:rFonts w:eastAsia="Calibri" w:cs="Calibri"/>
      <w:noProof/>
      <w:sz w:val="22"/>
      <w:szCs w:val="22"/>
    </w:rPr>
  </w:style>
  <w:style w:type="character" w:styleId="PageNumber">
    <w:name w:val="page number"/>
    <w:basedOn w:val="DefaultParagraphFont"/>
    <w:rsid w:val="00713CC9"/>
  </w:style>
  <w:style w:type="paragraph" w:styleId="Title">
    <w:name w:val="Title"/>
    <w:link w:val="TitleChar"/>
    <w:qFormat/>
    <w:rsid w:val="00CF62C2"/>
    <w:pPr>
      <w:spacing w:after="240"/>
      <w:contextualSpacing/>
      <w:jc w:val="center"/>
    </w:pPr>
    <w:rPr>
      <w:rFonts w:eastAsia="Times New Roman"/>
      <w:b/>
      <w:bCs/>
      <w:sz w:val="28"/>
      <w:szCs w:val="24"/>
      <w:lang w:val="id-ID"/>
    </w:rPr>
  </w:style>
  <w:style w:type="character" w:customStyle="1" w:styleId="TitleChar">
    <w:name w:val="Title Char"/>
    <w:basedOn w:val="DefaultParagraphFont"/>
    <w:link w:val="Title"/>
    <w:rsid w:val="00CF62C2"/>
    <w:rPr>
      <w:rFonts w:eastAsia="Times New Roman"/>
      <w:b/>
      <w:bCs/>
      <w:sz w:val="28"/>
      <w:szCs w:val="24"/>
      <w:lang w:val="id-ID"/>
    </w:rPr>
  </w:style>
  <w:style w:type="character" w:customStyle="1" w:styleId="hps">
    <w:name w:val="hps"/>
    <w:basedOn w:val="DefaultParagraphFont"/>
    <w:rsid w:val="00B40798"/>
  </w:style>
  <w:style w:type="paragraph" w:styleId="NoSpacing">
    <w:name w:val="No Spacing"/>
    <w:qFormat/>
    <w:rsid w:val="00F87354"/>
    <w:rPr>
      <w:sz w:val="22"/>
      <w:szCs w:val="22"/>
    </w:rPr>
  </w:style>
  <w:style w:type="paragraph" w:styleId="Bibliography">
    <w:name w:val="Bibliography"/>
    <w:basedOn w:val="Normal"/>
    <w:next w:val="Normal"/>
    <w:uiPriority w:val="37"/>
    <w:unhideWhenUsed/>
    <w:rsid w:val="00F87354"/>
    <w:pPr>
      <w:spacing w:line="240" w:lineRule="auto"/>
      <w:jc w:val="left"/>
    </w:pPr>
    <w:rPr>
      <w:rFonts w:ascii="Times New Roman" w:eastAsia="Times New Roman" w:hAnsi="Times New Roman"/>
      <w:sz w:val="20"/>
      <w:szCs w:val="20"/>
    </w:rPr>
  </w:style>
  <w:style w:type="paragraph" w:customStyle="1" w:styleId="IEEEReferenceItem">
    <w:name w:val="IEEE Reference Item"/>
    <w:basedOn w:val="Normal"/>
    <w:rsid w:val="0097343C"/>
    <w:pPr>
      <w:adjustRightInd w:val="0"/>
      <w:snapToGrid w:val="0"/>
      <w:spacing w:line="240" w:lineRule="auto"/>
      <w:ind w:left="360" w:hanging="360"/>
    </w:pPr>
    <w:rPr>
      <w:rFonts w:ascii="Times New Roman" w:eastAsia="SimSun" w:hAnsi="Times New Roman"/>
      <w:sz w:val="16"/>
      <w:szCs w:val="24"/>
      <w:lang w:eastAsia="zh-CN"/>
    </w:rPr>
  </w:style>
  <w:style w:type="paragraph" w:customStyle="1" w:styleId="Text">
    <w:name w:val="Text"/>
    <w:basedOn w:val="Normal"/>
    <w:rsid w:val="0097343C"/>
    <w:pPr>
      <w:widowControl w:val="0"/>
      <w:autoSpaceDE w:val="0"/>
      <w:autoSpaceDN w:val="0"/>
      <w:spacing w:line="252" w:lineRule="auto"/>
      <w:ind w:firstLine="202"/>
    </w:pPr>
    <w:rPr>
      <w:rFonts w:ascii="Times New Roman" w:eastAsia="Batang" w:hAnsi="Times New Roman"/>
      <w:sz w:val="20"/>
      <w:szCs w:val="20"/>
      <w:lang w:eastAsia="ko-KR"/>
    </w:rPr>
  </w:style>
  <w:style w:type="paragraph" w:customStyle="1" w:styleId="NamaPenulis">
    <w:name w:val="Nama Penulis"/>
    <w:basedOn w:val="Normal"/>
    <w:link w:val="NamaPenulisChar"/>
    <w:qFormat/>
    <w:rsid w:val="00CF62C2"/>
    <w:pPr>
      <w:spacing w:line="240" w:lineRule="auto"/>
      <w:contextualSpacing/>
      <w:jc w:val="center"/>
    </w:pPr>
    <w:rPr>
      <w:b/>
      <w:szCs w:val="24"/>
    </w:rPr>
  </w:style>
  <w:style w:type="character" w:customStyle="1" w:styleId="NamaPenulisChar">
    <w:name w:val="Nama Penulis Char"/>
    <w:basedOn w:val="DefaultParagraphFont"/>
    <w:link w:val="NamaPenulis"/>
    <w:rsid w:val="00CF62C2"/>
    <w:rPr>
      <w:b/>
      <w:sz w:val="22"/>
      <w:szCs w:val="24"/>
    </w:rPr>
  </w:style>
  <w:style w:type="paragraph" w:customStyle="1" w:styleId="KeteranganPenulis">
    <w:name w:val="Keterangan Penulis"/>
    <w:basedOn w:val="Normal"/>
    <w:link w:val="KeteranganPenulisChar"/>
    <w:qFormat/>
    <w:rsid w:val="00CF62C2"/>
    <w:pPr>
      <w:spacing w:line="240" w:lineRule="auto"/>
      <w:contextualSpacing/>
      <w:jc w:val="center"/>
    </w:pPr>
    <w:rPr>
      <w:szCs w:val="24"/>
    </w:rPr>
  </w:style>
  <w:style w:type="character" w:customStyle="1" w:styleId="KeteranganPenulisChar">
    <w:name w:val="Keterangan Penulis Char"/>
    <w:basedOn w:val="DefaultParagraphFont"/>
    <w:link w:val="KeteranganPenulis"/>
    <w:rsid w:val="00CF62C2"/>
    <w:rPr>
      <w:sz w:val="22"/>
      <w:szCs w:val="24"/>
    </w:rPr>
  </w:style>
  <w:style w:type="paragraph" w:customStyle="1" w:styleId="AbstractdanAbstraksi">
    <w:name w:val="Abstract dan Abstraksi"/>
    <w:basedOn w:val="Normal"/>
    <w:link w:val="AbstractdanAbstraksiChar"/>
    <w:qFormat/>
    <w:rsid w:val="00CF62C2"/>
    <w:pPr>
      <w:spacing w:line="240" w:lineRule="auto"/>
      <w:contextualSpacing/>
    </w:pPr>
    <w:rPr>
      <w:i/>
    </w:rPr>
  </w:style>
  <w:style w:type="character" w:customStyle="1" w:styleId="AbstractdanAbstraksiChar">
    <w:name w:val="Abstract dan Abstraksi Char"/>
    <w:basedOn w:val="DefaultParagraphFont"/>
    <w:link w:val="AbstractdanAbstraksi"/>
    <w:rsid w:val="00CF62C2"/>
    <w:rPr>
      <w:i/>
      <w:sz w:val="22"/>
      <w:szCs w:val="22"/>
    </w:rPr>
  </w:style>
  <w:style w:type="paragraph" w:customStyle="1" w:styleId="IsiTabel">
    <w:name w:val="Isi Tabel"/>
    <w:link w:val="IsiTabelChar"/>
    <w:qFormat/>
    <w:rsid w:val="00C61B6E"/>
    <w:pPr>
      <w:contextualSpacing/>
      <w:jc w:val="center"/>
    </w:pPr>
    <w:rPr>
      <w:szCs w:val="22"/>
      <w:lang w:val="id-ID"/>
    </w:rPr>
  </w:style>
  <w:style w:type="character" w:customStyle="1" w:styleId="IsiTabelChar">
    <w:name w:val="Isi Tabel Char"/>
    <w:basedOn w:val="DefaultParagraphFont"/>
    <w:link w:val="IsiTabel"/>
    <w:rsid w:val="00C61B6E"/>
    <w:rPr>
      <w:szCs w:val="22"/>
      <w:lang w:val="id-ID"/>
    </w:rPr>
  </w:style>
  <w:style w:type="character" w:styleId="UnresolvedMention">
    <w:name w:val="Unresolved Mention"/>
    <w:basedOn w:val="DefaultParagraphFont"/>
    <w:uiPriority w:val="99"/>
    <w:semiHidden/>
    <w:unhideWhenUsed/>
    <w:rsid w:val="00C61B6E"/>
    <w:rPr>
      <w:color w:val="605E5C"/>
      <w:shd w:val="clear" w:color="auto" w:fill="E1DFDD"/>
    </w:rPr>
  </w:style>
  <w:style w:type="character" w:customStyle="1" w:styleId="Heading2Char">
    <w:name w:val="Heading 2 Char"/>
    <w:basedOn w:val="DefaultParagraphFont"/>
    <w:link w:val="Heading2"/>
    <w:uiPriority w:val="9"/>
    <w:rsid w:val="003C371B"/>
    <w:rPr>
      <w:rFonts w:eastAsiaTheme="majorEastAsia" w:cstheme="majorBidi"/>
      <w:b/>
      <w:sz w:val="24"/>
      <w:szCs w:val="26"/>
      <w:lang w:val="id-ID"/>
    </w:rPr>
  </w:style>
  <w:style w:type="character" w:customStyle="1" w:styleId="Heading3Char">
    <w:name w:val="Heading 3 Char"/>
    <w:basedOn w:val="DefaultParagraphFont"/>
    <w:link w:val="Heading3"/>
    <w:uiPriority w:val="9"/>
    <w:rsid w:val="003C371B"/>
    <w:rPr>
      <w:rFonts w:eastAsiaTheme="majorEastAsia" w:cstheme="majorBidi"/>
      <w:b/>
      <w:color w:val="000000" w:themeColor="text1"/>
      <w:sz w:val="22"/>
      <w:szCs w:val="24"/>
      <w:lang w:val="id-ID"/>
    </w:rPr>
  </w:style>
  <w:style w:type="table" w:styleId="TableGridLight">
    <w:name w:val="Grid Table Light"/>
    <w:basedOn w:val="TableNormal"/>
    <w:uiPriority w:val="40"/>
    <w:rsid w:val="006A21A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A21A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rizkislametaryanto@gmail.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3atunsema@gmail.com" TargetMode="External"/><Relationship Id="rId4" Type="http://schemas.openxmlformats.org/officeDocument/2006/relationships/settings" Target="settings.xml"/><Relationship Id="rId9" Type="http://schemas.openxmlformats.org/officeDocument/2006/relationships/hyperlink" Target="mailto:2muhammadfalah1810@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Iva15</b:Tag>
    <b:SourceType>ConferenceProceedings</b:SourceType>
    <b:Guid>{CE5925E0-6CD2-4EA3-B396-00B5AC517F6F}</b:Guid>
    <b:LCID>0</b:LCID>
    <b:Author>
      <b:Author>
        <b:NameList>
          <b:Person>
            <b:Last>Malavolta</b:Last>
            <b:First>Ivano</b:First>
          </b:Person>
          <b:Person>
            <b:Last>Ruberto</b:Last>
            <b:First>Stefano</b:First>
          </b:Person>
          <b:Person>
            <b:Last>Soru</b:Last>
            <b:First>Tommaso</b:First>
          </b:Person>
          <b:Person>
            <b:Last>Terragni</b:Last>
          </b:Person>
        </b:NameList>
      </b:Author>
    </b:Author>
    <b:Title>End Users’ Perception of Hybrid Mobile Apps</b:Title>
    <b:Year>2015</b:Year>
    <b:ConferenceName>IEEE International Conference on Mobile Services</b:ConferenceName>
    <b:RefOrder>1</b:RefOrder>
  </b:Source>
  <b:Source>
    <b:Tag>Goo16</b:Tag>
    <b:SourceType>DocumentFromInternetSite</b:SourceType>
    <b:Guid>{3EABCDC5-D7BC-4FF9-A293-7233015983AF}</b:Guid>
    <b:LCID>0</b:LCID>
    <b:Author>
      <b:Author>
        <b:Corporate>Google</b:Corporate>
      </b:Author>
    </b:Author>
    <b:Title>How People Use Their Devices</b:Title>
    <b:Year>2016</b:Year>
    <b:Month>September</b:Month>
    <b:YearAccessed>2017</b:YearAccessed>
    <b:MonthAccessed>February</b:MonthAccessed>
    <b:DayAccessed>17</b:DayAccessed>
    <b:URL>https://storage.googleapis.com/think/docs/twg-how-people-use-their-devices-2016.pdf</b:URL>
    <b:RefOrder>2</b:RefOrder>
  </b:Source>
  <b:Source>
    <b:Tag>Iva</b:Tag>
    <b:SourceType>ConferenceProceedings</b:SourceType>
    <b:Guid>{68460128-606D-47B4-BDC2-870D185F29CE}</b:Guid>
    <b:LCID>0</b:LCID>
    <b:Author>
      <b:Author>
        <b:NameList>
          <b:Person>
            <b:Last>Malavolta</b:Last>
            <b:First>Ivano</b:First>
          </b:Person>
          <b:Person>
            <b:Last>Ruberto</b:Last>
            <b:First>Stefano</b:First>
          </b:Person>
          <b:Person>
            <b:Last>Soru</b:Last>
            <b:First>Tommaso</b:First>
          </b:Person>
          <b:Person>
            <b:Last>Terragni</b:Last>
            <b:First>Valerio</b:First>
          </b:Person>
        </b:NameList>
      </b:Author>
    </b:Author>
    <b:Title>Hybrid Mobile Apps in the Google Play Store: An Exploratory Investigation</b:Title>
    <b:Year>2015</b:Year>
    <b:ConferenceName>International Conference on Mobile Software Engineering and Systems (MOBILESoft)</b:ConferenceName>
    <b:RefOrder>3</b:RefOrder>
  </b:Source>
  <b:Source>
    <b:Tag>Kha15</b:Tag>
    <b:SourceType>JournalArticle</b:SourceType>
    <b:Guid>{FC6060A1-2EE5-471D-A842-00928C16B094}</b:Guid>
    <b:LCID>0</b:LCID>
    <b:Author>
      <b:Author>
        <b:NameList>
          <b:Person>
            <b:Last>Khandeparkar</b:Last>
            <b:First>Anmol</b:First>
          </b:Person>
          <b:Person>
            <b:Last>Gupta</b:Last>
            <b:First>Rashmi</b:First>
          </b:Person>
          <b:Person>
            <b:Last>B.Sindhya</b:Last>
          </b:Person>
        </b:NameList>
      </b:Author>
    </b:Author>
    <b:Title>An Introduction to Hybrid Platform Mobile</b:Title>
    <b:Year>2015</b:Year>
    <b:JournalName>International Journal of Computer Applications </b:JournalName>
    <b:Pages>15</b:Pages>
    <b:Volume>118</b:Volume>
    <b:RefOrder>4</b:RefOrder>
  </b:Source>
  <b:Source>
    <b:Tag>Cor12</b:Tag>
    <b:SourceType>JournalArticle</b:SourceType>
    <b:Guid>{3AA2DB78-3588-4C0C-BC02-CEA8B48046B8}</b:Guid>
    <b:LCID>0</b:LCID>
    <b:Author>
      <b:Author>
        <b:NameList>
          <b:Person>
            <b:Last>Corral</b:Last>
            <b:First>Luis</b:First>
          </b:Person>
          <b:Person>
            <b:Last>Sillitti</b:Last>
            <b:First>Alberto</b:First>
          </b:Person>
          <b:Person>
            <b:Last>Succi</b:Last>
            <b:First>Giancarlo</b:First>
          </b:Person>
        </b:NameList>
      </b:Author>
    </b:Author>
    <b:Title>Mobile multiplatform development: An experiment for</b:Title>
    <b:JournalName>Procedia Computer Science</b:JournalName>
    <b:Year>2012</b:Year>
    <b:Pages>736-743</b:Pages>
    <b:Volume>10</b:Volume>
    <b:ConferenceName>The 9th International Conference on Mobile Web Information Systems (MobiWIS)</b:ConferenceName>
    <b:RefOrder>5</b:RefOrder>
  </b:Source>
  <b:Source>
    <b:Tag>And15</b:Tag>
    <b:SourceType>Book</b:SourceType>
    <b:Guid>{6969B60C-0243-4184-B16E-63103F80A94F}</b:Guid>
    <b:LCID>0</b:LCID>
    <b:Author>
      <b:Author>
        <b:NameList>
          <b:Person>
            <b:Last>Anditya</b:Last>
          </b:Person>
          <b:Person>
            <b:Last>Ilhami</b:Last>
            <b:First>Mirza</b:First>
          </b:Person>
        </b:NameList>
      </b:Author>
    </b:Author>
    <b:Title>Jago Bikin Aplikasi Smartphone</b:Title>
    <b:Year>2015</b:Year>
    <b:City>Yogyakarta</b:City>
    <b:Publisher>Andi Offset</b:Publisher>
    <b:RefOrder>6</b:RefOrder>
  </b:Source>
</b:Sources>
</file>

<file path=customXml/itemProps1.xml><?xml version="1.0" encoding="utf-8"?>
<ds:datastoreItem xmlns:ds="http://schemas.openxmlformats.org/officeDocument/2006/customXml" ds:itemID="{709D007C-1E5D-46F0-B091-B58A0E7BB7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10</Pages>
  <Words>3571</Words>
  <Characters>20355</Characters>
  <Application>Microsoft Office Word</Application>
  <DocSecurity>0</DocSecurity>
  <Lines>169</Lines>
  <Paragraphs>47</Paragraphs>
  <ScaleCrop>false</ScaleCrop>
  <HeadingPairs>
    <vt:vector size="4" baseType="variant">
      <vt:variant>
        <vt:lpstr>Title</vt:lpstr>
      </vt:variant>
      <vt:variant>
        <vt:i4>1</vt:i4>
      </vt:variant>
      <vt:variant>
        <vt:lpstr>Headings</vt:lpstr>
      </vt:variant>
      <vt:variant>
        <vt:i4>23</vt:i4>
      </vt:variant>
    </vt:vector>
  </HeadingPairs>
  <TitlesOfParts>
    <vt:vector size="24" baseType="lpstr">
      <vt:lpstr/>
      <vt:lpstr>Abstract</vt:lpstr>
      <vt:lpstr>Abstraksi</vt:lpstr>
      <vt:lpstr>PENDAHULUAN</vt:lpstr>
      <vt:lpstr>TINJAUAN PUSTAKA</vt:lpstr>
      <vt:lpstr>    Ethical Hacking dan Enam Fase</vt:lpstr>
      <vt:lpstr>    Reconnaissance dan Scanning</vt:lpstr>
      <vt:lpstr>    Profil helium.sh</vt:lpstr>
      <vt:lpstr>METODE PENELITIAN</vt:lpstr>
      <vt:lpstr>    Kerangka Ethical Hacking</vt:lpstr>
      <vt:lpstr>    Alat dan Bahan</vt:lpstr>
      <vt:lpstr>    Langkah Penelitian</vt:lpstr>
      <vt:lpstr>        Reconnaissance (Pengintaian Pasif)</vt:lpstr>
      <vt:lpstr>        Scanning (Pemindaian Port)</vt:lpstr>
      <vt:lpstr>        Analisis Risiko</vt:lpstr>
      <vt:lpstr>    Keterbatasan Penelitian</vt:lpstr>
      <vt:lpstr>HASIL DAN PEMBAHASAN</vt:lpstr>
      <vt:lpstr>    Hasil Fase Reconnaissance</vt:lpstr>
      <vt:lpstr>    Hasil Fase Scanning</vt:lpstr>
      <vt:lpstr>    Pembahasan dan Analisis Risiko Per Port</vt:lpstr>
      <vt:lpstr>    Rekapitulasi Analisis Risiko</vt:lpstr>
      <vt:lpstr>    Relevansi Temuan terhadap Fase Ethical Hacking Selanjutnya</vt:lpstr>
      <vt:lpstr>KESIMPULAN</vt:lpstr>
      <vt:lpstr>DAFTAR PUSTAKA</vt:lpstr>
    </vt:vector>
  </TitlesOfParts>
  <Company>* Jurnal ini merupakan ringkasan Tesis berjudul “Analisis Penerapan Sistem Informasi Akademik Berdasarkan Persepsi Pengguna Di STIKES Muhammadiyah Gombong” Magister Teknik Informatika STIMIK Amikom Yogyakarta</Company>
  <LinksUpToDate>false</LinksUpToDate>
  <CharactersWithSpaces>23879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inasw</dc:creator>
  <cp:lastModifiedBy>Rizki Slamet Aryanto</cp:lastModifiedBy>
  <cp:revision>5</cp:revision>
  <cp:lastPrinted>2016-10-29T18:08:00Z</cp:lastPrinted>
  <dcterms:created xsi:type="dcterms:W3CDTF">2026-07-06T03:36:00Z</dcterms:created>
  <dcterms:modified xsi:type="dcterms:W3CDTF">2026-07-07T03:36:00Z</dcterms:modified>
</cp:coreProperties>
</file>