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E1B4B"/>
          <w:sz w:val="40"/>
        </w:rPr>
        <w:t>LAPORAN PROJECT ARTIFICIAL INTELLIGENCE</w:t>
      </w:r>
    </w:p>
    <w:p>
      <w:pPr>
        <w:jc w:val="center"/>
      </w:pPr>
      <w:r>
        <w:rPr>
          <w:rFonts w:ascii="Segoe UI" w:hAnsi="Segoe UI"/>
          <w:i/>
          <w:color w:val="4F46E5"/>
          <w:sz w:val="24"/>
        </w:rPr>
        <w:t>PENGEMBANGAN CHATBOT BERBASIS LARGE LANGUAGE MODEL (LLM) DENGAN GROQ API DAN EKOSISTEM BAHASA PEMROGRAMAN PYTHON (TAUFIK AI)</w:t>
      </w:r>
    </w:p>
    <w:p>
      <w:pPr>
        <w:jc w:val="center"/>
      </w:pPr>
      <w:r>
        <w:rPr>
          <w:rFonts w:ascii="Segoe UI" w:hAnsi="Segoe UI"/>
          <w:b/>
          <w:color w:val="64748B"/>
          <w:sz w:val="20"/>
        </w:rPr>
        <w:t>Disusun Oleh: Muhamad Taufik | Tahun 2026</w:t>
      </w:r>
    </w:p>
    <w:p/>
    <w:p>
      <w:pPr>
        <w:spacing w:before="360" w:after="120"/>
      </w:pPr>
      <w:r>
        <w:rPr>
          <w:rFonts w:ascii="Segoe UI" w:hAnsi="Segoe UI"/>
          <w:b/>
          <w:color w:val="1E1B4B"/>
          <w:sz w:val="28"/>
        </w:rPr>
        <w:t>BAB I. PENDAHULUAN</w:t>
      </w:r>
    </w:p>
    <w:p>
      <w:pPr>
        <w:spacing w:before="240" w:after="80"/>
      </w:pPr>
      <w:r>
        <w:rPr>
          <w:rFonts w:ascii="Segoe UI" w:hAnsi="Segoe UI"/>
          <w:b/>
          <w:color w:val="4338CA"/>
          <w:sz w:val="24"/>
        </w:rPr>
        <w:t>1.1 Latar Belakang Proyek</w:t>
      </w:r>
    </w:p>
    <w:p>
      <w:pPr>
        <w:spacing w:line="276" w:lineRule="auto" w:after="120"/>
      </w:pPr>
      <w:r>
        <w:rPr>
          <w:rFonts w:ascii="Segoe UI" w:hAnsi="Segoe UI"/>
          <w:color w:val="334155"/>
          <w:sz w:val="21"/>
        </w:rPr>
        <w:t>Pengembangan asisten cerdas berbasis kecerdasan buatan telah memasuki babak baru dengan hadirnya model bahasa besar (LLM) yang mampu memahami konteks percakapan multi-turn. Proyek Taufik AI berakar dari kebutuhan menciptakan asisten virtual yang cerdas, berkepribadian santun, dan mampu menjawab berbagai pertanyaan dalam Bahasa Indonesia secara cepat. Mengingat Python merupakan bahasa terdepan dalam dunia Artificial Intelligence, diputuskan untuk membangun arsitektur lengkap berbasis Python murni yang menggabungkan antarmuka visual modern Streamlit dan antarmuka konsol CLI.</w:t>
      </w:r>
    </w:p>
    <w:p>
      <w:pPr>
        <w:spacing w:before="240" w:after="80"/>
      </w:pPr>
      <w:r>
        <w:rPr>
          <w:rFonts w:ascii="Segoe UI" w:hAnsi="Segoe UI"/>
          <w:b/>
          <w:color w:val="4338CA"/>
          <w:sz w:val="24"/>
        </w:rPr>
        <w:t>1.2 Tujuan Proyek</w:t>
      </w:r>
    </w:p>
    <w:p>
      <w:pPr>
        <w:pStyle w:val="ListBullet"/>
        <w:spacing w:line="276" w:lineRule="auto" w:after="80"/>
      </w:pPr>
      <w:r>
        <w:rPr>
          <w:rFonts w:ascii="Segoe UI" w:hAnsi="Segoe UI"/>
          <w:b/>
          <w:color w:val="1E293B"/>
          <w:sz w:val="21"/>
        </w:rPr>
        <w:t xml:space="preserve">Membangun Solusi Python Lengkap: </w:t>
      </w:r>
      <w:r>
        <w:rPr>
          <w:rFonts w:ascii="Segoe UI" w:hAnsi="Segoe UI"/>
          <w:color w:val="334155"/>
          <w:sz w:val="21"/>
        </w:rPr>
        <w:t>Membuat ekosistem chatbot modular berbasis Python 3.11+ yang mandiri dan mudah di-maintenance.</w:t>
      </w:r>
    </w:p>
    <w:p>
      <w:pPr>
        <w:pStyle w:val="ListBullet"/>
        <w:spacing w:line="276" w:lineRule="auto" w:after="80"/>
      </w:pPr>
      <w:r>
        <w:rPr>
          <w:rFonts w:ascii="Segoe UI" w:hAnsi="Segoe UI"/>
          <w:b/>
          <w:color w:val="1E293B"/>
          <w:sz w:val="21"/>
        </w:rPr>
        <w:t xml:space="preserve">Menghadirkan Respons Mengalir (Streaming): </w:t>
      </w:r>
      <w:r>
        <w:rPr>
          <w:rFonts w:ascii="Segoe UI" w:hAnsi="Segoe UI"/>
          <w:color w:val="334155"/>
          <w:sz w:val="21"/>
        </w:rPr>
        <w:t>Menerapkan streaming chunk token real-time sehingga latensi terasa nihil.</w:t>
      </w:r>
    </w:p>
    <w:p>
      <w:pPr>
        <w:pStyle w:val="ListBullet"/>
        <w:spacing w:line="276" w:lineRule="auto" w:after="80"/>
      </w:pPr>
      <w:r>
        <w:rPr>
          <w:rFonts w:ascii="Segoe UI" w:hAnsi="Segoe UI"/>
          <w:b/>
          <w:color w:val="1E293B"/>
          <w:sz w:val="21"/>
        </w:rPr>
        <w:t xml:space="preserve">Menyediakan Dual-Mode Interaksi: </w:t>
      </w:r>
      <w:r>
        <w:rPr>
          <w:rFonts w:ascii="Segoe UI" w:hAnsi="Segoe UI"/>
          <w:color w:val="334155"/>
          <w:sz w:val="21"/>
        </w:rPr>
        <w:t>Menghadirkan Web UI untuk pengguna umum dan Terminal CLI untuk pengembang/developer.</w:t>
      </w:r>
    </w:p>
    <w:p>
      <w:pPr>
        <w:pStyle w:val="ListBullet"/>
        <w:spacing w:line="276" w:lineRule="auto" w:after="80"/>
      </w:pPr>
      <w:r>
        <w:rPr>
          <w:rFonts w:ascii="Segoe UI" w:hAnsi="Segoe UI"/>
          <w:b/>
          <w:color w:val="1E293B"/>
          <w:sz w:val="21"/>
        </w:rPr>
        <w:t xml:space="preserve">Mengamankan Kredensial Cloud: </w:t>
      </w:r>
      <w:r>
        <w:rPr>
          <w:rFonts w:ascii="Segoe UI" w:hAnsi="Segoe UI"/>
          <w:color w:val="334155"/>
          <w:sz w:val="21"/>
        </w:rPr>
        <w:t>Menyimpan API Key di Secrets terenkripsi agar siap di-embed ke Blogspot 24/7 tanpa risiko pencurian kuota.</w:t>
      </w:r>
    </w:p>
    <w:p>
      <w:pPr>
        <w:spacing w:before="360" w:after="120"/>
      </w:pPr>
      <w:r>
        <w:rPr>
          <w:rFonts w:ascii="Segoe UI" w:hAnsi="Segoe UI"/>
          <w:b/>
          <w:color w:val="1E1B4B"/>
          <w:sz w:val="28"/>
        </w:rPr>
        <w:t>BAB II. SPESIFIKASI DAN KEBUTUHAN SISTEM</w:t>
      </w:r>
    </w:p>
    <w:p>
      <w:pPr>
        <w:spacing w:before="240" w:after="80"/>
      </w:pPr>
      <w:r>
        <w:rPr>
          <w:rFonts w:ascii="Segoe UI" w:hAnsi="Segoe UI"/>
          <w:b/>
          <w:color w:val="4338CA"/>
          <w:sz w:val="24"/>
        </w:rPr>
        <w:t>2.1 Kebutuhan Perangkat Lunak &amp; Pustaka (Libraries)</w:t>
      </w:r>
    </w:p>
    <w:tbl>
      <w:tblPr>
        <w:tblW w:type="auto" w:w="0"/>
        <w:jc w:val="center"/>
        <w:tblLook w:firstColumn="1" w:firstRow="1" w:lastColumn="0" w:lastRow="0" w:noHBand="0" w:noVBand="1" w:val="04A0"/>
      </w:tblPr>
      <w:tblGrid>
        <w:gridCol w:w="2880"/>
        <w:gridCol w:w="2880"/>
        <w:gridCol w:w="2880"/>
      </w:tblGrid>
      <w:tr>
        <w:tc>
          <w:tcPr>
            <w:tcW w:type="dxa" w:w="2880"/>
            <w:shd w:fill="4338CA"/>
            <w:tcMar>
              <w:top w:w="120" w:type="dxa"/>
              <w:bottom w:w="120" w:type="dxa"/>
              <w:left w:w="150" w:type="dxa"/>
              <w:right w:w="150" w:type="dxa"/>
            </w:tcMar>
          </w:tcPr>
          <w:p>
            <w:pPr>
              <w:jc w:val="left"/>
            </w:pPr>
            <w:r>
              <w:rPr>
                <w:rFonts w:ascii="Segoe UI" w:hAnsi="Segoe UI"/>
                <w:b/>
                <w:color w:val="FFFFFF"/>
                <w:sz w:val="20"/>
              </w:rPr>
              <w:t>Komponen Software</w:t>
            </w:r>
          </w:p>
        </w:tc>
        <w:tc>
          <w:tcPr>
            <w:tcW w:type="dxa" w:w="2880"/>
            <w:shd w:fill="4338CA"/>
            <w:tcMar>
              <w:top w:w="120" w:type="dxa"/>
              <w:bottom w:w="120" w:type="dxa"/>
              <w:left w:w="150" w:type="dxa"/>
              <w:right w:w="150" w:type="dxa"/>
            </w:tcMar>
          </w:tcPr>
          <w:p>
            <w:pPr>
              <w:jc w:val="left"/>
            </w:pPr>
            <w:r>
              <w:rPr>
                <w:rFonts w:ascii="Segoe UI" w:hAnsi="Segoe UI"/>
                <w:b/>
                <w:color w:val="FFFFFF"/>
                <w:sz w:val="20"/>
              </w:rPr>
              <w:t>Versi / Keterangan</w:t>
            </w:r>
          </w:p>
        </w:tc>
        <w:tc>
          <w:tcPr>
            <w:tcW w:type="dxa" w:w="2880"/>
            <w:shd w:fill="4338CA"/>
            <w:tcMar>
              <w:top w:w="120" w:type="dxa"/>
              <w:bottom w:w="120" w:type="dxa"/>
              <w:left w:w="150" w:type="dxa"/>
              <w:right w:w="150" w:type="dxa"/>
            </w:tcMar>
          </w:tcPr>
          <w:p>
            <w:pPr>
              <w:jc w:val="left"/>
            </w:pPr>
            <w:r>
              <w:rPr>
                <w:rFonts w:ascii="Segoe UI" w:hAnsi="Segoe UI"/>
                <w:b/>
                <w:color w:val="FFFFFF"/>
                <w:sz w:val="20"/>
              </w:rPr>
              <w:t>Kegunaan Teknis</w:t>
            </w:r>
          </w:p>
        </w:tc>
      </w:tr>
      <w:tr>
        <w:tc>
          <w:tcPr>
            <w:tcW w:type="dxa" w:w="2880"/>
            <w:shd w:fill="F8FAFC"/>
            <w:tcMar>
              <w:top w:w="100" w:type="dxa"/>
              <w:bottom w:w="100" w:type="dxa"/>
              <w:left w:w="150" w:type="dxa"/>
              <w:right w:w="150" w:type="dxa"/>
            </w:tcMar>
          </w:tcPr>
          <w:p>
            <w:r>
              <w:rPr>
                <w:rFonts w:ascii="Segoe UI" w:hAnsi="Segoe UI"/>
                <w:color w:val="334155"/>
                <w:sz w:val="19"/>
              </w:rPr>
              <w:t>Bahasa Pemrograman</w:t>
            </w:r>
          </w:p>
        </w:tc>
        <w:tc>
          <w:tcPr>
            <w:tcW w:type="dxa" w:w="2880"/>
            <w:shd w:fill="F8FAFC"/>
            <w:tcMar>
              <w:top w:w="100" w:type="dxa"/>
              <w:bottom w:w="100" w:type="dxa"/>
              <w:left w:w="150" w:type="dxa"/>
              <w:right w:w="150" w:type="dxa"/>
            </w:tcMar>
          </w:tcPr>
          <w:p>
            <w:r>
              <w:rPr>
                <w:rFonts w:ascii="Segoe UI" w:hAnsi="Segoe UI"/>
                <w:color w:val="334155"/>
                <w:sz w:val="19"/>
              </w:rPr>
              <w:t>Python 3.11.7 (64-bit)</w:t>
            </w:r>
          </w:p>
        </w:tc>
        <w:tc>
          <w:tcPr>
            <w:tcW w:type="dxa" w:w="2880"/>
            <w:shd w:fill="F8FAFC"/>
            <w:tcMar>
              <w:top w:w="100" w:type="dxa"/>
              <w:bottom w:w="100" w:type="dxa"/>
              <w:left w:w="150" w:type="dxa"/>
              <w:right w:w="150" w:type="dxa"/>
            </w:tcMar>
          </w:tcPr>
          <w:p>
            <w:r>
              <w:rPr>
                <w:rFonts w:ascii="Segoe UI" w:hAnsi="Segoe UI"/>
                <w:color w:val="334155"/>
                <w:sz w:val="19"/>
              </w:rPr>
              <w:t>Runtime utama eksekusi kode backend dan engine obrolan.</w:t>
            </w:r>
          </w:p>
        </w:tc>
      </w:tr>
      <w:tr>
        <w:tc>
          <w:tcPr>
            <w:tcW w:type="dxa" w:w="2880"/>
            <w:shd w:fill="FFFFFF"/>
            <w:tcMar>
              <w:top w:w="100" w:type="dxa"/>
              <w:bottom w:w="100" w:type="dxa"/>
              <w:left w:w="150" w:type="dxa"/>
              <w:right w:w="150" w:type="dxa"/>
            </w:tcMar>
          </w:tcPr>
          <w:p>
            <w:r>
              <w:rPr>
                <w:rFonts w:ascii="Segoe UI" w:hAnsi="Segoe UI"/>
                <w:color w:val="334155"/>
                <w:sz w:val="19"/>
              </w:rPr>
              <w:t>Framework Web</w:t>
            </w:r>
          </w:p>
        </w:tc>
        <w:tc>
          <w:tcPr>
            <w:tcW w:type="dxa" w:w="2880"/>
            <w:shd w:fill="FFFFFF"/>
            <w:tcMar>
              <w:top w:w="100" w:type="dxa"/>
              <w:bottom w:w="100" w:type="dxa"/>
              <w:left w:w="150" w:type="dxa"/>
              <w:right w:w="150" w:type="dxa"/>
            </w:tcMar>
          </w:tcPr>
          <w:p>
            <w:r>
              <w:rPr>
                <w:rFonts w:ascii="Segoe UI" w:hAnsi="Segoe UI"/>
                <w:color w:val="334155"/>
                <w:sz w:val="19"/>
              </w:rPr>
              <w:t>Streamlit 1.51.0</w:t>
            </w:r>
          </w:p>
        </w:tc>
        <w:tc>
          <w:tcPr>
            <w:tcW w:type="dxa" w:w="2880"/>
            <w:shd w:fill="FFFFFF"/>
            <w:tcMar>
              <w:top w:w="100" w:type="dxa"/>
              <w:bottom w:w="100" w:type="dxa"/>
              <w:left w:w="150" w:type="dxa"/>
              <w:right w:w="150" w:type="dxa"/>
            </w:tcMar>
          </w:tcPr>
          <w:p>
            <w:r>
              <w:rPr>
                <w:rFonts w:ascii="Segoe UI" w:hAnsi="Segoe UI"/>
                <w:color w:val="334155"/>
                <w:sz w:val="19"/>
              </w:rPr>
              <w:t>Menyajikan antarmuka visual, state management, dan layouting responsif.</w:t>
            </w:r>
          </w:p>
        </w:tc>
      </w:tr>
      <w:tr>
        <w:tc>
          <w:tcPr>
            <w:tcW w:type="dxa" w:w="2880"/>
            <w:shd w:fill="F8FAFC"/>
            <w:tcMar>
              <w:top w:w="100" w:type="dxa"/>
              <w:bottom w:w="100" w:type="dxa"/>
              <w:left w:w="150" w:type="dxa"/>
              <w:right w:w="150" w:type="dxa"/>
            </w:tcMar>
          </w:tcPr>
          <w:p>
            <w:r>
              <w:rPr>
                <w:rFonts w:ascii="Segoe UI" w:hAnsi="Segoe UI"/>
                <w:color w:val="334155"/>
                <w:sz w:val="19"/>
              </w:rPr>
              <w:t>HTTP Client</w:t>
            </w:r>
          </w:p>
        </w:tc>
        <w:tc>
          <w:tcPr>
            <w:tcW w:type="dxa" w:w="2880"/>
            <w:shd w:fill="F8FAFC"/>
            <w:tcMar>
              <w:top w:w="100" w:type="dxa"/>
              <w:bottom w:w="100" w:type="dxa"/>
              <w:left w:w="150" w:type="dxa"/>
              <w:right w:w="150" w:type="dxa"/>
            </w:tcMar>
          </w:tcPr>
          <w:p>
            <w:r>
              <w:rPr>
                <w:rFonts w:ascii="Segoe UI" w:hAnsi="Segoe UI"/>
                <w:color w:val="334155"/>
                <w:sz w:val="19"/>
              </w:rPr>
              <w:t>Requests 2.32.5</w:t>
            </w:r>
          </w:p>
        </w:tc>
        <w:tc>
          <w:tcPr>
            <w:tcW w:type="dxa" w:w="2880"/>
            <w:shd w:fill="F8FAFC"/>
            <w:tcMar>
              <w:top w:w="100" w:type="dxa"/>
              <w:bottom w:w="100" w:type="dxa"/>
              <w:left w:w="150" w:type="dxa"/>
              <w:right w:w="150" w:type="dxa"/>
            </w:tcMar>
          </w:tcPr>
          <w:p>
            <w:r>
              <w:rPr>
                <w:rFonts w:ascii="Segoe UI" w:hAnsi="Segoe UI"/>
                <w:color w:val="334155"/>
                <w:sz w:val="19"/>
              </w:rPr>
              <w:t>Mengirimkan HTTP POST dan mengonsumsi chunk SSE stream dari api.groq.com.</w:t>
            </w:r>
          </w:p>
        </w:tc>
      </w:tr>
      <w:tr>
        <w:tc>
          <w:tcPr>
            <w:tcW w:type="dxa" w:w="2880"/>
            <w:shd w:fill="FFFFFF"/>
            <w:tcMar>
              <w:top w:w="100" w:type="dxa"/>
              <w:bottom w:w="100" w:type="dxa"/>
              <w:left w:w="150" w:type="dxa"/>
              <w:right w:w="150" w:type="dxa"/>
            </w:tcMar>
          </w:tcPr>
          <w:p>
            <w:r>
              <w:rPr>
                <w:rFonts w:ascii="Segoe UI" w:hAnsi="Segoe UI"/>
                <w:color w:val="334155"/>
                <w:sz w:val="19"/>
              </w:rPr>
              <w:t>Pengolah Dokumen</w:t>
            </w:r>
          </w:p>
        </w:tc>
        <w:tc>
          <w:tcPr>
            <w:tcW w:type="dxa" w:w="2880"/>
            <w:shd w:fill="FFFFFF"/>
            <w:tcMar>
              <w:top w:w="100" w:type="dxa"/>
              <w:bottom w:w="100" w:type="dxa"/>
              <w:left w:w="150" w:type="dxa"/>
              <w:right w:w="150" w:type="dxa"/>
            </w:tcMar>
          </w:tcPr>
          <w:p>
            <w:r>
              <w:rPr>
                <w:rFonts w:ascii="Segoe UI" w:hAnsi="Segoe UI"/>
                <w:color w:val="334155"/>
                <w:sz w:val="19"/>
              </w:rPr>
              <w:t>python-docx 1.2.0</w:t>
            </w:r>
          </w:p>
        </w:tc>
        <w:tc>
          <w:tcPr>
            <w:tcW w:type="dxa" w:w="2880"/>
            <w:shd w:fill="FFFFFF"/>
            <w:tcMar>
              <w:top w:w="100" w:type="dxa"/>
              <w:bottom w:w="100" w:type="dxa"/>
              <w:left w:w="150" w:type="dxa"/>
              <w:right w:w="150" w:type="dxa"/>
            </w:tcMar>
          </w:tcPr>
          <w:p>
            <w:r>
              <w:rPr>
                <w:rFonts w:ascii="Segoe UI" w:hAnsi="Segoe UI"/>
                <w:color w:val="334155"/>
                <w:sz w:val="19"/>
              </w:rPr>
              <w:t>Membuat dan memanipulasi dokumen resmi Microsoft Word otomatis.</w:t>
            </w:r>
          </w:p>
        </w:tc>
      </w:tr>
      <w:tr>
        <w:tc>
          <w:tcPr>
            <w:tcW w:type="dxa" w:w="2880"/>
            <w:shd w:fill="F8FAFC"/>
            <w:tcMar>
              <w:top w:w="100" w:type="dxa"/>
              <w:bottom w:w="100" w:type="dxa"/>
              <w:left w:w="150" w:type="dxa"/>
              <w:right w:w="150" w:type="dxa"/>
            </w:tcMar>
          </w:tcPr>
          <w:p>
            <w:r>
              <w:rPr>
                <w:rFonts w:ascii="Segoe UI" w:hAnsi="Segoe UI"/>
                <w:color w:val="334155"/>
                <w:sz w:val="19"/>
              </w:rPr>
              <w:t>Manajemen Lingkungan</w:t>
            </w:r>
          </w:p>
        </w:tc>
        <w:tc>
          <w:tcPr>
            <w:tcW w:type="dxa" w:w="2880"/>
            <w:shd w:fill="F8FAFC"/>
            <w:tcMar>
              <w:top w:w="100" w:type="dxa"/>
              <w:bottom w:w="100" w:type="dxa"/>
              <w:left w:w="150" w:type="dxa"/>
              <w:right w:w="150" w:type="dxa"/>
            </w:tcMar>
          </w:tcPr>
          <w:p>
            <w:r>
              <w:rPr>
                <w:rFonts w:ascii="Segoe UI" w:hAnsi="Segoe UI"/>
                <w:color w:val="334155"/>
                <w:sz w:val="19"/>
              </w:rPr>
              <w:t>python-dotenv 1.2.1</w:t>
            </w:r>
          </w:p>
        </w:tc>
        <w:tc>
          <w:tcPr>
            <w:tcW w:type="dxa" w:w="2880"/>
            <w:shd w:fill="F8FAFC"/>
            <w:tcMar>
              <w:top w:w="100" w:type="dxa"/>
              <w:bottom w:w="100" w:type="dxa"/>
              <w:left w:w="150" w:type="dxa"/>
              <w:right w:w="150" w:type="dxa"/>
            </w:tcMar>
          </w:tcPr>
          <w:p>
            <w:r>
              <w:rPr>
                <w:rFonts w:ascii="Segoe UI" w:hAnsi="Segoe UI"/>
                <w:color w:val="334155"/>
                <w:sz w:val="19"/>
              </w:rPr>
              <w:t>Membaca konfigurasi .env di komputer lokal.</w:t>
            </w:r>
          </w:p>
        </w:tc>
      </w:tr>
      <w:tr>
        <w:tc>
          <w:tcPr>
            <w:tcW w:type="dxa" w:w="2880"/>
            <w:shd w:fill="FFFFFF"/>
            <w:tcMar>
              <w:top w:w="100" w:type="dxa"/>
              <w:bottom w:w="100" w:type="dxa"/>
              <w:left w:w="150" w:type="dxa"/>
              <w:right w:w="150" w:type="dxa"/>
            </w:tcMar>
          </w:tcPr>
          <w:p>
            <w:r>
              <w:rPr>
                <w:rFonts w:ascii="Segoe UI" w:hAnsi="Segoe UI"/>
                <w:color w:val="334155"/>
                <w:sz w:val="19"/>
              </w:rPr>
              <w:t>VCS &amp; Cloud</w:t>
            </w:r>
          </w:p>
        </w:tc>
        <w:tc>
          <w:tcPr>
            <w:tcW w:type="dxa" w:w="2880"/>
            <w:shd w:fill="FFFFFF"/>
            <w:tcMar>
              <w:top w:w="100" w:type="dxa"/>
              <w:bottom w:w="100" w:type="dxa"/>
              <w:left w:w="150" w:type="dxa"/>
              <w:right w:w="150" w:type="dxa"/>
            </w:tcMar>
          </w:tcPr>
          <w:p>
            <w:r>
              <w:rPr>
                <w:rFonts w:ascii="Segoe UI" w:hAnsi="Segoe UI"/>
                <w:color w:val="334155"/>
                <w:sz w:val="19"/>
              </w:rPr>
              <w:t>Git CLI, GitHub, Streamlit Cloud</w:t>
            </w:r>
          </w:p>
        </w:tc>
        <w:tc>
          <w:tcPr>
            <w:tcW w:type="dxa" w:w="2880"/>
            <w:shd w:fill="FFFFFF"/>
            <w:tcMar>
              <w:top w:w="100" w:type="dxa"/>
              <w:bottom w:w="100" w:type="dxa"/>
              <w:left w:w="150" w:type="dxa"/>
              <w:right w:w="150" w:type="dxa"/>
            </w:tcMar>
          </w:tcPr>
          <w:p>
            <w:r>
              <w:rPr>
                <w:rFonts w:ascii="Segoe UI" w:hAnsi="Segoe UI"/>
                <w:color w:val="334155"/>
                <w:sz w:val="19"/>
              </w:rPr>
              <w:t>Version control, auto-build continuous deployment 24/7.</w:t>
            </w:r>
          </w:p>
        </w:tc>
      </w:tr>
    </w:tbl>
    <w:p/>
    <w:p>
      <w:pPr>
        <w:spacing w:before="360" w:after="120"/>
      </w:pPr>
      <w:r>
        <w:rPr>
          <w:rFonts w:ascii="Segoe UI" w:hAnsi="Segoe UI"/>
          <w:b/>
          <w:color w:val="1E1B4B"/>
          <w:sz w:val="28"/>
        </w:rPr>
        <w:t>BAB III. TAHAPAN PERJALANAN PROYEK DARI AWAL HINGGA PUBLISH</w:t>
      </w:r>
    </w:p>
    <w:p>
      <w:pPr>
        <w:spacing w:line="276" w:lineRule="auto" w:after="120"/>
      </w:pPr>
      <w:r>
        <w:rPr>
          <w:rFonts w:ascii="Segoe UI" w:hAnsi="Segoe UI"/>
          <w:color w:val="334155"/>
          <w:sz w:val="21"/>
        </w:rPr>
        <w:t>Berikut adalah kronologi langkah terperinci yang ditempuh selama pengerjaan proyek Taufik AI versi Python:</w:t>
      </w:r>
    </w:p>
    <w:p>
      <w:pPr>
        <w:spacing w:before="240" w:after="80"/>
      </w:pPr>
      <w:r>
        <w:rPr>
          <w:rFonts w:ascii="Segoe UI" w:hAnsi="Segoe UI"/>
          <w:b/>
          <w:color w:val="4338CA"/>
          <w:sz w:val="24"/>
        </w:rPr>
        <w:t>Langkah 1: Inisialisasi Lingkungan dan Pemilihan Dependensi</w:t>
      </w:r>
    </w:p>
    <w:p>
      <w:pPr>
        <w:spacing w:line="276" w:lineRule="auto" w:after="120"/>
      </w:pPr>
      <w:r>
        <w:rPr>
          <w:rFonts w:ascii="Segoe UI" w:hAnsi="Segoe UI"/>
          <w:color w:val="334155"/>
          <w:sz w:val="21"/>
        </w:rPr>
        <w:t>Memeriksa lingkungan Python lokal pada sistem Windows, memastikan pustaka Streamlit dan Requests telah terpasang dengan baik. Menyusun requirements.txt sebagai acuan build cloud.</w:t>
      </w:r>
    </w:p>
    <w:p>
      <w:pPr>
        <w:spacing w:before="240" w:after="80"/>
      </w:pPr>
      <w:r>
        <w:rPr>
          <w:rFonts w:ascii="Segoe UI" w:hAnsi="Segoe UI"/>
          <w:b/>
          <w:color w:val="4338CA"/>
          <w:sz w:val="24"/>
        </w:rPr>
        <w:t>Langkah 2: Perancangan Modul Klien Groq API (groq_client.py)</w:t>
      </w:r>
    </w:p>
    <w:p>
      <w:pPr>
        <w:spacing w:line="276" w:lineRule="auto" w:after="120"/>
      </w:pPr>
      <w:r>
        <w:rPr>
          <w:rFonts w:ascii="Segoe UI" w:hAnsi="Segoe UI"/>
          <w:color w:val="334155"/>
          <w:sz w:val="21"/>
        </w:rPr>
        <w:t>Merancang kelas GroqClient menggunakan pustaka Requests. Mengimplementasikan dua metode pemanggilan: non-streaming untuk pengujian cepat dan streaming token (response.iter_lines()) untuk menghadirkan efek mengetik langsung kata demi kata.</w:t>
      </w:r>
    </w:p>
    <w:p>
      <w:pPr>
        <w:spacing w:before="240" w:after="80"/>
      </w:pPr>
      <w:r>
        <w:rPr>
          <w:rFonts w:ascii="Segoe UI" w:hAnsi="Segoe UI"/>
          <w:b/>
          <w:color w:val="4338CA"/>
          <w:sz w:val="24"/>
        </w:rPr>
        <w:t>Langkah 3: Perancangan Modul Konfigurasi (config.py)</w:t>
      </w:r>
    </w:p>
    <w:p>
      <w:pPr>
        <w:spacing w:line="276" w:lineRule="auto" w:after="120"/>
      </w:pPr>
      <w:r>
        <w:rPr>
          <w:rFonts w:ascii="Segoe UI" w:hAnsi="Segoe UI"/>
          <w:color w:val="334155"/>
          <w:sz w:val="21"/>
        </w:rPr>
        <w:t>Membuat sistem hierarki pemuatan API key: memeriksa Streamlit Secrets terlebih dahulu, kemudian variabel lingkungan GROQ_API_KEY, dan fallback lokal. Mendefinisikan daftar model alternatif (Multi-Model Failover) serta System Prompt kepribadian Taufik AI.</w:t>
      </w:r>
    </w:p>
    <w:p>
      <w:pPr>
        <w:spacing w:before="240" w:after="80"/>
      </w:pPr>
      <w:r>
        <w:rPr>
          <w:rFonts w:ascii="Segoe UI" w:hAnsi="Segoe UI"/>
          <w:b/>
          <w:color w:val="4338CA"/>
          <w:sz w:val="24"/>
        </w:rPr>
        <w:t>Langkah 4: Pembuatan Antarmuka Web Modern (app.py)</w:t>
      </w:r>
    </w:p>
    <w:p>
      <w:pPr>
        <w:spacing w:line="276" w:lineRule="auto" w:after="120"/>
      </w:pPr>
      <w:r>
        <w:rPr>
          <w:rFonts w:ascii="Segoe UI" w:hAnsi="Segoe UI"/>
          <w:color w:val="334155"/>
          <w:sz w:val="21"/>
        </w:rPr>
        <w:t>Membangun dashboard Streamlit lengkap dengan header gradien ungu/biru glassmorphism, avatar Profil Taufik AI (Profile.jpg), riwayat pesan st.chat_message, input st.chat_input, dan panel ringkasan dokumen proyek.</w:t>
      </w:r>
    </w:p>
    <w:p>
      <w:pPr>
        <w:spacing w:before="240" w:after="80"/>
      </w:pPr>
      <w:r>
        <w:rPr>
          <w:rFonts w:ascii="Segoe UI" w:hAnsi="Segoe UI"/>
          <w:b/>
          <w:color w:val="4338CA"/>
          <w:sz w:val="24"/>
        </w:rPr>
        <w:t>Langkah 5: Pembuatan Versi Terminal CLI (main.py) &amp; Troubleshooting UTF-8 Windows</w:t>
      </w:r>
    </w:p>
    <w:p>
      <w:pPr>
        <w:spacing w:line="276" w:lineRule="auto" w:after="120"/>
      </w:pPr>
      <w:r>
        <w:rPr>
          <w:rFonts w:ascii="Segoe UI" w:hAnsi="Segoe UI"/>
          <w:color w:val="334155"/>
          <w:sz w:val="21"/>
        </w:rPr>
        <w:t>Membangun antarmuka konsol obrolan langsung via terminal. Saat pengujian awal di command prompt Windows, terjadi kendala 'UnicodeEncodeError: charmap codec can't encode character'. Masalah ini berhasil dipecahkan tuntas dengan menyuntikkan 'sys.stdout.reconfigure(encoding="utf-8")' pada inisialisasi skrip.</w:t>
      </w:r>
    </w:p>
    <w:p>
      <w:pPr>
        <w:spacing w:before="240" w:after="80"/>
      </w:pPr>
      <w:r>
        <w:rPr>
          <w:rFonts w:ascii="Segoe UI" w:hAnsi="Segoe UI"/>
          <w:b/>
          <w:color w:val="4338CA"/>
          <w:sz w:val="24"/>
        </w:rPr>
        <w:t>Langkah 6: Penyempurnaan Keamanan API Key pada Dashboard</w:t>
      </w:r>
    </w:p>
    <w:p>
      <w:pPr>
        <w:spacing w:line="276" w:lineRule="auto" w:after="120"/>
      </w:pPr>
      <w:r>
        <w:rPr>
          <w:rFonts w:ascii="Segoe UI" w:hAnsi="Segoe UI"/>
          <w:color w:val="334155"/>
          <w:sz w:val="21"/>
        </w:rPr>
        <w:t>Pada evaluasi awal dashboard, kotak input API key sempat muncul di bilah samping. Untuk mencegah kebocoran saat diakses publik, kotak tersebut dihapus total dari antarmuka visual dan digantikan status 'Sistem Aktif &amp; Terlindungi', sementara API key dibaca secara rahasia di backend server.</w:t>
      </w:r>
    </w:p>
    <w:p>
      <w:pPr>
        <w:spacing w:before="240" w:after="80"/>
      </w:pPr>
      <w:r>
        <w:rPr>
          <w:rFonts w:ascii="Segoe UI" w:hAnsi="Segoe UI"/>
          <w:b/>
          <w:color w:val="4338CA"/>
          <w:sz w:val="24"/>
        </w:rPr>
        <w:t>Langkah 7: Deployment ke Streamlit Community Cloud</w:t>
      </w:r>
    </w:p>
    <w:p>
      <w:pPr>
        <w:spacing w:line="276" w:lineRule="auto" w:after="120"/>
      </w:pPr>
      <w:r>
        <w:rPr>
          <w:rFonts w:ascii="Segoe UI" w:hAnsi="Segoe UI"/>
          <w:color w:val="334155"/>
          <w:sz w:val="21"/>
        </w:rPr>
        <w:t>Mengunggah repositori ke GitHub dan menghubungkannya ke Streamlit Cloud. Kunci otentikasi diinputkan pada menu Advanced Settings &gt; Secrets. Sistem berhasil live dengan tautan publik HTTPS.</w:t>
      </w:r>
    </w:p>
    <w:p>
      <w:pPr>
        <w:spacing w:before="240" w:after="80"/>
      </w:pPr>
      <w:r>
        <w:rPr>
          <w:rFonts w:ascii="Segoe UI" w:hAnsi="Segoe UI"/>
          <w:b/>
          <w:color w:val="4338CA"/>
          <w:sz w:val="24"/>
        </w:rPr>
        <w:t>Langkah 8: Integrasi Embed Iframe ke Blogspot</w:t>
      </w:r>
    </w:p>
    <w:p>
      <w:pPr>
        <w:spacing w:line="276" w:lineRule="auto" w:after="120"/>
      </w:pPr>
      <w:r>
        <w:rPr>
          <w:rFonts w:ascii="Segoe UI" w:hAnsi="Segoe UI"/>
          <w:color w:val="334155"/>
          <w:sz w:val="21"/>
        </w:rPr>
        <w:t>Menyematkan URL aplikasi Streamlit ke dalam artikel/halaman Blogspot menggunakan kode iframe responsif dengan parameter '?embed=true', menghasilkan tampilan chatbot yang terintegrasi rapi di dalam blog 24/7.</w:t>
      </w:r>
    </w:p>
    <w:p>
      <w:pPr>
        <w:spacing w:before="360" w:after="120"/>
      </w:pPr>
      <w:r>
        <w:rPr>
          <w:rFonts w:ascii="Segoe UI" w:hAnsi="Segoe UI"/>
          <w:b/>
          <w:color w:val="1E1B4B"/>
          <w:sz w:val="28"/>
        </w:rPr>
        <w:t>BAB IV. ARSITEKTUR DAN DESAIN SISTEM PYTHON</w:t>
      </w:r>
    </w:p>
    <w:p>
      <w:pPr>
        <w:spacing w:line="276" w:lineRule="auto" w:after="120"/>
      </w:pPr>
      <w:r>
        <w:rPr>
          <w:rFonts w:ascii="Segoe UI" w:hAnsi="Segoe UI"/>
          <w:color w:val="334155"/>
          <w:sz w:val="21"/>
        </w:rPr>
        <w:t>Sistem Taufik AI beroperasi dengan membagi tanggung jawab antara Presentation Layer, Application Logic Layer, dan Groq LPU Cloud Layer:</w:t>
      </w:r>
    </w:p>
    <w:tbl>
      <w:tblPr>
        <w:tblW w:type="auto" w:w="0"/>
        <w:jc w:val="center"/>
        <w:tblLook w:firstColumn="1" w:firstRow="1" w:lastColumn="0" w:lastRow="0" w:noHBand="0" w:noVBand="1" w:val="04A0"/>
      </w:tblPr>
      <w:tblGrid>
        <w:gridCol w:w="8640"/>
      </w:tblGrid>
      <w:tr>
        <w:tc>
          <w:tcPr>
            <w:tcW w:type="dxa" w:w="8640"/>
            <w:shd w:fill="1E293B"/>
            <w:tcMar>
              <w:top w:w="140" w:type="dxa"/>
              <w:bottom w:w="140" w:type="dxa"/>
              <w:left w:w="200" w:type="dxa"/>
              <w:right w:w="200" w:type="dxa"/>
            </w:tcMar>
          </w:tcPr>
          <w:p>
            <w:pPr>
              <w:spacing w:after="0"/>
            </w:pPr>
            <w:r>
              <w:rPr>
                <w:rFonts w:ascii="Consolas" w:hAnsi="Consolas"/>
                <w:color w:val="38BDF8"/>
                <w:sz w:val="19"/>
              </w:rPr>
              <w:t>+-----------------------------------------------------------------+</w:t>
              <w:br/>
              <w:t>|                    1. PRESENTATION LAYER                        |</w:t>
              <w:br/>
              <w:t>|  - Web UI (Streamlit app.py) / Terminal CLI (main.py)           |</w:t>
              <w:br/>
              <w:t>|  - Menerima masukan teks pengguna                               |</w:t>
              <w:br/>
              <w:t>|  - Menampilkan token jawaban secara real-time (Streaming)       |</w:t>
              <w:br/>
              <w:t>+-----------------------------------------------------------------+</w:t>
              <w:br/>
              <w:t xml:space="preserve">                                |</w:t>
              <w:br/>
              <w:t xml:space="preserve">                                v</w:t>
              <w:br/>
              <w:t>+-----------------------------------------------------------------+</w:t>
              <w:br/>
              <w:t>|                   2. APPLICATION LOGIC LAYER                    |</w:t>
              <w:br/>
              <w:t>|  - groq_client.py &amp; config.py                                   |</w:t>
              <w:br/>
              <w:t>|  - Ambil GROQ_API_KEY dari Streamlit Secrets / Environment      |</w:t>
              <w:br/>
              <w:t>|  - Susun payload: System Prompt + Riwayat Percakapan            |</w:t>
              <w:br/>
              <w:t>|  - Tangani Multi-Model Failover jika terjadi gangguan server    |</w:t>
              <w:br/>
              <w:t>+-----------------------------------------------------------------+</w:t>
              <w:br/>
              <w:t xml:space="preserve">                                |</w:t>
              <w:br/>
              <w:t xml:space="preserve">                                v</w:t>
              <w:br/>
              <w:t>+-----------------------------------------------------------------+</w:t>
              <w:br/>
              <w:t>|                    3. GROQ LPU CLOUD ENGINE                     |</w:t>
              <w:br/>
              <w:t>|  - Endpoint: https://api.groq.com/openai/v1/chat/completions   |</w:t>
              <w:br/>
              <w:t>|  - Model Utama: openai/gpt-oss-120b (Fallback: gpt-oss-20b)     |</w:t>
              <w:br/>
              <w:t>|  - Menghasilkan token inferensi berkecepatan 300+ token/detik   |</w:t>
              <w:br/>
              <w:t>|  - Menyalurkan chunk stream SSE ke browser / terminal           |</w:t>
              <w:br/>
              <w:t>+-----------------------------------------------------------------+</w:t>
            </w:r>
          </w:p>
        </w:tc>
      </w:tr>
    </w:tbl>
    <w:p/>
    <w:p>
      <w:pPr>
        <w:spacing w:before="360" w:after="120"/>
      </w:pPr>
      <w:r>
        <w:rPr>
          <w:rFonts w:ascii="Segoe UI" w:hAnsi="Segoe UI"/>
          <w:b/>
          <w:color w:val="1E1B4B"/>
          <w:sz w:val="28"/>
        </w:rPr>
        <w:t>BAB V. PEMBAHASAN KODE PROGRAM LENGKAP</w:t>
      </w:r>
    </w:p>
    <w:p>
      <w:pPr>
        <w:spacing w:before="240" w:after="80"/>
      </w:pPr>
      <w:r>
        <w:rPr>
          <w:rFonts w:ascii="Segoe UI" w:hAnsi="Segoe UI"/>
          <w:b/>
          <w:color w:val="4338CA"/>
          <w:sz w:val="24"/>
        </w:rPr>
        <w:t>5.1 Logika Klien API dan Streaming (groq_client.py)</w:t>
      </w:r>
    </w:p>
    <w:p>
      <w:pPr>
        <w:spacing w:line="276" w:lineRule="auto" w:after="120"/>
      </w:pPr>
      <w:r>
        <w:rPr>
          <w:rFonts w:ascii="Segoe UI" w:hAnsi="Segoe UI"/>
          <w:color w:val="334155"/>
          <w:sz w:val="21"/>
        </w:rPr>
        <w:t>Metode send_chat_stream() memanfaatkan request HTTP stream=True. Potongan data yang diawali 'data: ' diekstrak dan di-decode secara bertahap menggunakan yield content, sehingga antarmuka pengguna dapat langsung menampilkan karakter tanpa menunggu seluruh kalimat selesai.</w:t>
      </w:r>
    </w:p>
    <w:p>
      <w:pPr>
        <w:spacing w:before="240" w:after="80"/>
      </w:pPr>
      <w:r>
        <w:rPr>
          <w:rFonts w:ascii="Segoe UI" w:hAnsi="Segoe UI"/>
          <w:b/>
          <w:color w:val="4338CA"/>
          <w:sz w:val="24"/>
        </w:rPr>
        <w:t>5.2 Logika Penyembunyian Rahasia (config.py &amp; secrets.toml)</w:t>
      </w:r>
    </w:p>
    <w:p>
      <w:pPr>
        <w:spacing w:line="276" w:lineRule="auto" w:after="120"/>
      </w:pPr>
      <w:r>
        <w:rPr>
          <w:rFonts w:ascii="Segoe UI" w:hAnsi="Segoe UI"/>
          <w:color w:val="334155"/>
          <w:sz w:val="21"/>
        </w:rPr>
        <w:t>Fungsi get_secret_api_key() mendeteksi keberadaan st.secrets['GROQ_API_KEY'] di cloud. Dengan pendekatan ini, kunci tidak pernah di-hardcode di file publik maupun ditampilkan di elemen HTML DOM.</w:t>
      </w:r>
    </w:p>
    <w:p>
      <w:pPr>
        <w:spacing w:before="360" w:after="120"/>
      </w:pPr>
      <w:r>
        <w:rPr>
          <w:rFonts w:ascii="Segoe UI" w:hAnsi="Segoe UI"/>
          <w:b/>
          <w:color w:val="1E1B4B"/>
          <w:sz w:val="28"/>
        </w:rPr>
        <w:t>BAB VI. IMPLEMENTASI NATURAL LANGUAGE PROCESSING (NLP)</w:t>
      </w:r>
    </w:p>
    <w:p>
      <w:pPr>
        <w:spacing w:line="276" w:lineRule="auto" w:after="120"/>
      </w:pPr>
      <w:r>
        <w:rPr>
          <w:rFonts w:ascii="Segoe UI" w:hAnsi="Segoe UI"/>
          <w:color w:val="334155"/>
          <w:sz w:val="21"/>
        </w:rPr>
        <w:t>Penerapan NLP pada Taufik AI mencakup:</w:t>
      </w:r>
    </w:p>
    <w:p>
      <w:pPr>
        <w:pStyle w:val="ListBullet"/>
        <w:spacing w:line="276" w:lineRule="auto" w:after="80"/>
      </w:pPr>
      <w:r>
        <w:rPr>
          <w:rFonts w:ascii="Segoe UI" w:hAnsi="Segoe UI"/>
          <w:b/>
          <w:color w:val="1E293B"/>
          <w:sz w:val="21"/>
        </w:rPr>
        <w:t xml:space="preserve">1. Byte-Pair Encoding (BPE): </w:t>
      </w:r>
      <w:r>
        <w:rPr>
          <w:rFonts w:ascii="Segoe UI" w:hAnsi="Segoe UI"/>
          <w:color w:val="334155"/>
          <w:sz w:val="21"/>
        </w:rPr>
        <w:t>Mengonversi kalimat Bahasa Indonesia ke dalam sub-kata numerik yang efisien.</w:t>
      </w:r>
    </w:p>
    <w:p>
      <w:pPr>
        <w:pStyle w:val="ListBullet"/>
        <w:spacing w:line="276" w:lineRule="auto" w:after="80"/>
      </w:pPr>
      <w:r>
        <w:rPr>
          <w:rFonts w:ascii="Segoe UI" w:hAnsi="Segoe UI"/>
          <w:b/>
          <w:color w:val="1E293B"/>
          <w:sz w:val="21"/>
        </w:rPr>
        <w:t xml:space="preserve">2. Contextual Coreference: </w:t>
      </w:r>
      <w:r>
        <w:rPr>
          <w:rFonts w:ascii="Segoe UI" w:hAnsi="Segoe UI"/>
          <w:color w:val="334155"/>
          <w:sz w:val="21"/>
        </w:rPr>
        <w:t>Mempertahankan 8 percakapan terakhir agar bot memahami rujukan kata seperti 'dia', 'itu', atau 'tersebut'.</w:t>
      </w:r>
    </w:p>
    <w:p>
      <w:pPr>
        <w:pStyle w:val="ListBullet"/>
        <w:spacing w:line="276" w:lineRule="auto" w:after="80"/>
      </w:pPr>
      <w:r>
        <w:rPr>
          <w:rFonts w:ascii="Segoe UI" w:hAnsi="Segoe UI"/>
          <w:b/>
          <w:color w:val="1E293B"/>
          <w:sz w:val="21"/>
        </w:rPr>
        <w:t xml:space="preserve">3. System Prompt Engineering: </w:t>
      </w:r>
      <w:r>
        <w:rPr>
          <w:rFonts w:ascii="Segoe UI" w:hAnsi="Segoe UI"/>
          <w:color w:val="334155"/>
          <w:sz w:val="21"/>
        </w:rPr>
        <w:t>Membentuk persona ramah, sopan, dan solutif yang konsisten dalam setiap percakapan.</w:t>
      </w:r>
    </w:p>
    <w:p>
      <w:pPr>
        <w:spacing w:before="360" w:after="120"/>
      </w:pPr>
      <w:r>
        <w:rPr>
          <w:rFonts w:ascii="Segoe UI" w:hAnsi="Segoe UI"/>
          <w:b/>
          <w:color w:val="1E1B4B"/>
          <w:sz w:val="28"/>
        </w:rPr>
        <w:t>BAB VII. PANDUAN PENGUJIAN DAN TROUBLESHOOTING</w:t>
      </w:r>
    </w:p>
    <w:tbl>
      <w:tblPr>
        <w:tblW w:type="auto" w:w="0"/>
        <w:jc w:val="center"/>
        <w:tblLook w:firstColumn="1" w:firstRow="1" w:lastColumn="0" w:lastRow="0" w:noHBand="0" w:noVBand="1" w:val="04A0"/>
      </w:tblPr>
      <w:tblGrid>
        <w:gridCol w:w="2880"/>
        <w:gridCol w:w="2880"/>
        <w:gridCol w:w="2880"/>
      </w:tblGrid>
      <w:tr>
        <w:tc>
          <w:tcPr>
            <w:tcW w:type="dxa" w:w="2880"/>
            <w:shd w:fill="4338CA"/>
            <w:tcMar>
              <w:top w:w="120" w:type="dxa"/>
              <w:bottom w:w="120" w:type="dxa"/>
              <w:left w:w="150" w:type="dxa"/>
              <w:right w:w="150" w:type="dxa"/>
            </w:tcMar>
          </w:tcPr>
          <w:p>
            <w:pPr>
              <w:jc w:val="left"/>
            </w:pPr>
            <w:r>
              <w:rPr>
                <w:rFonts w:ascii="Segoe UI" w:hAnsi="Segoe UI"/>
                <w:b/>
                <w:color w:val="FFFFFF"/>
                <w:sz w:val="20"/>
              </w:rPr>
              <w:t>Gejala Masalah / Error</w:t>
            </w:r>
          </w:p>
        </w:tc>
        <w:tc>
          <w:tcPr>
            <w:tcW w:type="dxa" w:w="2880"/>
            <w:shd w:fill="4338CA"/>
            <w:tcMar>
              <w:top w:w="120" w:type="dxa"/>
              <w:bottom w:w="120" w:type="dxa"/>
              <w:left w:w="150" w:type="dxa"/>
              <w:right w:w="150" w:type="dxa"/>
            </w:tcMar>
          </w:tcPr>
          <w:p>
            <w:pPr>
              <w:jc w:val="left"/>
            </w:pPr>
            <w:r>
              <w:rPr>
                <w:rFonts w:ascii="Segoe UI" w:hAnsi="Segoe UI"/>
                <w:b/>
                <w:color w:val="FFFFFF"/>
                <w:sz w:val="20"/>
              </w:rPr>
              <w:t>Penyebab Teknis</w:t>
            </w:r>
          </w:p>
        </w:tc>
        <w:tc>
          <w:tcPr>
            <w:tcW w:type="dxa" w:w="2880"/>
            <w:shd w:fill="4338CA"/>
            <w:tcMar>
              <w:top w:w="120" w:type="dxa"/>
              <w:bottom w:w="120" w:type="dxa"/>
              <w:left w:w="150" w:type="dxa"/>
              <w:right w:w="150" w:type="dxa"/>
            </w:tcMar>
          </w:tcPr>
          <w:p>
            <w:pPr>
              <w:jc w:val="left"/>
            </w:pPr>
            <w:r>
              <w:rPr>
                <w:rFonts w:ascii="Segoe UI" w:hAnsi="Segoe UI"/>
                <w:b/>
                <w:color w:val="FFFFFF"/>
                <w:sz w:val="20"/>
              </w:rPr>
              <w:t>Solusi Langkah Perbaikan</w:t>
            </w:r>
          </w:p>
        </w:tc>
      </w:tr>
      <w:tr>
        <w:tc>
          <w:tcPr>
            <w:tcW w:type="dxa" w:w="2880"/>
            <w:shd w:fill="F8FAFC"/>
            <w:tcMar>
              <w:top w:w="100" w:type="dxa"/>
              <w:bottom w:w="100" w:type="dxa"/>
              <w:left w:w="150" w:type="dxa"/>
              <w:right w:w="150" w:type="dxa"/>
            </w:tcMar>
          </w:tcPr>
          <w:p>
            <w:r>
              <w:rPr>
                <w:rFonts w:ascii="Segoe UI" w:hAnsi="Segoe UI"/>
                <w:color w:val="334155"/>
                <w:sz w:val="19"/>
              </w:rPr>
              <w:t>UnicodeEncodeError: 'charmap' codec can't encode character di Terminal Windows</w:t>
            </w:r>
          </w:p>
        </w:tc>
        <w:tc>
          <w:tcPr>
            <w:tcW w:type="dxa" w:w="2880"/>
            <w:shd w:fill="F8FAFC"/>
            <w:tcMar>
              <w:top w:w="100" w:type="dxa"/>
              <w:bottom w:w="100" w:type="dxa"/>
              <w:left w:w="150" w:type="dxa"/>
              <w:right w:w="150" w:type="dxa"/>
            </w:tcMar>
          </w:tcPr>
          <w:p>
            <w:r>
              <w:rPr>
                <w:rFonts w:ascii="Segoe UI" w:hAnsi="Segoe UI"/>
                <w:color w:val="334155"/>
                <w:sz w:val="19"/>
              </w:rPr>
              <w:t>Terminal Windows bawaan menggunakan code page cp1252 yang tidak mendukung karakter unicode/emoji.</w:t>
            </w:r>
          </w:p>
        </w:tc>
        <w:tc>
          <w:tcPr>
            <w:tcW w:type="dxa" w:w="2880"/>
            <w:shd w:fill="F8FAFC"/>
            <w:tcMar>
              <w:top w:w="100" w:type="dxa"/>
              <w:bottom w:w="100" w:type="dxa"/>
              <w:left w:w="150" w:type="dxa"/>
              <w:right w:w="150" w:type="dxa"/>
            </w:tcMar>
          </w:tcPr>
          <w:p>
            <w:r>
              <w:rPr>
                <w:rFonts w:ascii="Segoe UI" w:hAnsi="Segoe UI"/>
                <w:color w:val="334155"/>
                <w:sz w:val="19"/>
              </w:rPr>
              <w:t>Tambahkan 'sys.stdout.reconfigure(encoding="utf-8")' pada baris awal skrip main.py.</w:t>
            </w:r>
          </w:p>
        </w:tc>
      </w:tr>
      <w:tr>
        <w:tc>
          <w:tcPr>
            <w:tcW w:type="dxa" w:w="2880"/>
            <w:shd w:fill="FFFFFF"/>
            <w:tcMar>
              <w:top w:w="100" w:type="dxa"/>
              <w:bottom w:w="100" w:type="dxa"/>
              <w:left w:w="150" w:type="dxa"/>
              <w:right w:w="150" w:type="dxa"/>
            </w:tcMar>
          </w:tcPr>
          <w:p>
            <w:r>
              <w:rPr>
                <w:rFonts w:ascii="Segoe UI" w:hAnsi="Segoe UI"/>
                <w:color w:val="334155"/>
                <w:sz w:val="19"/>
              </w:rPr>
              <w:t>Kotak input API Key terlihat di sidebar Streamlit</w:t>
            </w:r>
          </w:p>
        </w:tc>
        <w:tc>
          <w:tcPr>
            <w:tcW w:type="dxa" w:w="2880"/>
            <w:shd w:fill="FFFFFF"/>
            <w:tcMar>
              <w:top w:w="100" w:type="dxa"/>
              <w:bottom w:w="100" w:type="dxa"/>
              <w:left w:w="150" w:type="dxa"/>
              <w:right w:w="150" w:type="dxa"/>
            </w:tcMar>
          </w:tcPr>
          <w:p>
            <w:r>
              <w:rPr>
                <w:rFonts w:ascii="Segoe UI" w:hAnsi="Segoe UI"/>
                <w:color w:val="334155"/>
                <w:sz w:val="19"/>
              </w:rPr>
              <w:t>Penggunaan widget st.text_input di sidebar menampilkan nilai kunci secara visual.</w:t>
            </w:r>
          </w:p>
        </w:tc>
        <w:tc>
          <w:tcPr>
            <w:tcW w:type="dxa" w:w="2880"/>
            <w:shd w:fill="FFFFFF"/>
            <w:tcMar>
              <w:top w:w="100" w:type="dxa"/>
              <w:bottom w:w="100" w:type="dxa"/>
              <w:left w:w="150" w:type="dxa"/>
              <w:right w:w="150" w:type="dxa"/>
            </w:tcMar>
          </w:tcPr>
          <w:p>
            <w:r>
              <w:rPr>
                <w:rFonts w:ascii="Segoe UI" w:hAnsi="Segoe UI"/>
                <w:color w:val="334155"/>
                <w:sz w:val="19"/>
              </w:rPr>
              <w:t>Hapus widget st.text_input dari sidebar app.py dan baca API key secara senyap via get_secret_api_key().</w:t>
            </w:r>
          </w:p>
        </w:tc>
      </w:tr>
      <w:tr>
        <w:tc>
          <w:tcPr>
            <w:tcW w:type="dxa" w:w="2880"/>
            <w:shd w:fill="F8FAFC"/>
            <w:tcMar>
              <w:top w:w="100" w:type="dxa"/>
              <w:bottom w:w="100" w:type="dxa"/>
              <w:left w:w="150" w:type="dxa"/>
              <w:right w:w="150" w:type="dxa"/>
            </w:tcMar>
          </w:tcPr>
          <w:p>
            <w:r>
              <w:rPr>
                <w:rFonts w:ascii="Segoe UI" w:hAnsi="Segoe UI"/>
                <w:color w:val="334155"/>
                <w:sz w:val="19"/>
              </w:rPr>
              <w:t>Muncul error 'Oops! Looks like this repo already exists' di Streamlit Cloud</w:t>
            </w:r>
          </w:p>
        </w:tc>
        <w:tc>
          <w:tcPr>
            <w:tcW w:type="dxa" w:w="2880"/>
            <w:shd w:fill="F8FAFC"/>
            <w:tcMar>
              <w:top w:w="100" w:type="dxa"/>
              <w:bottom w:w="100" w:type="dxa"/>
              <w:left w:w="150" w:type="dxa"/>
              <w:right w:w="150" w:type="dxa"/>
            </w:tcMar>
          </w:tcPr>
          <w:p>
            <w:r>
              <w:rPr>
                <w:rFonts w:ascii="Segoe UI" w:hAnsi="Segoe UI"/>
                <w:color w:val="334155"/>
                <w:sz w:val="19"/>
              </w:rPr>
              <w:t>Memilih opsi 'Deploy from template' padahal repositori sudah dibuat di GitHub.</w:t>
            </w:r>
          </w:p>
        </w:tc>
        <w:tc>
          <w:tcPr>
            <w:tcW w:type="dxa" w:w="2880"/>
            <w:shd w:fill="F8FAFC"/>
            <w:tcMar>
              <w:top w:w="100" w:type="dxa"/>
              <w:bottom w:w="100" w:type="dxa"/>
              <w:left w:w="150" w:type="dxa"/>
              <w:right w:w="150" w:type="dxa"/>
            </w:tcMar>
          </w:tcPr>
          <w:p>
            <w:r>
              <w:rPr>
                <w:rFonts w:ascii="Segoe UI" w:hAnsi="Segoe UI"/>
                <w:color w:val="334155"/>
                <w:sz w:val="19"/>
              </w:rPr>
              <w:t>Pilih menu 'Deploy a public app from GitHub' (I already have an app) dan arahkan ke repo yang ada.</w:t>
            </w:r>
          </w:p>
        </w:tc>
      </w:tr>
      <w:tr>
        <w:tc>
          <w:tcPr>
            <w:tcW w:type="dxa" w:w="2880"/>
            <w:shd w:fill="FFFFFF"/>
            <w:tcMar>
              <w:top w:w="100" w:type="dxa"/>
              <w:bottom w:w="100" w:type="dxa"/>
              <w:left w:w="150" w:type="dxa"/>
              <w:right w:w="150" w:type="dxa"/>
            </w:tcMar>
          </w:tcPr>
          <w:p>
            <w:r>
              <w:rPr>
                <w:rFonts w:ascii="Segoe UI" w:hAnsi="Segoe UI"/>
                <w:color w:val="334155"/>
                <w:sz w:val="19"/>
              </w:rPr>
              <w:t>Format iframe Blogspot terlalu sempit atau memiliki scrollbar ganda</w:t>
            </w:r>
          </w:p>
        </w:tc>
        <w:tc>
          <w:tcPr>
            <w:tcW w:type="dxa" w:w="2880"/>
            <w:shd w:fill="FFFFFF"/>
            <w:tcMar>
              <w:top w:w="100" w:type="dxa"/>
              <w:bottom w:w="100" w:type="dxa"/>
              <w:left w:w="150" w:type="dxa"/>
              <w:right w:w="150" w:type="dxa"/>
            </w:tcMar>
          </w:tcPr>
          <w:p>
            <w:r>
              <w:rPr>
                <w:rFonts w:ascii="Segoe UI" w:hAnsi="Segoe UI"/>
                <w:color w:val="334155"/>
                <w:sz w:val="19"/>
              </w:rPr>
              <w:t>Tinggi iframe statis tidak sesuai dengan konten halaman.</w:t>
            </w:r>
          </w:p>
        </w:tc>
        <w:tc>
          <w:tcPr>
            <w:tcW w:type="dxa" w:w="2880"/>
            <w:shd w:fill="FFFFFF"/>
            <w:tcMar>
              <w:top w:w="100" w:type="dxa"/>
              <w:bottom w:w="100" w:type="dxa"/>
              <w:left w:w="150" w:type="dxa"/>
              <w:right w:w="150" w:type="dxa"/>
            </w:tcMar>
          </w:tcPr>
          <w:p>
            <w:r>
              <w:rPr>
                <w:rFonts w:ascii="Segoe UI" w:hAnsi="Segoe UI"/>
                <w:color w:val="334155"/>
                <w:sz w:val="19"/>
              </w:rPr>
              <w:t>Gunakan parameter URL '?embed=true' dan atur style='border:none; height:750px; width:100%;'.</w:t>
            </w:r>
          </w:p>
        </w:tc>
      </w:tr>
    </w:tbl>
    <w:p/>
    <w:p>
      <w:pPr>
        <w:spacing w:before="360" w:after="120"/>
      </w:pPr>
      <w:r>
        <w:rPr>
          <w:rFonts w:ascii="Segoe UI" w:hAnsi="Segoe UI"/>
          <w:b/>
          <w:color w:val="1E1B4B"/>
          <w:sz w:val="28"/>
        </w:rPr>
        <w:t>BAB VIII. KESIMPULAN DAN REKOMENDASI</w:t>
      </w:r>
    </w:p>
    <w:p>
      <w:pPr>
        <w:spacing w:line="276" w:lineRule="auto" w:after="120"/>
      </w:pPr>
      <w:r>
        <w:rPr>
          <w:rFonts w:ascii="Segoe UI" w:hAnsi="Segoe UI"/>
          <w:color w:val="334155"/>
          <w:sz w:val="21"/>
        </w:rPr>
        <w:t>Proyek Taufik AI membuktikan bahwa ekosistem bahasa pemrograman Python dengan pustaka Streamlit dan Requests mampu menghasilkan aplikasi chatbot cerdas berstandar industri dengan waktu respon super cepat, arsitektur modular yang rapi, serta tingkat keamanan kredensial yang kokoh untuk integrasi daring 24/7.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