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B0CE9" w14:textId="77777777" w:rsidR="00E415FF" w:rsidRDefault="00E415FF" w:rsidP="00E415FF">
      <w:pPr>
        <w:ind w:firstLine="142"/>
        <w:jc w:val="both"/>
        <w:rPr>
          <w:lang w:val="sv-SE"/>
        </w:rPr>
      </w:pPr>
      <w:r w:rsidRPr="003C65CB">
        <w:rPr>
          <w:lang w:val="sv-SE"/>
        </w:rPr>
        <w:t xml:space="preserve">Implementasi model IndoBERT Large P2 untuk klasifikasi sentimen menunjukkan performa yang sangat baik, dengan akurasi validasi optimal mencapai 95,29%. Model ini dilatih dengan parameter yang dioptimalkan selama tiga epoch, menghasilkan metrik evaluasi yang komprehensif dan menunjukkan kinerja yang konsisten. Secara keseluruhan, model mencapai akurasi sebesar 95,29%, dengan presisi, recall, dan F1-Score masing-masing sebesar 96,01%, menunjukkan bahwa model berhasil mengklasifikasikan sentimen positif, negatif, dan netral dengan seimbang. Selain itu, True Positives tercatat sebanyak 1.903 sampel, sementara True Negatives berjumlah 1.295 sampel, dengan False Positives dan False Negatives masing-masing sebanyak 79 sampel, yang menunjukkan bahwa model mampu meminimalisir kesalahan klasifikasi. Hasil evaluasi </w:t>
      </w:r>
      <w:r>
        <w:rPr>
          <w:lang w:val="sv-SE"/>
        </w:rPr>
        <w:t xml:space="preserve">dapat dilihat pada Tabel. </w:t>
      </w:r>
    </w:p>
    <w:p w14:paraId="339B2D72" w14:textId="77777777" w:rsidR="00E415FF" w:rsidRDefault="00E415FF" w:rsidP="00E415FF">
      <w:pPr>
        <w:ind w:firstLine="142"/>
        <w:jc w:val="both"/>
        <w:rPr>
          <w:lang w:val="sv-SE"/>
        </w:rPr>
      </w:pPr>
    </w:p>
    <w:p w14:paraId="632B5058" w14:textId="77777777" w:rsidR="00E415FF" w:rsidRPr="0026727A" w:rsidRDefault="00E415FF" w:rsidP="00E415FF">
      <w:pPr>
        <w:pStyle w:val="Caption"/>
        <w:keepNext/>
        <w:jc w:val="center"/>
        <w:rPr>
          <w:b/>
          <w:bCs/>
          <w:color w:val="auto"/>
          <w:lang w:val="en-ID"/>
        </w:rPr>
      </w:pPr>
      <w:r w:rsidRPr="007A2EDB">
        <w:rPr>
          <w:b/>
          <w:bCs/>
          <w:color w:val="auto"/>
        </w:rPr>
        <w:t xml:space="preserve">Tabel </w:t>
      </w:r>
      <w:r w:rsidRPr="007A2EDB">
        <w:rPr>
          <w:b/>
          <w:bCs/>
          <w:color w:val="auto"/>
        </w:rPr>
        <w:fldChar w:fldCharType="begin"/>
      </w:r>
      <w:r w:rsidRPr="007A2EDB">
        <w:rPr>
          <w:b/>
          <w:bCs/>
          <w:color w:val="auto"/>
        </w:rPr>
        <w:instrText xml:space="preserve"> SEQ Tabel \* ARABIC </w:instrText>
      </w:r>
      <w:r w:rsidRPr="007A2EDB">
        <w:rPr>
          <w:b/>
          <w:bCs/>
          <w:color w:val="auto"/>
        </w:rPr>
        <w:fldChar w:fldCharType="separate"/>
      </w:r>
      <w:r>
        <w:rPr>
          <w:b/>
          <w:bCs/>
          <w:noProof/>
          <w:color w:val="auto"/>
        </w:rPr>
        <w:t>4</w:t>
      </w:r>
      <w:r w:rsidRPr="007A2EDB">
        <w:rPr>
          <w:b/>
          <w:bCs/>
          <w:color w:val="auto"/>
        </w:rPr>
        <w:fldChar w:fldCharType="end"/>
      </w:r>
      <w:r>
        <w:rPr>
          <w:b/>
          <w:bCs/>
          <w:color w:val="auto"/>
        </w:rPr>
        <w:t xml:space="preserve">. </w:t>
      </w:r>
      <w:r w:rsidRPr="0026727A">
        <w:rPr>
          <w:color w:val="auto"/>
          <w:lang w:val="en-ID"/>
        </w:rPr>
        <w:t xml:space="preserve">Nilai Hasil </w:t>
      </w:r>
      <w:proofErr w:type="spellStart"/>
      <w:r w:rsidRPr="0026727A">
        <w:rPr>
          <w:color w:val="auto"/>
          <w:lang w:val="en-ID"/>
        </w:rPr>
        <w:t>Evaluasi</w:t>
      </w:r>
      <w:proofErr w:type="spellEnd"/>
      <w:r w:rsidRPr="0026727A">
        <w:rPr>
          <w:color w:val="auto"/>
          <w:lang w:val="en-ID"/>
        </w:rPr>
        <w:t xml:space="preserve"> </w:t>
      </w:r>
      <w:proofErr w:type="spellStart"/>
      <w:r w:rsidRPr="0026727A">
        <w:rPr>
          <w:color w:val="auto"/>
          <w:lang w:val="en-ID"/>
        </w:rPr>
        <w:t>Metrik</w:t>
      </w:r>
      <w:proofErr w:type="spellEnd"/>
      <w:r w:rsidRPr="0026727A">
        <w:rPr>
          <w:color w:val="auto"/>
          <w:lang w:val="en-ID"/>
        </w:rPr>
        <w:t xml:space="preserve"> </w:t>
      </w:r>
      <w:proofErr w:type="spellStart"/>
      <w:r w:rsidRPr="0026727A">
        <w:rPr>
          <w:color w:val="auto"/>
          <w:lang w:val="en-ID"/>
        </w:rPr>
        <w:t>IndoBERT</w:t>
      </w:r>
      <w:proofErr w:type="spellEnd"/>
    </w:p>
    <w:tbl>
      <w:tblPr>
        <w:tblStyle w:val="TableGrid"/>
        <w:tblW w:w="297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Tabel 1"/>
      </w:tblPr>
      <w:tblGrid>
        <w:gridCol w:w="2812"/>
        <w:gridCol w:w="2552"/>
      </w:tblGrid>
      <w:tr w:rsidR="00E415FF" w:rsidRPr="00880DE8" w14:paraId="143D42C5" w14:textId="77777777" w:rsidTr="00E55410">
        <w:trPr>
          <w:jc w:val="center"/>
        </w:trPr>
        <w:tc>
          <w:tcPr>
            <w:tcW w:w="2621" w:type="pct"/>
            <w:tcBorders>
              <w:top w:val="thinThickSmallGap" w:sz="24" w:space="0" w:color="auto"/>
              <w:bottom w:val="single" w:sz="4" w:space="0" w:color="auto"/>
            </w:tcBorders>
          </w:tcPr>
          <w:p w14:paraId="0FB62952" w14:textId="77777777" w:rsidR="00E415FF" w:rsidRPr="00880DE8" w:rsidRDefault="00E415FF" w:rsidP="00E55410">
            <w:pPr>
              <w:pStyle w:val="ListParagraph"/>
              <w:ind w:left="0"/>
              <w:jc w:val="center"/>
              <w:rPr>
                <w:rFonts w:asciiTheme="majorBidi" w:hAnsiTheme="majorBidi" w:cstheme="majorBidi"/>
                <w:b/>
                <w:bCs/>
              </w:rPr>
            </w:pPr>
            <w:proofErr w:type="spellStart"/>
            <w:r>
              <w:rPr>
                <w:rFonts w:asciiTheme="majorBidi" w:hAnsiTheme="majorBidi" w:cstheme="majorBidi"/>
                <w:b/>
                <w:bCs/>
              </w:rPr>
              <w:t>Metrik</w:t>
            </w:r>
            <w:proofErr w:type="spellEnd"/>
          </w:p>
        </w:tc>
        <w:tc>
          <w:tcPr>
            <w:tcW w:w="2379" w:type="pct"/>
            <w:tcBorders>
              <w:top w:val="thinThickSmallGap" w:sz="24" w:space="0" w:color="auto"/>
              <w:bottom w:val="single" w:sz="4" w:space="0" w:color="auto"/>
            </w:tcBorders>
          </w:tcPr>
          <w:p w14:paraId="5A5BF119" w14:textId="77777777" w:rsidR="00E415FF" w:rsidRPr="00880DE8" w:rsidRDefault="00E415FF" w:rsidP="00E55410">
            <w:pPr>
              <w:pStyle w:val="ListParagraph"/>
              <w:ind w:left="0"/>
              <w:jc w:val="center"/>
              <w:rPr>
                <w:rFonts w:asciiTheme="majorBidi" w:hAnsiTheme="majorBidi" w:cstheme="majorBidi"/>
                <w:b/>
                <w:bCs/>
              </w:rPr>
            </w:pPr>
            <w:r>
              <w:rPr>
                <w:rFonts w:asciiTheme="majorBidi" w:hAnsiTheme="majorBidi" w:cstheme="majorBidi"/>
                <w:b/>
                <w:bCs/>
              </w:rPr>
              <w:t>Nilai</w:t>
            </w:r>
          </w:p>
        </w:tc>
      </w:tr>
      <w:tr w:rsidR="00E415FF" w:rsidRPr="007C1E06" w14:paraId="4847F746" w14:textId="77777777" w:rsidTr="00E55410">
        <w:trPr>
          <w:jc w:val="center"/>
        </w:trPr>
        <w:tc>
          <w:tcPr>
            <w:tcW w:w="2621" w:type="pct"/>
            <w:tcBorders>
              <w:top w:val="single" w:sz="4" w:space="0" w:color="auto"/>
              <w:bottom w:val="single" w:sz="4" w:space="0" w:color="auto"/>
            </w:tcBorders>
          </w:tcPr>
          <w:p w14:paraId="0D374E9F" w14:textId="77777777" w:rsidR="00E415FF" w:rsidRPr="007C1E06" w:rsidRDefault="00E415FF" w:rsidP="00E55410">
            <w:pPr>
              <w:pStyle w:val="ListParagraph"/>
              <w:ind w:left="0"/>
              <w:jc w:val="center"/>
              <w:rPr>
                <w:rFonts w:asciiTheme="majorBidi" w:hAnsiTheme="majorBidi" w:cstheme="majorBidi"/>
                <w:lang w:val="sv-SE"/>
              </w:rPr>
            </w:pPr>
            <w:r>
              <w:rPr>
                <w:rFonts w:asciiTheme="majorBidi" w:hAnsiTheme="majorBidi" w:cstheme="majorBidi"/>
                <w:lang w:val="sv-SE"/>
              </w:rPr>
              <w:t>Akurasi</w:t>
            </w:r>
          </w:p>
        </w:tc>
        <w:tc>
          <w:tcPr>
            <w:tcW w:w="2379" w:type="pct"/>
            <w:tcBorders>
              <w:top w:val="single" w:sz="4" w:space="0" w:color="auto"/>
              <w:bottom w:val="single" w:sz="4" w:space="0" w:color="auto"/>
            </w:tcBorders>
          </w:tcPr>
          <w:p w14:paraId="1DCFCF14" w14:textId="77777777" w:rsidR="00E415FF" w:rsidRPr="007C1E06" w:rsidRDefault="00E415FF" w:rsidP="00E55410">
            <w:pPr>
              <w:pStyle w:val="ListParagraph"/>
              <w:ind w:left="0"/>
              <w:jc w:val="center"/>
              <w:rPr>
                <w:rFonts w:asciiTheme="majorBidi" w:hAnsiTheme="majorBidi" w:cstheme="majorBidi"/>
                <w:lang w:val="sv-SE"/>
              </w:rPr>
            </w:pPr>
            <w:r>
              <w:rPr>
                <w:rFonts w:asciiTheme="majorBidi" w:hAnsiTheme="majorBidi" w:cstheme="majorBidi"/>
                <w:lang w:val="sv-SE"/>
              </w:rPr>
              <w:t>95.29%</w:t>
            </w:r>
          </w:p>
        </w:tc>
      </w:tr>
      <w:tr w:rsidR="00E415FF" w:rsidRPr="00880DE8" w14:paraId="326C77C2" w14:textId="77777777" w:rsidTr="00E55410">
        <w:trPr>
          <w:jc w:val="center"/>
        </w:trPr>
        <w:tc>
          <w:tcPr>
            <w:tcW w:w="2621" w:type="pct"/>
            <w:tcBorders>
              <w:top w:val="single" w:sz="4" w:space="0" w:color="auto"/>
              <w:bottom w:val="single" w:sz="4" w:space="0" w:color="auto"/>
            </w:tcBorders>
          </w:tcPr>
          <w:p w14:paraId="0BE61D70" w14:textId="77777777" w:rsidR="00E415FF" w:rsidRPr="00880DE8" w:rsidRDefault="00E415FF" w:rsidP="00E55410">
            <w:pPr>
              <w:pStyle w:val="ListParagraph"/>
              <w:ind w:left="0"/>
              <w:jc w:val="center"/>
              <w:rPr>
                <w:rFonts w:asciiTheme="majorBidi" w:hAnsiTheme="majorBidi" w:cstheme="majorBidi"/>
              </w:rPr>
            </w:pPr>
            <w:proofErr w:type="spellStart"/>
            <w:r>
              <w:rPr>
                <w:rFonts w:asciiTheme="majorBidi" w:hAnsiTheme="majorBidi" w:cstheme="majorBidi"/>
              </w:rPr>
              <w:t>Presisi</w:t>
            </w:r>
            <w:proofErr w:type="spellEnd"/>
          </w:p>
        </w:tc>
        <w:tc>
          <w:tcPr>
            <w:tcW w:w="2379" w:type="pct"/>
            <w:tcBorders>
              <w:top w:val="single" w:sz="4" w:space="0" w:color="auto"/>
              <w:bottom w:val="single" w:sz="4" w:space="0" w:color="auto"/>
            </w:tcBorders>
          </w:tcPr>
          <w:p w14:paraId="1603FF79" w14:textId="77777777" w:rsidR="00E415FF" w:rsidRPr="00880DE8" w:rsidRDefault="00E415FF" w:rsidP="00E55410">
            <w:pPr>
              <w:pStyle w:val="ListParagraph"/>
              <w:ind w:left="0"/>
              <w:jc w:val="center"/>
              <w:rPr>
                <w:rFonts w:asciiTheme="majorBidi" w:hAnsiTheme="majorBidi" w:cstheme="majorBidi"/>
              </w:rPr>
            </w:pPr>
            <w:r>
              <w:rPr>
                <w:rFonts w:asciiTheme="majorBidi" w:hAnsiTheme="majorBidi" w:cstheme="majorBidi"/>
              </w:rPr>
              <w:t>96.01%</w:t>
            </w:r>
          </w:p>
        </w:tc>
      </w:tr>
      <w:tr w:rsidR="00E415FF" w:rsidRPr="007C1E06" w14:paraId="6A307BF1" w14:textId="77777777" w:rsidTr="00E55410">
        <w:trPr>
          <w:jc w:val="center"/>
        </w:trPr>
        <w:tc>
          <w:tcPr>
            <w:tcW w:w="2621" w:type="pct"/>
            <w:tcBorders>
              <w:top w:val="single" w:sz="4" w:space="0" w:color="auto"/>
              <w:bottom w:val="single" w:sz="4" w:space="0" w:color="auto"/>
            </w:tcBorders>
          </w:tcPr>
          <w:p w14:paraId="063B2D2A" w14:textId="77777777" w:rsidR="00E415FF" w:rsidRPr="0082395A" w:rsidRDefault="00E415FF" w:rsidP="00E55410">
            <w:pPr>
              <w:pStyle w:val="ListParagraph"/>
              <w:ind w:left="0"/>
              <w:jc w:val="center"/>
              <w:rPr>
                <w:rFonts w:asciiTheme="majorBidi" w:hAnsiTheme="majorBidi" w:cstheme="majorBidi"/>
                <w:i/>
                <w:iCs/>
                <w:lang w:val="sv-SE"/>
              </w:rPr>
            </w:pPr>
            <w:r>
              <w:rPr>
                <w:rFonts w:asciiTheme="majorBidi" w:hAnsiTheme="majorBidi" w:cstheme="majorBidi"/>
                <w:i/>
                <w:iCs/>
                <w:lang w:val="sv-SE"/>
              </w:rPr>
              <w:t>Recall</w:t>
            </w:r>
          </w:p>
        </w:tc>
        <w:tc>
          <w:tcPr>
            <w:tcW w:w="2379" w:type="pct"/>
            <w:tcBorders>
              <w:top w:val="single" w:sz="4" w:space="0" w:color="auto"/>
              <w:bottom w:val="single" w:sz="4" w:space="0" w:color="auto"/>
            </w:tcBorders>
          </w:tcPr>
          <w:p w14:paraId="27405603" w14:textId="77777777" w:rsidR="00E415FF" w:rsidRPr="00880DE8" w:rsidRDefault="00E415FF" w:rsidP="00E55410">
            <w:pPr>
              <w:pStyle w:val="ListParagraph"/>
              <w:ind w:left="0"/>
              <w:jc w:val="center"/>
              <w:rPr>
                <w:rFonts w:asciiTheme="majorBidi" w:hAnsiTheme="majorBidi" w:cstheme="majorBidi"/>
                <w:lang w:val="sv-SE"/>
              </w:rPr>
            </w:pPr>
            <w:r>
              <w:rPr>
                <w:rFonts w:asciiTheme="majorBidi" w:hAnsiTheme="majorBidi" w:cstheme="majorBidi"/>
                <w:lang w:val="sv-SE"/>
              </w:rPr>
              <w:t>96.01%</w:t>
            </w:r>
          </w:p>
        </w:tc>
      </w:tr>
      <w:tr w:rsidR="00E415FF" w:rsidRPr="007C1E06" w14:paraId="6C3539B1" w14:textId="77777777" w:rsidTr="00E55410">
        <w:trPr>
          <w:jc w:val="center"/>
        </w:trPr>
        <w:tc>
          <w:tcPr>
            <w:tcW w:w="2621" w:type="pct"/>
            <w:tcBorders>
              <w:top w:val="single" w:sz="4" w:space="0" w:color="auto"/>
              <w:bottom w:val="single" w:sz="4" w:space="0" w:color="auto"/>
            </w:tcBorders>
          </w:tcPr>
          <w:p w14:paraId="610FB7FF" w14:textId="77777777" w:rsidR="00E415FF" w:rsidRPr="0082395A" w:rsidRDefault="00E415FF" w:rsidP="00E55410">
            <w:pPr>
              <w:pStyle w:val="ListParagraph"/>
              <w:keepNext/>
              <w:ind w:left="0"/>
              <w:jc w:val="center"/>
              <w:rPr>
                <w:rFonts w:asciiTheme="majorBidi" w:hAnsiTheme="majorBidi" w:cstheme="majorBidi"/>
                <w:i/>
                <w:iCs/>
                <w:lang w:val="sv-SE"/>
              </w:rPr>
            </w:pPr>
            <w:r>
              <w:rPr>
                <w:rFonts w:asciiTheme="majorBidi" w:hAnsiTheme="majorBidi" w:cstheme="majorBidi"/>
                <w:i/>
                <w:iCs/>
                <w:lang w:val="sv-SE"/>
              </w:rPr>
              <w:t>F1-score</w:t>
            </w:r>
          </w:p>
        </w:tc>
        <w:tc>
          <w:tcPr>
            <w:tcW w:w="2379" w:type="pct"/>
            <w:tcBorders>
              <w:top w:val="single" w:sz="4" w:space="0" w:color="auto"/>
              <w:bottom w:val="single" w:sz="4" w:space="0" w:color="auto"/>
            </w:tcBorders>
          </w:tcPr>
          <w:p w14:paraId="33129D9C" w14:textId="77777777" w:rsidR="00E415FF" w:rsidRPr="00880DE8" w:rsidRDefault="00E415FF" w:rsidP="00E55410">
            <w:pPr>
              <w:pStyle w:val="ListParagraph"/>
              <w:keepNext/>
              <w:ind w:left="0"/>
              <w:jc w:val="center"/>
              <w:rPr>
                <w:rFonts w:asciiTheme="majorBidi" w:hAnsiTheme="majorBidi" w:cstheme="majorBidi"/>
                <w:lang w:val="sv-SE"/>
              </w:rPr>
            </w:pPr>
            <w:r>
              <w:rPr>
                <w:rFonts w:asciiTheme="majorBidi" w:hAnsiTheme="majorBidi" w:cstheme="majorBidi"/>
                <w:lang w:val="sv-SE"/>
              </w:rPr>
              <w:t>96.01%</w:t>
            </w:r>
          </w:p>
        </w:tc>
      </w:tr>
    </w:tbl>
    <w:p w14:paraId="50F33B34" w14:textId="77777777" w:rsidR="00E415FF" w:rsidRDefault="00E415FF" w:rsidP="00E415FF">
      <w:pPr>
        <w:ind w:firstLine="142"/>
        <w:jc w:val="both"/>
        <w:rPr>
          <w:lang w:val="sv-SE"/>
        </w:rPr>
      </w:pPr>
    </w:p>
    <w:p w14:paraId="1E331621" w14:textId="77777777" w:rsidR="00E415FF" w:rsidRPr="003C65CB" w:rsidRDefault="00E415FF" w:rsidP="00E415FF">
      <w:pPr>
        <w:ind w:firstLine="142"/>
        <w:jc w:val="both"/>
        <w:rPr>
          <w:lang w:val="sv-SE"/>
        </w:rPr>
      </w:pPr>
    </w:p>
    <w:p w14:paraId="28E4BA78" w14:textId="77777777" w:rsidR="00E415FF" w:rsidRDefault="00E415FF" w:rsidP="00E415FF">
      <w:pPr>
        <w:ind w:firstLine="142"/>
        <w:jc w:val="both"/>
        <w:rPr>
          <w:lang w:val="sv-SE"/>
        </w:rPr>
      </w:pPr>
      <w:r w:rsidRPr="003C65CB">
        <w:rPr>
          <w:lang w:val="sv-SE"/>
        </w:rPr>
        <w:t>Analisis menggunakan confusion matrix juga menunjukkan kinerja model dalam mengklasifikasikan tiga kelas sentimen. Dari hasil yang ditampilkan pada Gambar Y, dapat dilihat bahwa sentimen positif terklasifikasi dengan akurasi tertinggi sebesar 98,7%, dengan 1.210 sampel terklasifikasi dengan benar. Sentimen netral juga menunjukkan akurasi yang baik sebesar 93,2% dengan 580 sampel yang terklasifikasi dengan benar, meskipun terdapat kesalahan klasifikasi dengan 27 sampel salah terklasifikasi sebagai positif. Sentimen negatif menunjukkan tingkat akurasi terendah di antara ketiganya, yaitu 84,3%, dengan 113 sampel terklasifikasi dengan benar, sementara 19 sampel salah diklasifikasikan sebagai netral dan 2 sampel sebagai positif. Kesalahan klasifikasi ini menunjukkan tantangan model dalam membedakan sentimen negatif dengan netral pada beberapa kasus, yang perlu diperhatikan untuk perbaikan lebih lanjut.</w:t>
      </w:r>
    </w:p>
    <w:p w14:paraId="69D25632" w14:textId="77777777" w:rsidR="00E415FF" w:rsidRDefault="00E415FF" w:rsidP="00E415FF">
      <w:pPr>
        <w:ind w:firstLine="142"/>
        <w:jc w:val="both"/>
        <w:rPr>
          <w:lang w:val="sv-SE"/>
        </w:rPr>
      </w:pPr>
    </w:p>
    <w:p w14:paraId="4541BCBE" w14:textId="77777777" w:rsidR="00E415FF" w:rsidRDefault="00E415FF" w:rsidP="00E415FF">
      <w:pPr>
        <w:keepNext/>
        <w:ind w:firstLine="142"/>
        <w:jc w:val="both"/>
      </w:pPr>
      <w:r>
        <w:rPr>
          <w:noProof/>
          <w:lang w:val="sv-SE"/>
        </w:rPr>
        <w:drawing>
          <wp:inline distT="0" distB="0" distL="0" distR="0" wp14:anchorId="1F645367" wp14:editId="66E05C8C">
            <wp:extent cx="3063240" cy="2593975"/>
            <wp:effectExtent l="0" t="0" r="3810" b="0"/>
            <wp:docPr id="60635304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53045" name="Picture 1" descr="A screenshot of a computer scree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63240" cy="2593975"/>
                    </a:xfrm>
                    <a:prstGeom prst="rect">
                      <a:avLst/>
                    </a:prstGeom>
                  </pic:spPr>
                </pic:pic>
              </a:graphicData>
            </a:graphic>
          </wp:inline>
        </w:drawing>
      </w:r>
    </w:p>
    <w:p w14:paraId="05F2932D" w14:textId="77777777" w:rsidR="00E415FF" w:rsidRPr="00E415FF" w:rsidRDefault="00E415FF" w:rsidP="00E415FF">
      <w:pPr>
        <w:pStyle w:val="Caption"/>
        <w:jc w:val="both"/>
        <w:rPr>
          <w:color w:val="auto"/>
          <w:lang w:val="sv-SE"/>
        </w:rPr>
      </w:pPr>
      <w:r w:rsidRPr="00E415FF">
        <w:rPr>
          <w:b/>
          <w:bCs/>
          <w:color w:val="auto"/>
          <w:lang w:val="sv-SE"/>
        </w:rPr>
        <w:t xml:space="preserve">Gambar </w:t>
      </w:r>
      <w:r w:rsidRPr="00E04BBB">
        <w:rPr>
          <w:b/>
          <w:bCs/>
          <w:color w:val="auto"/>
        </w:rPr>
        <w:fldChar w:fldCharType="begin"/>
      </w:r>
      <w:r w:rsidRPr="00E415FF">
        <w:rPr>
          <w:b/>
          <w:bCs/>
          <w:color w:val="auto"/>
          <w:lang w:val="sv-SE"/>
        </w:rPr>
        <w:instrText xml:space="preserve"> SEQ Gambar \* ARABIC </w:instrText>
      </w:r>
      <w:r w:rsidRPr="00E04BBB">
        <w:rPr>
          <w:b/>
          <w:bCs/>
          <w:color w:val="auto"/>
        </w:rPr>
        <w:fldChar w:fldCharType="separate"/>
      </w:r>
      <w:r w:rsidRPr="00E415FF">
        <w:rPr>
          <w:b/>
          <w:bCs/>
          <w:noProof/>
          <w:color w:val="auto"/>
          <w:lang w:val="sv-SE"/>
        </w:rPr>
        <w:t>4</w:t>
      </w:r>
      <w:r w:rsidRPr="00E04BBB">
        <w:rPr>
          <w:b/>
          <w:bCs/>
          <w:color w:val="auto"/>
        </w:rPr>
        <w:fldChar w:fldCharType="end"/>
      </w:r>
      <w:r w:rsidRPr="00E415FF">
        <w:rPr>
          <w:b/>
          <w:bCs/>
          <w:color w:val="auto"/>
          <w:lang w:val="sv-SE"/>
        </w:rPr>
        <w:t xml:space="preserve">. </w:t>
      </w:r>
      <w:r w:rsidRPr="00E415FF">
        <w:rPr>
          <w:color w:val="auto"/>
          <w:lang w:val="sv-SE"/>
        </w:rPr>
        <w:t>Confusion Matrix model IndoBERT</w:t>
      </w:r>
    </w:p>
    <w:p w14:paraId="4604EA22" w14:textId="77777777" w:rsidR="00E415FF" w:rsidRPr="00E415FF" w:rsidRDefault="00E415FF" w:rsidP="00E415FF">
      <w:pPr>
        <w:ind w:firstLine="142"/>
        <w:jc w:val="both"/>
        <w:rPr>
          <w:lang w:val="sv-SE"/>
        </w:rPr>
      </w:pPr>
    </w:p>
    <w:p w14:paraId="4596EA73" w14:textId="77777777" w:rsidR="00E415FF" w:rsidRDefault="00E415FF" w:rsidP="00E415FF">
      <w:pPr>
        <w:ind w:firstLine="142"/>
        <w:jc w:val="both"/>
        <w:rPr>
          <w:lang w:val="sv-SE"/>
        </w:rPr>
      </w:pPr>
      <w:r>
        <w:rPr>
          <w:lang w:val="sv-SE"/>
        </w:rPr>
        <w:t>Gr</w:t>
      </w:r>
      <w:r w:rsidRPr="003C65CB">
        <w:rPr>
          <w:lang w:val="sv-SE"/>
        </w:rPr>
        <w:t xml:space="preserve">afik yang dapat dilihat pada Gambar </w:t>
      </w:r>
      <w:r>
        <w:rPr>
          <w:lang w:val="sv-SE"/>
        </w:rPr>
        <w:t>a dan b</w:t>
      </w:r>
      <w:r w:rsidRPr="003C65CB">
        <w:rPr>
          <w:lang w:val="sv-SE"/>
        </w:rPr>
        <w:t xml:space="preserve"> menunjukkan konvergensi yang stabil dan optimal selama proses pelatihan. Training loss berkurang secara konsisten dari 0,45 pada awal pelatihan menjadi 0,07 pada akhir pelatihan, sementara validation loss tetap stabil antara 0,13-0,17, yang mengindikasikan bahwa model tidak mengalami overfitting. Peningkatan yang signifikan juga terlihat pada training accuracy, yang meningkat dari 78% menjadi 97,5%</w:t>
      </w:r>
      <w:r>
        <w:rPr>
          <w:lang w:val="sv-SE"/>
        </w:rPr>
        <w:t xml:space="preserve">. </w:t>
      </w:r>
      <w:r w:rsidRPr="003C65CB">
        <w:rPr>
          <w:lang w:val="sv-SE"/>
        </w:rPr>
        <w:t>Perbandingan antara train accuracy dan validation accuracy yang hampir sejajar pada akhir pelatihan (97,5% vs 95,3%) mengindikasikan bahwa model memiliki kemampuan generalisasi yang baik tanpa tanda-tanda overfitting yang signifikan.</w:t>
      </w:r>
    </w:p>
    <w:p w14:paraId="49AD1E49" w14:textId="77777777" w:rsidR="00E415FF" w:rsidRDefault="00E415FF" w:rsidP="00E415FF">
      <w:pPr>
        <w:ind w:firstLine="142"/>
        <w:jc w:val="both"/>
        <w:rPr>
          <w:lang w:val="sv-SE"/>
        </w:rPr>
      </w:pPr>
    </w:p>
    <w:p w14:paraId="116FAE90" w14:textId="77777777" w:rsidR="00E415FF" w:rsidRDefault="00E415FF" w:rsidP="00E415FF">
      <w:pPr>
        <w:keepNext/>
        <w:ind w:firstLine="142"/>
        <w:jc w:val="both"/>
      </w:pPr>
      <w:r w:rsidRPr="005130F0">
        <w:rPr>
          <w:lang w:val="sv-SE"/>
        </w:rPr>
        <w:lastRenderedPageBreak/>
        <w:drawing>
          <wp:inline distT="0" distB="0" distL="0" distR="0" wp14:anchorId="484B67A9" wp14:editId="0FD4A174">
            <wp:extent cx="3063240" cy="2012315"/>
            <wp:effectExtent l="0" t="0" r="3810" b="6985"/>
            <wp:docPr id="1847394770" name="Picture 1"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94770" name="Picture 1" descr="A graph with blue and orange lines&#10;&#10;Description automatically generated"/>
                    <pic:cNvPicPr/>
                  </pic:nvPicPr>
                  <pic:blipFill>
                    <a:blip r:embed="rId6"/>
                    <a:stretch>
                      <a:fillRect/>
                    </a:stretch>
                  </pic:blipFill>
                  <pic:spPr>
                    <a:xfrm>
                      <a:off x="0" y="0"/>
                      <a:ext cx="3063240" cy="2012315"/>
                    </a:xfrm>
                    <a:prstGeom prst="rect">
                      <a:avLst/>
                    </a:prstGeom>
                  </pic:spPr>
                </pic:pic>
              </a:graphicData>
            </a:graphic>
          </wp:inline>
        </w:drawing>
      </w:r>
    </w:p>
    <w:p w14:paraId="04888E34" w14:textId="77777777" w:rsidR="00E415FF" w:rsidRPr="001D6AA4" w:rsidRDefault="00E415FF" w:rsidP="00E415FF">
      <w:pPr>
        <w:pStyle w:val="Caption"/>
        <w:jc w:val="both"/>
        <w:rPr>
          <w:color w:val="auto"/>
          <w:lang w:val="en-ID"/>
        </w:rPr>
      </w:pPr>
      <w:r w:rsidRPr="001D6004">
        <w:rPr>
          <w:b/>
          <w:bCs/>
          <w:color w:val="auto"/>
          <w:lang w:val="sv-SE"/>
        </w:rPr>
        <w:t xml:space="preserve">Gambar </w:t>
      </w:r>
      <w:r w:rsidRPr="001D6004">
        <w:rPr>
          <w:b/>
          <w:bCs/>
          <w:color w:val="auto"/>
        </w:rPr>
        <w:fldChar w:fldCharType="begin"/>
      </w:r>
      <w:r w:rsidRPr="001D6004">
        <w:rPr>
          <w:b/>
          <w:bCs/>
          <w:color w:val="auto"/>
          <w:lang w:val="sv-SE"/>
        </w:rPr>
        <w:instrText xml:space="preserve"> SEQ Gambar \* ARABIC </w:instrText>
      </w:r>
      <w:r w:rsidRPr="001D6004">
        <w:rPr>
          <w:b/>
          <w:bCs/>
          <w:color w:val="auto"/>
        </w:rPr>
        <w:fldChar w:fldCharType="separate"/>
      </w:r>
      <w:r>
        <w:rPr>
          <w:b/>
          <w:bCs/>
          <w:noProof/>
          <w:color w:val="auto"/>
          <w:lang w:val="sv-SE"/>
        </w:rPr>
        <w:t>5</w:t>
      </w:r>
      <w:r w:rsidRPr="001D6004">
        <w:rPr>
          <w:b/>
          <w:bCs/>
          <w:color w:val="auto"/>
        </w:rPr>
        <w:fldChar w:fldCharType="end"/>
      </w:r>
      <w:r w:rsidRPr="001D6004">
        <w:rPr>
          <w:b/>
          <w:bCs/>
          <w:color w:val="auto"/>
          <w:lang w:val="sv-SE"/>
        </w:rPr>
        <w:t>.</w:t>
      </w:r>
      <w:r w:rsidRPr="001D6004">
        <w:rPr>
          <w:color w:val="auto"/>
          <w:lang w:val="sv-SE"/>
        </w:rPr>
        <w:t xml:space="preserve"> </w:t>
      </w:r>
      <w:proofErr w:type="spellStart"/>
      <w:r w:rsidRPr="001D6AA4">
        <w:rPr>
          <w:color w:val="auto"/>
          <w:lang w:val="en-ID"/>
        </w:rPr>
        <w:t>Grafik</w:t>
      </w:r>
      <w:proofErr w:type="spellEnd"/>
      <w:r w:rsidRPr="001D6AA4">
        <w:rPr>
          <w:color w:val="auto"/>
          <w:lang w:val="en-ID"/>
        </w:rPr>
        <w:t xml:space="preserve"> history Model Loss </w:t>
      </w:r>
      <w:r>
        <w:rPr>
          <w:color w:val="auto"/>
          <w:lang w:val="en-ID"/>
        </w:rPr>
        <w:t xml:space="preserve">Training </w:t>
      </w:r>
      <w:proofErr w:type="spellStart"/>
      <w:r>
        <w:rPr>
          <w:color w:val="auto"/>
          <w:lang w:val="en-ID"/>
        </w:rPr>
        <w:t>IndoBERT</w:t>
      </w:r>
      <w:proofErr w:type="spellEnd"/>
    </w:p>
    <w:p w14:paraId="05C403BC" w14:textId="77777777" w:rsidR="00E415FF" w:rsidRPr="001D6004" w:rsidRDefault="00E415FF" w:rsidP="00E415FF">
      <w:pPr>
        <w:keepNext/>
        <w:ind w:firstLine="142"/>
        <w:jc w:val="both"/>
      </w:pPr>
      <w:r w:rsidRPr="001D6004">
        <w:rPr>
          <w:lang w:val="sv-SE"/>
        </w:rPr>
        <w:drawing>
          <wp:inline distT="0" distB="0" distL="0" distR="0" wp14:anchorId="6B42978F" wp14:editId="74BD4088">
            <wp:extent cx="3063240" cy="1994535"/>
            <wp:effectExtent l="0" t="0" r="3810" b="5715"/>
            <wp:docPr id="1677000863" name="Picture 1" descr="A graph with a line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00863" name="Picture 1" descr="A graph with a line and numbers&#10;&#10;Description automatically generated with medium confidence"/>
                    <pic:cNvPicPr/>
                  </pic:nvPicPr>
                  <pic:blipFill>
                    <a:blip r:embed="rId7"/>
                    <a:stretch>
                      <a:fillRect/>
                    </a:stretch>
                  </pic:blipFill>
                  <pic:spPr>
                    <a:xfrm>
                      <a:off x="0" y="0"/>
                      <a:ext cx="3063240" cy="1994535"/>
                    </a:xfrm>
                    <a:prstGeom prst="rect">
                      <a:avLst/>
                    </a:prstGeom>
                  </pic:spPr>
                </pic:pic>
              </a:graphicData>
            </a:graphic>
          </wp:inline>
        </w:drawing>
      </w:r>
    </w:p>
    <w:p w14:paraId="4BD00888" w14:textId="77777777" w:rsidR="00E415FF" w:rsidRPr="001D6AA4" w:rsidRDefault="00E415FF" w:rsidP="00E415FF">
      <w:pPr>
        <w:pStyle w:val="Caption"/>
        <w:jc w:val="both"/>
        <w:rPr>
          <w:color w:val="auto"/>
          <w:lang w:val="en-ID"/>
        </w:rPr>
      </w:pPr>
      <w:r w:rsidRPr="001D6004">
        <w:rPr>
          <w:b/>
          <w:bCs/>
          <w:color w:val="auto"/>
        </w:rPr>
        <w:t xml:space="preserve">Gambar </w:t>
      </w:r>
      <w:r w:rsidRPr="001D6004">
        <w:rPr>
          <w:b/>
          <w:bCs/>
          <w:color w:val="auto"/>
        </w:rPr>
        <w:fldChar w:fldCharType="begin"/>
      </w:r>
      <w:r w:rsidRPr="001D6004">
        <w:rPr>
          <w:b/>
          <w:bCs/>
          <w:color w:val="auto"/>
        </w:rPr>
        <w:instrText xml:space="preserve"> SEQ Gambar \* ARABIC </w:instrText>
      </w:r>
      <w:r w:rsidRPr="001D6004">
        <w:rPr>
          <w:b/>
          <w:bCs/>
          <w:color w:val="auto"/>
        </w:rPr>
        <w:fldChar w:fldCharType="separate"/>
      </w:r>
      <w:r>
        <w:rPr>
          <w:b/>
          <w:bCs/>
          <w:noProof/>
          <w:color w:val="auto"/>
        </w:rPr>
        <w:t>6</w:t>
      </w:r>
      <w:r w:rsidRPr="001D6004">
        <w:rPr>
          <w:b/>
          <w:bCs/>
          <w:color w:val="auto"/>
        </w:rPr>
        <w:fldChar w:fldCharType="end"/>
      </w:r>
      <w:r w:rsidRPr="001D6004">
        <w:rPr>
          <w:b/>
          <w:bCs/>
          <w:color w:val="auto"/>
        </w:rPr>
        <w:t xml:space="preserve"> . </w:t>
      </w:r>
      <w:proofErr w:type="spellStart"/>
      <w:r w:rsidRPr="001D6004">
        <w:rPr>
          <w:color w:val="auto"/>
        </w:rPr>
        <w:t>Grafik</w:t>
      </w:r>
      <w:proofErr w:type="spellEnd"/>
      <w:r w:rsidRPr="001D6004">
        <w:rPr>
          <w:color w:val="auto"/>
        </w:rPr>
        <w:t xml:space="preserve"> history Model Accuracy</w:t>
      </w:r>
      <w:r>
        <w:rPr>
          <w:color w:val="auto"/>
        </w:rPr>
        <w:t xml:space="preserve"> Training </w:t>
      </w:r>
      <w:proofErr w:type="spellStart"/>
      <w:r>
        <w:rPr>
          <w:color w:val="auto"/>
        </w:rPr>
        <w:t>IndoBERT</w:t>
      </w:r>
      <w:proofErr w:type="spellEnd"/>
    </w:p>
    <w:p w14:paraId="06E41CF5" w14:textId="77777777" w:rsidR="00E415FF" w:rsidRPr="001D6AA4" w:rsidRDefault="00E415FF" w:rsidP="00E415FF">
      <w:pPr>
        <w:jc w:val="both"/>
        <w:rPr>
          <w:lang w:val="en-ID"/>
        </w:rPr>
      </w:pPr>
    </w:p>
    <w:p w14:paraId="7837846B" w14:textId="77777777" w:rsidR="00E415FF" w:rsidRDefault="00E415FF" w:rsidP="00E415FF">
      <w:pPr>
        <w:ind w:firstLine="142"/>
        <w:jc w:val="both"/>
        <w:rPr>
          <w:lang w:val="sv-SE"/>
        </w:rPr>
      </w:pPr>
      <w:r w:rsidRPr="00E415FF">
        <w:rPr>
          <w:lang w:val="en-ID"/>
        </w:rPr>
        <w:t xml:space="preserve">Secara keseluruhan, hasil evaluasi menunjukkan bahwa model IndoBERT Large P2 sangat efektif dalam menganalisis sentimen komentar YouTube berbahasa Indonesia, dengan akurasi dan kinerja yang sangat baik di semua metrik yang digunakan. </w:t>
      </w:r>
      <w:r w:rsidRPr="003C65CB">
        <w:rPr>
          <w:lang w:val="sv-SE"/>
        </w:rPr>
        <w:t>Namun, tantangan masih ada pada klasifikasi sentimen negatif, yang memerlukan perhatian lebih lanjut dalam pengembangan model.</w:t>
      </w:r>
    </w:p>
    <w:p w14:paraId="04DFFD87" w14:textId="77777777" w:rsidR="00E415FF" w:rsidRDefault="00E415FF" w:rsidP="00E415FF">
      <w:pPr>
        <w:ind w:firstLine="142"/>
        <w:jc w:val="both"/>
        <w:rPr>
          <w:lang w:val="sv-SE"/>
        </w:rPr>
      </w:pPr>
    </w:p>
    <w:p w14:paraId="200DD2E0" w14:textId="77777777" w:rsidR="00E415FF" w:rsidRPr="000C1225" w:rsidRDefault="00E415FF" w:rsidP="00E415FF">
      <w:pPr>
        <w:pStyle w:val="Heading3"/>
        <w:rPr>
          <w:b/>
          <w:bCs/>
          <w:lang w:val="sv-SE"/>
        </w:rPr>
      </w:pPr>
      <w:r w:rsidRPr="000C1225">
        <w:rPr>
          <w:b/>
          <w:bCs/>
          <w:lang w:val="sv-SE"/>
        </w:rPr>
        <w:t>G. Evaluasi model RoBERTa</w:t>
      </w:r>
    </w:p>
    <w:p w14:paraId="4D5FA302" w14:textId="77777777" w:rsidR="00E415FF" w:rsidRDefault="00E415FF" w:rsidP="00E415FF">
      <w:pPr>
        <w:ind w:firstLine="142"/>
        <w:jc w:val="both"/>
        <w:rPr>
          <w:lang w:val="sv-SE"/>
        </w:rPr>
      </w:pPr>
      <w:r w:rsidRPr="00746B8C">
        <w:rPr>
          <w:lang w:val="sv-SE"/>
        </w:rPr>
        <w:t>Implementasi model RoBERTa Indonesia untuk klasifikasi sentimen menunjukkan performa yang baik, dengan akurasi validasi mencapai 93,02%. Model ini dikonfigurasi dan dilatih dengan parameter yang identik dengan IndoBERT, menghasilkan metrik evaluasi yang solid, meskipun sedikit lebih rendah dibandingkan dengan IndoBERT. Secara keseluruhan, model ini mencatatkan akurasi sebesar 93,02%, dengan presisi, recall, dan F1-Score masing-masing sebesar 94,05%, yang menunjukkan bahwa model ini dapat mengidentifikasi sentimen dengan akurat meskipun ada beberapa kesalahan klasifikasi pada sampel negatif dan netral. Metrik lainnya, seperti True Positives sebanyak 1.864 sampel dan True Negatives sebanyak 1.282 sampel, menunjukkan kinerja yang baik meskipun ada False Positives dan False Negatives masing-masing sebanyak 118 sampel, yang menunjukkan tantangan model dalam mengklasifikasikan sentimen secara sempurna.</w:t>
      </w:r>
    </w:p>
    <w:p w14:paraId="68FD5014" w14:textId="77777777" w:rsidR="00E415FF" w:rsidRDefault="00E415FF" w:rsidP="00E415FF">
      <w:pPr>
        <w:ind w:firstLine="142"/>
        <w:jc w:val="both"/>
        <w:rPr>
          <w:lang w:val="sv-SE"/>
        </w:rPr>
      </w:pPr>
    </w:p>
    <w:p w14:paraId="58F5ECA0" w14:textId="77777777" w:rsidR="00E415FF" w:rsidRPr="00BE1549" w:rsidRDefault="00E415FF" w:rsidP="00E415FF">
      <w:pPr>
        <w:pStyle w:val="Caption"/>
        <w:keepNext/>
        <w:jc w:val="center"/>
        <w:rPr>
          <w:b/>
          <w:bCs/>
          <w:color w:val="auto"/>
        </w:rPr>
      </w:pPr>
      <w:r w:rsidRPr="00BE1549">
        <w:rPr>
          <w:b/>
          <w:bCs/>
          <w:color w:val="auto"/>
        </w:rPr>
        <w:t xml:space="preserve">Tabel </w:t>
      </w:r>
      <w:r w:rsidRPr="00BE1549">
        <w:rPr>
          <w:b/>
          <w:bCs/>
          <w:color w:val="auto"/>
        </w:rPr>
        <w:fldChar w:fldCharType="begin"/>
      </w:r>
      <w:r w:rsidRPr="00BE1549">
        <w:rPr>
          <w:b/>
          <w:bCs/>
          <w:color w:val="auto"/>
        </w:rPr>
        <w:instrText xml:space="preserve"> SEQ Tabel \* ARABIC </w:instrText>
      </w:r>
      <w:r w:rsidRPr="00BE1549">
        <w:rPr>
          <w:b/>
          <w:bCs/>
          <w:color w:val="auto"/>
        </w:rPr>
        <w:fldChar w:fldCharType="separate"/>
      </w:r>
      <w:r w:rsidRPr="00BE1549">
        <w:rPr>
          <w:b/>
          <w:bCs/>
          <w:noProof/>
          <w:color w:val="auto"/>
        </w:rPr>
        <w:t>5</w:t>
      </w:r>
      <w:r w:rsidRPr="00BE1549">
        <w:rPr>
          <w:b/>
          <w:bCs/>
          <w:color w:val="auto"/>
        </w:rPr>
        <w:fldChar w:fldCharType="end"/>
      </w:r>
      <w:r w:rsidRPr="00BE1549">
        <w:rPr>
          <w:b/>
          <w:bCs/>
          <w:color w:val="auto"/>
        </w:rPr>
        <w:t xml:space="preserve">. </w:t>
      </w:r>
      <w:proofErr w:type="spellStart"/>
      <w:r w:rsidRPr="00BE1549">
        <w:rPr>
          <w:color w:val="auto"/>
        </w:rPr>
        <w:t>Metrik</w:t>
      </w:r>
      <w:proofErr w:type="spellEnd"/>
      <w:r w:rsidRPr="00BE1549">
        <w:rPr>
          <w:color w:val="auto"/>
        </w:rPr>
        <w:t xml:space="preserve"> </w:t>
      </w:r>
      <w:proofErr w:type="spellStart"/>
      <w:r w:rsidRPr="00BE1549">
        <w:rPr>
          <w:color w:val="auto"/>
        </w:rPr>
        <w:t>Evaluasi</w:t>
      </w:r>
      <w:proofErr w:type="spellEnd"/>
      <w:r w:rsidRPr="00BE1549">
        <w:rPr>
          <w:color w:val="auto"/>
        </w:rPr>
        <w:t xml:space="preserve"> Model </w:t>
      </w:r>
      <w:proofErr w:type="spellStart"/>
      <w:r w:rsidRPr="00BE1549">
        <w:rPr>
          <w:color w:val="auto"/>
        </w:rPr>
        <w:t>RoBERTa</w:t>
      </w:r>
      <w:proofErr w:type="spellEnd"/>
    </w:p>
    <w:tbl>
      <w:tblPr>
        <w:tblStyle w:val="TableGrid"/>
        <w:tblW w:w="297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Tabel 1"/>
      </w:tblPr>
      <w:tblGrid>
        <w:gridCol w:w="2812"/>
        <w:gridCol w:w="2552"/>
      </w:tblGrid>
      <w:tr w:rsidR="00E415FF" w:rsidRPr="00880DE8" w14:paraId="315B9AA9" w14:textId="77777777" w:rsidTr="00E55410">
        <w:trPr>
          <w:jc w:val="center"/>
        </w:trPr>
        <w:tc>
          <w:tcPr>
            <w:tcW w:w="2621" w:type="pct"/>
            <w:tcBorders>
              <w:top w:val="thinThickSmallGap" w:sz="24" w:space="0" w:color="auto"/>
              <w:bottom w:val="single" w:sz="4" w:space="0" w:color="auto"/>
            </w:tcBorders>
          </w:tcPr>
          <w:p w14:paraId="6D839C66" w14:textId="77777777" w:rsidR="00E415FF" w:rsidRPr="00880DE8" w:rsidRDefault="00E415FF" w:rsidP="00E55410">
            <w:pPr>
              <w:pStyle w:val="ListParagraph"/>
              <w:ind w:left="0"/>
              <w:jc w:val="center"/>
              <w:rPr>
                <w:rFonts w:asciiTheme="majorBidi" w:hAnsiTheme="majorBidi" w:cstheme="majorBidi"/>
                <w:b/>
                <w:bCs/>
              </w:rPr>
            </w:pPr>
            <w:proofErr w:type="spellStart"/>
            <w:r>
              <w:rPr>
                <w:rFonts w:asciiTheme="majorBidi" w:hAnsiTheme="majorBidi" w:cstheme="majorBidi"/>
                <w:b/>
                <w:bCs/>
              </w:rPr>
              <w:t>Metrik</w:t>
            </w:r>
            <w:proofErr w:type="spellEnd"/>
          </w:p>
        </w:tc>
        <w:tc>
          <w:tcPr>
            <w:tcW w:w="2379" w:type="pct"/>
            <w:tcBorders>
              <w:top w:val="thinThickSmallGap" w:sz="24" w:space="0" w:color="auto"/>
              <w:bottom w:val="single" w:sz="4" w:space="0" w:color="auto"/>
            </w:tcBorders>
          </w:tcPr>
          <w:p w14:paraId="6D13F2EF" w14:textId="77777777" w:rsidR="00E415FF" w:rsidRPr="00880DE8" w:rsidRDefault="00E415FF" w:rsidP="00E55410">
            <w:pPr>
              <w:pStyle w:val="ListParagraph"/>
              <w:ind w:left="0"/>
              <w:jc w:val="center"/>
              <w:rPr>
                <w:rFonts w:asciiTheme="majorBidi" w:hAnsiTheme="majorBidi" w:cstheme="majorBidi"/>
                <w:b/>
                <w:bCs/>
              </w:rPr>
            </w:pPr>
            <w:r>
              <w:rPr>
                <w:rFonts w:asciiTheme="majorBidi" w:hAnsiTheme="majorBidi" w:cstheme="majorBidi"/>
                <w:b/>
                <w:bCs/>
              </w:rPr>
              <w:t>Nilai</w:t>
            </w:r>
          </w:p>
        </w:tc>
      </w:tr>
      <w:tr w:rsidR="00E415FF" w:rsidRPr="007C1E06" w14:paraId="4F596D08" w14:textId="77777777" w:rsidTr="00E55410">
        <w:trPr>
          <w:jc w:val="center"/>
        </w:trPr>
        <w:tc>
          <w:tcPr>
            <w:tcW w:w="2621" w:type="pct"/>
            <w:tcBorders>
              <w:top w:val="single" w:sz="4" w:space="0" w:color="auto"/>
              <w:bottom w:val="single" w:sz="4" w:space="0" w:color="auto"/>
            </w:tcBorders>
          </w:tcPr>
          <w:p w14:paraId="22490529" w14:textId="77777777" w:rsidR="00E415FF" w:rsidRPr="007C1E06" w:rsidRDefault="00E415FF" w:rsidP="00E55410">
            <w:pPr>
              <w:pStyle w:val="ListParagraph"/>
              <w:ind w:left="0"/>
              <w:jc w:val="center"/>
              <w:rPr>
                <w:rFonts w:asciiTheme="majorBidi" w:hAnsiTheme="majorBidi" w:cstheme="majorBidi"/>
                <w:lang w:val="sv-SE"/>
              </w:rPr>
            </w:pPr>
            <w:r>
              <w:rPr>
                <w:rFonts w:asciiTheme="majorBidi" w:hAnsiTheme="majorBidi" w:cstheme="majorBidi"/>
                <w:lang w:val="sv-SE"/>
              </w:rPr>
              <w:t>Akurasi</w:t>
            </w:r>
          </w:p>
        </w:tc>
        <w:tc>
          <w:tcPr>
            <w:tcW w:w="2379" w:type="pct"/>
            <w:tcBorders>
              <w:top w:val="single" w:sz="4" w:space="0" w:color="auto"/>
              <w:bottom w:val="single" w:sz="4" w:space="0" w:color="auto"/>
            </w:tcBorders>
          </w:tcPr>
          <w:p w14:paraId="6657BF79" w14:textId="77777777" w:rsidR="00E415FF" w:rsidRPr="007C1E06" w:rsidRDefault="00E415FF" w:rsidP="00E55410">
            <w:pPr>
              <w:pStyle w:val="ListParagraph"/>
              <w:ind w:left="0"/>
              <w:jc w:val="center"/>
              <w:rPr>
                <w:rFonts w:asciiTheme="majorBidi" w:hAnsiTheme="majorBidi" w:cstheme="majorBidi"/>
                <w:lang w:val="sv-SE"/>
              </w:rPr>
            </w:pPr>
            <w:r>
              <w:rPr>
                <w:rFonts w:asciiTheme="majorBidi" w:hAnsiTheme="majorBidi" w:cstheme="majorBidi"/>
                <w:lang w:val="sv-SE"/>
              </w:rPr>
              <w:t>93.02%</w:t>
            </w:r>
          </w:p>
        </w:tc>
      </w:tr>
      <w:tr w:rsidR="00E415FF" w:rsidRPr="00880DE8" w14:paraId="59C2FC1C" w14:textId="77777777" w:rsidTr="00E55410">
        <w:trPr>
          <w:jc w:val="center"/>
        </w:trPr>
        <w:tc>
          <w:tcPr>
            <w:tcW w:w="2621" w:type="pct"/>
            <w:tcBorders>
              <w:top w:val="single" w:sz="4" w:space="0" w:color="auto"/>
              <w:bottom w:val="single" w:sz="4" w:space="0" w:color="auto"/>
            </w:tcBorders>
          </w:tcPr>
          <w:p w14:paraId="34B8B136" w14:textId="77777777" w:rsidR="00E415FF" w:rsidRPr="00880DE8" w:rsidRDefault="00E415FF" w:rsidP="00E55410">
            <w:pPr>
              <w:pStyle w:val="ListParagraph"/>
              <w:ind w:left="0"/>
              <w:jc w:val="center"/>
              <w:rPr>
                <w:rFonts w:asciiTheme="majorBidi" w:hAnsiTheme="majorBidi" w:cstheme="majorBidi"/>
              </w:rPr>
            </w:pPr>
            <w:proofErr w:type="spellStart"/>
            <w:r>
              <w:rPr>
                <w:rFonts w:asciiTheme="majorBidi" w:hAnsiTheme="majorBidi" w:cstheme="majorBidi"/>
              </w:rPr>
              <w:t>Presisi</w:t>
            </w:r>
            <w:proofErr w:type="spellEnd"/>
          </w:p>
        </w:tc>
        <w:tc>
          <w:tcPr>
            <w:tcW w:w="2379" w:type="pct"/>
            <w:tcBorders>
              <w:top w:val="single" w:sz="4" w:space="0" w:color="auto"/>
              <w:bottom w:val="single" w:sz="4" w:space="0" w:color="auto"/>
            </w:tcBorders>
          </w:tcPr>
          <w:p w14:paraId="2C732E46" w14:textId="77777777" w:rsidR="00E415FF" w:rsidRPr="00880DE8" w:rsidRDefault="00E415FF" w:rsidP="00E55410">
            <w:pPr>
              <w:pStyle w:val="ListParagraph"/>
              <w:ind w:left="0"/>
              <w:jc w:val="center"/>
              <w:rPr>
                <w:rFonts w:asciiTheme="majorBidi" w:hAnsiTheme="majorBidi" w:cstheme="majorBidi"/>
              </w:rPr>
            </w:pPr>
            <w:r>
              <w:rPr>
                <w:rFonts w:asciiTheme="majorBidi" w:hAnsiTheme="majorBidi" w:cstheme="majorBidi"/>
              </w:rPr>
              <w:t>94.05%</w:t>
            </w:r>
          </w:p>
        </w:tc>
      </w:tr>
      <w:tr w:rsidR="00E415FF" w:rsidRPr="007C1E06" w14:paraId="31F5A784" w14:textId="77777777" w:rsidTr="00E55410">
        <w:trPr>
          <w:jc w:val="center"/>
        </w:trPr>
        <w:tc>
          <w:tcPr>
            <w:tcW w:w="2621" w:type="pct"/>
            <w:tcBorders>
              <w:top w:val="single" w:sz="4" w:space="0" w:color="auto"/>
              <w:bottom w:val="single" w:sz="4" w:space="0" w:color="auto"/>
            </w:tcBorders>
          </w:tcPr>
          <w:p w14:paraId="284E9F5B" w14:textId="77777777" w:rsidR="00E415FF" w:rsidRPr="0082395A" w:rsidRDefault="00E415FF" w:rsidP="00E55410">
            <w:pPr>
              <w:pStyle w:val="ListParagraph"/>
              <w:ind w:left="0"/>
              <w:jc w:val="center"/>
              <w:rPr>
                <w:rFonts w:asciiTheme="majorBidi" w:hAnsiTheme="majorBidi" w:cstheme="majorBidi"/>
                <w:i/>
                <w:iCs/>
                <w:lang w:val="sv-SE"/>
              </w:rPr>
            </w:pPr>
            <w:r>
              <w:rPr>
                <w:rFonts w:asciiTheme="majorBidi" w:hAnsiTheme="majorBidi" w:cstheme="majorBidi"/>
                <w:i/>
                <w:iCs/>
                <w:lang w:val="sv-SE"/>
              </w:rPr>
              <w:t>Recall</w:t>
            </w:r>
          </w:p>
        </w:tc>
        <w:tc>
          <w:tcPr>
            <w:tcW w:w="2379" w:type="pct"/>
            <w:tcBorders>
              <w:top w:val="single" w:sz="4" w:space="0" w:color="auto"/>
              <w:bottom w:val="single" w:sz="4" w:space="0" w:color="auto"/>
            </w:tcBorders>
          </w:tcPr>
          <w:p w14:paraId="6B443016" w14:textId="77777777" w:rsidR="00E415FF" w:rsidRPr="00880DE8" w:rsidRDefault="00E415FF" w:rsidP="00E55410">
            <w:pPr>
              <w:pStyle w:val="ListParagraph"/>
              <w:ind w:left="0"/>
              <w:jc w:val="center"/>
              <w:rPr>
                <w:rFonts w:asciiTheme="majorBidi" w:hAnsiTheme="majorBidi" w:cstheme="majorBidi"/>
                <w:lang w:val="sv-SE"/>
              </w:rPr>
            </w:pPr>
            <w:r>
              <w:rPr>
                <w:rFonts w:asciiTheme="majorBidi" w:hAnsiTheme="majorBidi" w:cstheme="majorBidi"/>
              </w:rPr>
              <w:t>94.05</w:t>
            </w:r>
            <w:r>
              <w:rPr>
                <w:rFonts w:asciiTheme="majorBidi" w:hAnsiTheme="majorBidi" w:cstheme="majorBidi"/>
                <w:lang w:val="sv-SE"/>
              </w:rPr>
              <w:t>%</w:t>
            </w:r>
          </w:p>
        </w:tc>
      </w:tr>
      <w:tr w:rsidR="00E415FF" w:rsidRPr="007C1E06" w14:paraId="2036EA82" w14:textId="77777777" w:rsidTr="00E55410">
        <w:trPr>
          <w:jc w:val="center"/>
        </w:trPr>
        <w:tc>
          <w:tcPr>
            <w:tcW w:w="2621" w:type="pct"/>
            <w:tcBorders>
              <w:top w:val="single" w:sz="4" w:space="0" w:color="auto"/>
              <w:bottom w:val="single" w:sz="4" w:space="0" w:color="auto"/>
            </w:tcBorders>
          </w:tcPr>
          <w:p w14:paraId="38283F9B" w14:textId="77777777" w:rsidR="00E415FF" w:rsidRPr="0082395A" w:rsidRDefault="00E415FF" w:rsidP="00E55410">
            <w:pPr>
              <w:pStyle w:val="ListParagraph"/>
              <w:keepNext/>
              <w:ind w:left="0"/>
              <w:jc w:val="center"/>
              <w:rPr>
                <w:rFonts w:asciiTheme="majorBidi" w:hAnsiTheme="majorBidi" w:cstheme="majorBidi"/>
                <w:i/>
                <w:iCs/>
                <w:lang w:val="sv-SE"/>
              </w:rPr>
            </w:pPr>
            <w:r>
              <w:rPr>
                <w:rFonts w:asciiTheme="majorBidi" w:hAnsiTheme="majorBidi" w:cstheme="majorBidi"/>
                <w:i/>
                <w:iCs/>
                <w:lang w:val="sv-SE"/>
              </w:rPr>
              <w:t>F1-score</w:t>
            </w:r>
          </w:p>
        </w:tc>
        <w:tc>
          <w:tcPr>
            <w:tcW w:w="2379" w:type="pct"/>
            <w:tcBorders>
              <w:top w:val="single" w:sz="4" w:space="0" w:color="auto"/>
              <w:bottom w:val="single" w:sz="4" w:space="0" w:color="auto"/>
            </w:tcBorders>
          </w:tcPr>
          <w:p w14:paraId="7B1CF02D" w14:textId="77777777" w:rsidR="00E415FF" w:rsidRPr="00880DE8" w:rsidRDefault="00E415FF" w:rsidP="00E55410">
            <w:pPr>
              <w:pStyle w:val="ListParagraph"/>
              <w:keepNext/>
              <w:ind w:left="0"/>
              <w:jc w:val="center"/>
              <w:rPr>
                <w:rFonts w:asciiTheme="majorBidi" w:hAnsiTheme="majorBidi" w:cstheme="majorBidi"/>
                <w:lang w:val="sv-SE"/>
              </w:rPr>
            </w:pPr>
            <w:r>
              <w:rPr>
                <w:rFonts w:asciiTheme="majorBidi" w:hAnsiTheme="majorBidi" w:cstheme="majorBidi"/>
              </w:rPr>
              <w:t>94.05</w:t>
            </w:r>
            <w:r>
              <w:rPr>
                <w:rFonts w:asciiTheme="majorBidi" w:hAnsiTheme="majorBidi" w:cstheme="majorBidi"/>
                <w:lang w:val="sv-SE"/>
              </w:rPr>
              <w:t>%</w:t>
            </w:r>
          </w:p>
        </w:tc>
      </w:tr>
    </w:tbl>
    <w:p w14:paraId="75CF2FF3" w14:textId="77777777" w:rsidR="00E415FF" w:rsidRPr="00746B8C" w:rsidRDefault="00E415FF" w:rsidP="00E415FF">
      <w:pPr>
        <w:ind w:firstLine="142"/>
        <w:jc w:val="both"/>
        <w:rPr>
          <w:lang w:val="sv-SE"/>
        </w:rPr>
      </w:pPr>
    </w:p>
    <w:p w14:paraId="286F7C5C" w14:textId="77777777" w:rsidR="00E415FF" w:rsidRDefault="00E415FF" w:rsidP="00E415FF">
      <w:pPr>
        <w:ind w:firstLine="142"/>
        <w:jc w:val="both"/>
        <w:rPr>
          <w:lang w:val="sv-SE"/>
        </w:rPr>
      </w:pPr>
      <w:r w:rsidRPr="00746B8C">
        <w:rPr>
          <w:lang w:val="sv-SE"/>
        </w:rPr>
        <w:lastRenderedPageBreak/>
        <w:t>Analisis menggunakan confusion matrix menunjukkan kemampuan model dalam mengklasifikasikan tiga kelas sentimen: sentimen negatif, sentimen netral, dan sentimen positif. Model ini berhasil mengidentifikasi sentimen positif dengan sangat baik, mencapai akurasi 98,4%, namun memiliki tingkat kesalahan yang lebih tinggi pada sentimen negatif, dengan 24,6% kesalahan klasifikasi. Sebanyak 101 sampel sentimen negatif terklasifikasi dengan benar (75,4%), sementara 22 sampel salah diklasifikasikan sebagai netral dan 11 sampel sebagai positif. Untuk sentimen netral, model mengklasifikasikan 557 sampel dengan benar (89,5%), tetapi ada 27 sampel yang salah diklasifikasikan sebagai negatif dan 38 sampel sebagai positif. Sebaliknya, sentimen positif terklasifikasi dengan sangat baik, dengan hanya 1 sampel yang salah diklasifikasikan sebagai negatif dan 19 sampel sebagai netral.</w:t>
      </w:r>
    </w:p>
    <w:p w14:paraId="58028B4B" w14:textId="77777777" w:rsidR="00E415FF" w:rsidRDefault="00E415FF" w:rsidP="00E415FF">
      <w:pPr>
        <w:keepNext/>
        <w:ind w:firstLine="142"/>
        <w:jc w:val="both"/>
      </w:pPr>
      <w:r>
        <w:rPr>
          <w:noProof/>
          <w:lang w:val="sv-SE"/>
        </w:rPr>
        <w:drawing>
          <wp:inline distT="0" distB="0" distL="0" distR="0" wp14:anchorId="1B619DB7" wp14:editId="0AEC3626">
            <wp:extent cx="3063240" cy="2593975"/>
            <wp:effectExtent l="0" t="0" r="3810" b="0"/>
            <wp:docPr id="19562016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01679" name="Picture 19562016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63240" cy="2593975"/>
                    </a:xfrm>
                    <a:prstGeom prst="rect">
                      <a:avLst/>
                    </a:prstGeom>
                  </pic:spPr>
                </pic:pic>
              </a:graphicData>
            </a:graphic>
          </wp:inline>
        </w:drawing>
      </w:r>
    </w:p>
    <w:p w14:paraId="74A6AD16" w14:textId="77777777" w:rsidR="00E415FF" w:rsidRPr="00D30477" w:rsidRDefault="00E415FF" w:rsidP="00E415FF">
      <w:pPr>
        <w:pStyle w:val="Caption"/>
        <w:jc w:val="both"/>
        <w:rPr>
          <w:color w:val="auto"/>
          <w:lang w:val="sv-SE"/>
        </w:rPr>
      </w:pPr>
      <w:r w:rsidRPr="005604B1">
        <w:rPr>
          <w:b/>
          <w:bCs/>
          <w:color w:val="auto"/>
          <w:lang w:val="sv-SE"/>
        </w:rPr>
        <w:t xml:space="preserve">Gambar </w:t>
      </w:r>
      <w:r w:rsidRPr="00BE1549">
        <w:rPr>
          <w:b/>
          <w:bCs/>
          <w:color w:val="auto"/>
        </w:rPr>
        <w:fldChar w:fldCharType="begin"/>
      </w:r>
      <w:r w:rsidRPr="005604B1">
        <w:rPr>
          <w:b/>
          <w:bCs/>
          <w:color w:val="auto"/>
          <w:lang w:val="sv-SE"/>
        </w:rPr>
        <w:instrText xml:space="preserve"> SEQ Gambar \* ARABIC </w:instrText>
      </w:r>
      <w:r w:rsidRPr="00BE1549">
        <w:rPr>
          <w:b/>
          <w:bCs/>
          <w:color w:val="auto"/>
        </w:rPr>
        <w:fldChar w:fldCharType="separate"/>
      </w:r>
      <w:r w:rsidRPr="005604B1">
        <w:rPr>
          <w:b/>
          <w:bCs/>
          <w:noProof/>
          <w:color w:val="auto"/>
          <w:lang w:val="sv-SE"/>
        </w:rPr>
        <w:t>7</w:t>
      </w:r>
      <w:r w:rsidRPr="00BE1549">
        <w:rPr>
          <w:b/>
          <w:bCs/>
          <w:color w:val="auto"/>
        </w:rPr>
        <w:fldChar w:fldCharType="end"/>
      </w:r>
      <w:r w:rsidRPr="005604B1">
        <w:rPr>
          <w:b/>
          <w:bCs/>
          <w:color w:val="auto"/>
          <w:lang w:val="sv-SE"/>
        </w:rPr>
        <w:t>.</w:t>
      </w:r>
      <w:r>
        <w:rPr>
          <w:b/>
          <w:bCs/>
          <w:color w:val="auto"/>
          <w:lang w:val="sv-SE"/>
        </w:rPr>
        <w:t xml:space="preserve"> </w:t>
      </w:r>
      <w:r>
        <w:rPr>
          <w:color w:val="auto"/>
          <w:lang w:val="sv-SE"/>
        </w:rPr>
        <w:t>Confussion Matrix Model RoBERTa</w:t>
      </w:r>
    </w:p>
    <w:p w14:paraId="394B13F6" w14:textId="77777777" w:rsidR="00E415FF" w:rsidRDefault="00E415FF" w:rsidP="00E415FF">
      <w:pPr>
        <w:ind w:firstLine="142"/>
        <w:jc w:val="both"/>
        <w:rPr>
          <w:lang w:val="sv-SE"/>
        </w:rPr>
      </w:pPr>
      <w:r>
        <w:rPr>
          <w:lang w:val="sv-SE"/>
        </w:rPr>
        <w:t>G</w:t>
      </w:r>
      <w:r w:rsidRPr="00746B8C">
        <w:rPr>
          <w:lang w:val="sv-SE"/>
        </w:rPr>
        <w:t>rafik yang menunjukkan training loss dan validation loss</w:t>
      </w:r>
      <w:r>
        <w:rPr>
          <w:lang w:val="sv-SE"/>
        </w:rPr>
        <w:t>, seperti pada Gambar,</w:t>
      </w:r>
      <w:r w:rsidRPr="00746B8C">
        <w:rPr>
          <w:lang w:val="sv-SE"/>
        </w:rPr>
        <w:t xml:space="preserve"> memperlihatkan konvergensi yang baik, di mana training loss menurun signifikan dari 0,50 pada awal pelatihan menjadi 0,13 pada akhir pelatihan, sedangkan validation loss menurun dari 0,28 menjadi 0,21, meskipun tetap relatif stabil pada epoch terakhir. Training accuracy</w:t>
      </w:r>
      <w:r>
        <w:rPr>
          <w:lang w:val="sv-SE"/>
        </w:rPr>
        <w:t xml:space="preserve"> yang bisa dilihat pada Gambar,</w:t>
      </w:r>
      <w:r w:rsidRPr="00746B8C">
        <w:rPr>
          <w:lang w:val="sv-SE"/>
        </w:rPr>
        <w:t xml:space="preserve"> meningkat dari 77,5% menjadi 95,0%, diikuti dengan peningkatan validation accuracy dari 90,0% menjadi 93,0%, menunjukkan bahwa model belajar dengan efektif dan mengatasi data dengan baik.</w:t>
      </w:r>
    </w:p>
    <w:p w14:paraId="10499EA9" w14:textId="77777777" w:rsidR="00E415FF" w:rsidRDefault="00E415FF" w:rsidP="00E415FF">
      <w:pPr>
        <w:keepNext/>
        <w:ind w:firstLine="142"/>
        <w:jc w:val="both"/>
      </w:pPr>
      <w:r w:rsidRPr="005235C1">
        <w:rPr>
          <w:lang w:val="sv-SE"/>
        </w:rPr>
        <w:drawing>
          <wp:inline distT="0" distB="0" distL="0" distR="0" wp14:anchorId="22E5F9EB" wp14:editId="6BB162FE">
            <wp:extent cx="3063240" cy="2004060"/>
            <wp:effectExtent l="0" t="0" r="3810" b="0"/>
            <wp:docPr id="630174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74898" name=""/>
                    <pic:cNvPicPr/>
                  </pic:nvPicPr>
                  <pic:blipFill>
                    <a:blip r:embed="rId9"/>
                    <a:stretch>
                      <a:fillRect/>
                    </a:stretch>
                  </pic:blipFill>
                  <pic:spPr>
                    <a:xfrm>
                      <a:off x="0" y="0"/>
                      <a:ext cx="3063240" cy="2004060"/>
                    </a:xfrm>
                    <a:prstGeom prst="rect">
                      <a:avLst/>
                    </a:prstGeom>
                  </pic:spPr>
                </pic:pic>
              </a:graphicData>
            </a:graphic>
          </wp:inline>
        </w:drawing>
      </w:r>
    </w:p>
    <w:p w14:paraId="73586826" w14:textId="77777777" w:rsidR="00E415FF" w:rsidRPr="007A26B4" w:rsidRDefault="00E415FF" w:rsidP="00E415FF">
      <w:pPr>
        <w:pStyle w:val="Caption"/>
        <w:jc w:val="both"/>
        <w:rPr>
          <w:color w:val="auto"/>
          <w:lang w:val="en-ID"/>
        </w:rPr>
      </w:pPr>
      <w:r w:rsidRPr="007A26B4">
        <w:rPr>
          <w:b/>
          <w:bCs/>
          <w:color w:val="auto"/>
          <w:lang w:val="sv-SE"/>
        </w:rPr>
        <w:t xml:space="preserve">Gambar </w:t>
      </w:r>
      <w:r w:rsidRPr="007A26B4">
        <w:rPr>
          <w:b/>
          <w:bCs/>
          <w:color w:val="auto"/>
        </w:rPr>
        <w:fldChar w:fldCharType="begin"/>
      </w:r>
      <w:r w:rsidRPr="007A26B4">
        <w:rPr>
          <w:b/>
          <w:bCs/>
          <w:color w:val="auto"/>
          <w:lang w:val="sv-SE"/>
        </w:rPr>
        <w:instrText xml:space="preserve"> SEQ Gambar \* ARABIC </w:instrText>
      </w:r>
      <w:r w:rsidRPr="007A26B4">
        <w:rPr>
          <w:b/>
          <w:bCs/>
          <w:color w:val="auto"/>
        </w:rPr>
        <w:fldChar w:fldCharType="separate"/>
      </w:r>
      <w:r w:rsidRPr="007A26B4">
        <w:rPr>
          <w:b/>
          <w:bCs/>
          <w:noProof/>
          <w:color w:val="auto"/>
          <w:lang w:val="sv-SE"/>
        </w:rPr>
        <w:t>8</w:t>
      </w:r>
      <w:r w:rsidRPr="007A26B4">
        <w:rPr>
          <w:b/>
          <w:bCs/>
          <w:color w:val="auto"/>
        </w:rPr>
        <w:fldChar w:fldCharType="end"/>
      </w:r>
      <w:r w:rsidRPr="007A26B4">
        <w:rPr>
          <w:b/>
          <w:bCs/>
          <w:color w:val="auto"/>
          <w:lang w:val="sv-SE"/>
        </w:rPr>
        <w:t>.</w:t>
      </w:r>
      <w:r w:rsidRPr="007A26B4">
        <w:rPr>
          <w:color w:val="auto"/>
          <w:lang w:val="sv-SE"/>
        </w:rPr>
        <w:t xml:space="preserve"> </w:t>
      </w:r>
      <w:proofErr w:type="spellStart"/>
      <w:r w:rsidRPr="007A26B4">
        <w:rPr>
          <w:color w:val="auto"/>
          <w:lang w:val="en-ID"/>
        </w:rPr>
        <w:t>Grafik</w:t>
      </w:r>
      <w:proofErr w:type="spellEnd"/>
      <w:r w:rsidRPr="007A26B4">
        <w:rPr>
          <w:color w:val="auto"/>
          <w:lang w:val="en-ID"/>
        </w:rPr>
        <w:t xml:space="preserve"> history Model Loss Training </w:t>
      </w:r>
      <w:proofErr w:type="spellStart"/>
      <w:r w:rsidRPr="007A26B4">
        <w:rPr>
          <w:color w:val="auto"/>
          <w:lang w:val="en-ID"/>
        </w:rPr>
        <w:t>RoBERTa</w:t>
      </w:r>
      <w:proofErr w:type="spellEnd"/>
    </w:p>
    <w:p w14:paraId="21A060D5" w14:textId="77777777" w:rsidR="00E415FF" w:rsidRPr="007A26B4" w:rsidRDefault="00E415FF" w:rsidP="00E415FF">
      <w:pPr>
        <w:keepNext/>
        <w:ind w:firstLine="142"/>
        <w:jc w:val="both"/>
      </w:pPr>
      <w:r w:rsidRPr="007A26B4">
        <w:rPr>
          <w:lang w:val="sv-SE"/>
        </w:rPr>
        <w:lastRenderedPageBreak/>
        <w:drawing>
          <wp:inline distT="0" distB="0" distL="0" distR="0" wp14:anchorId="0F2F9413" wp14:editId="2F5062A9">
            <wp:extent cx="3063240" cy="2026285"/>
            <wp:effectExtent l="0" t="0" r="3810" b="0"/>
            <wp:docPr id="49027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73299" name=""/>
                    <pic:cNvPicPr/>
                  </pic:nvPicPr>
                  <pic:blipFill>
                    <a:blip r:embed="rId10"/>
                    <a:stretch>
                      <a:fillRect/>
                    </a:stretch>
                  </pic:blipFill>
                  <pic:spPr>
                    <a:xfrm>
                      <a:off x="0" y="0"/>
                      <a:ext cx="3063240" cy="2026285"/>
                    </a:xfrm>
                    <a:prstGeom prst="rect">
                      <a:avLst/>
                    </a:prstGeom>
                  </pic:spPr>
                </pic:pic>
              </a:graphicData>
            </a:graphic>
          </wp:inline>
        </w:drawing>
      </w:r>
    </w:p>
    <w:p w14:paraId="20AF9BEE" w14:textId="77777777" w:rsidR="00E415FF" w:rsidRPr="007A26B4" w:rsidRDefault="00E415FF" w:rsidP="00E415FF">
      <w:pPr>
        <w:pStyle w:val="Caption"/>
        <w:jc w:val="both"/>
        <w:rPr>
          <w:color w:val="auto"/>
        </w:rPr>
      </w:pPr>
      <w:r w:rsidRPr="007A26B4">
        <w:rPr>
          <w:b/>
          <w:bCs/>
          <w:color w:val="auto"/>
        </w:rPr>
        <w:t xml:space="preserve">Gambar </w:t>
      </w:r>
      <w:r w:rsidRPr="007A26B4">
        <w:rPr>
          <w:b/>
          <w:bCs/>
          <w:color w:val="auto"/>
        </w:rPr>
        <w:fldChar w:fldCharType="begin"/>
      </w:r>
      <w:r w:rsidRPr="007A26B4">
        <w:rPr>
          <w:b/>
          <w:bCs/>
          <w:color w:val="auto"/>
        </w:rPr>
        <w:instrText xml:space="preserve"> SEQ Gambar \* ARABIC </w:instrText>
      </w:r>
      <w:r w:rsidRPr="007A26B4">
        <w:rPr>
          <w:b/>
          <w:bCs/>
          <w:color w:val="auto"/>
        </w:rPr>
        <w:fldChar w:fldCharType="separate"/>
      </w:r>
      <w:r w:rsidRPr="007A26B4">
        <w:rPr>
          <w:b/>
          <w:bCs/>
          <w:noProof/>
          <w:color w:val="auto"/>
        </w:rPr>
        <w:t>9</w:t>
      </w:r>
      <w:r w:rsidRPr="007A26B4">
        <w:rPr>
          <w:b/>
          <w:bCs/>
          <w:color w:val="auto"/>
        </w:rPr>
        <w:fldChar w:fldCharType="end"/>
      </w:r>
      <w:r w:rsidRPr="007A26B4">
        <w:rPr>
          <w:b/>
          <w:bCs/>
          <w:color w:val="auto"/>
        </w:rPr>
        <w:t xml:space="preserve">. </w:t>
      </w:r>
      <w:proofErr w:type="spellStart"/>
      <w:r w:rsidRPr="007A26B4">
        <w:rPr>
          <w:color w:val="auto"/>
        </w:rPr>
        <w:t>Grafik</w:t>
      </w:r>
      <w:proofErr w:type="spellEnd"/>
      <w:r w:rsidRPr="007A26B4">
        <w:rPr>
          <w:color w:val="auto"/>
        </w:rPr>
        <w:t xml:space="preserve"> history Model Accuracy Training </w:t>
      </w:r>
      <w:proofErr w:type="spellStart"/>
      <w:r w:rsidRPr="007A26B4">
        <w:rPr>
          <w:color w:val="auto"/>
        </w:rPr>
        <w:t>RoBERTa</w:t>
      </w:r>
      <w:proofErr w:type="spellEnd"/>
    </w:p>
    <w:p w14:paraId="0BFDB70E" w14:textId="77777777" w:rsidR="00E415FF" w:rsidRPr="00E415FF" w:rsidRDefault="00E415FF" w:rsidP="00E415FF">
      <w:pPr>
        <w:ind w:firstLine="142"/>
        <w:jc w:val="both"/>
      </w:pPr>
      <w:proofErr w:type="spellStart"/>
      <w:r w:rsidRPr="001D6AA4">
        <w:t>Meskipun</w:t>
      </w:r>
      <w:proofErr w:type="spellEnd"/>
      <w:r w:rsidRPr="001D6AA4">
        <w:t xml:space="preserve"> model </w:t>
      </w:r>
      <w:proofErr w:type="spellStart"/>
      <w:r w:rsidRPr="001D6AA4">
        <w:t>RoBERTa</w:t>
      </w:r>
      <w:proofErr w:type="spellEnd"/>
      <w:r w:rsidRPr="001D6AA4">
        <w:t xml:space="preserve"> </w:t>
      </w:r>
      <w:proofErr w:type="spellStart"/>
      <w:r w:rsidRPr="001D6AA4">
        <w:t>memiliki</w:t>
      </w:r>
      <w:proofErr w:type="spellEnd"/>
      <w:r w:rsidRPr="001D6AA4">
        <w:t xml:space="preserve"> </w:t>
      </w:r>
      <w:proofErr w:type="spellStart"/>
      <w:r w:rsidRPr="001D6AA4">
        <w:t>performa</w:t>
      </w:r>
      <w:proofErr w:type="spellEnd"/>
      <w:r w:rsidRPr="001D6AA4">
        <w:t xml:space="preserve"> yang </w:t>
      </w:r>
      <w:proofErr w:type="spellStart"/>
      <w:r w:rsidRPr="001D6AA4">
        <w:t>sedikit</w:t>
      </w:r>
      <w:proofErr w:type="spellEnd"/>
      <w:r w:rsidRPr="001D6AA4">
        <w:t xml:space="preserve"> </w:t>
      </w:r>
      <w:proofErr w:type="spellStart"/>
      <w:r w:rsidRPr="001D6AA4">
        <w:t>lebih</w:t>
      </w:r>
      <w:proofErr w:type="spellEnd"/>
      <w:r w:rsidRPr="001D6AA4">
        <w:t xml:space="preserve"> </w:t>
      </w:r>
      <w:proofErr w:type="spellStart"/>
      <w:r w:rsidRPr="001D6AA4">
        <w:t>rendah</w:t>
      </w:r>
      <w:proofErr w:type="spellEnd"/>
      <w:r w:rsidRPr="001D6AA4">
        <w:t xml:space="preserve"> </w:t>
      </w:r>
      <w:proofErr w:type="spellStart"/>
      <w:r w:rsidRPr="001D6AA4">
        <w:t>dibandingkan</w:t>
      </w:r>
      <w:proofErr w:type="spellEnd"/>
      <w:r w:rsidRPr="001D6AA4">
        <w:t xml:space="preserve"> </w:t>
      </w:r>
      <w:proofErr w:type="spellStart"/>
      <w:r w:rsidRPr="001D6AA4">
        <w:t>dengan</w:t>
      </w:r>
      <w:proofErr w:type="spellEnd"/>
      <w:r w:rsidRPr="001D6AA4">
        <w:t xml:space="preserve"> </w:t>
      </w:r>
      <w:proofErr w:type="spellStart"/>
      <w:r w:rsidRPr="001D6AA4">
        <w:t>IndoBERT</w:t>
      </w:r>
      <w:proofErr w:type="spellEnd"/>
      <w:r w:rsidRPr="001D6AA4">
        <w:t xml:space="preserve"> dalam </w:t>
      </w:r>
      <w:proofErr w:type="spellStart"/>
      <w:r w:rsidRPr="001D6AA4">
        <w:t>hal</w:t>
      </w:r>
      <w:proofErr w:type="spellEnd"/>
      <w:r w:rsidRPr="001D6AA4">
        <w:t xml:space="preserve"> </w:t>
      </w:r>
      <w:proofErr w:type="spellStart"/>
      <w:r w:rsidRPr="001D6AA4">
        <w:t>akurasi</w:t>
      </w:r>
      <w:proofErr w:type="spellEnd"/>
      <w:r w:rsidRPr="001D6AA4">
        <w:t xml:space="preserve"> (93,02% vs 95,29%), model ini </w:t>
      </w:r>
      <w:proofErr w:type="spellStart"/>
      <w:r w:rsidRPr="001D6AA4">
        <w:t>menunjukkan</w:t>
      </w:r>
      <w:proofErr w:type="spellEnd"/>
      <w:r w:rsidRPr="001D6AA4">
        <w:t xml:space="preserve"> </w:t>
      </w:r>
      <w:proofErr w:type="spellStart"/>
      <w:r w:rsidRPr="001D6AA4">
        <w:t>kemampuan</w:t>
      </w:r>
      <w:proofErr w:type="spellEnd"/>
      <w:r w:rsidRPr="001D6AA4">
        <w:t xml:space="preserve"> learning yang </w:t>
      </w:r>
      <w:proofErr w:type="spellStart"/>
      <w:r w:rsidRPr="001D6AA4">
        <w:t>lebih</w:t>
      </w:r>
      <w:proofErr w:type="spellEnd"/>
      <w:r w:rsidRPr="001D6AA4">
        <w:t xml:space="preserve"> </w:t>
      </w:r>
      <w:proofErr w:type="spellStart"/>
      <w:r w:rsidRPr="001D6AA4">
        <w:t>efisien</w:t>
      </w:r>
      <w:proofErr w:type="spellEnd"/>
      <w:r w:rsidRPr="001D6AA4">
        <w:t xml:space="preserve"> </w:t>
      </w:r>
      <w:proofErr w:type="spellStart"/>
      <w:r w:rsidRPr="001D6AA4">
        <w:t>dengan</w:t>
      </w:r>
      <w:proofErr w:type="spellEnd"/>
      <w:r w:rsidRPr="001D6AA4">
        <w:t xml:space="preserve"> </w:t>
      </w:r>
      <w:proofErr w:type="spellStart"/>
      <w:r w:rsidRPr="001D6AA4">
        <w:t>waktu</w:t>
      </w:r>
      <w:proofErr w:type="spellEnd"/>
      <w:r w:rsidRPr="001D6AA4">
        <w:t xml:space="preserve"> </w:t>
      </w:r>
      <w:proofErr w:type="spellStart"/>
      <w:r w:rsidRPr="001D6AA4">
        <w:t>pelatihan</w:t>
      </w:r>
      <w:proofErr w:type="spellEnd"/>
      <w:r w:rsidRPr="001D6AA4">
        <w:t xml:space="preserve"> yang </w:t>
      </w:r>
      <w:proofErr w:type="spellStart"/>
      <w:r w:rsidRPr="001D6AA4">
        <w:t>jauh</w:t>
      </w:r>
      <w:proofErr w:type="spellEnd"/>
      <w:r w:rsidRPr="001D6AA4">
        <w:t xml:space="preserve"> </w:t>
      </w:r>
      <w:proofErr w:type="spellStart"/>
      <w:r w:rsidRPr="001D6AA4">
        <w:t>lebih</w:t>
      </w:r>
      <w:proofErr w:type="spellEnd"/>
      <w:r w:rsidRPr="001D6AA4">
        <w:t xml:space="preserve"> </w:t>
      </w:r>
      <w:proofErr w:type="spellStart"/>
      <w:r w:rsidRPr="001D6AA4">
        <w:t>singkat</w:t>
      </w:r>
      <w:proofErr w:type="spellEnd"/>
      <w:r w:rsidRPr="001D6AA4">
        <w:t xml:space="preserve">, yang </w:t>
      </w:r>
      <w:proofErr w:type="spellStart"/>
      <w:r w:rsidRPr="001D6AA4">
        <w:t>menunjukkan</w:t>
      </w:r>
      <w:proofErr w:type="spellEnd"/>
      <w:r w:rsidRPr="001D6AA4">
        <w:t xml:space="preserve"> </w:t>
      </w:r>
      <w:proofErr w:type="spellStart"/>
      <w:r w:rsidRPr="001D6AA4">
        <w:t>adanya</w:t>
      </w:r>
      <w:proofErr w:type="spellEnd"/>
      <w:r w:rsidRPr="001D6AA4">
        <w:t xml:space="preserve"> trade-off </w:t>
      </w:r>
      <w:proofErr w:type="spellStart"/>
      <w:r w:rsidRPr="001D6AA4">
        <w:t>antara</w:t>
      </w:r>
      <w:proofErr w:type="spellEnd"/>
      <w:r w:rsidRPr="001D6AA4">
        <w:t xml:space="preserve"> </w:t>
      </w:r>
      <w:proofErr w:type="spellStart"/>
      <w:r w:rsidRPr="001D6AA4">
        <w:t>akurasi</w:t>
      </w:r>
      <w:proofErr w:type="spellEnd"/>
      <w:r w:rsidRPr="001D6AA4">
        <w:t xml:space="preserve"> dan </w:t>
      </w:r>
      <w:proofErr w:type="spellStart"/>
      <w:r w:rsidRPr="001D6AA4">
        <w:t>efisiensi</w:t>
      </w:r>
      <w:proofErr w:type="spellEnd"/>
      <w:r w:rsidRPr="001D6AA4">
        <w:t xml:space="preserve"> </w:t>
      </w:r>
      <w:proofErr w:type="spellStart"/>
      <w:r w:rsidRPr="001D6AA4">
        <w:t>komputasi</w:t>
      </w:r>
      <w:proofErr w:type="spellEnd"/>
      <w:r w:rsidRPr="001D6AA4">
        <w:t xml:space="preserve">. </w:t>
      </w:r>
      <w:r w:rsidRPr="00E415FF">
        <w:t>Model RoBERTa dapat mencapai hasil yang baik dengan biaya komputasi yang lebih rendah, menjadikannya pilihan yang lebih efisien dalam aplikasi-aplikasi yang membutuhkan kecepatan pelatihan dan prediksi.</w:t>
      </w:r>
    </w:p>
    <w:p w14:paraId="7BF734BE" w14:textId="77777777" w:rsidR="007E6BEF" w:rsidRDefault="007E6BEF"/>
    <w:sectPr w:rsidR="007E6BEF" w:rsidSect="003E61BE">
      <w:pgSz w:w="11907" w:h="18711"/>
      <w:pgMar w:top="1440" w:right="1440" w:bottom="3663"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5FF"/>
    <w:rsid w:val="000609B3"/>
    <w:rsid w:val="000F1DE1"/>
    <w:rsid w:val="003E61BE"/>
    <w:rsid w:val="005A4986"/>
    <w:rsid w:val="005C18FA"/>
    <w:rsid w:val="007E6BEF"/>
    <w:rsid w:val="00A3710C"/>
    <w:rsid w:val="00B2009A"/>
    <w:rsid w:val="00DE15FA"/>
    <w:rsid w:val="00E415FF"/>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97784"/>
  <w15:chartTrackingRefBased/>
  <w15:docId w15:val="{C6B6810A-AD6D-421F-AB2B-905F08510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5FF"/>
    <w:pPr>
      <w:spacing w:after="0" w:line="240" w:lineRule="auto"/>
    </w:pPr>
    <w:rPr>
      <w:rFonts w:ascii="Times New Roman" w:eastAsia="Times New Roman" w:hAnsi="Times New Roman" w:cs="Times New Roman"/>
      <w:kern w:val="0"/>
      <w:sz w:val="20"/>
      <w:szCs w:val="20"/>
      <w:lang w:val="en-US"/>
      <w14:ligatures w14:val="none"/>
    </w:rPr>
  </w:style>
  <w:style w:type="paragraph" w:styleId="Heading1">
    <w:name w:val="heading 1"/>
    <w:basedOn w:val="Normal"/>
    <w:next w:val="Normal"/>
    <w:link w:val="Heading1Char"/>
    <w:uiPriority w:val="9"/>
    <w:qFormat/>
    <w:rsid w:val="00E41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1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415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15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15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15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E415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E415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E415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5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15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415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15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15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15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5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5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5FF"/>
    <w:rPr>
      <w:rFonts w:eastAsiaTheme="majorEastAsia" w:cstheme="majorBidi"/>
      <w:color w:val="272727" w:themeColor="text1" w:themeTint="D8"/>
    </w:rPr>
  </w:style>
  <w:style w:type="paragraph" w:styleId="Title">
    <w:name w:val="Title"/>
    <w:basedOn w:val="Normal"/>
    <w:next w:val="Normal"/>
    <w:link w:val="TitleChar"/>
    <w:uiPriority w:val="10"/>
    <w:qFormat/>
    <w:rsid w:val="00E415F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5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5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5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5FF"/>
    <w:pPr>
      <w:spacing w:before="160"/>
      <w:jc w:val="center"/>
    </w:pPr>
    <w:rPr>
      <w:i/>
      <w:iCs/>
      <w:color w:val="404040" w:themeColor="text1" w:themeTint="BF"/>
    </w:rPr>
  </w:style>
  <w:style w:type="character" w:customStyle="1" w:styleId="QuoteChar">
    <w:name w:val="Quote Char"/>
    <w:basedOn w:val="DefaultParagraphFont"/>
    <w:link w:val="Quote"/>
    <w:uiPriority w:val="29"/>
    <w:rsid w:val="00E415FF"/>
    <w:rPr>
      <w:i/>
      <w:iCs/>
      <w:color w:val="404040" w:themeColor="text1" w:themeTint="BF"/>
    </w:rPr>
  </w:style>
  <w:style w:type="paragraph" w:styleId="ListParagraph">
    <w:name w:val="List Paragraph"/>
    <w:basedOn w:val="Normal"/>
    <w:uiPriority w:val="34"/>
    <w:qFormat/>
    <w:rsid w:val="00E415FF"/>
    <w:pPr>
      <w:ind w:left="720"/>
      <w:contextualSpacing/>
    </w:pPr>
  </w:style>
  <w:style w:type="character" w:styleId="IntenseEmphasis">
    <w:name w:val="Intense Emphasis"/>
    <w:basedOn w:val="DefaultParagraphFont"/>
    <w:uiPriority w:val="21"/>
    <w:qFormat/>
    <w:rsid w:val="00E415FF"/>
    <w:rPr>
      <w:i/>
      <w:iCs/>
      <w:color w:val="0F4761" w:themeColor="accent1" w:themeShade="BF"/>
    </w:rPr>
  </w:style>
  <w:style w:type="paragraph" w:styleId="IntenseQuote">
    <w:name w:val="Intense Quote"/>
    <w:basedOn w:val="Normal"/>
    <w:next w:val="Normal"/>
    <w:link w:val="IntenseQuoteChar"/>
    <w:uiPriority w:val="30"/>
    <w:qFormat/>
    <w:rsid w:val="00E41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15FF"/>
    <w:rPr>
      <w:i/>
      <w:iCs/>
      <w:color w:val="0F4761" w:themeColor="accent1" w:themeShade="BF"/>
    </w:rPr>
  </w:style>
  <w:style w:type="character" w:styleId="IntenseReference">
    <w:name w:val="Intense Reference"/>
    <w:basedOn w:val="DefaultParagraphFont"/>
    <w:uiPriority w:val="32"/>
    <w:qFormat/>
    <w:rsid w:val="00E415FF"/>
    <w:rPr>
      <w:b/>
      <w:bCs/>
      <w:smallCaps/>
      <w:color w:val="0F4761" w:themeColor="accent1" w:themeShade="BF"/>
      <w:spacing w:val="5"/>
    </w:rPr>
  </w:style>
  <w:style w:type="paragraph" w:styleId="Caption">
    <w:name w:val="caption"/>
    <w:basedOn w:val="Normal"/>
    <w:next w:val="Normal"/>
    <w:uiPriority w:val="35"/>
    <w:unhideWhenUsed/>
    <w:qFormat/>
    <w:rsid w:val="00E415FF"/>
    <w:pPr>
      <w:spacing w:after="200"/>
    </w:pPr>
    <w:rPr>
      <w:i/>
      <w:iCs/>
      <w:color w:val="0E2841" w:themeColor="text2"/>
      <w:sz w:val="18"/>
      <w:szCs w:val="18"/>
    </w:rPr>
  </w:style>
  <w:style w:type="table" w:styleId="TableGrid">
    <w:name w:val="Table Grid"/>
    <w:basedOn w:val="TableNormal"/>
    <w:uiPriority w:val="39"/>
    <w:rsid w:val="00E415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965</Words>
  <Characters>5503</Characters>
  <Application>Microsoft Office Word</Application>
  <DocSecurity>0</DocSecurity>
  <Lines>45</Lines>
  <Paragraphs>12</Paragraphs>
  <ScaleCrop>false</ScaleCrop>
  <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Zaqy Munif</dc:creator>
  <cp:keywords/>
  <dc:description/>
  <cp:lastModifiedBy>Zaqy Munif</cp:lastModifiedBy>
  <cp:revision>1</cp:revision>
  <dcterms:created xsi:type="dcterms:W3CDTF">2025-07-11T02:01:00Z</dcterms:created>
  <dcterms:modified xsi:type="dcterms:W3CDTF">2025-07-11T02:01:00Z</dcterms:modified>
</cp:coreProperties>
</file>