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HealthConnect Experience Lab</w:t>
      </w:r>
    </w:p>
    <w:p>
      <w:pPr>
        <w:spacing w:after="60"/>
        <w:jc w:val="center"/>
      </w:pPr>
      <w:r>
        <w:rPr>
          <w:b/>
          <w:bCs/>
          <w:sz w:val="28"/>
          <w:szCs w:val="28"/>
        </w:rPr>
        <w:t xml:space="preserve">Week 7 Project Summary: Data Analytics Track</w:t>
      </w:r>
    </w:p>
    <w:p>
      <w:pPr>
        <w:spacing w:after="400"/>
        <w:jc w:val="center"/>
      </w:pPr>
      <w:r>
        <w:rPr>
          <w:i/>
          <w:iCs/>
          <w:sz w:val="22"/>
          <w:szCs w:val="22"/>
        </w:rPr>
        <w:t xml:space="preserve">AnalystLab Africa Internship Programme</w:t>
      </w:r>
    </w:p>
    <w:p>
      <w:pPr>
        <w:pStyle w:val="Heading1"/>
        <w:spacing w:after="150" w:before="300"/>
      </w:pPr>
      <w:r>
        <w:t xml:space="preserve">What I Planned to Test</w:t>
      </w:r>
    </w:p>
    <w:p>
      <w:pPr>
        <w:spacing w:after="200"/>
      </w:pPr>
      <w:r>
        <w:t xml:space="preserve">Going into Week 7, my plan was to check my dashboard's KPI cards and charts against the raw dataset to make sure everything was accurate, and to test whether my Week 6 finding, that booking lead time and prior no-show history compound, actually held up statistically rather than just looking convincing on a chart.</w:t>
      </w:r>
    </w:p>
    <w:p>
      <w:pPr>
        <w:pStyle w:val="Heading1"/>
        <w:spacing w:after="150" w:before="300"/>
      </w:pPr>
      <w:r>
        <w:t xml:space="preserve">What I Actually Tested</w:t>
      </w:r>
    </w:p>
    <w:p>
      <w:pPr>
        <w:spacing w:after="200"/>
      </w:pPr>
      <w:r>
        <w:t xml:space="preserve">I recalculated all six of my top KPI cards independently from the raw data, checked all four of my breakdown charts against the data, and ran chi-square tests on both booking lead time and prior no-show history to see if their relationship with no-shows was statistically real. I also rechecked my highest and lowest risk segments directly against the dataset.</w:t>
      </w:r>
    </w:p>
    <w:p>
      <w:pPr>
        <w:pStyle w:val="Heading1"/>
        <w:spacing w:after="150" w:before="300"/>
      </w:pPr>
      <w:r>
        <w:t xml:space="preserve">The Most Important Testing Results</w:t>
      </w:r>
    </w:p>
    <w:p>
      <w:pPr>
        <w:spacing w:after="200"/>
      </w:pPr>
      <w:r>
        <w:t xml:space="preserve">My six KPI cards all matched perfectly. Three of my four charts matched too, but my Distance Band chart came up short by 0.1 percentage points at first. The chi-square tests came back very strong for both lead time and prior history, confirming these aren't just patterns that happen to look real.</w:t>
      </w:r>
    </w:p>
    <w:p>
      <w:pPr>
        <w:pStyle w:val="Heading1"/>
        <w:spacing w:after="150" w:before="300"/>
      </w:pPr>
      <w:r>
        <w:t xml:space="preserve">Issues or Weaknesses Identified</w:t>
      </w:r>
    </w:p>
    <w:p>
      <w:pPr>
        <w:spacing w:after="200"/>
      </w:pPr>
      <w:r>
        <w:t xml:space="preserve">The Distance Band mismatch turned out to be a boundary definition issue. My Week 5 exploratory analysis grouped patients at exactly 5.0km differently than my actual Power BI formula does. There were 44 patients sitting right at that boundary, enough to shift the number slightly.</w:t>
      </w:r>
    </w:p>
    <w:p>
      <w:pPr>
        <w:pStyle w:val="Heading1"/>
        <w:spacing w:after="150" w:before="300"/>
      </w:pPr>
      <w:r>
        <w:t xml:space="preserve">Improvements and Refinements Made</w:t>
      </w:r>
    </w:p>
    <w:p>
      <w:pPr>
        <w:spacing w:after="200"/>
      </w:pPr>
      <w:r>
        <w:t xml:space="preserve">I corrected my documentation to match the exact boundary logic used in the dashboard formula, rather than changing the dashboard itself, since the dashboard was already correct. I also added a note to my risk matrix visual pointing out that the compounding pattern is statistically significant, not just a visual trend.</w:t>
      </w:r>
    </w:p>
    <w:p>
      <w:pPr>
        <w:pStyle w:val="Heading1"/>
        <w:spacing w:after="150" w:before="300"/>
      </w:pPr>
      <w:r>
        <w:t xml:space="preserve">Retesting Results</w:t>
      </w:r>
    </w:p>
    <w:p>
      <w:pPr>
        <w:spacing w:after="200"/>
      </w:pPr>
      <w:r>
        <w:t xml:space="preserve">Once I recalculated using the correct boundary rule, the Distance Band numbers matched exactly. Everything on my dashboard now lines up consistently with the raw data and with my own documentation.</w:t>
      </w:r>
    </w:p>
    <w:p>
      <w:pPr>
        <w:pStyle w:val="Heading1"/>
        <w:spacing w:after="150" w:before="300"/>
      </w:pPr>
      <w:r>
        <w:t xml:space="preserve">Which Track I Collaborated With</w:t>
      </w:r>
    </w:p>
    <w:p>
      <w:pPr>
        <w:spacing w:after="200"/>
      </w:pPr>
      <w:r>
        <w:t xml:space="preserve">Data Science remains the relevant track, since my findings are meant to inform their model. I still don't have an actual Data Science collaborator assigned to this project.</w:t>
      </w:r>
    </w:p>
    <w:p>
      <w:pPr>
        <w:pStyle w:val="Heading1"/>
        <w:spacing w:after="150" w:before="300"/>
      </w:pPr>
      <w:r>
        <w:t xml:space="preserve">What Was Tested Collaboratively</w:t>
      </w:r>
    </w:p>
    <w:p>
      <w:pPr>
        <w:spacing w:after="200"/>
      </w:pPr>
      <w:r>
        <w:t xml:space="preserve">Since there's no live collaborator, I tested the two features I'd recommended to Data Science in Week 6, booking lead time and prior no-show history, to confirm they're statistically valid before handing them off, rather than leaving that validation undone.</w:t>
      </w:r>
    </w:p>
    <w:p>
      <w:pPr>
        <w:pStyle w:val="Heading1"/>
        <w:spacing w:after="150" w:before="300"/>
      </w:pPr>
      <w:r>
        <w:t xml:space="preserve">What Changed as a Result</w:t>
      </w:r>
    </w:p>
    <w:p>
      <w:pPr>
        <w:spacing w:after="200"/>
      </w:pPr>
      <w:r>
        <w:t xml:space="preserve">The findings ready for Data Science are now backed by statistical testing, not just a percentage comparison, which should give more confidence in prioritising these features whenever a collaborator becomes available.</w:t>
      </w:r>
    </w:p>
    <w:p>
      <w:pPr>
        <w:pStyle w:val="Heading1"/>
        <w:spacing w:after="150" w:before="300"/>
      </w:pPr>
      <w:r>
        <w:t xml:space="preserve">Key Findings and Validation Outcomes</w:t>
      </w:r>
    </w:p>
    <w:p>
      <w:pPr>
        <w:spacing w:after="200"/>
      </w:pPr>
      <w:r>
        <w:t xml:space="preserve">Both booking lead time and prior no-show history are statistically significant predictors of no-shows, with p-values well under 0.001 in both cases. My highest-risk segment held steady at 73.2%, and I found a smaller, promising but unconfirmed sub-segment coming in even lower, at 13.3%, which I'm keeping an eye on rather than reporting as confirmed.</w:t>
      </w:r>
    </w:p>
    <w:p>
      <w:pPr>
        <w:pStyle w:val="Heading1"/>
        <w:spacing w:after="150" w:before="300"/>
      </w:pPr>
      <w:r>
        <w:t xml:space="preserve">Major Challenges</w:t>
      </w:r>
    </w:p>
    <w:p>
      <w:pPr>
        <w:spacing w:after="200"/>
      </w:pPr>
      <w:r>
        <w:t xml:space="preserve">Catching the distance boundary issue took some digging, it would have been easy to just accept the small 0.1 point difference as rounding and move on, but tracing it back to the actual cause felt like the right way to handle it properly rather than glossing over it.</w:t>
      </w:r>
    </w:p>
    <w:p>
      <w:pPr>
        <w:pStyle w:val="Heading1"/>
        <w:spacing w:after="150" w:before="300"/>
      </w:pPr>
      <w:r>
        <w:t xml:space="preserve">Important Decisions</w:t>
      </w:r>
    </w:p>
    <w:p>
      <w:pPr>
        <w:spacing w:after="200"/>
      </w:pPr>
      <w:r>
        <w:t xml:space="preserve">I decided to keep my original 17.1% lowest-risk figure as the headline number rather than replacing it with the smaller sub-segment's 13.3%, since the smaller group only has 30 appointments behind it and isn't reliable enough to lead with yet.</w:t>
      </w:r>
    </w:p>
    <w:p>
      <w:pPr>
        <w:pStyle w:val="Heading1"/>
        <w:spacing w:after="150" w:before="300"/>
      </w:pPr>
      <w:r>
        <w:t xml:space="preserve">Remaining Limitations</w:t>
      </w:r>
    </w:p>
    <w:p>
      <w:pPr>
        <w:spacing w:after="200"/>
      </w:pPr>
      <w:r>
        <w:t xml:space="preserve">The waiting_time_minutes inconsistency from earlier weeks is still unresolved, only documented again. My smaller risk sub-segments also remain based on limited sample sizes.</w:t>
      </w:r>
    </w:p>
    <w:p>
      <w:pPr>
        <w:pStyle w:val="Heading1"/>
        <w:spacing w:after="150" w:before="300"/>
      </w:pPr>
      <w:r>
        <w:t xml:space="preserve">Remaining Issues or Dependencies</w:t>
      </w:r>
    </w:p>
    <w:p>
      <w:pPr>
        <w:spacing w:after="200"/>
      </w:pPr>
      <w:r>
        <w:t xml:space="preserve">The missing Data Science collaborator is now an issue that's carried across two weeks. Until that's resolved, my cross-track integration stays one-directional.</w:t>
      </w:r>
    </w:p>
    <w:p>
      <w:pPr>
        <w:pStyle w:val="Heading1"/>
        <w:spacing w:after="150" w:before="300"/>
      </w:pPr>
      <w:r>
        <w:t xml:space="preserve">My Contribution to the Overall HealthConnect Project</w:t>
      </w:r>
    </w:p>
    <w:p>
      <w:pPr>
        <w:spacing w:after="200"/>
      </w:pPr>
      <w:r>
        <w:t xml:space="preserve">This week turns last week's findings into something more defensible, statistically validated evidence rather than just a compelling chart, and keeps the analytical groundwork ready for Data Science the moment a collaborator is available.</w:t>
      </w:r>
    </w:p>
    <w:p>
      <w:pPr>
        <w:pStyle w:val="Heading1"/>
        <w:spacing w:after="150" w:before="300"/>
      </w:pPr>
      <w:r>
        <w:t xml:space="preserve">What Must Be Completed Before Week 8</w:t>
      </w:r>
    </w:p>
    <w:p>
      <w:pPr>
        <w:spacing w:after="200"/>
      </w:pPr>
      <w:r>
        <w:t xml:space="preserve">Following up on the missing Data Science collaboration with the programme coordinators, and deciding how to finally address the waiting_time_minutes inconsistency before the final presentation.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2026-09-19T11:43:29.364Z</dcterms:created>
  <dcterms:modified xsi:type="dcterms:W3CDTF">2026-09-19T11:43:29.372Z</dcterms:modified>
</cp:coreProperties>
</file>

<file path=docProps/custom.xml><?xml version="1.0" encoding="utf-8"?>
<Properties xmlns="http://schemas.openxmlformats.org/officeDocument/2006/custom-properties" xmlns:vt="http://schemas.openxmlformats.org/officeDocument/2006/docPropsVTypes"/>
</file>