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  <Override PartName="/word/header_wm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viva-presentation-setup-guide"/>
    <w:p>
      <w:pPr>
        <w:pStyle w:val="Heading1"/>
      </w:pPr>
      <w:hyperlink w:anchor="viva-presentation-setup-guide">
        <w:r>
          <w:drawing>
            <wp:inline>
              <wp:extent cx="152400" cy="152400"/>
              <wp:effectExtent b="0" l="0" r="0" t="0"/>
              <wp:docPr descr="" title="" id="10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Viva Presentation Setup Guide</w:t>
      </w:r>
    </w:p>
    <w:p>
      <w:pPr>
        <w:pStyle w:val="FirstParagraph"/>
      </w:pPr>
      <w:r>
        <w:t xml:space="preserve">This guide walks you through copying this project to a USB drive and setting it up from scratch on another computer (the viva/presentation machine).</w:t>
      </w:r>
    </w:p>
    <w:p>
      <w:r>
        <w:pict>
          <v:rect style="width:0;height:1.5pt" o:hralign="center" o:hrstd="t" o:hr="t"/>
        </w:pict>
      </w:r>
    </w:p>
    <w:bookmarkStart w:id="20" w:name="X6300e9abde2eb14303fdf6616d9a7c811954b49"/>
    <w:p>
      <w:pPr>
        <w:pStyle w:val="Heading2"/>
      </w:pPr>
      <w:hyperlink w:anchor="X6300e9abde2eb14303fdf6616d9a7c811954b49">
        <w:r>
          <w:drawing>
            <wp:inline>
              <wp:extent cx="152400" cy="152400"/>
              <wp:effectExtent b="0" l="0" r="0" t="0"/>
              <wp:docPr descr="" title="" id="12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1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📦 Part 1: How to Copy the Project to USB</w:t>
      </w:r>
    </w:p>
    <w:p>
      <w:pPr>
        <w:pStyle w:val="FirstParagraph"/>
      </w:pPr>
      <w:r>
        <w:t xml:space="preserve">To save time and avoid carrying broken files,</w:t>
      </w:r>
      <w:r>
        <w:t xml:space="preserve"> </w:t>
      </w:r>
      <w:r>
        <w:rPr>
          <w:b/>
          <w:bCs/>
        </w:rPr>
        <w:t xml:space="preserve">do not copy the automatic dependency folders</w:t>
      </w:r>
      <w:r>
        <w:t xml:space="preserve">. Copy only the source code.</w:t>
      </w:r>
    </w:p>
    <w:bookmarkStart w:id="16" w:name="Xf2e1e59cf8eaabef88d4147a8355fda7a079298"/>
    <w:p>
      <w:pPr>
        <w:pStyle w:val="Heading3"/>
      </w:pPr>
      <w:hyperlink w:anchor="Xf2e1e59cf8eaabef88d4147a8355fda7a079298">
        <w:r>
          <w:drawing>
            <wp:inline>
              <wp:extent cx="152400" cy="152400"/>
              <wp:effectExtent b="0" l="0" r="0" t="0"/>
              <wp:docPr descr="" title="" id="14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🚫 DO NOT COPY these folders: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node_modules/</w:t>
      </w:r>
      <w:r>
        <w:t xml:space="preserve"> </w:t>
      </w:r>
      <w:r>
        <w:t xml:space="preserve">(Very large, platform-specific Node packages)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venv/</w:t>
      </w:r>
      <w:r>
        <w:t xml:space="preserve"> </w:t>
      </w:r>
      <w:r>
        <w:t xml:space="preserve">(Contains hardcoded file paths to your local computer's Python path)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.next/</w:t>
      </w:r>
      <w:r>
        <w:t xml:space="preserve"> </w:t>
      </w:r>
      <w:r>
        <w:t xml:space="preserve">(Cached build folder)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.git/</w:t>
      </w:r>
      <w:r>
        <w:t xml:space="preserve"> </w:t>
      </w:r>
      <w:r>
        <w:t xml:space="preserve">(Hidden git history folder - optional to exclude)</w:t>
      </w:r>
    </w:p>
    <w:bookmarkEnd w:id="16"/>
    <w:bookmarkStart w:id="19" w:name="X77e6e61ef2b8d9c2de4a114c75f32b2886becc7"/>
    <w:p>
      <w:pPr>
        <w:pStyle w:val="Heading3"/>
      </w:pPr>
      <w:hyperlink w:anchor="X77e6e61ef2b8d9c2de4a114c75f32b2886becc7">
        <w:r>
          <w:drawing>
            <wp:inline>
              <wp:extent cx="152400" cy="152400"/>
              <wp:effectExtent b="0" l="0" r="0" t="0"/>
              <wp:docPr descr="" title="" id="17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1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✅ DO COPY everything else:</w:t>
      </w:r>
    </w:p>
    <w:p>
      <w:pPr>
        <w:pStyle w:val="FirstParagraph"/>
      </w:pPr>
      <w:r>
        <w:t xml:space="preserve">Your USB folder should look like this:</w:t>
      </w:r>
    </w:p>
    <w:p>
      <w:pPr>
        <w:pStyle w:val="SourceCode"/>
      </w:pPr>
      <w:r>
        <w:rPr>
          <w:rStyle w:val="VerbatimChar"/>
        </w:rPr>
        <w:t xml:space="preserve">smart_course/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providers/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index.py</w:t>
      </w:r>
      <w:r>
        <w:br/>
      </w:r>
      <w:r>
        <w:rPr>
          <w:rStyle w:val="VerbatimChar"/>
        </w:rPr>
        <w:t xml:space="preserve">├── next-env.d.ts</w:t>
      </w:r>
      <w:r>
        <w:br/>
      </w:r>
      <w:r>
        <w:rPr>
          <w:rStyle w:val="VerbatimChar"/>
        </w:rPr>
        <w:t xml:space="preserve">├── next.config.js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package-lock.json</w:t>
      </w:r>
      <w:r>
        <w:br/>
      </w:r>
      <w:r>
        <w:rPr>
          <w:rStyle w:val="VerbatimChar"/>
        </w:rPr>
        <w:t xml:space="preserve">├── pnpm-lock.yaml</w:t>
      </w:r>
      <w:r>
        <w:br/>
      </w:r>
      <w:r>
        <w:rPr>
          <w:rStyle w:val="VerbatimChar"/>
        </w:rPr>
        <w:t xml:space="preserve">├── postcss.config.js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tailwind.config.js</w:t>
      </w:r>
      <w:r>
        <w:br/>
      </w:r>
      <w:r>
        <w:rPr>
          <w:rStyle w:val="VerbatimChar"/>
        </w:rPr>
        <w:t xml:space="preserve">└── tsconfig.json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4" w:name="X1c8a645d670ebb0bb9a8a16562f8f9dde1e120e"/>
    <w:p>
      <w:pPr>
        <w:pStyle w:val="Heading2"/>
      </w:pPr>
      <w:hyperlink w:anchor="X1c8a645d670ebb0bb9a8a16562f8f9dde1e120e">
        <w:r>
          <w:drawing>
            <wp:inline>
              <wp:extent cx="152400" cy="152400"/>
              <wp:effectExtent b="0" l="0" r="0" t="0"/>
              <wp:docPr descr="" title="" id="21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🛠️ Part 2: Installing Prerequisites on the Viva Machine</w:t>
      </w:r>
    </w:p>
    <w:p>
      <w:pPr>
        <w:pStyle w:val="FirstParagraph"/>
      </w:pPr>
      <w:r>
        <w:t xml:space="preserve">Before running the project, make sure the target machine has the following tools installed:</w:t>
      </w:r>
    </w:p>
    <w:bookmarkStart w:id="26" w:name="Xd71c987053c2f8b3f4cab70731a09c4d5e923fa"/>
    <w:p>
      <w:pPr>
        <w:pStyle w:val="Heading3"/>
      </w:pPr>
      <w:hyperlink w:anchor="Xd71c987053c2f8b3f4cab70731a09c4d5e923fa">
        <w:r>
          <w:drawing>
            <wp:inline>
              <wp:extent cx="152400" cy="152400"/>
              <wp:effectExtent b="0" l="0" r="0" t="0"/>
              <wp:docPr descr="" title="" id="23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2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1. Install Python (v3.10+)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Download link:</w:t>
      </w:r>
      <w:r>
        <w:t xml:space="preserve"> </w:t>
      </w:r>
      <w:hyperlink r:id="rId25">
        <w:r>
          <w:rPr>
            <w:rStyle w:val="Hyperlink"/>
          </w:rPr>
          <w:t xml:space="preserve">Python Downloads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Crucial Step:</w:t>
      </w:r>
      <w:r>
        <w:t xml:space="preserve"> </w:t>
      </w:r>
      <w:r>
        <w:t xml:space="preserve">During installation on Windows, check the box that says</w:t>
      </w:r>
      <w:r>
        <w:t xml:space="preserve"> </w:t>
      </w:r>
      <w:r>
        <w:rPr>
          <w:b/>
          <w:bCs/>
        </w:rPr>
        <w:t xml:space="preserve">"Add Python.exe to PATH"</w:t>
      </w:r>
      <w:r>
        <w:t xml:space="preserve">. If you miss this, python commands will not work in the terminal.</w:t>
      </w:r>
    </w:p>
    <w:bookmarkEnd w:id="26"/>
    <w:bookmarkStart w:id="30" w:name="X6825e36998dfe7b06f779e662a58568033d5b58"/>
    <w:p>
      <w:pPr>
        <w:pStyle w:val="Heading3"/>
      </w:pPr>
      <w:hyperlink w:anchor="X6825e36998dfe7b06f779e662a58568033d5b58">
        <w:r>
          <w:drawing>
            <wp:inline>
              <wp:extent cx="152400" cy="152400"/>
              <wp:effectExtent b="0" l="0" r="0" t="0"/>
              <wp:docPr descr="" title="" id="27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2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2. Install Node.js (v18+)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Download link:</w:t>
      </w:r>
      <w:r>
        <w:t xml:space="preserve"> </w:t>
      </w:r>
      <w:hyperlink r:id="rId29">
        <w:r>
          <w:rPr>
            <w:rStyle w:val="Hyperlink"/>
          </w:rPr>
          <w:t xml:space="preserve">Node.js Downloads</w:t>
        </w:r>
      </w:hyperlink>
      <w:r>
        <w:t xml:space="preserve"> </w:t>
      </w:r>
      <w:r>
        <w:t xml:space="preserve">(Download the</w:t>
      </w:r>
      <w:r>
        <w:t xml:space="preserve"> </w:t>
      </w:r>
      <w:r>
        <w:rPr>
          <w:b/>
          <w:bCs/>
        </w:rPr>
        <w:t xml:space="preserve">LTS</w:t>
      </w:r>
      <w:r>
        <w:t xml:space="preserve"> </w:t>
      </w:r>
      <w:r>
        <w:t xml:space="preserve">version).</w:t>
      </w:r>
    </w:p>
    <w:p>
      <w:pPr>
        <w:pStyle w:val="Compact"/>
        <w:numPr>
          <w:ilvl w:val="0"/>
          <w:numId w:val="1003"/>
        </w:numPr>
      </w:pPr>
      <w:r>
        <w:t xml:space="preserve">Installing Node.js automatically installs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and the Node Package Manager command line tool.</w:t>
      </w:r>
    </w:p>
    <w:bookmarkEnd w:id="30"/>
    <w:bookmarkStart w:id="33" w:name="X3fee98c064215afcc84337d4ba8608d88396280"/>
    <w:p>
      <w:pPr>
        <w:pStyle w:val="Heading3"/>
      </w:pPr>
      <w:hyperlink w:anchor="X3fee98c064215afcc84337d4ba8608d88396280">
        <w:r>
          <w:drawing>
            <wp:inline>
              <wp:extent cx="152400" cy="152400"/>
              <wp:effectExtent b="0" l="0" r="0" t="0"/>
              <wp:docPr descr="" title="" id="31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3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3. Install PNPM</w:t>
      </w:r>
    </w:p>
    <w:p>
      <w:pPr>
        <w:pStyle w:val="FirstParagraph"/>
      </w:pPr>
      <w:r>
        <w:t xml:space="preserve">Once Node.js is installed, open a terminal (PowerShell or Command Prompt) and install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globally:</w:t>
      </w:r>
    </w:p>
    <w:p>
      <w:pPr>
        <w:pStyle w:val="SourceCode"/>
      </w:pPr>
      <w:r>
        <w:rPr>
          <w:rStyle w:val="VerbatimChar"/>
        </w:rPr>
        <w:t xml:space="preserve">npm install -g pnpm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Verify installation: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pnpm --version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7" w:name="Xf67047f9fb4281ec08d9fc69b4758e2fafdcd42"/>
    <w:p>
      <w:pPr>
        <w:pStyle w:val="Heading2"/>
      </w:pPr>
      <w:hyperlink w:anchor="Xf67047f9fb4281ec08d9fc69b4758e2fafdcd42">
        <w:r>
          <w:drawing>
            <wp:inline>
              <wp:extent cx="152400" cy="152400"/>
              <wp:effectExtent b="0" l="0" r="0" t="0"/>
              <wp:docPr descr="" title="" id="35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3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🚀 Part 3: Step-by-Step Project Setup</w:t>
      </w:r>
    </w:p>
    <w:p>
      <w:pPr>
        <w:pStyle w:val="FirstParagraph"/>
      </w:pPr>
      <w:r>
        <w:t xml:space="preserve">Follow these steps on the viva machine after copying the files from your USB to the computer's local drive (e.g., to the Desktop).</w:t>
      </w:r>
    </w:p>
    <w:bookmarkStart w:id="39" w:name="step-1-open-the-project-in-terminal"/>
    <w:p>
      <w:pPr>
        <w:pStyle w:val="Heading3"/>
      </w:pPr>
      <w:hyperlink w:anchor="step-1-open-the-project-in-terminal">
        <w:r>
          <w:drawing>
            <wp:inline>
              <wp:extent cx="152400" cy="152400"/>
              <wp:effectExtent b="0" l="0" r="0" t="0"/>
              <wp:docPr descr="" title="" id="37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Step 1: Open the Project in Terminal</w:t>
      </w:r>
    </w:p>
    <w:p>
      <w:pPr>
        <w:pStyle w:val="FirstParagraph"/>
      </w:pPr>
      <w:r>
        <w:t xml:space="preserve">Open your terminal (PowerShell on Windows, or Terminal on macOS/Linux) and navigate to the project folder:</w:t>
      </w:r>
    </w:p>
    <w:p>
      <w:pPr>
        <w:pStyle w:val="SourceCode"/>
      </w:pPr>
      <w:r>
        <w:rPr>
          <w:rStyle w:val="VerbatimChar"/>
        </w:rPr>
        <w:t xml:space="preserve">cd C:\Path\To\Your\smart_course</w:t>
      </w:r>
    </w:p>
    <w:bookmarkEnd w:id="39"/>
    <w:bookmarkStart w:id="42" w:name="step-2-set-up-environment-variables-env"/>
    <w:p>
      <w:pPr>
        <w:pStyle w:val="Heading3"/>
      </w:pPr>
      <w:hyperlink w:anchor="step-2-set-up-environment-variables-env">
        <w:r>
          <w:drawing>
            <wp:inline>
              <wp:extent cx="152400" cy="152400"/>
              <wp:effectExtent b="0" l="0" r="0" t="0"/>
              <wp:docPr descr="" title="" id="40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4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Step 2: Set Up Environment Variables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Duplicate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and rename the copy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a text editor (e.g., Notepad, VS Code) and customize/verify the values: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Flask Configuration</w:t>
      </w:r>
      <w:r>
        <w:br/>
      </w:r>
      <w:r>
        <w:rPr>
          <w:rStyle w:val="VerbatimChar"/>
        </w:rPr>
        <w:t xml:space="preserve">SECRET_KEY=viva-secret-key-123</w:t>
      </w:r>
      <w:r>
        <w:br/>
      </w:r>
      <w:r>
        <w:rPr>
          <w:rStyle w:val="VerbatimChar"/>
        </w:rPr>
        <w:t xml:space="preserve">FLASK_ENV=development</w:t>
      </w:r>
      <w:r>
        <w:br/>
      </w:r>
      <w:r>
        <w:br/>
      </w:r>
      <w:r>
        <w:rPr>
          <w:rStyle w:val="VerbatimChar"/>
        </w:rPr>
        <w:t xml:space="preserve"># Database (Will automatically create app.db in api/instance/)</w:t>
      </w:r>
      <w:r>
        <w:br/>
      </w:r>
      <w:r>
        <w:rPr>
          <w:rStyle w:val="VerbatimChar"/>
        </w:rPr>
        <w:t xml:space="preserve">DATABASE_URL=sqlite:///app.db</w:t>
      </w:r>
      <w:r>
        <w:br/>
      </w:r>
      <w:r>
        <w:br/>
      </w:r>
      <w:r>
        <w:rPr>
          <w:rStyle w:val="VerbatimChar"/>
        </w:rPr>
        <w:t xml:space="preserve"># Google OAuth (Register client at https://console.cloud.google.com/)</w:t>
      </w:r>
      <w:r>
        <w:br/>
      </w:r>
      <w:r>
        <w:rPr>
          <w:rStyle w:val="VerbatimChar"/>
        </w:rPr>
        <w:t xml:space="preserve">GOOGLE_CLIENT_ID=your-google-client-id</w:t>
      </w:r>
      <w:r>
        <w:br/>
      </w:r>
      <w:r>
        <w:rPr>
          <w:rStyle w:val="VerbatimChar"/>
        </w:rPr>
        <w:t xml:space="preserve">GOOGLE_CLIENT_SECRET=your-google-client-secret</w:t>
      </w:r>
      <w:r>
        <w:br/>
      </w:r>
      <w:r>
        <w:br/>
      </w:r>
      <w:r>
        <w:rPr>
          <w:rStyle w:val="VerbatimChar"/>
        </w:rPr>
        <w:t xml:space="preserve"># GitHub OAuth (Register application at https://github.com/settings/developers)</w:t>
      </w:r>
      <w:r>
        <w:br/>
      </w:r>
      <w:r>
        <w:rPr>
          <w:rStyle w:val="VerbatimChar"/>
        </w:rPr>
        <w:t xml:space="preserve">GITHUB_CLIENT_ID=your-github-client-id</w:t>
      </w:r>
      <w:r>
        <w:br/>
      </w:r>
      <w:r>
        <w:rPr>
          <w:rStyle w:val="VerbatimChar"/>
        </w:rPr>
        <w:t xml:space="preserve">GITHUB_CLIENT_SECRET=your-github-client-secret</w:t>
      </w:r>
      <w:r>
        <w:br/>
      </w:r>
      <w:r>
        <w:br/>
      </w:r>
      <w:r>
        <w:rPr>
          <w:rStyle w:val="VerbatimChar"/>
        </w:rPr>
        <w:t xml:space="preserve"># Frontend URL</w:t>
      </w:r>
      <w:r>
        <w:br/>
      </w:r>
      <w:r>
        <w:rPr>
          <w:rStyle w:val="VerbatimChar"/>
        </w:rPr>
        <w:t xml:space="preserve">FRONTEND_URL=http://localhost:3000</w:t>
      </w:r>
      <w:r>
        <w:br/>
      </w:r>
      <w:r>
        <w:br/>
      </w:r>
      <w:r>
        <w:rPr>
          <w:rStyle w:val="VerbatimChar"/>
        </w:rPr>
        <w:t xml:space="preserve"># JWT Configuration</w:t>
      </w:r>
      <w:r>
        <w:br/>
      </w:r>
      <w:r>
        <w:rPr>
          <w:rStyle w:val="VerbatimChar"/>
        </w:rPr>
        <w:t xml:space="preserve">JWT_SECRET_KEY=viva-jwt-secret-key-456</w:t>
      </w:r>
    </w:p>
    <w:bookmarkEnd w:id="42"/>
    <w:bookmarkStart w:id="45" w:name="step-3-install-nodejs-dependencies"/>
    <w:p>
      <w:pPr>
        <w:pStyle w:val="Heading3"/>
      </w:pPr>
      <w:hyperlink w:anchor="step-3-install-nodejs-dependencies">
        <w:r>
          <w:drawing>
            <wp:inline>
              <wp:extent cx="152400" cy="152400"/>
              <wp:effectExtent b="0" l="0" r="0" t="0"/>
              <wp:docPr descr="" title="" id="43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4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Step 3: Install Node.js Dependencies</w:t>
      </w:r>
    </w:p>
    <w:p>
      <w:pPr>
        <w:pStyle w:val="FirstParagraph"/>
      </w:pPr>
      <w:r>
        <w:t xml:space="preserve">Run the following command to download and install all frontend packages:</w:t>
      </w:r>
    </w:p>
    <w:p>
      <w:pPr>
        <w:pStyle w:val="SourceCode"/>
      </w:pPr>
      <w:r>
        <w:rPr>
          <w:rStyle w:val="VerbatimChar"/>
        </w:rPr>
        <w:t xml:space="preserve">pnpm install</w:t>
      </w:r>
    </w:p>
    <w:bookmarkEnd w:id="45"/>
    <w:bookmarkStart w:id="48" w:name="Xc173e00aaac67b8e60ad7f2c2a95290068e14cf"/>
    <w:p>
      <w:pPr>
        <w:pStyle w:val="Heading3"/>
      </w:pPr>
      <w:hyperlink w:anchor="Xc173e00aaac67b8e60ad7f2c2a95290068e14cf">
        <w:r>
          <w:drawing>
            <wp:inline>
              <wp:extent cx="152400" cy="152400"/>
              <wp:effectExtent b="0" l="0" r="0" t="0"/>
              <wp:docPr descr="" title="" id="46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4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Step 4: Set Up Python Virtual Environment &amp; Install Packages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 the virtual environment (</w:t>
      </w:r>
      <w:r>
        <w:rPr>
          <w:rStyle w:val="VerbatimChar"/>
          <w:b/>
          <w:bCs/>
        </w:rPr>
        <w:t xml:space="preserve">venv</w:t>
      </w:r>
      <w:r>
        <w:rPr>
          <w:b/>
          <w:bCs/>
        </w:rP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-m venv venv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Activate the virtual environment: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Windows (PowerShell):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.\venv\Scripts\Activate.ps1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Windows (Command Prompt):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.\venv\Scripts\activate.bat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macOS / Linux: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source venv/bin/activate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Install Python packages: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pip install -r requirements.txt</w:t>
      </w:r>
    </w:p>
    <w:bookmarkEnd w:id="48"/>
    <w:bookmarkStart w:id="51" w:name="step-5-initialize-the-database"/>
    <w:p>
      <w:pPr>
        <w:pStyle w:val="Heading3"/>
      </w:pPr>
      <w:hyperlink w:anchor="step-5-initialize-the-database">
        <w:r>
          <w:drawing>
            <wp:inline>
              <wp:extent cx="152400" cy="152400"/>
              <wp:effectExtent b="0" l="0" r="0" t="0"/>
              <wp:docPr descr="" title="" id="49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5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Step 5: Initialize the Database</w:t>
      </w:r>
    </w:p>
    <w:p>
      <w:pPr>
        <w:pStyle w:val="FirstParagraph"/>
      </w:pPr>
      <w:r>
        <w:t xml:space="preserve">While your virtual environment is active, run these commands to set up your SQLite database tables:</w:t>
      </w:r>
    </w:p>
    <w:p>
      <w:pPr>
        <w:pStyle w:val="SourceCode"/>
      </w:pPr>
      <w:r>
        <w:rPr>
          <w:rStyle w:val="VerbatimChar"/>
        </w:rPr>
        <w:t xml:space="preserve">cd api</w:t>
      </w:r>
      <w:r>
        <w:br/>
      </w:r>
      <w:r>
        <w:rPr>
          <w:rStyle w:val="VerbatimChar"/>
        </w:rPr>
        <w:t xml:space="preserve">python -c "from index import app; from models import db; db.create_all()"</w:t>
      </w:r>
      <w:r>
        <w:br/>
      </w:r>
      <w:r>
        <w:rPr>
          <w:rStyle w:val="VerbatimChar"/>
        </w:rPr>
        <w:t xml:space="preserve">cd ..</w:t>
      </w:r>
    </w:p>
    <w:p>
      <w:pPr>
        <w:pStyle w:val="FirstParagraph"/>
      </w:pPr>
      <w:r>
        <w:rPr>
          <w:i/>
          <w:iCs/>
        </w:rPr>
        <w:t xml:space="preserve">(This creates the database schema locally, allowing your app to save users and session data).</w:t>
      </w:r>
    </w:p>
    <w:bookmarkEnd w:id="51"/>
    <w:bookmarkStart w:id="56" w:name="step-6-start-the-development-server"/>
    <w:p>
      <w:pPr>
        <w:pStyle w:val="Heading3"/>
      </w:pPr>
      <w:hyperlink w:anchor="step-6-start-the-development-server">
        <w:r>
          <w:drawing>
            <wp:inline>
              <wp:extent cx="152400" cy="152400"/>
              <wp:effectExtent b="0" l="0" r="0" t="0"/>
              <wp:docPr descr="" title="" id="52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5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Step 6: Start the Development Server</w:t>
      </w:r>
    </w:p>
    <w:p>
      <w:pPr>
        <w:pStyle w:val="FirstParagraph"/>
      </w:pPr>
      <w:r>
        <w:t xml:space="preserve">Run the unified start command:</w:t>
      </w:r>
    </w:p>
    <w:p>
      <w:pPr>
        <w:pStyle w:val="SourceCode"/>
      </w:pPr>
      <w:r>
        <w:rPr>
          <w:rStyle w:val="VerbatimChar"/>
        </w:rPr>
        <w:t xml:space="preserve">pnpm run dev</w:t>
      </w:r>
    </w:p>
    <w:p>
      <w:pPr>
        <w:pStyle w:val="Compact"/>
        <w:numPr>
          <w:ilvl w:val="0"/>
          <w:numId w:val="1008"/>
        </w:numPr>
      </w:pPr>
      <w:r>
        <w:t xml:space="preserve">The Next.js frontend will run on:</w:t>
      </w:r>
      <w:r>
        <w:t xml:space="preserve"> </w:t>
      </w:r>
      <w:hyperlink r:id="rId54">
        <w:r>
          <w:rPr>
            <w:rStyle w:val="Hyperlink"/>
            <w:b/>
            <w:bCs/>
          </w:rPr>
          <w:t xml:space="preserve">http://localhost:3000</w:t>
        </w:r>
      </w:hyperlink>
    </w:p>
    <w:p>
      <w:pPr>
        <w:pStyle w:val="Compact"/>
        <w:numPr>
          <w:ilvl w:val="0"/>
          <w:numId w:val="1008"/>
        </w:numPr>
      </w:pPr>
      <w:r>
        <w:t xml:space="preserve">The Flask backend API will run on:</w:t>
      </w:r>
      <w:r>
        <w:t xml:space="preserve"> </w:t>
      </w:r>
      <w:hyperlink r:id="rId55">
        <w:r>
          <w:rPr>
            <w:rStyle w:val="Hyperlink"/>
            <w:b/>
            <w:bCs/>
          </w:rPr>
          <w:t xml:space="preserve">http://127.0.0.1:5328</w:t>
        </w:r>
      </w:hyperlink>
    </w:p>
    <w:p>
      <w:r>
        <w:pict>
          <v:rect style="width:0;height:1.5pt" o:hralign="center" o:hrstd="t" o:hr="t"/>
        </w:pict>
      </w:r>
    </w:p>
    <w:bookmarkEnd w:id="56"/>
    <w:bookmarkEnd w:id="57"/>
    <w:bookmarkStart w:id="71" w:name="Xd6acac64124b92a34705ae843c56a62a962f643"/>
    <w:p>
      <w:pPr>
        <w:pStyle w:val="Heading2"/>
      </w:pPr>
      <w:hyperlink w:anchor="Xd6acac64124b92a34705ae843c56a62a962f643">
        <w:r>
          <w:drawing>
            <wp:inline>
              <wp:extent cx="152400" cy="152400"/>
              <wp:effectExtent b="0" l="0" r="0" t="0"/>
              <wp:docPr descr="" title="" id="58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5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🔍 Troubleshooting Viva Machine Issues</w:t>
      </w:r>
    </w:p>
    <w:bookmarkStart w:id="62" w:name="Xb047a0ac1a9010ff3e1824b091497bada2e4bf0"/>
    <w:p>
      <w:pPr>
        <w:pStyle w:val="Heading3"/>
      </w:pPr>
      <w:hyperlink w:anchor="Xb047a0ac1a9010ff3e1824b091497bada2e4bf0">
        <w:r>
          <w:drawing>
            <wp:inline>
              <wp:extent cx="152400" cy="152400"/>
              <wp:effectExtent b="0" l="0" r="0" t="0"/>
              <wp:docPr descr="" title="" id="60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6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❌ Issue: PowerShell says script execution is disabled</w:t>
      </w:r>
    </w:p>
    <w:p>
      <w:pPr>
        <w:pStyle w:val="FirstParagraph"/>
      </w:pPr>
      <w:r>
        <w:t xml:space="preserve">If you run</w:t>
      </w:r>
      <w:r>
        <w:t xml:space="preserve"> </w:t>
      </w:r>
      <w:r>
        <w:rPr>
          <w:rStyle w:val="VerbatimChar"/>
        </w:rPr>
        <w:t xml:space="preserve">.\venv\Scripts\Activate.ps1</w:t>
      </w:r>
      <w:r>
        <w:t xml:space="preserve"> </w:t>
      </w:r>
      <w:r>
        <w:t xml:space="preserve">and get an error saying</w:t>
      </w:r>
      <w:r>
        <w:t xml:space="preserve"> </w:t>
      </w:r>
      <w:r>
        <w:rPr>
          <w:i/>
          <w:iCs/>
        </w:rPr>
        <w:t xml:space="preserve">“running scripts is disabled on this system”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Open PowerShell as Administrator and run: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Set-ExecutionPolicy -ExecutionPolicy RemoteSigned -Scope Process</w:t>
      </w:r>
    </w:p>
    <w:p>
      <w:pPr>
        <w:numPr>
          <w:ilvl w:val="0"/>
          <w:numId w:val="1000"/>
        </w:numPr>
      </w:pPr>
      <w:r>
        <w:t xml:space="preserve">Then try activating the virtual environment again.</w:t>
      </w:r>
    </w:p>
    <w:bookmarkEnd w:id="62"/>
    <w:bookmarkStart w:id="65" w:name="X5f97f041fc9247cf22e43d8a354c028250e1702"/>
    <w:p>
      <w:pPr>
        <w:pStyle w:val="Heading3"/>
      </w:pPr>
      <w:hyperlink w:anchor="X5f97f041fc9247cf22e43d8a354c028250e1702">
        <w:r>
          <w:drawing>
            <wp:inline>
              <wp:extent cx="152400" cy="152400"/>
              <wp:effectExtent b="0" l="0" r="0" t="0"/>
              <wp:docPr descr="" title="" id="63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6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❌ Issue: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command is not recognized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This means the program was not added to the system environment variables (</w:t>
      </w:r>
      <w:r>
        <w:rPr>
          <w:rStyle w:val="VerbatimChar"/>
        </w:rPr>
        <w:t xml:space="preserve">PATH</w:t>
      </w:r>
      <w:r>
        <w:t xml:space="preserve">) during installation.</w:t>
      </w:r>
    </w:p>
    <w:p>
      <w:pPr>
        <w:pStyle w:val="Compact"/>
        <w:numPr>
          <w:ilvl w:val="1"/>
          <w:numId w:val="1011"/>
        </w:numPr>
      </w:pPr>
      <w:r>
        <w:t xml:space="preserve">Restart the terminal and try again.</w:t>
      </w:r>
    </w:p>
    <w:p>
      <w:pPr>
        <w:pStyle w:val="Compact"/>
        <w:numPr>
          <w:ilvl w:val="1"/>
          <w:numId w:val="1011"/>
        </w:numPr>
      </w:pPr>
      <w:r>
        <w:t xml:space="preserve">If it still doesn't work, re-run the Python installer, select</w:t>
      </w:r>
      <w:r>
        <w:t xml:space="preserve"> </w:t>
      </w:r>
      <w:r>
        <w:rPr>
          <w:b/>
          <w:bCs/>
        </w:rPr>
        <w:t xml:space="preserve">Modify</w:t>
      </w:r>
      <w:r>
        <w:t xml:space="preserve">, and make sure</w:t>
      </w:r>
      <w:r>
        <w:t xml:space="preserve"> </w:t>
      </w:r>
      <w:r>
        <w:rPr>
          <w:b/>
          <w:bCs/>
        </w:rPr>
        <w:t xml:space="preserve">Add Python to PATH</w:t>
      </w:r>
      <w:r>
        <w:t xml:space="preserve"> </w:t>
      </w:r>
      <w:r>
        <w:t xml:space="preserve">is checked.</w:t>
      </w:r>
    </w:p>
    <w:bookmarkEnd w:id="65"/>
    <w:bookmarkStart w:id="70" w:name="Xf2649ef3285dad49446a8cc20f048439667d80d"/>
    <w:p>
      <w:pPr>
        <w:pStyle w:val="Heading3"/>
      </w:pPr>
      <w:hyperlink w:anchor="Xf2649ef3285dad49446a8cc20f048439667d80d">
        <w:r>
          <w:drawing>
            <wp:inline>
              <wp:extent cx="152400" cy="152400"/>
              <wp:effectExtent b="0" l="0" r="0" t="0"/>
              <wp:docPr descr="" title="" id="66" name="Picture"/>
              <a:graphic>
                <a:graphicData uri="http://schemas.openxmlformats.org/drawingml/2006/picture">
                  <pic:pic>
                    <pic:nvPicPr>
                      <pic:cNvPr descr="data:image/svg+xml;base64,PHN2ZyBjbGFzcz0ib2N0aWNvbiBvY3RpY29uLWxpbmsiIHZpZXdib3g9IjAgMCAxNiAxNiIgdmVyc2lvbj0iMS4xIiB3aWR0aD0iMTYiIGhlaWdodD0iMTYiIGFyaWEtaGlkZGVuPSJ0cnVlIj48cGF0aCBmaWxsLXJ1bGU9ImV2ZW5vZGQiIGQ9Ik03Ljc3NSAzLjI3NWEuNzUuNzUgMCAwMDEuMDYgMS4wNmwxLjI1LTEuMjVhMiAyIDAgMTEyLjgzIDIuODNsLTIuNSAyLjVhMiAyIDAgMDEtMi44MyAwIC43NS43NSAwIDAwLTEuMDYgMS4wNiAzLjUgMy41IDAgMDA0Ljk1IDBsMi41LTIuNWEzLjUgMy41IDAgMDAtNC45NS00Ljk1bC0xLjI1IDEuMjV6bS00LjY5IDkuNjRhMiAyIDAgMDEwLTIuODNsMi41LTIuNWEyIDIgMCAwMTIuODMgMCAuNzUuNzUgMCAwMDEuMDYtMS4wNiAzLjUgMy41IDAgMDAtNC45NSAwbC0yLjUgMi41YTMuNSAzLjUgMCAwMDQuOTUgNC45NWwxLjI1LTEuMjVhLjc1Ljc1IDAgMDAtMS4wNi0xLjA2bC0xLjI1IDEuMjVhMiAyIDAgMDEtMi44MyAweiIgLz48L3N2Zz4=" id="6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❌ Issue: OAuth Login (Google/GitHub) doesn't work on the viva machine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OAuth requires configured redirect URIs. Since you are presenting locally, verify that your client applications in</w:t>
      </w:r>
      <w:r>
        <w:t xml:space="preserve"> </w:t>
      </w:r>
      <w:hyperlink r:id="rId68">
        <w:r>
          <w:rPr>
            <w:rStyle w:val="Hyperlink"/>
          </w:rPr>
          <w:t xml:space="preserve">Google Cloud Console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GitHub Developer Settings</w:t>
        </w:r>
      </w:hyperlink>
      <w:r>
        <w:t xml:space="preserve"> </w:t>
      </w:r>
      <w:r>
        <w:t xml:space="preserve">have their</w:t>
      </w:r>
      <w:r>
        <w:t xml:space="preserve"> </w:t>
      </w:r>
      <w:r>
        <w:rPr>
          <w:b/>
          <w:bCs/>
        </w:rPr>
        <w:t xml:space="preserve">Authorized redirect URIs</w:t>
      </w:r>
      <w:r>
        <w:t xml:space="preserve"> </w:t>
      </w:r>
      <w:r>
        <w:t xml:space="preserve">set to match your backend's OAuth callback routes (e.g.</w:t>
      </w:r>
      <w:r>
        <w:t xml:space="preserve"> </w:t>
      </w:r>
      <w:r>
        <w:rPr>
          <w:rStyle w:val="VerbatimChar"/>
        </w:rPr>
        <w:t xml:space="preserve">http://127.0.0.1:5328/api/auth/google/callback</w:t>
      </w:r>
      <w:r>
        <w:t xml:space="preserve">). If you don't have internet access during the viva, show the standard</w:t>
      </w:r>
      <w:r>
        <w:t xml:space="preserve"> </w:t>
      </w:r>
      <w:r>
        <w:rPr>
          <w:b/>
          <w:bCs/>
        </w:rPr>
        <w:t xml:space="preserve">Email/Password Login</w:t>
      </w:r>
      <w:r>
        <w:t xml:space="preserve"> </w:t>
      </w:r>
      <w:r>
        <w:t xml:space="preserve">flows instead.</w:t>
      </w:r>
    </w:p>
    <w:bookmarkEnd w:id="70"/>
    <w:bookmarkEnd w:id="71"/>
    <w:bookmarkEnd w:id="72"/>
    <w:sectPr>
      <w:headerReference w:type="default" r:id="rIdWmk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m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r>
      <w:drawing>
        <wp:anchor distT="0" distB="0" distL="0" distR="0" simplePos="0" relativeHeight="251650001" behindDoc="1" locked="0" layoutInCell="1" allowOverlap="1">
          <wp:simplePos x="0" y="0"/>
          <wp:positionH relativeFrom="page">
            <wp:posOffset>254000</wp:posOffset>
          </wp:positionH>
          <wp:positionV relativeFrom="page">
            <wp:posOffset>508000</wp:posOffset>
          </wp:positionV>
          <wp:extent cx="2540000" cy="330200"/>
          <wp:effectExtent l="0" t="0" r="0" b="0"/>
          <wp:wrapNone/>
          <wp:docPr id="900001" name="wmk1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2" behindDoc="1" locked="0" layoutInCell="1" allowOverlap="1">
          <wp:simplePos x="0" y="0"/>
          <wp:positionH relativeFrom="page">
            <wp:posOffset>4064000</wp:posOffset>
          </wp:positionH>
          <wp:positionV relativeFrom="page">
            <wp:posOffset>508000</wp:posOffset>
          </wp:positionV>
          <wp:extent cx="2540000" cy="330200"/>
          <wp:effectExtent l="0" t="0" r="0" b="0"/>
          <wp:wrapNone/>
          <wp:docPr id="900002" name="wmk2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3" behindDoc="1" locked="0" layoutInCell="1" allowOverlap="1">
          <wp:simplePos x="0" y="0"/>
          <wp:positionH relativeFrom="page">
            <wp:posOffset>2159000</wp:posOffset>
          </wp:positionH>
          <wp:positionV relativeFrom="page">
            <wp:posOffset>2921000</wp:posOffset>
          </wp:positionV>
          <wp:extent cx="2540000" cy="330200"/>
          <wp:effectExtent l="0" t="0" r="0" b="0"/>
          <wp:wrapNone/>
          <wp:docPr id="900003" name="wmk3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4" behindDoc="1" locked="0" layoutInCell="1" allowOverlap="1">
          <wp:simplePos x="0" y="0"/>
          <wp:positionH relativeFrom="page">
            <wp:posOffset>5969000</wp:posOffset>
          </wp:positionH>
          <wp:positionV relativeFrom="page">
            <wp:posOffset>2921000</wp:posOffset>
          </wp:positionV>
          <wp:extent cx="2540000" cy="330200"/>
          <wp:effectExtent l="0" t="0" r="0" b="0"/>
          <wp:wrapNone/>
          <wp:docPr id="900004" name="wmk4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5" behindDoc="1" locked="0" layoutInCell="1" allowOverlap="1">
          <wp:simplePos x="0" y="0"/>
          <wp:positionH relativeFrom="page">
            <wp:posOffset>254000</wp:posOffset>
          </wp:positionH>
          <wp:positionV relativeFrom="page">
            <wp:posOffset>5334000</wp:posOffset>
          </wp:positionV>
          <wp:extent cx="2540000" cy="330200"/>
          <wp:effectExtent l="0" t="0" r="0" b="0"/>
          <wp:wrapNone/>
          <wp:docPr id="900005" name="wmk5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6" behindDoc="1" locked="0" layoutInCell="1" allowOverlap="1">
          <wp:simplePos x="0" y="0"/>
          <wp:positionH relativeFrom="page">
            <wp:posOffset>4064000</wp:posOffset>
          </wp:positionH>
          <wp:positionV relativeFrom="page">
            <wp:posOffset>5334000</wp:posOffset>
          </wp:positionV>
          <wp:extent cx="2540000" cy="330200"/>
          <wp:effectExtent l="0" t="0" r="0" b="0"/>
          <wp:wrapNone/>
          <wp:docPr id="900006" name="wmk6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7" behindDoc="1" locked="0" layoutInCell="1" allowOverlap="1">
          <wp:simplePos x="0" y="0"/>
          <wp:positionH relativeFrom="page">
            <wp:posOffset>2159000</wp:posOffset>
          </wp:positionH>
          <wp:positionV relativeFrom="page">
            <wp:posOffset>7747000</wp:posOffset>
          </wp:positionV>
          <wp:extent cx="2540000" cy="330200"/>
          <wp:effectExtent l="0" t="0" r="0" b="0"/>
          <wp:wrapNone/>
          <wp:docPr id="900007" name="wmk7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8" behindDoc="1" locked="0" layoutInCell="1" allowOverlap="1">
          <wp:simplePos x="0" y="0"/>
          <wp:positionH relativeFrom="page">
            <wp:posOffset>5969000</wp:posOffset>
          </wp:positionH>
          <wp:positionV relativeFrom="page">
            <wp:posOffset>7747000</wp:posOffset>
          </wp:positionV>
          <wp:extent cx="2540000" cy="330200"/>
          <wp:effectExtent l="0" t="0" r="0" b="0"/>
          <wp:wrapNone/>
          <wp:docPr id="900008" name="wmk8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9" behindDoc="1" locked="0" layoutInCell="1" allowOverlap="1">
          <wp:simplePos x="0" y="0"/>
          <wp:positionH relativeFrom="page">
            <wp:posOffset>254000</wp:posOffset>
          </wp:positionH>
          <wp:positionV relativeFrom="page">
            <wp:posOffset>10160000</wp:posOffset>
          </wp:positionV>
          <wp:extent cx="2540000" cy="330200"/>
          <wp:effectExtent l="0" t="0" r="0" b="0"/>
          <wp:wrapNone/>
          <wp:docPr id="900009" name="wmk9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10" behindDoc="1" locked="0" layoutInCell="1" allowOverlap="1">
          <wp:simplePos x="0" y="0"/>
          <wp:positionH relativeFrom="page">
            <wp:posOffset>4064000</wp:posOffset>
          </wp:positionH>
          <wp:positionV relativeFrom="page">
            <wp:posOffset>10160000</wp:posOffset>
          </wp:positionV>
          <wp:extent cx="2540000" cy="330200"/>
          <wp:effectExtent l="0" t="0" r="0" b="0"/>
          <wp:wrapNone/>
          <wp:docPr id="900010" name="wmk10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hyperlink" Id="rId55" Target="http://127.0.0.1:5328" TargetMode="External" /><Relationship Type="http://schemas.openxmlformats.org/officeDocument/2006/relationships/hyperlink" Id="rId54" Target="http://localhost:3000" TargetMode="External" /><Relationship Type="http://schemas.openxmlformats.org/officeDocument/2006/relationships/hyperlink" Id="rId68" Target="https://console.cloud.google.com/" TargetMode="External" /><Relationship Type="http://schemas.openxmlformats.org/officeDocument/2006/relationships/hyperlink" Id="rId69" Target="https://github.com/settings/developers" TargetMode="External" /><Relationship Type="http://schemas.openxmlformats.org/officeDocument/2006/relationships/hyperlink" Id="rId29" Target="https://nodejs.org/" TargetMode="External" /><Relationship Type="http://schemas.openxmlformats.org/officeDocument/2006/relationships/hyperlink" Id="rId25" Target="https://www.python.org/downloads/" TargetMode="External" /><Relationship Type="http://schemas.openxmlformats.org/officeDocument/2006/relationships/header" Id="rIdWmk" Target="header_wmk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://127.0.0.1:5328" TargetMode="External" /><Relationship Type="http://schemas.openxmlformats.org/officeDocument/2006/relationships/hyperlink" Id="rId54" Target="http://localhost:3000" TargetMode="External" /><Relationship Type="http://schemas.openxmlformats.org/officeDocument/2006/relationships/hyperlink" Id="rId68" Target="https://console.cloud.google.com/" TargetMode="External" /><Relationship Type="http://schemas.openxmlformats.org/officeDocument/2006/relationships/hyperlink" Id="rId69" Target="https://github.com/settings/developers" TargetMode="External" /><Relationship Type="http://schemas.openxmlformats.org/officeDocument/2006/relationships/hyperlink" Id="rId29" Target="https://nodejs.org/" TargetMode="External" /><Relationship Type="http://schemas.openxmlformats.org/officeDocument/2006/relationships/hyperlink" Id="rId25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2026-08-12T08:34:58Z</dcterms:created>
  <dcterms:modified xsi:type="dcterms:W3CDTF">2026-08-12T08:34:58Z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