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i8svfchrmch5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Laporan LKP 1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ib1g7sbey7dy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Kelompok 1 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Abdul Aziz Nurachmady</w:t>
        <w:tab/>
        <w:tab/>
        <w:tab/>
        <w:t xml:space="preserve">G64160077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Muhammad Fakhri 'Alauddin Hidayat</w:t>
        <w:tab/>
        <w:t xml:space="preserve">G64170015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Fakhoor Izaaz Wildhanrahman</w:t>
        <w:tab/>
        <w:tab/>
        <w:t xml:space="preserve">G64170017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Buatlah file latihan1.Rdata dan data1.csv dari tabel berikut !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5429250" cy="16668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Buatlah line chart dari file latihan1.Rdata dan jelaskan hasilnya!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5810250" cy="1320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5810250" cy="37719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Buatlah histogram dari Tinggi badan dan Berat badan pada file latihan1.Rdata!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5810250" cy="1257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14300" distT="114300" distL="114300" distR="114300">
                  <wp:extent cx="5810250" cy="3708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0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