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F5BE" w14:textId="77777777" w:rsidR="00D91F35" w:rsidRDefault="00D91F35" w:rsidP="00D91F35">
      <w:pPr>
        <w:pStyle w:val="BodyText"/>
        <w:spacing w:before="39" w:line="372" w:lineRule="auto"/>
        <w:ind w:right="2665"/>
        <w:rPr>
          <w:spacing w:val="1"/>
          <w:sz w:val="28"/>
          <w:szCs w:val="28"/>
        </w:rPr>
      </w:pPr>
      <w:r>
        <w:rPr>
          <w:sz w:val="28"/>
          <w:szCs w:val="28"/>
        </w:rPr>
        <w:t xml:space="preserve">Final Project (TED talk) </w:t>
      </w:r>
      <w:r>
        <w:rPr>
          <w:spacing w:val="1"/>
          <w:sz w:val="28"/>
          <w:szCs w:val="28"/>
        </w:rPr>
        <w:t>Rubric</w:t>
      </w:r>
    </w:p>
    <w:p w14:paraId="674AE088" w14:textId="037AB817" w:rsidR="00D91F35" w:rsidRPr="00D91F35" w:rsidRDefault="00D91F35" w:rsidP="00D91F35">
      <w:pPr>
        <w:pStyle w:val="BodyText"/>
        <w:spacing w:before="39" w:line="372" w:lineRule="auto"/>
        <w:ind w:right="2665"/>
        <w:rPr>
          <w:spacing w:val="1"/>
          <w:sz w:val="28"/>
          <w:szCs w:val="28"/>
        </w:rPr>
      </w:pPr>
      <w:r w:rsidRPr="00DC7F89">
        <w:rPr>
          <w:spacing w:val="1"/>
          <w:sz w:val="28"/>
          <w:szCs w:val="28"/>
        </w:rPr>
        <w:t xml:space="preserve"> </w:t>
      </w:r>
    </w:p>
    <w:p w14:paraId="6EA622CA" w14:textId="78A1C2EF" w:rsidR="00D91F35" w:rsidRDefault="00D91F35" w:rsidP="00D91F35">
      <w:pPr>
        <w:tabs>
          <w:tab w:val="left" w:pos="4199"/>
          <w:tab w:val="left" w:pos="7457"/>
          <w:tab w:val="left" w:pos="8901"/>
        </w:tabs>
        <w:spacing w:line="266" w:lineRule="exact"/>
        <w:ind w:left="100"/>
        <w:rPr>
          <w:b/>
        </w:rPr>
      </w:pP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u w:val="single"/>
        </w:rPr>
        <w:tab/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rPr>
          <w:b/>
        </w:rPr>
        <w:t>ID</w:t>
      </w:r>
      <w:r>
        <w:rPr>
          <w:b/>
          <w:u w:val="single"/>
        </w:rPr>
        <w:tab/>
      </w:r>
      <w:r>
        <w:rPr>
          <w:b/>
        </w:rPr>
        <w:t>Sec</w:t>
      </w:r>
      <w:r>
        <w:rPr>
          <w:b/>
          <w:spacing w:val="2"/>
        </w:rPr>
        <w:t xml:space="preserve"> 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</w:p>
    <w:p w14:paraId="70C040AF" w14:textId="77777777" w:rsidR="00D91F35" w:rsidRPr="00D91F35" w:rsidRDefault="00D91F35" w:rsidP="00D91F35">
      <w:pPr>
        <w:tabs>
          <w:tab w:val="left" w:pos="4199"/>
          <w:tab w:val="left" w:pos="7457"/>
          <w:tab w:val="left" w:pos="8901"/>
        </w:tabs>
        <w:spacing w:line="266" w:lineRule="exact"/>
        <w:ind w:left="100"/>
        <w:rPr>
          <w:b/>
        </w:rPr>
      </w:pPr>
    </w:p>
    <w:p w14:paraId="5F953474" w14:textId="441B63AF" w:rsidR="009B4C68" w:rsidRPr="00D91F35" w:rsidRDefault="00D91F35" w:rsidP="00D91F35">
      <w:pPr>
        <w:tabs>
          <w:tab w:val="left" w:pos="9019"/>
        </w:tabs>
        <w:spacing w:before="56"/>
        <w:ind w:left="100"/>
        <w:rPr>
          <w:b/>
        </w:rPr>
      </w:pPr>
      <w:r>
        <w:rPr>
          <w:b/>
        </w:rPr>
        <w:t>Topic: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</w:p>
    <w:p w14:paraId="506D3C7A" w14:textId="09B5FB6D" w:rsidR="00D91F35" w:rsidRDefault="00D91F35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85"/>
        <w:gridCol w:w="2250"/>
        <w:gridCol w:w="2700"/>
        <w:gridCol w:w="2610"/>
      </w:tblGrid>
      <w:tr w:rsidR="00D91F35" w:rsidRPr="00A54475" w14:paraId="1CC23AC4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53425C56" w14:textId="77777777" w:rsidR="00D91F35" w:rsidRPr="00A54475" w:rsidRDefault="00D91F35" w:rsidP="002D526B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54475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2250" w:type="dxa"/>
            <w:shd w:val="clear" w:color="auto" w:fill="F2F2F2" w:themeFill="background1" w:themeFillShade="F2"/>
            <w:hideMark/>
          </w:tcPr>
          <w:p w14:paraId="33DD3299" w14:textId="77777777" w:rsidR="00D91F35" w:rsidRPr="00A54475" w:rsidRDefault="00D91F35" w:rsidP="002D526B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Good (4 points)</w:t>
            </w:r>
          </w:p>
        </w:tc>
        <w:tc>
          <w:tcPr>
            <w:tcW w:w="2700" w:type="dxa"/>
            <w:shd w:val="clear" w:color="auto" w:fill="F2F2F2" w:themeFill="background1" w:themeFillShade="F2"/>
            <w:hideMark/>
          </w:tcPr>
          <w:p w14:paraId="47EAEBE0" w14:textId="77777777" w:rsidR="00D91F35" w:rsidRPr="00A54475" w:rsidRDefault="00D91F35" w:rsidP="002D526B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Average (3 point)</w:t>
            </w:r>
          </w:p>
        </w:tc>
        <w:tc>
          <w:tcPr>
            <w:tcW w:w="2610" w:type="dxa"/>
            <w:shd w:val="clear" w:color="auto" w:fill="F2F2F2" w:themeFill="background1" w:themeFillShade="F2"/>
            <w:hideMark/>
          </w:tcPr>
          <w:p w14:paraId="1A67D77B" w14:textId="77777777" w:rsidR="00D91F35" w:rsidRPr="00A54475" w:rsidRDefault="00D91F35" w:rsidP="002D526B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Needs Improvement (2 point)</w:t>
            </w:r>
          </w:p>
        </w:tc>
      </w:tr>
      <w:tr w:rsidR="00D91F35" w:rsidRPr="00A54475" w14:paraId="102E52F5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625523B4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Introduction and Use of Hook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77479A90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Captivating opening that engages the audience.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11016EE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Adequate opening, but may lack some engagement.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7F08D05C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Weak opening that fails to capture attention.</w:t>
            </w:r>
          </w:p>
        </w:tc>
      </w:tr>
      <w:tr w:rsidR="00D91F35" w:rsidRPr="00A54475" w14:paraId="4E8ADA32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5C314C75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Content and Organization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6A4EFAF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Clear and concise articulation with a logical flow.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72FEED75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Generally clear, but may lack some coherence.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38E89AE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Disorganized presentation with unclear points.</w:t>
            </w:r>
          </w:p>
        </w:tc>
      </w:tr>
      <w:tr w:rsidR="00D91F35" w:rsidRPr="00A54475" w14:paraId="3C9694DE" w14:textId="77777777" w:rsidTr="008A0825">
        <w:tc>
          <w:tcPr>
            <w:tcW w:w="1885" w:type="dxa"/>
            <w:shd w:val="clear" w:color="auto" w:fill="F2F2F2" w:themeFill="background1" w:themeFillShade="F2"/>
          </w:tcPr>
          <w:p w14:paraId="3FE180F0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Gestures</w:t>
            </w:r>
          </w:p>
        </w:tc>
        <w:tc>
          <w:tcPr>
            <w:tcW w:w="2250" w:type="dxa"/>
            <w:shd w:val="clear" w:color="auto" w:fill="FFFFFF" w:themeFill="background1"/>
          </w:tcPr>
          <w:p w14:paraId="491C49AF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Purposeful and natural gestures enhance the talk.</w:t>
            </w:r>
          </w:p>
        </w:tc>
        <w:tc>
          <w:tcPr>
            <w:tcW w:w="2700" w:type="dxa"/>
            <w:shd w:val="clear" w:color="auto" w:fill="FFFFFF" w:themeFill="background1"/>
          </w:tcPr>
          <w:p w14:paraId="5D4397E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Some gestures used, but not consistently or purposefully.</w:t>
            </w:r>
          </w:p>
        </w:tc>
        <w:tc>
          <w:tcPr>
            <w:tcW w:w="2610" w:type="dxa"/>
            <w:shd w:val="clear" w:color="auto" w:fill="FFFFFF" w:themeFill="background1"/>
          </w:tcPr>
          <w:p w14:paraId="0526CD1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Distracting or minimal use of gestures.</w:t>
            </w:r>
          </w:p>
        </w:tc>
      </w:tr>
      <w:tr w:rsidR="00D91F35" w:rsidRPr="00A54475" w14:paraId="7E198982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77D9D43F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Posture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7AB07FA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Confident and upright posture is maintained.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601E12C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Adequate posture, but occasional slouching or fidgeting.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7CC3C996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Poor posture that detracts from the presentation.</w:t>
            </w:r>
          </w:p>
        </w:tc>
      </w:tr>
      <w:tr w:rsidR="00D91F35" w:rsidRPr="00A54475" w14:paraId="6E9C207A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34BD308C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Use of Space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58FC2920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Purposeful movement enhances the talk.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5CC2884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Some movement, but it may lack purpose or relevance.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2DF36CA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Awkward or distracting movement.</w:t>
            </w:r>
          </w:p>
        </w:tc>
      </w:tr>
      <w:tr w:rsidR="00D91F35" w:rsidRPr="00A54475" w14:paraId="39EC657E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7696D20B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Eye Contact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1304D53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Consistent and engaging eye contact with the audience.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3B74D4D5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Adequate eye contact, but may not be sustained.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0C15C32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Limited or no eye contact.</w:t>
            </w:r>
          </w:p>
        </w:tc>
      </w:tr>
      <w:tr w:rsidR="00D91F35" w:rsidRPr="00A54475" w14:paraId="45F86234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3CFE60B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Vocabulary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05D08946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Rich and varied vocabulary appropriate for the audience.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2C2EF88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Generally clear communication with some repetition.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2101326E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Limited vocabulary, frequent repetition, or unclear language.</w:t>
            </w:r>
          </w:p>
        </w:tc>
      </w:tr>
      <w:tr w:rsidR="00D91F35" w:rsidRPr="00A54475" w14:paraId="56D4759E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64DC403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lastRenderedPageBreak/>
              <w:t>Pronunciation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7098DB04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Accurate pronunciation ensuring clarity.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3317228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Occasional pronunciation errors, but overall clear.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1993D16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Pronunciation errors that hinder understanding.</w:t>
            </w:r>
          </w:p>
        </w:tc>
      </w:tr>
      <w:tr w:rsidR="00D91F35" w:rsidRPr="00A54475" w14:paraId="5C71B7A5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2FB10026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Vocal Variety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345F6BCD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Varied pitch, tone, and pace maintain interest.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4BB76194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Some variation in delivery, but it may lack consistency.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552736E4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Monotonous delivery with minimal variation.</w:t>
            </w:r>
          </w:p>
        </w:tc>
      </w:tr>
      <w:tr w:rsidR="00D91F35" w:rsidRPr="00A54475" w14:paraId="11184F1F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119F2796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Vocal Projection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21BE5586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Clear and audible projection reaching the entire audience.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1DE3B9B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Adequate projection, but may be too soft or too loud at times.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4458789F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Inaudible or consistently too soft/too loud.</w:t>
            </w:r>
          </w:p>
        </w:tc>
      </w:tr>
      <w:tr w:rsidR="00D91F35" w:rsidRPr="00A54475" w14:paraId="5758ADB1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6CA00631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Attitude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521A6CE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Positive and engaging attitude throughout the talk.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5AD0B15C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Generally positive, but may lack enthusiasm.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1330EF4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Negative or disengaged attitude.</w:t>
            </w:r>
          </w:p>
        </w:tc>
      </w:tr>
      <w:tr w:rsidR="00D91F35" w:rsidRPr="00A54475" w14:paraId="47A314FC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000C47E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Confidence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722F3245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Poise and self-assurance demonstrated in delivery.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17A87A9B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Some moments of uncertainty, but overall confident.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35743F09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Lack of confidence evident throughout.</w:t>
            </w:r>
          </w:p>
        </w:tc>
      </w:tr>
      <w:tr w:rsidR="00D91F35" w:rsidRPr="00A54475" w14:paraId="589E1154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5668E3C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Audience Engagement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10F76080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Connection with the audience through interactive elements.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7D3DD71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Attempts at engagement, but may lack effectiveness.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48720106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Minimal or no audience engagement.</w:t>
            </w:r>
          </w:p>
        </w:tc>
      </w:tr>
      <w:tr w:rsidR="00D91F35" w:rsidRPr="00A54475" w14:paraId="6521B93A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430BAEA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Knowledge of Topic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32387FDB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Demonstrates a deep understanding of the chosen topic.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3C8DD511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Generally knowledgeable, but may have gaps.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2833C53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Limited understanding or inaccuracies in content.</w:t>
            </w:r>
          </w:p>
        </w:tc>
      </w:tr>
      <w:tr w:rsidR="00D91F35" w:rsidRPr="00A54475" w14:paraId="35B993E0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59CBD5A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Relevancy of Information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7BCFB9CF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Information presented is relevant and adds value.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6B18341B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Generally relevant, but some irrelevant details.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1A93DE0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Information lacks relevance or is largely irrelevant.</w:t>
            </w:r>
          </w:p>
        </w:tc>
      </w:tr>
      <w:tr w:rsidR="00D91F35" w:rsidRPr="00A54475" w14:paraId="71C90673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2B6AD05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Number of Slides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3BC77CE3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Adherence to the maximum limit of 10 slides.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6F0EDDC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Slightly exceeds or falls short of the slide limit.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285F799B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Significant deviation from the specified slide limit.</w:t>
            </w:r>
          </w:p>
        </w:tc>
      </w:tr>
      <w:tr w:rsidR="00D91F35" w:rsidRPr="00A54475" w14:paraId="0D3C8D09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48094D22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Quality of Slides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27E0E5CC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 xml:space="preserve">Visually appealing slides with clear </w:t>
            </w:r>
            <w:r w:rsidRPr="00A54475">
              <w:rPr>
                <w:rFonts w:eastAsia="Times New Roman"/>
              </w:rPr>
              <w:lastRenderedPageBreak/>
              <w:t>images and minimal text.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79DC91C8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lastRenderedPageBreak/>
              <w:t>Some visually appealing elements, but could be improved.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1DD19B39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Slides lack clarity, coherence, or visual appeal.</w:t>
            </w:r>
          </w:p>
        </w:tc>
      </w:tr>
      <w:tr w:rsidR="00D91F35" w:rsidRPr="00A54475" w14:paraId="6A3EA7C7" w14:textId="77777777" w:rsidTr="008A0825">
        <w:tc>
          <w:tcPr>
            <w:tcW w:w="1885" w:type="dxa"/>
            <w:shd w:val="clear" w:color="auto" w:fill="F2F2F2" w:themeFill="background1" w:themeFillShade="F2"/>
            <w:hideMark/>
          </w:tcPr>
          <w:p w14:paraId="66FB5601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Time Management</w:t>
            </w:r>
          </w:p>
        </w:tc>
        <w:tc>
          <w:tcPr>
            <w:tcW w:w="2250" w:type="dxa"/>
            <w:shd w:val="clear" w:color="auto" w:fill="FFFFFF" w:themeFill="background1"/>
            <w:hideMark/>
          </w:tcPr>
          <w:p w14:paraId="531F45FE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The speech did not finish on time. The presenter went overtime or did not utilize their time well. No time left for conclusion.</w:t>
            </w:r>
          </w:p>
        </w:tc>
        <w:tc>
          <w:tcPr>
            <w:tcW w:w="2700" w:type="dxa"/>
            <w:shd w:val="clear" w:color="auto" w:fill="FFFFFF" w:themeFill="background1"/>
            <w:hideMark/>
          </w:tcPr>
          <w:p w14:paraId="71CD151C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The presented finished on time but hurried through the speech and made a hasty conclusion to achieve that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63AFCC54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Finished the speech within the prescribed time with appropriate pacing. Effectively managed time for a conclusion as well.</w:t>
            </w:r>
          </w:p>
        </w:tc>
      </w:tr>
      <w:tr w:rsidR="00D91F35" w:rsidRPr="00A54475" w14:paraId="2D1D9D45" w14:textId="77777777" w:rsidTr="008A0825">
        <w:tc>
          <w:tcPr>
            <w:tcW w:w="1885" w:type="dxa"/>
            <w:shd w:val="clear" w:color="auto" w:fill="F2F2F2" w:themeFill="background1" w:themeFillShade="F2"/>
          </w:tcPr>
          <w:p w14:paraId="00B7616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  <w:r w:rsidRPr="00A54475">
              <w:rPr>
                <w:rFonts w:eastAsia="Times New Roman"/>
                <w:b/>
                <w:bCs/>
              </w:rPr>
              <w:t>Conclusion</w:t>
            </w:r>
          </w:p>
        </w:tc>
        <w:tc>
          <w:tcPr>
            <w:tcW w:w="2250" w:type="dxa"/>
            <w:shd w:val="clear" w:color="auto" w:fill="FFFFFF" w:themeFill="background1"/>
          </w:tcPr>
          <w:p w14:paraId="1620534F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Strong and impactful conclusion reinforcing the main message.</w:t>
            </w:r>
          </w:p>
        </w:tc>
        <w:tc>
          <w:tcPr>
            <w:tcW w:w="2700" w:type="dxa"/>
            <w:shd w:val="clear" w:color="auto" w:fill="FFFFFF" w:themeFill="background1"/>
          </w:tcPr>
          <w:p w14:paraId="7128BB97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Adequate conclusion, but may lack some impact.</w:t>
            </w:r>
          </w:p>
        </w:tc>
        <w:tc>
          <w:tcPr>
            <w:tcW w:w="2610" w:type="dxa"/>
            <w:shd w:val="clear" w:color="auto" w:fill="FFFFFF" w:themeFill="background1"/>
          </w:tcPr>
          <w:p w14:paraId="42B1768B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  <w:r w:rsidRPr="00A54475">
              <w:rPr>
                <w:rFonts w:eastAsia="Times New Roman"/>
              </w:rPr>
              <w:t>Weak or abrupt conclusion that leaves the audience hanging.</w:t>
            </w:r>
          </w:p>
        </w:tc>
      </w:tr>
      <w:tr w:rsidR="00D91F35" w:rsidRPr="00A54475" w14:paraId="77811979" w14:textId="77777777" w:rsidTr="008A0825">
        <w:tc>
          <w:tcPr>
            <w:tcW w:w="1885" w:type="dxa"/>
            <w:shd w:val="clear" w:color="auto" w:fill="F2F2F2" w:themeFill="background1" w:themeFillShade="F2"/>
          </w:tcPr>
          <w:p w14:paraId="642733AF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4EF6B5B0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</w:p>
        </w:tc>
        <w:tc>
          <w:tcPr>
            <w:tcW w:w="2700" w:type="dxa"/>
            <w:shd w:val="clear" w:color="auto" w:fill="FFFFFF" w:themeFill="background1"/>
          </w:tcPr>
          <w:p w14:paraId="69A4F71A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</w:p>
        </w:tc>
        <w:tc>
          <w:tcPr>
            <w:tcW w:w="2610" w:type="dxa"/>
            <w:shd w:val="clear" w:color="auto" w:fill="FFFFFF" w:themeFill="background1"/>
          </w:tcPr>
          <w:p w14:paraId="78A89C4C" w14:textId="77777777" w:rsidR="00D91F35" w:rsidRPr="00A54475" w:rsidRDefault="00D91F35" w:rsidP="002D526B">
            <w:pPr>
              <w:spacing w:line="360" w:lineRule="auto"/>
              <w:rPr>
                <w:rFonts w:eastAsia="Times New Roman"/>
              </w:rPr>
            </w:pPr>
          </w:p>
        </w:tc>
      </w:tr>
    </w:tbl>
    <w:p w14:paraId="2EBB3F8D" w14:textId="77777777" w:rsidR="00D91F35" w:rsidRPr="00A54475" w:rsidRDefault="00D91F35" w:rsidP="00D91F35">
      <w:pPr>
        <w:spacing w:line="360" w:lineRule="auto"/>
        <w:rPr>
          <w:sz w:val="24"/>
          <w:szCs w:val="24"/>
        </w:rPr>
      </w:pPr>
    </w:p>
    <w:p w14:paraId="6081E328" w14:textId="77777777" w:rsidR="00D91F35" w:rsidRPr="00A54475" w:rsidRDefault="00D91F35" w:rsidP="00D91F35">
      <w:pPr>
        <w:spacing w:line="360" w:lineRule="auto"/>
        <w:rPr>
          <w:b/>
          <w:bCs/>
          <w:sz w:val="28"/>
          <w:szCs w:val="28"/>
          <w:u w:val="single"/>
        </w:rPr>
      </w:pPr>
      <w:r w:rsidRPr="00A54475">
        <w:rPr>
          <w:b/>
          <w:bCs/>
          <w:sz w:val="28"/>
          <w:szCs w:val="28"/>
          <w:u w:val="single"/>
        </w:rPr>
        <w:t>Total Marks: 76</w:t>
      </w:r>
    </w:p>
    <w:p w14:paraId="257B35AD" w14:textId="77777777" w:rsidR="00D91F35" w:rsidRPr="00A54475" w:rsidRDefault="00D91F35">
      <w:pPr>
        <w:rPr>
          <w:sz w:val="24"/>
          <w:szCs w:val="24"/>
        </w:rPr>
      </w:pPr>
    </w:p>
    <w:sectPr w:rsidR="00D91F35" w:rsidRPr="00A5447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5D0CD" w14:textId="77777777" w:rsidR="00880960" w:rsidRDefault="00880960" w:rsidP="007776BF">
      <w:pPr>
        <w:spacing w:after="0" w:line="240" w:lineRule="auto"/>
      </w:pPr>
      <w:r>
        <w:separator/>
      </w:r>
    </w:p>
  </w:endnote>
  <w:endnote w:type="continuationSeparator" w:id="0">
    <w:p w14:paraId="5AFC9BB0" w14:textId="77777777" w:rsidR="00880960" w:rsidRDefault="00880960" w:rsidP="0077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12B69" w14:textId="77777777" w:rsidR="00880960" w:rsidRDefault="00880960" w:rsidP="007776BF">
      <w:pPr>
        <w:spacing w:after="0" w:line="240" w:lineRule="auto"/>
      </w:pPr>
      <w:r>
        <w:separator/>
      </w:r>
    </w:p>
  </w:footnote>
  <w:footnote w:type="continuationSeparator" w:id="0">
    <w:p w14:paraId="17B885A3" w14:textId="77777777" w:rsidR="00880960" w:rsidRDefault="00880960" w:rsidP="00777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3A4EB" w14:textId="7523CB9F" w:rsidR="007776BF" w:rsidRDefault="007776BF">
    <w:pPr>
      <w:pStyle w:val="Header"/>
    </w:pPr>
    <w:r>
      <w:t>CS FE ‘23</w:t>
    </w:r>
  </w:p>
  <w:p w14:paraId="794782B4" w14:textId="77777777" w:rsidR="007776BF" w:rsidRDefault="007776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35"/>
    <w:rsid w:val="007776BF"/>
    <w:rsid w:val="00880960"/>
    <w:rsid w:val="008A0825"/>
    <w:rsid w:val="009B4C68"/>
    <w:rsid w:val="009F6E9E"/>
    <w:rsid w:val="00A54475"/>
    <w:rsid w:val="00D47CFB"/>
    <w:rsid w:val="00D91F35"/>
    <w:rsid w:val="00F8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E18F"/>
  <w15:chartTrackingRefBased/>
  <w15:docId w15:val="{20443043-722D-4129-AD7C-C5E64167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F35"/>
    <w:pPr>
      <w:spacing w:after="0" w:line="240" w:lineRule="auto"/>
    </w:pPr>
    <w:rPr>
      <w:rFonts w:eastAsiaTheme="minorEastAsia"/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91F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91F35"/>
    <w:rPr>
      <w:rFonts w:ascii="Calibri" w:eastAsia="Calibri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7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6BF"/>
  </w:style>
  <w:style w:type="paragraph" w:styleId="Footer">
    <w:name w:val="footer"/>
    <w:basedOn w:val="Normal"/>
    <w:link w:val="FooterChar"/>
    <w:uiPriority w:val="99"/>
    <w:unhideWhenUsed/>
    <w:rsid w:val="00777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Summaiya Naveed</dc:creator>
  <cp:keywords/>
  <dc:description/>
  <cp:lastModifiedBy>Muhammad Moiz Ansari</cp:lastModifiedBy>
  <cp:revision>4</cp:revision>
  <dcterms:created xsi:type="dcterms:W3CDTF">2023-11-25T17:40:00Z</dcterms:created>
  <dcterms:modified xsi:type="dcterms:W3CDTF">2023-12-14T16:29:00Z</dcterms:modified>
</cp:coreProperties>
</file>