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following is the sender.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247973" cy="7588662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49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973" cy="758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red arrow marks will have the same timeout steps as in the following figure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72063" cy="31619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161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the same way, the following receiver will be extended to two more packets(just add ACK numbers as have been added for sender):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19435" cy="282008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435" cy="282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[receiver of 2.2 and 3.0 is same]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Red tick marked are replaced by following ticks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46779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467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81363" cy="482612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57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4826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