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17FF" w14:textId="557B21EB" w:rsidR="001F064A" w:rsidRPr="00305E63" w:rsidRDefault="001F064A" w:rsidP="001F064A">
      <w:pPr>
        <w:pStyle w:val="Heading1"/>
        <w:spacing w:before="0" w:line="240" w:lineRule="auto"/>
        <w:rPr>
          <w:color w:val="auto"/>
        </w:rPr>
      </w:pPr>
      <w:r w:rsidRPr="00305E63">
        <w:rPr>
          <w:color w:val="auto"/>
        </w:rPr>
        <w:t>Name:</w:t>
      </w:r>
      <w:r w:rsidR="006069AA">
        <w:rPr>
          <w:color w:val="auto"/>
        </w:rPr>
        <w:t xml:space="preserve"> </w:t>
      </w:r>
      <w:r w:rsidR="006069AA" w:rsidRPr="006069AA">
        <w:rPr>
          <w:b w:val="0"/>
          <w:bCs w:val="0"/>
          <w:color w:val="auto"/>
        </w:rPr>
        <w:t>M. Moiz Ansari</w:t>
      </w:r>
      <w:r w:rsidRPr="00305E63">
        <w:rPr>
          <w:color w:val="auto"/>
        </w:rPr>
        <w:t xml:space="preserve"> </w:t>
      </w:r>
      <w:r w:rsidR="006069AA">
        <w:rPr>
          <w:color w:val="auto"/>
        </w:rPr>
        <w:t xml:space="preserve">                     </w:t>
      </w:r>
      <w:r w:rsidRPr="00305E63">
        <w:rPr>
          <w:color w:val="auto"/>
        </w:rPr>
        <w:t>Section:</w:t>
      </w:r>
      <w:r w:rsidR="006069AA">
        <w:rPr>
          <w:color w:val="auto"/>
        </w:rPr>
        <w:t xml:space="preserve"> </w:t>
      </w:r>
      <w:r w:rsidR="006069AA" w:rsidRPr="006069AA">
        <w:rPr>
          <w:b w:val="0"/>
          <w:bCs w:val="0"/>
          <w:color w:val="auto"/>
        </w:rPr>
        <w:t>F</w:t>
      </w:r>
      <w:r w:rsidR="006069AA">
        <w:rPr>
          <w:color w:val="auto"/>
        </w:rPr>
        <w:t xml:space="preserve">                          </w:t>
      </w:r>
      <w:r w:rsidRPr="00305E63">
        <w:rPr>
          <w:color w:val="auto"/>
        </w:rPr>
        <w:t>Date:</w:t>
      </w:r>
      <w:r w:rsidR="006069AA">
        <w:rPr>
          <w:color w:val="auto"/>
        </w:rPr>
        <w:t xml:space="preserve"> </w:t>
      </w:r>
      <w:r w:rsidR="006069AA" w:rsidRPr="006069AA">
        <w:rPr>
          <w:b w:val="0"/>
          <w:bCs w:val="0"/>
          <w:color w:val="auto"/>
        </w:rPr>
        <w:t>11-3-2026</w:t>
      </w:r>
    </w:p>
    <w:p w14:paraId="581C6D93" w14:textId="77777777" w:rsidR="001F064A" w:rsidRDefault="001F064A" w:rsidP="009C7FB7">
      <w:pPr>
        <w:pStyle w:val="Heading1"/>
        <w:spacing w:before="0" w:line="240" w:lineRule="auto"/>
        <w:jc w:val="center"/>
      </w:pPr>
    </w:p>
    <w:p w14:paraId="55A4755F" w14:textId="77777777" w:rsidR="00027D15" w:rsidRPr="00305E63" w:rsidRDefault="00EF0E98" w:rsidP="009B407A">
      <w:pPr>
        <w:pStyle w:val="Heading1"/>
        <w:spacing w:before="0" w:line="240" w:lineRule="auto"/>
        <w:jc w:val="center"/>
        <w:rPr>
          <w:color w:val="auto"/>
        </w:rPr>
      </w:pPr>
      <w:r w:rsidRPr="00305E63">
        <w:rPr>
          <w:color w:val="auto"/>
        </w:rPr>
        <w:t>Wiegers Requirement Prioritization</w:t>
      </w:r>
    </w:p>
    <w:p w14:paraId="2137969B" w14:textId="77777777" w:rsidR="00990348" w:rsidRDefault="00990348" w:rsidP="009C7FB7">
      <w:pPr>
        <w:pStyle w:val="Heading1"/>
        <w:spacing w:before="0"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305E63">
        <w:rPr>
          <w:rFonts w:ascii="Times New Roman" w:hAnsi="Times New Roman" w:cs="Times New Roman"/>
          <w:color w:val="auto"/>
          <w:sz w:val="24"/>
          <w:szCs w:val="24"/>
        </w:rPr>
        <w:t xml:space="preserve">Scenario: </w:t>
      </w:r>
      <w:r w:rsidRPr="00DF382F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 University wants to develop a University Course Registration System that will allow students to manage their courses online. The system should simplify course selection, registration, and academic management.</w:t>
      </w:r>
    </w:p>
    <w:p w14:paraId="6C996AA8" w14:textId="77777777" w:rsidR="00DF382F" w:rsidRPr="00DF382F" w:rsidRDefault="00DF382F" w:rsidP="00DF382F"/>
    <w:p w14:paraId="549DB1A1" w14:textId="77777777" w:rsidR="00990348" w:rsidRPr="00DF382F" w:rsidRDefault="00990348" w:rsidP="00990348">
      <w:pPr>
        <w:pStyle w:val="NormalWeb"/>
        <w:spacing w:before="0" w:beforeAutospacing="0" w:after="0" w:afterAutospacing="0"/>
      </w:pPr>
      <w:r w:rsidRPr="00DF382F">
        <w:rPr>
          <w:rStyle w:val="Strong"/>
        </w:rPr>
        <w:t>Stakeholder: University Administration (Registrar Office)</w:t>
      </w:r>
    </w:p>
    <w:p w14:paraId="40B45E68" w14:textId="77777777" w:rsidR="00990348" w:rsidRPr="00DF382F" w:rsidRDefault="00990348" w:rsidP="00990348">
      <w:pPr>
        <w:pStyle w:val="NormalWeb"/>
        <w:spacing w:before="0" w:beforeAutospacing="0" w:after="0" w:afterAutospacing="0"/>
        <w:jc w:val="both"/>
        <w:rPr>
          <w:rFonts w:eastAsiaTheme="minorEastAsia"/>
        </w:rPr>
      </w:pPr>
      <w:r w:rsidRPr="00DF382F">
        <w:rPr>
          <w:rFonts w:eastAsiaTheme="minorEastAsia"/>
        </w:rPr>
        <w:t xml:space="preserve">Their goal is to </w:t>
      </w:r>
      <w:r w:rsidRPr="00DF382F">
        <w:rPr>
          <w:rFonts w:eastAsiaTheme="minorEastAsia"/>
          <w:bCs/>
        </w:rPr>
        <w:t>manage course registration efficiently and avoid scheduling or enrollment issues</w:t>
      </w:r>
      <w:r w:rsidRPr="00DF382F">
        <w:rPr>
          <w:rFonts w:eastAsiaTheme="minorEastAsia"/>
        </w:rPr>
        <w:t>.</w:t>
      </w:r>
    </w:p>
    <w:p w14:paraId="62968B5A" w14:textId="77777777" w:rsidR="00027D15" w:rsidRPr="00305E63" w:rsidRDefault="00990348" w:rsidP="00DF382F">
      <w:pPr>
        <w:pStyle w:val="Heading1"/>
        <w:spacing w:line="240" w:lineRule="auto"/>
        <w:jc w:val="center"/>
        <w:rPr>
          <w:color w:val="auto"/>
          <w:sz w:val="24"/>
          <w:szCs w:val="24"/>
        </w:rPr>
      </w:pPr>
      <w:r w:rsidRPr="00305E63">
        <w:rPr>
          <w:color w:val="auto"/>
          <w:sz w:val="24"/>
          <w:szCs w:val="24"/>
        </w:rPr>
        <w:t>Requirements with Justification (According to the Stakeholder)</w:t>
      </w:r>
    </w:p>
    <w:tbl>
      <w:tblPr>
        <w:tblW w:w="10980" w:type="dxa"/>
        <w:tblCellSpacing w:w="15" w:type="dxa"/>
        <w:tblInd w:w="-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969"/>
        <w:gridCol w:w="1031"/>
        <w:gridCol w:w="30"/>
        <w:gridCol w:w="1309"/>
        <w:gridCol w:w="4741"/>
      </w:tblGrid>
      <w:tr w:rsidR="00990348" w:rsidRPr="00027D15" w14:paraId="3798FF9D" w14:textId="77777777" w:rsidTr="00027D15">
        <w:trPr>
          <w:trHeight w:val="493"/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446CF827" w14:textId="77777777" w:rsidR="00990348" w:rsidRPr="00E62490" w:rsidRDefault="00990348" w:rsidP="00E624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4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</w:t>
            </w:r>
          </w:p>
        </w:tc>
        <w:tc>
          <w:tcPr>
            <w:tcW w:w="2939" w:type="dxa"/>
            <w:vAlign w:val="center"/>
            <w:hideMark/>
          </w:tcPr>
          <w:p w14:paraId="2378BEB2" w14:textId="77777777" w:rsidR="00990348" w:rsidRPr="00E62490" w:rsidRDefault="00990348" w:rsidP="00E624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4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1031" w:type="dxa"/>
            <w:gridSpan w:val="2"/>
            <w:vAlign w:val="center"/>
            <w:hideMark/>
          </w:tcPr>
          <w:p w14:paraId="6A3873ED" w14:textId="77777777" w:rsidR="00990348" w:rsidRPr="00E62490" w:rsidRDefault="00990348" w:rsidP="00E624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4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Relative Benefit</w:t>
            </w:r>
          </w:p>
        </w:tc>
        <w:tc>
          <w:tcPr>
            <w:tcW w:w="1279" w:type="dxa"/>
            <w:vAlign w:val="center"/>
            <w:hideMark/>
          </w:tcPr>
          <w:p w14:paraId="12C42CF5" w14:textId="77777777" w:rsidR="00990348" w:rsidRPr="00E62490" w:rsidRDefault="00990348" w:rsidP="00E624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4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Relative Detriment</w:t>
            </w:r>
          </w:p>
        </w:tc>
        <w:tc>
          <w:tcPr>
            <w:tcW w:w="4696" w:type="dxa"/>
            <w:vAlign w:val="center"/>
            <w:hideMark/>
          </w:tcPr>
          <w:p w14:paraId="0AFD6F06" w14:textId="77777777" w:rsidR="00990348" w:rsidRPr="00E62490" w:rsidRDefault="00990348" w:rsidP="00E624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4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 Reason</w:t>
            </w:r>
          </w:p>
        </w:tc>
      </w:tr>
      <w:tr w:rsidR="00990348" w:rsidRPr="00027D15" w14:paraId="50D48BBB" w14:textId="77777777" w:rsidTr="00027D15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0392F9FD" w14:textId="77777777" w:rsidR="00990348" w:rsidRPr="00027D15" w:rsidRDefault="00990348" w:rsidP="00807E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b/>
                <w:sz w:val="28"/>
                <w:szCs w:val="28"/>
              </w:rPr>
              <w:t>R1</w:t>
            </w:r>
          </w:p>
        </w:tc>
        <w:tc>
          <w:tcPr>
            <w:tcW w:w="2939" w:type="dxa"/>
            <w:vAlign w:val="center"/>
            <w:hideMark/>
          </w:tcPr>
          <w:p w14:paraId="388D0B1E" w14:textId="77777777" w:rsidR="00990348" w:rsidRPr="00027D15" w:rsidRDefault="00990348" w:rsidP="001F06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 xml:space="preserve">Students can </w:t>
            </w:r>
            <w:r w:rsidRPr="00027D15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view available courses</w:t>
            </w:r>
          </w:p>
        </w:tc>
        <w:tc>
          <w:tcPr>
            <w:tcW w:w="0" w:type="auto"/>
            <w:vAlign w:val="center"/>
            <w:hideMark/>
          </w:tcPr>
          <w:p w14:paraId="15F05E2F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59F436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96" w:type="dxa"/>
            <w:vAlign w:val="center"/>
            <w:hideMark/>
          </w:tcPr>
          <w:p w14:paraId="32FA8BDE" w14:textId="77777777" w:rsidR="00990348" w:rsidRPr="00027D15" w:rsidRDefault="00990348" w:rsidP="009903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Helpful for students but the university can still publish course lists through other channels (email/notice boards).</w:t>
            </w:r>
          </w:p>
        </w:tc>
      </w:tr>
      <w:tr w:rsidR="00990348" w:rsidRPr="00027D15" w14:paraId="4C4714D9" w14:textId="77777777" w:rsidTr="00027D15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050154BC" w14:textId="77777777" w:rsidR="00990348" w:rsidRPr="00027D15" w:rsidRDefault="00990348" w:rsidP="00807E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b/>
                <w:sz w:val="28"/>
                <w:szCs w:val="28"/>
              </w:rPr>
              <w:t>R2</w:t>
            </w:r>
          </w:p>
        </w:tc>
        <w:tc>
          <w:tcPr>
            <w:tcW w:w="2939" w:type="dxa"/>
            <w:vAlign w:val="center"/>
            <w:hideMark/>
          </w:tcPr>
          <w:p w14:paraId="1F1C74EF" w14:textId="77777777" w:rsidR="00990348" w:rsidRPr="00027D15" w:rsidRDefault="00990348" w:rsidP="001F06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 xml:space="preserve">Students can </w:t>
            </w:r>
            <w:r w:rsidRPr="00027D15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register for courses online</w:t>
            </w:r>
          </w:p>
        </w:tc>
        <w:tc>
          <w:tcPr>
            <w:tcW w:w="0" w:type="auto"/>
            <w:vAlign w:val="center"/>
            <w:hideMark/>
          </w:tcPr>
          <w:p w14:paraId="21BEB6FD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7ECA4C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96" w:type="dxa"/>
            <w:vAlign w:val="center"/>
            <w:hideMark/>
          </w:tcPr>
          <w:p w14:paraId="17239CE7" w14:textId="77777777" w:rsidR="00990348" w:rsidRPr="00027D15" w:rsidRDefault="00990348" w:rsidP="009903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Core functionality. It automates registration and reduces manual workload for the administration.</w:t>
            </w:r>
          </w:p>
        </w:tc>
      </w:tr>
      <w:tr w:rsidR="00990348" w:rsidRPr="00027D15" w14:paraId="58C23158" w14:textId="77777777" w:rsidTr="00027D15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5DF794E2" w14:textId="77777777" w:rsidR="00990348" w:rsidRPr="00027D15" w:rsidRDefault="00990348" w:rsidP="00807E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b/>
                <w:sz w:val="28"/>
                <w:szCs w:val="28"/>
              </w:rPr>
              <w:t>R3</w:t>
            </w:r>
          </w:p>
        </w:tc>
        <w:tc>
          <w:tcPr>
            <w:tcW w:w="2939" w:type="dxa"/>
            <w:vAlign w:val="center"/>
            <w:hideMark/>
          </w:tcPr>
          <w:p w14:paraId="7E1789F3" w14:textId="77777777" w:rsidR="00990348" w:rsidRPr="00027D15" w:rsidRDefault="00990348" w:rsidP="001F06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 xml:space="preserve">Students can </w:t>
            </w:r>
            <w:r w:rsidRPr="00027D15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drop or swap courses</w:t>
            </w:r>
          </w:p>
        </w:tc>
        <w:tc>
          <w:tcPr>
            <w:tcW w:w="0" w:type="auto"/>
            <w:vAlign w:val="center"/>
            <w:hideMark/>
          </w:tcPr>
          <w:p w14:paraId="68142609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0423B9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96" w:type="dxa"/>
            <w:vAlign w:val="center"/>
            <w:hideMark/>
          </w:tcPr>
          <w:p w14:paraId="01DB6519" w14:textId="77777777" w:rsidR="00990348" w:rsidRPr="00027D15" w:rsidRDefault="00990348" w:rsidP="009903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Useful feature, but if missing it creates many manual requests and administrative burden.</w:t>
            </w:r>
          </w:p>
        </w:tc>
      </w:tr>
      <w:tr w:rsidR="00990348" w:rsidRPr="00027D15" w14:paraId="590A7DCD" w14:textId="77777777" w:rsidTr="00027D15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2CEBDED4" w14:textId="77777777" w:rsidR="00990348" w:rsidRPr="00027D15" w:rsidRDefault="00990348" w:rsidP="00807E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b/>
                <w:sz w:val="28"/>
                <w:szCs w:val="28"/>
              </w:rPr>
              <w:t>R4</w:t>
            </w:r>
          </w:p>
        </w:tc>
        <w:tc>
          <w:tcPr>
            <w:tcW w:w="2939" w:type="dxa"/>
            <w:vAlign w:val="center"/>
            <w:hideMark/>
          </w:tcPr>
          <w:p w14:paraId="6FD03E09" w14:textId="77777777" w:rsidR="00990348" w:rsidRPr="00027D15" w:rsidRDefault="00990348" w:rsidP="001F06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 xml:space="preserve">Students can </w:t>
            </w:r>
            <w:r w:rsidRPr="00027D15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view their timetable</w:t>
            </w:r>
          </w:p>
        </w:tc>
        <w:tc>
          <w:tcPr>
            <w:tcW w:w="0" w:type="auto"/>
            <w:vAlign w:val="center"/>
            <w:hideMark/>
          </w:tcPr>
          <w:p w14:paraId="22E8C300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8DA7D9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96" w:type="dxa"/>
            <w:vAlign w:val="center"/>
            <w:hideMark/>
          </w:tcPr>
          <w:p w14:paraId="136D094D" w14:textId="77777777" w:rsidR="00990348" w:rsidRPr="00027D15" w:rsidRDefault="00990348" w:rsidP="009903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Convenient feature but not critical since timetable could be shared through PDFs.</w:t>
            </w:r>
          </w:p>
        </w:tc>
      </w:tr>
      <w:tr w:rsidR="00990348" w:rsidRPr="00027D15" w14:paraId="4100A855" w14:textId="77777777" w:rsidTr="00027D15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02890F79" w14:textId="77777777" w:rsidR="00990348" w:rsidRPr="00027D15" w:rsidRDefault="00990348" w:rsidP="00807E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b/>
                <w:sz w:val="28"/>
                <w:szCs w:val="28"/>
              </w:rPr>
              <w:t>R5</w:t>
            </w:r>
          </w:p>
        </w:tc>
        <w:tc>
          <w:tcPr>
            <w:tcW w:w="2939" w:type="dxa"/>
            <w:vAlign w:val="center"/>
            <w:hideMark/>
          </w:tcPr>
          <w:p w14:paraId="5F233AF2" w14:textId="77777777" w:rsidR="00990348" w:rsidRPr="00027D15" w:rsidRDefault="00990348" w:rsidP="001F06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 xml:space="preserve">Students receive </w:t>
            </w:r>
            <w:r w:rsidRPr="00027D15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deadline notifications</w:t>
            </w:r>
          </w:p>
        </w:tc>
        <w:tc>
          <w:tcPr>
            <w:tcW w:w="0" w:type="auto"/>
            <w:vAlign w:val="center"/>
            <w:hideMark/>
          </w:tcPr>
          <w:p w14:paraId="65993346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5101B6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96" w:type="dxa"/>
            <w:vAlign w:val="center"/>
            <w:hideMark/>
          </w:tcPr>
          <w:p w14:paraId="5BBB7191" w14:textId="77777777" w:rsidR="00990348" w:rsidRPr="00027D15" w:rsidRDefault="00990348" w:rsidP="009903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Not implementing it can cause students to miss deadlines, creating complaints and administrative problems.</w:t>
            </w:r>
          </w:p>
        </w:tc>
      </w:tr>
      <w:tr w:rsidR="00990348" w:rsidRPr="00027D15" w14:paraId="62125C31" w14:textId="77777777" w:rsidTr="00027D15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5146AADB" w14:textId="77777777" w:rsidR="00990348" w:rsidRPr="00027D15" w:rsidRDefault="00990348" w:rsidP="00807E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b/>
                <w:sz w:val="28"/>
                <w:szCs w:val="28"/>
              </w:rPr>
              <w:t>R6</w:t>
            </w:r>
          </w:p>
        </w:tc>
        <w:tc>
          <w:tcPr>
            <w:tcW w:w="2939" w:type="dxa"/>
            <w:vAlign w:val="center"/>
            <w:hideMark/>
          </w:tcPr>
          <w:p w14:paraId="1F157591" w14:textId="77777777" w:rsidR="00990348" w:rsidRPr="00027D15" w:rsidRDefault="00990348" w:rsidP="001F06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 xml:space="preserve">Students can </w:t>
            </w:r>
            <w:r w:rsidRPr="00027D15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view prerequisites and eligibility</w:t>
            </w:r>
          </w:p>
        </w:tc>
        <w:tc>
          <w:tcPr>
            <w:tcW w:w="0" w:type="auto"/>
            <w:vAlign w:val="center"/>
            <w:hideMark/>
          </w:tcPr>
          <w:p w14:paraId="154C05A2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80D60B" w14:textId="77777777" w:rsidR="00990348" w:rsidRPr="00027D15" w:rsidRDefault="00990348" w:rsidP="009903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696" w:type="dxa"/>
            <w:vAlign w:val="center"/>
            <w:hideMark/>
          </w:tcPr>
          <w:p w14:paraId="09A034B3" w14:textId="77777777" w:rsidR="00990348" w:rsidRPr="00027D15" w:rsidRDefault="00990348" w:rsidP="009903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D15">
              <w:rPr>
                <w:rFonts w:ascii="Times New Roman" w:hAnsi="Times New Roman" w:cs="Times New Roman"/>
                <w:sz w:val="28"/>
                <w:szCs w:val="28"/>
              </w:rPr>
              <w:t>Important to prevent students from registering in incorrect courses which can create academic issues later.</w:t>
            </w:r>
          </w:p>
        </w:tc>
      </w:tr>
    </w:tbl>
    <w:p w14:paraId="7567A13C" w14:textId="77777777" w:rsidR="00990348" w:rsidRPr="00990348" w:rsidRDefault="00990348" w:rsidP="00990348">
      <w:pPr>
        <w:jc w:val="both"/>
      </w:pPr>
    </w:p>
    <w:p w14:paraId="23A1680B" w14:textId="77777777" w:rsidR="00EF0E98" w:rsidRDefault="00EF0E98" w:rsidP="00027D15"/>
    <w:p w14:paraId="0221418C" w14:textId="77777777" w:rsidR="00EF0E98" w:rsidRDefault="00EF0E98" w:rsidP="00990348">
      <w:pPr>
        <w:jc w:val="both"/>
      </w:pPr>
      <w:r w:rsidRPr="00EF0E98">
        <w:rPr>
          <w:noProof/>
        </w:rPr>
        <w:lastRenderedPageBreak/>
        <w:drawing>
          <wp:inline distT="0" distB="0" distL="0" distR="0" wp14:anchorId="1272FEDF" wp14:editId="01F7580C">
            <wp:extent cx="4299906" cy="20764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4712" cy="211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3947" w14:textId="77777777" w:rsidR="00027D15" w:rsidRDefault="00EF0E98" w:rsidP="00EF0E98">
      <w:r w:rsidRPr="00EF0E98">
        <w:rPr>
          <w:noProof/>
        </w:rPr>
        <w:drawing>
          <wp:inline distT="0" distB="0" distL="0" distR="0" wp14:anchorId="0A3E534D" wp14:editId="2D0D0A75">
            <wp:extent cx="4544678" cy="18161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3829" cy="184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3316" w14:textId="77777777" w:rsidR="00027D15" w:rsidRDefault="00027D15" w:rsidP="00EF0E98"/>
    <w:tbl>
      <w:tblPr>
        <w:tblW w:w="11760" w:type="dxa"/>
        <w:tblInd w:w="-1572" w:type="dxa"/>
        <w:tblLook w:val="04A0" w:firstRow="1" w:lastRow="0" w:firstColumn="1" w:lastColumn="0" w:noHBand="0" w:noVBand="1"/>
      </w:tblPr>
      <w:tblGrid>
        <w:gridCol w:w="1296"/>
        <w:gridCol w:w="940"/>
        <w:gridCol w:w="1006"/>
        <w:gridCol w:w="920"/>
        <w:gridCol w:w="1171"/>
        <w:gridCol w:w="941"/>
        <w:gridCol w:w="1265"/>
        <w:gridCol w:w="941"/>
        <w:gridCol w:w="1265"/>
        <w:gridCol w:w="1098"/>
        <w:gridCol w:w="917"/>
      </w:tblGrid>
      <w:tr w:rsidR="0008746D" w:rsidRPr="0008746D" w14:paraId="2BA9D57A" w14:textId="77777777" w:rsidTr="0008746D">
        <w:trPr>
          <w:trHeight w:val="300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275FC9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Weights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9257AB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3A170F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0.5</w:t>
            </w:r>
          </w:p>
        </w:tc>
        <w:tc>
          <w:tcPr>
            <w:tcW w:w="9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936F6B" w14:textId="77777777" w:rsidR="0008746D" w:rsidRPr="0008746D" w:rsidRDefault="0008746D" w:rsidP="0008746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08746D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  <w:tc>
          <w:tcPr>
            <w:tcW w:w="11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2634F5" w14:textId="77777777" w:rsidR="0008746D" w:rsidRPr="0008746D" w:rsidRDefault="0008746D" w:rsidP="0008746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08746D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  <w:tc>
          <w:tcPr>
            <w:tcW w:w="9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CA9A14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85F3DE" w14:textId="77777777" w:rsidR="0008746D" w:rsidRPr="0008746D" w:rsidRDefault="0008746D" w:rsidP="0008746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08746D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  <w:tc>
          <w:tcPr>
            <w:tcW w:w="9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95633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CD877" w14:textId="77777777" w:rsidR="0008746D" w:rsidRPr="0008746D" w:rsidRDefault="0008746D" w:rsidP="0008746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08746D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  <w:tc>
          <w:tcPr>
            <w:tcW w:w="10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92352" w14:textId="77777777" w:rsidR="0008746D" w:rsidRPr="0008746D" w:rsidRDefault="0008746D" w:rsidP="00087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3CF5AD" w14:textId="77777777" w:rsidR="0008746D" w:rsidRPr="0008746D" w:rsidRDefault="0008746D" w:rsidP="00087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08746D" w:rsidRPr="0008746D" w14:paraId="4583A0C4" w14:textId="77777777" w:rsidTr="0008746D">
        <w:trPr>
          <w:trHeight w:val="470"/>
        </w:trPr>
        <w:tc>
          <w:tcPr>
            <w:tcW w:w="12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6F64D1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Requirements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B61F2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Relative Benefit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9475A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Relative Detriment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E2F148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Value Total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4F29BA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Value%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0A4DA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Relative Cost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C128C5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Cost%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45E4C8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Relative Risk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66B6FC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Risk%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868B5A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9D098A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Rank</w:t>
            </w:r>
          </w:p>
        </w:tc>
      </w:tr>
      <w:tr w:rsidR="0008746D" w:rsidRPr="0008746D" w14:paraId="747A2212" w14:textId="77777777" w:rsidTr="0008746D">
        <w:trPr>
          <w:trHeight w:val="300"/>
        </w:trPr>
        <w:tc>
          <w:tcPr>
            <w:tcW w:w="12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BB4A6E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2345E3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3CECD5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67947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7760BA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17.88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C6816F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604C34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11.11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58284E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0F01C4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7.69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39657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6B7526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8746D" w:rsidRPr="0008746D" w14:paraId="528942FB" w14:textId="77777777" w:rsidTr="0008746D">
        <w:trPr>
          <w:trHeight w:val="300"/>
        </w:trPr>
        <w:tc>
          <w:tcPr>
            <w:tcW w:w="12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7A02A1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C39828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B0FCD0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DF9FF1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079500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28.48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EC0089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DD51F3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22.22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DAA60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9DE935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15.38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088945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86EEF1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08746D" w:rsidRPr="0008746D" w14:paraId="6007C934" w14:textId="77777777" w:rsidTr="0008746D">
        <w:trPr>
          <w:trHeight w:val="300"/>
        </w:trPr>
        <w:tc>
          <w:tcPr>
            <w:tcW w:w="12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DB7032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6C2646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052BDC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708E5B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12276D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15.23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7F6FCA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F08780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22.22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8B21A6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6C993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15.38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BFF84D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A56B07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08746D" w:rsidRPr="0008746D" w14:paraId="2B25EF09" w14:textId="77777777" w:rsidTr="0008746D">
        <w:trPr>
          <w:trHeight w:val="300"/>
        </w:trPr>
        <w:tc>
          <w:tcPr>
            <w:tcW w:w="12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BEABAE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CCF93F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82A0DB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1C987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7CFCF5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5.96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136B2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9C0F85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C5EBF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9BA1ED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7.69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9FC116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BF477B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08746D" w:rsidRPr="0008746D" w14:paraId="45E08400" w14:textId="77777777" w:rsidTr="0008746D">
        <w:trPr>
          <w:trHeight w:val="300"/>
        </w:trPr>
        <w:tc>
          <w:tcPr>
            <w:tcW w:w="12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4FEC55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A5E55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71BA79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0B7465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7D289F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16.56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8C451D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442BDA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22.22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52F427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6D7194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30.77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AB2CD0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E2C65B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08746D" w:rsidRPr="0008746D" w14:paraId="776E0F70" w14:textId="77777777" w:rsidTr="0008746D">
        <w:trPr>
          <w:trHeight w:val="300"/>
        </w:trPr>
        <w:tc>
          <w:tcPr>
            <w:tcW w:w="12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34D6FB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2832FF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395C57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98719C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4B5F1E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15.89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CB5AD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227507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16.67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F07CD0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F1075D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23.08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B43F6B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F1D466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08746D" w:rsidRPr="0008746D" w14:paraId="30DA4A56" w14:textId="77777777" w:rsidTr="0008746D">
        <w:trPr>
          <w:trHeight w:val="300"/>
        </w:trPr>
        <w:tc>
          <w:tcPr>
            <w:tcW w:w="12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533957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8746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CBAFFA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2AB679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A74A0E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75.5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D0A591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6CAB82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FC490F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8B8C14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9CDFB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AFF39F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3.28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21E1A4" w14:textId="77777777" w:rsidR="0008746D" w:rsidRPr="0008746D" w:rsidRDefault="0008746D" w:rsidP="0008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4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</w:tr>
    </w:tbl>
    <w:p w14:paraId="05E97E0B" w14:textId="77777777" w:rsidR="00EF0E98" w:rsidRPr="00990348" w:rsidRDefault="00EF0E98" w:rsidP="00EF0E98"/>
    <w:sectPr w:rsidR="00EF0E98" w:rsidRPr="009903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2036">
    <w:abstractNumId w:val="8"/>
  </w:num>
  <w:num w:numId="2" w16cid:durableId="2095587623">
    <w:abstractNumId w:val="6"/>
  </w:num>
  <w:num w:numId="3" w16cid:durableId="1262764860">
    <w:abstractNumId w:val="5"/>
  </w:num>
  <w:num w:numId="4" w16cid:durableId="374039159">
    <w:abstractNumId w:val="4"/>
  </w:num>
  <w:num w:numId="5" w16cid:durableId="1472093140">
    <w:abstractNumId w:val="7"/>
  </w:num>
  <w:num w:numId="6" w16cid:durableId="642471915">
    <w:abstractNumId w:val="3"/>
  </w:num>
  <w:num w:numId="7" w16cid:durableId="86077121">
    <w:abstractNumId w:val="2"/>
  </w:num>
  <w:num w:numId="8" w16cid:durableId="1739669400">
    <w:abstractNumId w:val="1"/>
  </w:num>
  <w:num w:numId="9" w16cid:durableId="213262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7D15"/>
    <w:rsid w:val="00034616"/>
    <w:rsid w:val="0006063C"/>
    <w:rsid w:val="0008746D"/>
    <w:rsid w:val="0015074B"/>
    <w:rsid w:val="001F064A"/>
    <w:rsid w:val="0029639D"/>
    <w:rsid w:val="002B3007"/>
    <w:rsid w:val="00305E63"/>
    <w:rsid w:val="00326F90"/>
    <w:rsid w:val="00466993"/>
    <w:rsid w:val="004707B2"/>
    <w:rsid w:val="00484579"/>
    <w:rsid w:val="00557458"/>
    <w:rsid w:val="006069AA"/>
    <w:rsid w:val="00635880"/>
    <w:rsid w:val="007617EA"/>
    <w:rsid w:val="00807EE3"/>
    <w:rsid w:val="008747B2"/>
    <w:rsid w:val="00990348"/>
    <w:rsid w:val="009B407A"/>
    <w:rsid w:val="009C7FB7"/>
    <w:rsid w:val="00A90E6C"/>
    <w:rsid w:val="00AA1D8D"/>
    <w:rsid w:val="00B47730"/>
    <w:rsid w:val="00B66672"/>
    <w:rsid w:val="00CB0664"/>
    <w:rsid w:val="00DF382F"/>
    <w:rsid w:val="00E62490"/>
    <w:rsid w:val="00EF0E98"/>
    <w:rsid w:val="00F25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7A29B"/>
  <w14:defaultImageDpi w14:val="300"/>
  <w15:docId w15:val="{0AEBF4C4-CB91-4106-AEFE-F9E823CB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90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014D05-4569-4240-8F60-7194C3346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Moiz Ansari</cp:lastModifiedBy>
  <cp:revision>3</cp:revision>
  <cp:lastPrinted>2026-03-06T09:04:00Z</cp:lastPrinted>
  <dcterms:created xsi:type="dcterms:W3CDTF">2026-03-06T09:05:00Z</dcterms:created>
  <dcterms:modified xsi:type="dcterms:W3CDTF">2026-03-11T04:53:00Z</dcterms:modified>
  <cp:category/>
</cp:coreProperties>
</file>