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CE224" w14:textId="0C3F89FD" w:rsidR="00712ADE" w:rsidRPr="00205F18" w:rsidRDefault="00712ADE">
      <w:pPr>
        <w:rPr>
          <w:sz w:val="24"/>
          <w:szCs w:val="24"/>
        </w:rPr>
      </w:pPr>
      <w:r w:rsidRPr="00205F18">
        <w:rPr>
          <w:rFonts w:ascii="Roboto" w:hAnsi="Roboto"/>
          <w:b/>
          <w:bCs/>
          <w:sz w:val="32"/>
          <w:szCs w:val="32"/>
          <w:u w:val="thick"/>
        </w:rPr>
        <w:t>SYLLABUS FOR FINAL EXAMINATION (FUNCTIONAL ENGLISH)</w:t>
      </w:r>
      <w:r w:rsidRPr="00205F18">
        <w:rPr>
          <w:rFonts w:ascii="Roboto" w:hAnsi="Roboto"/>
          <w:b/>
          <w:bCs/>
          <w:sz w:val="32"/>
          <w:szCs w:val="32"/>
          <w:u w:val="thick"/>
        </w:rPr>
        <w:br/>
      </w:r>
    </w:p>
    <w:p w14:paraId="1E01966B" w14:textId="7FE8445D" w:rsidR="00712ADE" w:rsidRPr="00205F18" w:rsidRDefault="00712ADE" w:rsidP="00712AD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F18">
        <w:rPr>
          <w:rFonts w:ascii="Roboto" w:hAnsi="Roboto"/>
          <w:b/>
          <w:bCs/>
          <w:sz w:val="28"/>
          <w:szCs w:val="28"/>
        </w:rPr>
        <w:t>CHAPTERS</w:t>
      </w:r>
      <w:r w:rsidRPr="00205F18">
        <w:rPr>
          <w:rFonts w:ascii="Roboto" w:hAnsi="Roboto"/>
          <w:b/>
          <w:bCs/>
          <w:sz w:val="28"/>
          <w:szCs w:val="28"/>
        </w:rPr>
        <w:br/>
      </w:r>
      <w:r w:rsidRPr="00205F18">
        <w:rPr>
          <w:rFonts w:ascii="Roboto" w:hAnsi="Roboto"/>
          <w:sz w:val="24"/>
          <w:szCs w:val="24"/>
        </w:rPr>
        <w:t>Listening &amp; Critical thinking</w:t>
      </w:r>
      <w:r w:rsidRPr="00205F18">
        <w:rPr>
          <w:rFonts w:ascii="Roboto" w:hAnsi="Roboto"/>
          <w:sz w:val="24"/>
          <w:szCs w:val="24"/>
        </w:rPr>
        <w:br/>
        <w:t>Non-verbal communication</w:t>
      </w:r>
      <w:r w:rsidRPr="00205F18">
        <w:rPr>
          <w:rFonts w:ascii="Roboto" w:hAnsi="Roboto"/>
          <w:sz w:val="24"/>
          <w:szCs w:val="24"/>
        </w:rPr>
        <w:br/>
        <w:t>Communication perspectives</w:t>
      </w:r>
      <w:r w:rsidRPr="00205F18">
        <w:rPr>
          <w:rFonts w:ascii="Roboto" w:hAnsi="Roboto"/>
          <w:sz w:val="24"/>
          <w:szCs w:val="24"/>
        </w:rPr>
        <w:br/>
        <w:t>Verbal delivery</w:t>
      </w:r>
    </w:p>
    <w:p w14:paraId="3F4CA52F" w14:textId="77777777" w:rsidR="00712ADE" w:rsidRPr="00205F18" w:rsidRDefault="00712ADE" w:rsidP="00712ADE">
      <w:pPr>
        <w:pStyle w:val="ListParagraph"/>
        <w:rPr>
          <w:sz w:val="24"/>
          <w:szCs w:val="24"/>
        </w:rPr>
      </w:pPr>
    </w:p>
    <w:p w14:paraId="79B35553" w14:textId="0C93AA6F" w:rsidR="00712ADE" w:rsidRPr="00205F18" w:rsidRDefault="00712ADE" w:rsidP="00712AD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05F18">
        <w:rPr>
          <w:rFonts w:ascii="Roboto" w:hAnsi="Roboto"/>
          <w:b/>
          <w:bCs/>
          <w:sz w:val="28"/>
          <w:szCs w:val="28"/>
        </w:rPr>
        <w:t>GRAMMAR</w:t>
      </w:r>
      <w:r w:rsidRPr="00205F18">
        <w:rPr>
          <w:rFonts w:ascii="Roboto" w:hAnsi="Roboto"/>
          <w:sz w:val="24"/>
          <w:szCs w:val="24"/>
        </w:rPr>
        <w:br/>
        <w:t>SVA</w:t>
      </w:r>
      <w:r w:rsidRPr="00205F18">
        <w:rPr>
          <w:rFonts w:ascii="Roboto" w:hAnsi="Roboto"/>
          <w:sz w:val="24"/>
          <w:szCs w:val="24"/>
        </w:rPr>
        <w:br/>
        <w:t>Modifiers</w:t>
      </w:r>
      <w:r w:rsidRPr="00205F18">
        <w:rPr>
          <w:rFonts w:ascii="Roboto" w:hAnsi="Roboto"/>
          <w:sz w:val="24"/>
          <w:szCs w:val="24"/>
        </w:rPr>
        <w:br/>
        <w:t>Fragments</w:t>
      </w:r>
      <w:r w:rsidRPr="00205F18">
        <w:rPr>
          <w:rFonts w:ascii="Roboto" w:hAnsi="Roboto"/>
          <w:sz w:val="24"/>
          <w:szCs w:val="24"/>
        </w:rPr>
        <w:br/>
        <w:t>Run-ons</w:t>
      </w:r>
      <w:r w:rsidRPr="00205F18">
        <w:rPr>
          <w:rFonts w:ascii="Roboto" w:hAnsi="Roboto"/>
          <w:sz w:val="24"/>
          <w:szCs w:val="24"/>
        </w:rPr>
        <w:br/>
      </w:r>
      <w:r w:rsidRPr="00205F18">
        <w:rPr>
          <w:rFonts w:ascii="Roboto" w:hAnsi="Roboto"/>
          <w:sz w:val="24"/>
          <w:szCs w:val="24"/>
        </w:rPr>
        <w:br/>
        <w:t>Reading comprehension:</w:t>
      </w:r>
      <w:r w:rsidRPr="00205F18">
        <w:rPr>
          <w:rFonts w:ascii="Roboto" w:hAnsi="Roboto"/>
          <w:sz w:val="24"/>
          <w:szCs w:val="24"/>
        </w:rPr>
        <w:br/>
        <w:t>Context clues</w:t>
      </w:r>
      <w:r w:rsidRPr="00205F18">
        <w:rPr>
          <w:rFonts w:ascii="Roboto" w:hAnsi="Roboto"/>
          <w:sz w:val="24"/>
          <w:szCs w:val="24"/>
        </w:rPr>
        <w:br/>
        <w:t>Word parts</w:t>
      </w:r>
      <w:r w:rsidRPr="00205F18">
        <w:rPr>
          <w:rFonts w:ascii="Roboto" w:hAnsi="Roboto"/>
          <w:sz w:val="24"/>
          <w:szCs w:val="24"/>
        </w:rPr>
        <w:br/>
        <w:t>Interpreting author's message and purpose</w:t>
      </w:r>
      <w:r w:rsidRPr="00205F18">
        <w:rPr>
          <w:rFonts w:ascii="Roboto" w:hAnsi="Roboto"/>
          <w:sz w:val="24"/>
          <w:szCs w:val="24"/>
        </w:rPr>
        <w:br/>
        <w:t>Review response</w:t>
      </w:r>
      <w:r w:rsidRPr="00205F18">
        <w:rPr>
          <w:rFonts w:ascii="Roboto" w:hAnsi="Roboto"/>
          <w:sz w:val="24"/>
          <w:szCs w:val="24"/>
        </w:rPr>
        <w:br/>
      </w:r>
    </w:p>
    <w:p w14:paraId="4656EEFB" w14:textId="17FE278A" w:rsidR="00712ADE" w:rsidRPr="00205F18" w:rsidRDefault="00712ADE" w:rsidP="00712ADE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205F18">
        <w:rPr>
          <w:rFonts w:ascii="Roboto" w:hAnsi="Roboto"/>
          <w:b/>
          <w:bCs/>
          <w:sz w:val="28"/>
          <w:szCs w:val="28"/>
        </w:rPr>
        <w:t>Presentation skills</w:t>
      </w:r>
    </w:p>
    <w:p w14:paraId="4E2C8AE8" w14:textId="34C16102" w:rsidR="00712ADE" w:rsidRPr="00205F18" w:rsidRDefault="00712ADE" w:rsidP="00712ADE">
      <w:pPr>
        <w:pStyle w:val="ListParagraph"/>
        <w:rPr>
          <w:sz w:val="24"/>
          <w:szCs w:val="24"/>
        </w:rPr>
      </w:pPr>
      <w:r w:rsidRPr="00205F18">
        <w:rPr>
          <w:rFonts w:ascii="Roboto" w:hAnsi="Roboto"/>
          <w:sz w:val="24"/>
          <w:szCs w:val="24"/>
        </w:rPr>
        <w:br/>
      </w:r>
    </w:p>
    <w:sectPr w:rsidR="00712ADE" w:rsidRPr="00205F18" w:rsidSect="00205F1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75EB9"/>
    <w:multiLevelType w:val="hybridMultilevel"/>
    <w:tmpl w:val="B2D63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64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DE"/>
    <w:rsid w:val="00205F18"/>
    <w:rsid w:val="005D7584"/>
    <w:rsid w:val="0071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C9D2"/>
  <w15:chartTrackingRefBased/>
  <w15:docId w15:val="{5979B2B5-09EA-4069-89E5-CE296950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4</cp:revision>
  <cp:lastPrinted>2023-12-17T07:33:00Z</cp:lastPrinted>
  <dcterms:created xsi:type="dcterms:W3CDTF">2023-12-10T07:11:00Z</dcterms:created>
  <dcterms:modified xsi:type="dcterms:W3CDTF">2023-12-17T07:34:00Z</dcterms:modified>
</cp:coreProperties>
</file>