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Describe the ways in which the earliest companions started their compilations of Hadis?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first period of the compilation of the Ahadis was during Holy Prophet (S.A.W) lifetime. Prophet himself would give instructions about the transmission of what he taught, “Preach what you hear me say. Also let those who see and hear me, take upon themselves to communicate my words to others and preach to their children, relatives and friends.” The Companions had three methods of learning or preservation of the Hadis; memorization, writing, and practice. The companions always tried to observe the actions of the Holy Prophet (S.A.W), remember his sayings and then apply what they saw to their own practices in their everyday life.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Abu Hurairah used to write what he heard from the Holy Prophet (S.A.W) in a book form and more than 5000 Ahadis were attributed to him. Similarly, Hazrat Ali (R.A) had a booklet containing traditions which concerned the orders and instructions from time to time by the Holy Prophet (S.A.W). Hazrat Abdullah bin Umar (R.A) wrote every word of Holy Prophet (S.A.W)’s speech and more than 2000 Ahadis were attributed to him. Hence during this time more than 10000 Ahadis were collected. Hazrat Aisha (R.A) also used to preserve the sayings of Holy Prophet (S.A.W) likewise Hazrat Abdullah bin Abbas was engaged in preserving and transmitting the Ahadis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During this period the companions acted and wrote what the Holy Prophet (S.A.W) said individually.</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second period of compilation (101-200 AH) was after the Holy Prophet’s death. New converts wanted to hear about him (S.A.W) and therefore the companions were the first source of information who narrated to their successor (Tabaeen).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Umar bin Abdul Malik gave the official orders that the Ahadis should be compiled. Therefore many scholars prepared many collections of the Ahadis and various methods were adopted in its arrangement. The first method was by tracing them to each companion despite the theme. It is called Masnad, the titles of their chapters are Masnad of Abu Bakr (R.A), Masnad of Abu Hurairah (R.A), Masnad of Hazrat Bibi Aisha (R.A), and the famous compilation by Imam Ahmed bin Hanbal.</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second category was by grouping the Ahadis into chapters and some of the chapters according to their theme. The best non-compilation of this type is Al-Mutah by Imam Malik and Al-Musannaf of Imam Abdul Razaq. The compilers introduced each Ahadis with its own Isnad (series of authorities). But they did not discriminate between the authentic and less authentic Ahadis. So they were mixed up.</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Third period (Golden period) (200-300 AH) - The third period begin with the death of the companions. Muslims had to rely on the communication of the successors who narrated to the Taba Ta baeen or successors of the successors. This was the golden age of Ahadis. Reciting and memorizing traditions was considered to be a privilege and soon a great number of them had been collected. Ahadis could be authentic or lesser authentic and so the early authorities included only those Ahadis which they considered to be genuine. The ones suspected to be fabricated were rejected. They said that the text should have no conflict with the Quran or with more reliable Hadis. Isnad must be full and unbroken while the narrators must be known for his </w:t>
      </w:r>
      <w:bookmarkStart w:id="0" w:name="_GoBack"/>
      <w:bookmarkEnd w:id="0"/>
      <w:r w:rsidRPr="00DB6145">
        <w:rPr>
          <w:rFonts w:asciiTheme="majorBidi" w:eastAsia="Times New Roman" w:hAnsiTheme="majorBidi" w:cstheme="majorBidi"/>
          <w:sz w:val="24"/>
          <w:szCs w:val="24"/>
        </w:rPr>
        <w:t>memory, piety and knowledge.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The Asol ul-Hadis was already been developed and Ismail Al-Bukhari’s idea to compile the authentic Ahadis through a branch of Asol ul-Hadith called Asma ur-Rijal (to check the chain of Tranmitters) he gathered 600000 of them out of which more than 7000 were added to his work </w:t>
      </w:r>
      <w:r w:rsidRPr="00DB6145">
        <w:rPr>
          <w:rFonts w:asciiTheme="majorBidi" w:eastAsia="Times New Roman" w:hAnsiTheme="majorBidi" w:cstheme="majorBidi"/>
          <w:sz w:val="24"/>
          <w:szCs w:val="24"/>
        </w:rPr>
        <w:lastRenderedPageBreak/>
        <w:t>and it took him 16 years to compile. He was followed by number of other scholars such as Imam Muslim ibne Hajaj. The collection by Bukhari and Muslim are held in great esteem and are known as the two Sahihs that is the two collection recognized as absolutely authentic. Abu Daud author of al-Sunan, Al-Tirmizi, author of Al-Jame, Al-Nasai author of al-Sunnah and ibne Majah author of Kitab Al-Sunnah. These four works along with Bukhari and Muslim became widely recognized in the Muslim world as six leading books called Al-Kutub Al-Sitta or the six Sahihs.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In the last period many other scholars compiled new collections. Their contents were taken from the six books and arranged in various ways until it was felt that all the Ahadis circulating orally introduced to writing. Hence the Hadis literature became exceedingly rich and finally came to the state as we know it today. It is guide for all Muslims.</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 How did the compilers of six books of Hadis judge between acceptable and unacceptable Hadis?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In the second century of Hijrah the Muhaddithun paid complete attention to compile the Hadiths. This was so because some hypocrites and non-Muslims wanted to fabricate the Hadiths. Imam Bukhari and other scholars took this seriously and introduced some principles to ensure the authenticity of the Hadith. A Hadith is divided into 2 parts the first part is the Sand and the second is the Man. For e.g. A hadith narrated by Imam Bukhari is as follows “It is reported to us by Ubaidullah saying he heard Hanzalah who came to know from Ikramah saying he heard Ibn-e-Umar who narrates form the Prophet SAW “Islam has been based upon five pillars bearing the wines that Allah is One and Muhammad is His messenger, establishing the regular prayer, paying de regular charity, fasting in the month of Ramadan and the annual pilgrimage.” The first part which mentions the chain of transmitters is the Sanad and the second part which the body or text is the matn.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Muhaddithun assessed both parts of the Hadith in a highly meticulous way. For the Sanad, the chain of narrators were carefully studied and observed. Through the art of Asma-Ur-Rijal (Names of Men) their biographies were collected and investigated in detail. Each transmitter had to be in possession of firm faith, sound mind, an excellent memory and an upright character. So much so, if the transmitter had ever cheated anyone or even lied to anyone in the matter of joke the Hadith was rejected. The compilers also ensured that the transmitter was present from the time he collected or heard the Hadith till the time he transmitted it. In addition the first transmitter had to be the companion of the Holy Prophet (SAW), for this the Muhaddithun compared the the place and birth of the transmitter, the places and the people he met. Lastly, the chain of transmitters had to be totally and perfectly uninterrupted. </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Similarly, the matn was checked thoroughly. They ensured it was in accordance with the teachings of the Quran and Sunnah and was not conflicting with any of those two. For e.g. The Hadith will not be accepted if it says to offer 6 daily prayers. Moreover, it should also not contradict with human reason and logic. Example fasting the whole month is outside human capability. Matn also shouldn’t praise or condemn any person or tribe from the future or history by calling its name. Finally, matn should not contain details in a precise way about any future event. The six tradition books are the most authentic and reliable books of all the books on the traditions. They are called Sihah sitta. The books among Sihah sitta are Sahih Bukhari, Sahih Muslim, Sunan Abu Daud, Jam’e Tirmidhi, Sunan Nasai and Sunan Ibn-e-Majah</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lastRenderedPageBreak/>
        <w:t>Question: Describe the qualities required and say why these qualities were important for transmitting hadiths?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qualities which are reqired to check the individual Narrator in the chain of transmitter of a Hadith are: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narrator of the Hadis must be of firm faith and honest. He must be known for truthfulness in whatever he reports. The narrator must be trustworthy, reliable and righteous. He should understand what he report and know how a change of word can change the ideas in it. He should report exactly what he has learned from his teacher and not to use his own words. The narrator must have a very good sound memory. He should report what agrees with the reporters of others known to have good memories. A narrator cannot criticize someone that the Ummah has accepted. Examples are Imam Bukhari and Imam Muslim. Anyone who criticizes these great scholars would be considered to be from the people of innovation and qualities are important for two things in a hadith: Sanad or Isnad refers to the chain of narrators that has reported any given Hadis. In the sciences of Hadis the Muslim Scholars agreed that the chain must begin from the Muhaddis of the Hadis and must ends at the Prophet Muhammad (S.A.W) or in the case of Hadis e-Qudsi ends at Allah (S.W.T). The concept of Isnad could be thought of as the core of the sciences of Hadis. No other religion, culture, or dynasty on the face of this earth has ever come up with such a precise method of bringing for statements of a person then with the Isnad system in Islam. One of the most famous Muslim scholar Abdullah bin Al Mubarak said “The Isnad to me is part of the Deen. If it wasn’t for the Isnad anyone would say anything he wanted” so we are the only Ummah of Prophet Muhammad (S.A.W) is also known as the Ummah of Isnad because no other religion in this present world has the weapon of Isnad. Isnad basically a rigorous testing of the links between individuals and transmitting the Hadis from the Muhaddis till it reaches Prophet Muhammad (S.A.W) and through this testing Muslims are certain of the authenticity of the Hadis.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Matan refers to the actual text of Hadis which is authentic in the actual Sunnah of Prophet Muhammad (S.A.W). It is the text of the tradition or what the Prophet Muhammad (S.A.W) actually said or did. The text or Matan of the Hadis must not conflict or contradict with the Holy Quran nor should it conflict with other reliable or authentic Hadis. For example the Holy Quran says “Establish prayer” and the Hadis of the Holy Prophet (S.A.W) explains it as “Pray as you see me praying” so this Matan of Hadis explains us the rules of praying Salah.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With these rules the compilers of authentic books of Ahadis were able to classify Hadis into types: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 Sahih (the authentic)</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b) Hassan (fair, about which little doubt)</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c) Zaeef (weak, which raises many doubts concerning authenticity)</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d) Maudu (fabricated, un-Islamic)</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How the Hadith was compiled during prophet’s life?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The first period of the compilation of the Ahadis was during Holy Prophet (S.A.W)’s lifetime. Prophet himself would give instructions about the transmission of what he taught, “Preach what you hear me say. Also let those who see and hear me, take upon themselves to communicate my words to others and preach to their children, relatives and friends.” There is another report </w:t>
      </w:r>
      <w:r w:rsidRPr="00DB6145">
        <w:rPr>
          <w:rFonts w:asciiTheme="majorBidi" w:eastAsia="Times New Roman" w:hAnsiTheme="majorBidi" w:cstheme="majorBidi"/>
          <w:sz w:val="24"/>
          <w:szCs w:val="24"/>
        </w:rPr>
        <w:lastRenderedPageBreak/>
        <w:t>according to which on the Farewell Pilgrimage, the Prophet said, and “He who is present here should carry this message to him who is absent.”</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Companions had three methods of learning or preservation of the Ahadis which are: memorization, writing, and practice. The companions always tried to observe the actions of the Holy Prophet (S.A.W), remember his sayings and then apply what they saw to their own practices in their everyday life. The companions considered it their duty to preach the Ahadis to those who had not seen or listened to him. A party of students called Ashab-e-Suffah lived in the mosque itself was entrusted with the teaching of religion to tribes outside Madinah. From this group most famous was Abu Hurairah (RA) who remained in The Prophet (S.A.W)’s Company at all the times and stores up in his memory everything that Prophet said or did. Abu Hurairah (RA)’s efforts were from the very beginning directed towards the preservation of Ahadis.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Abu Hurairah used to write what he heard from the Holy Prophet (S.A.W) in a book form and more than 5000 Ahadis were attributed to him. Similarly, Hazrat Ali (R.A) had a booklet containing traditions which concerned the orders and instructions from time to time by the Holy Prophet (S.A.W). Hazrat Abdullah bin Umar (R.A) wrote every word of Holy Prophet (S.A.W)’s speech and more than 2000 Ahadis were attributed to him. Hence during this time more than 10000 Ahadis were collected. Hazrat Aisha (R.A) also used to preserve the sayings of Holy Prophet (S.A.W) likewise Hazrat Abdullah bin Abbas was engaged in preserving and transmitting the Ahadis It is related from Abu Hurairah (RA) that once one of the companions told the Prophet of his inability to remember what he heard from him. His reply was that he should seek the help of his right hand i.e., write it down. (Tirmizi) Abdullah bin Umar (R.A) began to write down whatever he heard from the Holy Prophet (S.A.W). His collections contained around 10,000 Ahadis. Abdullah bin Umar (R.A) himself said: “I used to write everything that I heard from the Prophet (S.A.W) intending to commit it to memory. I spoke about it to the prophet (S.A.W) who said: “write down, for I only speak the truth.”(Abu Daud)</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Another report of Abu Hurairah (RA): ‘None of the companions preserved more traditions than me, but Abdullah bin Amr is an exception for he used to write and I did not.” (Bukhari) Hazrat Ali (R.A) used to write down Ahadis concerning the Orders, Instructions issued from Holy Prophet (S.A.W). Hazrat Aisha (R.A) also used to preserve the sayings of Holy Prophet (S.A.W) Abdullah bin Umar and Abdullah bin Abbas were engaged in preserving and transmitting the Ahadis. The Compilation of Abdullah bin Umar was known as Sadiqa. Process of compilation started in the Life of Holy Prophet (S.A.W) during this period the companions acted and wrote what the Holy Prophet (S.A.W) said individually.</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are the Stages that led to the compilation of 6 authentic books of Hadith?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One: Time of the Prophet (s)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Companions recorded statements and actions of the Prophet (s) – some memorized while others memorized as well as wrote it. An example of such companions is Abdullah ibn Amr ibn Al-Aas. Given the absence of literacy amongst most, they had developed their memory exceptionally well as that is all they had to rely for most important affairs of their lives as well as for their forms of “entertainment”, i.e. poetry. This was further developed due to importance of memorizing the Quran and reciting every day in the five time prayers. Practically no Muslim could be a practicing Muslim without memorizing at least some hadith (statements etc.) of the Prophet – to know what to recite during the compulsory five times prayers, to arbitrate in </w:t>
      </w:r>
      <w:r w:rsidRPr="00DB6145">
        <w:rPr>
          <w:rFonts w:asciiTheme="majorBidi" w:eastAsia="Times New Roman" w:hAnsiTheme="majorBidi" w:cstheme="majorBidi"/>
          <w:sz w:val="24"/>
          <w:szCs w:val="24"/>
        </w:rPr>
        <w:lastRenderedPageBreak/>
        <w:t>disputes between themselves at a family level or that of community. So hadith were indispensable and therefore some memorized by every Muslim.</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Two: Companions (Sahabah) of the Prophet Muhammad (s)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Efforts of Sahabah in collection for own practice and fatwa for others e.g. Abu Hurairah (d. 59H), Abdullah Ibn Abbas (d. 68H), Jabir ibn Abdullah (d. 78H), Aisha bint Abu Bakr (d. 58H), Anas ibn Malik (10BH-93AH), Abudllah ibn Amr ibn al-Aas (d. 63H), Abdullah ibn Umar (d. 74H) and Abdullah ibn Masud (d. 32H) Efforts of Sahabah in ensuring authenticity e.g. Umar ibn Khattab and Aishah they memorized it and some wrote it e.g. Abdullah ibn Amr ibn Aas or their students wrote it from them e.g. students of Ibn Abbas, Abu Hurairah, etc.</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Three: Tabieen (Students of the Prophet’s Companions)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Efforts of Tabieen who devoted their lives at some stage to collection of hadith, e.g. Urwah ibn Zubair (nephew of Aisha), Nafi Mawla of Abudllah ibn Umar, Thabit ibn Aslam al-Bunani (spent forty years with Anas ibn Malik); also Amrah bint Abdurahman Mawla of Aisha grew up with Aisha learning. Written Collection: Many of Tabieen collected and compiled their hadith in books which were incorporated in books by the next generation and most of those that survive today are in that form as part of other larger books.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Four: Efforts of Next generation after Tabieen (Atbaa Tabieen)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Jarh wa Ta’deel: Assessed soundness of narrators of Tabieen’s generation and their own e.g. Shubah (83H – 160H), Malik ibn Anas (93H – 179H), Zuhri (d. 124H), Yahya ibn Saeed al-Qattan (a companion of Imam Malik ibn Anas) Collection of hadith from previous generation by travelling extensively to them or spending long time with them e.g. all of tabieen mentioned above plus many others such as Ibn Sireen (d. 110H) and Hasan al-Basri (d. 110) Compiling and authored books of hadith that are still in circulation today e.g. Malik ibn Anas, Abdullah ibn Mubarak (d. 181 H), Ibn Ishaq (d. 151H). Many others of this and the previous generation (Tabieen) were encouraged (during the first century of Islam) by the Ruler (Caliph) of Muslims then Umar ibn Abdul-Aziz (d. 101H). Umar ibn AbdulAziz, the Caliph, was himself a leading scholar of Islam. </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Five: Extensive analysis and collections of written works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most important stage is known as the stage of Saheeh. This stage began during the first half of the third century A.H. (9thcentury C.E.) and overlaps the period of the musnad e.g. Saheeh al-Bukhaaree, Saheeh Muslim and Saheeh Ibn Khuzaymah. This age of the followers of the companions’ successors from 200 to 300 A.H., is the golden age in Hadith literature.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1. In this age the Prophet’s traditions were separated from the reports of the companions and their successors.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2. The authentic traditions were very carefully and painstakingly sifted from the “weak” traditions and then these were compiled in book-form.</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3. Elaborate rules were framed; canons were devised to distinguish the true from the false traditions in accordance with clear principles.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main attention of scholars who engaged themselves in the critical scrutiny of Hadith was given to the recorded chains of witnesses (isnad); whether the dates of birth and death and places of residence of witnesses in different generations were such as to have made it possible for them to meet, and whether they were trustworthy. This activity, to be properly carried out, involved some feeling for the authenticity of the text itself; an experienced traditionist would develop a sense of discrimination.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This is the period in which six authentic collections of traditions were compiled. These works are considered standard works on Hadith, and are known as the six correct books (sihah-e-sittah). The authors’ names and book titles are as follows: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1. Muhammad b. Ismail al Bukhari, (194 A.H.-256 A.H.): Sahih. This work is next to the Quran in authenticity.</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2. Muslim bin Qushairi (204 A.H.-261 A.H.): Sahih. This is the next most important work on Hadith.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3. Ibn Majah (202 A.H.-275 A.H.): Sunan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4. Abu Isa al Tirmizi (209 A.H.-279 A.H.): Jame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5. Abu Abdur Rahman an Nasai (214 A.H.-303 A.H.): Sunan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6. Abu Da‘ud (202 A.H.-275 A.H.): Sunan</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is the significance of al-Kutub al-Sittah in Hadith Literature for Muslim scholars? [4]</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Al-Kutub Al-Sittah consists of most authentic and reliable Hadis which comprise the content of Sunnah, one of the two fundamental sources of Islamic religion the other sources being the Quran. For this reason Al-Kutub Al-Sittah have been appreciated by Muslim scholars with great enthusiasm and celebrated by them. This widespread acceptance and appreciation have been what have given them their unique status in Hadis literature. Their fame is based first and foremost on the fact that their authors primarily intended to bring together the most authentic Hadis narrations available.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One reason why Al-Kutub Al-Sittah had become so popular among scholarly circles is the attitude of their authors which is based on painstaking investigation and serious hard work. As the result there have been many studies conducted on these books. For example the number of monographs on Al-Bukhari alone exceeds to 100. These six prominent books also draw upon the Hadis text composed before them. They therefore not only constitute the main productions on the golden age of Hadis but also functions as original sources in themselves. The authors of Al-Kutub Al-Sittah have also gained great respect by making the greatest contribution to the study of Hadis and shedding light on Hadis sources for later generations of scholars due to their unique and tireless contributions</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Write down the distinctive features of Sahih al-Bukhari and Sahih al-Muslim?</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w:t>
      </w:r>
      <w:r w:rsidRPr="00DB6145">
        <w:rPr>
          <w:rFonts w:asciiTheme="majorBidi" w:eastAsia="Times New Roman" w:hAnsiTheme="majorBidi" w:cstheme="majorBidi"/>
          <w:b/>
          <w:bCs/>
          <w:sz w:val="24"/>
          <w:szCs w:val="24"/>
        </w:rPr>
        <w:t> Distinctive Features of Sahih Bukhari</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Quality and soundness of the chain of narrators of the selected ahādīth. Imam Bukhari has followed two principle criteria for selecting sound narratives. First, the lifetime of a narrator should overlap with the lifetime of the authority from whom he narrates. Second, it should be verifiable that narrators have met with their source persons. They should also expressly state that they obtained the narrative from these authorities. This is a stricter criterion than that set by Imam Muslim. Imam Bukhari accepted the narratives from only those who, according to his knowledge, not only believed in Islam but practiced its teachings. Thus, he has not accepted narratives from the Murjites.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particular arrangement and ordering of chapters. This expresses the profound knowledge of the author and his understanding of the religion. This has made the book a more useful guide in understanding of the religious disciplines.</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Distinctive Features of Sahih Muslim</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Imam Muslim recorded only such narratives as were reported by two reliable successors from two Companions which subsequently travelled through two independent unbroken isnāds consisting of sound narrators. Imām Bukhārī has not followed such a strict criterion in the scientific arrangement of themes and chapters. The author, for example, selects a proper place for the narrative and, next to it, puts all its versions. Imām Bukhārī has not followed this method (he scatters different versions of a narrative and the related material in different chapters). Consequently, in the exercise of understanding ahādīth, Sahīh of Imām Muslim offers the best material to the students.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Imam informs us whose wordings among the narrators he has used. For example he says: haddathanā fulān wa fulān wallafz lifulān (A and B has narrated this hadīth to us and the wording used here is by A). Similarly he mentions whether, in a particular hadīth, the narrators have differed over the wordings even over a single letter of zero semantic significance. He also informs the readers if narrators have differed over a specific quality, surname, relation or any other fact about a narrator in the chain</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Name the six collections of Sunni Hadis books and discuss their main features?</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6 collections of Sunni Hadis books which are also called Sahih Al-Sittah or Al-Kutub Al-Sittah are:</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Sahih AL-Bukhari: (194-256 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Sahih Muslim: (204-264 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Abu Daud: (202-275 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Tirmizi: (209-279 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Ibne Majah: (209-273 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Nisai: (214-303 A.H) </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Most of the Hadis contained in these six books are considered Sahih (authentic and reliable) by Scholars. Although all of the authors said they aimed to include mostly authentic Hadis, none of them claimed that they were able to gather all of the authentic Hadis therefore it is a fact that there are many authentic Hadis not contained in Al-Kutub Al-Sittah as well. The first Muslim scholar who undertook a project of composing a book to contain only authentic Hadis was Imam Muhammad bin Ismail Al-Bukhari; others followed the path that he led. It has been reported in the sources that when these books are evaluated in terms of the authenticity of the Hadis contained in them and of their sources, the books by Imam Al-Bukhari and Muslim’s work should only be precede as a general attribute; that is to say that if each Hadis be analyzed separately, different levels of authenticity can be attributed to them regardless of the book which contains them. In other words the superiority of Al-Bukhari’s Sahih or the fact that An-Nisai’s Sunan is the last one on the list, does not indicate the degree of the strength or weakness of any individual Hadis.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In all the books of Al-Kutub Al-Sittah, the Hadis are classified according to their subject matters; all the Hadis regarding a topic are gathered under similar titles. However, there are some differences amongst the authors in terms of their classification of different topics and there titles, for each of them employ their own unique methods of classification. In Al-Kutub Al-Sittah an individual authentic Hadis can be found sometimes in all of the six books, at other times in only </w:t>
      </w:r>
      <w:r w:rsidRPr="00DB6145">
        <w:rPr>
          <w:rFonts w:asciiTheme="majorBidi" w:eastAsia="Times New Roman" w:hAnsiTheme="majorBidi" w:cstheme="majorBidi"/>
          <w:sz w:val="24"/>
          <w:szCs w:val="24"/>
        </w:rPr>
        <w:lastRenderedPageBreak/>
        <w:t>one of them; but mostly the Hadis will be included in several of the books. An individual Hadis may or may not be repeated several times by the books.</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All six authors lived in the 3rd century after the Hijra except for An-Nisai (d 303). 4 of the authors were students of Imam Al-Bukhari at one point in their carriers. That is to say almost all of them were contemporaneous and had a relation of teacher student with Imam Al-Bukhari. Virtually all of the authors wrote separate books on biographies of the narrators whom they themselves narrated the Hadis. When taken together the books comprising Al-Kutub Al-Sittah and their differing features represent the entire Hadis literature in terms of their content and methodology. Thus they complement each other in different ways: if someone wishes to find more information regarding Islamic Fiqh they can resort to Al-Bukhari’s Sahih; one wishing fewer taliqat in Hadis can go to Muslim’s Sahih: one who wishes for more information on the narration of Hadis can look it up in Tirmizi’s Jami; one who wishes to find Hadis only on Fiqh topics should consult Abu Daud’s Sunan; one who wishes to find Hadis perfect classification according to the topics in Fiqh could resort to Ibne Majah’s Sunan. Finally many of these features are simultaneously included in the Sunan of An-Nisai. None of the authors of Al-Kutub Al-Sittah were followers of a school of thought in Islamic Fiqh yet they themselves were deeply knowledgeable in Fiqh.</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is the importance of Hadith in Islamic teachings? [10]</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two fundamental sources of Islam are the Quran (the word of God) and the Sunnah (the example) of the Prophet (peace and blessings be upon him). By Sunnah, we mean the actions, sayings and silent permissions (or disapprovals) of the Prophet.</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The word "Sunnah" is also used to refer to religious duties that are optional. Here, we are concerned with Sunnah in the sense of the recorded sayings (Hadiths) of Prophet Muhammad (peace and blessings be upon him). In this sense, Hadith is considered to be second to the Quran. It is impossible to understand the Quran without reference to the Hadith; and it is impossible to explain a hadith without relating it to the Quran. The Quran is the message, while the Hadith is the verbal translation of the message into pragmatic terms, as exemplified by the Prophet. While the Quran is the metaphysical basis of the Sunnah, the Sunnah is the practical demonstration of the precepts laid down in the Qur'an. The duty of the Messenger was not just to communicate the message; rather, he was entrusted with the most important task of explaining and illustrating that message. That is the reason why Allah Himself has commanded the following: “Say: Obey Allah and obey the Messenger, but if you turn away, he (the Prophet) is only responsible for the duty placed on him (i.e. to convey Allah's Message) and you for that placed on you. If you obey him, you shall be on the right guidance. The Messenger's duty is only to convey (the message) in a clear way” (An-Nur 24:54) this verse clearly tells us the overriding importance of Hadith to Muslims. They should be eager to learn and follow the teachings of the Prophet as expressed in Hadith. If we are negligent in this respect, it is we who have to answer before Allah. Speaking of the importance of Hadith, we need to take into consideration two broad aspects of the subject. We know that Allah Almighty revealed the Quran to His chosen Prophet Muhammad (peace and blessings be upon him). So it is through the Prophet we come to hear the word of Allah; and it is the Prophet himself who can properly explain and demonstrate the precepts in the Quran. Without the required explanations and illustrations given by the Prophet, the Quran may be misunderstood and misinterpreted by people. So the Prophet took care to explain and </w:t>
      </w:r>
      <w:r w:rsidRPr="00DB6145">
        <w:rPr>
          <w:rFonts w:asciiTheme="majorBidi" w:eastAsia="Times New Roman" w:hAnsiTheme="majorBidi" w:cstheme="majorBidi"/>
          <w:sz w:val="24"/>
          <w:szCs w:val="24"/>
        </w:rPr>
        <w:lastRenderedPageBreak/>
        <w:t>demonstrate to his companions how the Quranic verses must be read and understood. That is to say, the importance of Hadith is linked to the importance of the Quran.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For example, the details of how to perform salah (ritual prayer), for instance, were given by the Prophet through his words and action, and not by the Quran. This means that we wouldn't know how to pray, fast, pay zakah, or perform Hajj without the examples given by the Prophet as recorded in the Hadith. Indeed, all necessary details are given in the Hadith, not in the Quran.The revelation of each of the verses of the Quran took place at some critical junctures in the life of the Prophet. Of course, there are verses of universal application and significance, irrespective of the context in which those verses were revealed. But there are other verses that can be understood or interpreted only in the light of the actual context in the life of the Prophet, which called for that revelation. There are many examples. For instance, the following verse in the Surah Aali `Imran: “If any one disputes in this matter with thee, now after (full) knowledge hath come to thee, Say: Come! Let us gather together, our sons and your sons, our women and your women, ourselves and yourselves: then let us earnestly pray. And invoke the curse of Allah on those who lie” (Aali-Imran 3:61) This verse talks about mubahala (invoking the curse of Allah on those who take a dishonest stand); and was revealed when the Prophet was conferring with the Christian delegation from Najran in 631 CE This example clearly shows how we need to refer to the life and example of the Prophet to understand the context, as well as the meaning of verses, such as the above mentioned one in the Quran.</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foregoing shows how Hadith, in practical terms, explains, clarifies, and paraphrases the Quran. If we reject the Hadith, we may misread the Quran; so Hadith is central to a proper understanding of the Quran. In the Quran, Allah Almighty commands us not only to obey the Messenger, but also to abide by his decisions as follows: “But no, by thy Lord, they can have no real faith until they make thee judge in all disputes between them and find in their souls no resistance against thy decisions but accept them with the fullest conviction” (An-Nisaa' 4:65)And surely we find such decisions only in the Hadith; the duty of Muslims is to accept the Prophet's decisions whole-heartedly. The Quran also orders the faithful to emulate the role model of the Messenger and reckons it to be the only way to gain the pleasure of Allah.</w:t>
      </w:r>
    </w:p>
    <w:p w:rsidR="00DB6145" w:rsidRPr="00DB6145" w:rsidRDefault="00DB6145" w:rsidP="00DB6145">
      <w:pPr>
        <w:spacing w:after="0"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It is therefore obligatory that we look up to the Prophet's morals and exemplary character and carry them out in our lives. We can never do so without studying Hadith. It is most illuminating in this respect to learn that when `A'ishah (may Allah be pleased with her) was asked to describe the character of the Prophet (peace and blessings be upon him), her definitive answer was, "His character was that of the Quran." In other words, Prophet Muhammad (peace and blessings be upon him) personified the best ideals and values of the Qur'an. How could we then neglect the Hadith, which alone can lead us to the precise ways in which the Prophet exemplified the Qur'anic ideals?</w:t>
      </w:r>
    </w:p>
    <w:p w:rsidR="00DB6145" w:rsidRPr="00DB6145" w:rsidRDefault="00DB6145" w:rsidP="00DB6145">
      <w:pPr>
        <w:spacing w:after="0" w:line="240" w:lineRule="auto"/>
        <w:rPr>
          <w:rFonts w:asciiTheme="majorBidi" w:eastAsia="Times New Roman" w:hAnsiTheme="majorBidi" w:cstheme="majorBidi"/>
          <w:sz w:val="24"/>
          <w:szCs w:val="24"/>
        </w:rPr>
      </w:pP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How have the Sunnah/Hadis of the Holy Prophet (S.A.W) being used as a source of guidance by the Muslims in Islamic Legal thinking?</w:t>
      </w:r>
      <w:r w:rsidRPr="00DB6145">
        <w:rPr>
          <w:rFonts w:asciiTheme="majorBidi" w:eastAsia="Times New Roman" w:hAnsiTheme="majorBidi" w:cstheme="majorBidi"/>
          <w:sz w:val="24"/>
          <w:szCs w:val="24"/>
        </w:rPr>
        <w:br/>
      </w:r>
      <w:r w:rsidRPr="00DB6145">
        <w:rPr>
          <w:rFonts w:asciiTheme="majorBidi" w:eastAsia="Times New Roman" w:hAnsiTheme="majorBidi" w:cstheme="majorBidi"/>
          <w:b/>
          <w:bCs/>
          <w:sz w:val="24"/>
          <w:szCs w:val="24"/>
        </w:rPr>
        <w:t>Answer:</w:t>
      </w:r>
      <w:r w:rsidRPr="00DB6145">
        <w:rPr>
          <w:rFonts w:asciiTheme="majorBidi" w:eastAsia="Times New Roman" w:hAnsiTheme="majorBidi" w:cstheme="majorBidi"/>
          <w:sz w:val="24"/>
          <w:szCs w:val="24"/>
        </w:rPr>
        <w:t xml:space="preserve"> “……..Whoever obeys Allah and His messenger that is a great achievement? (33:70-71)” The best of speech is the speech of Allah. That is The Book of Allah. The best of guidance is the guidance of Muhammad (S.A.W). The Qur'an was revealed to him and commanded him to obey all what He had ordered him to do, that is, to expound His message to the people. Allah says, “We have revealed to you the Reminder (The Qur'an) to expound to people what was revealed to them” (16:44). The explanation of the meaning of the word or sentence or verse for </w:t>
      </w:r>
      <w:r w:rsidRPr="00DB6145">
        <w:rPr>
          <w:rFonts w:asciiTheme="majorBidi" w:eastAsia="Times New Roman" w:hAnsiTheme="majorBidi" w:cstheme="majorBidi"/>
          <w:sz w:val="24"/>
          <w:szCs w:val="24"/>
        </w:rPr>
        <w:lastRenderedPageBreak/>
        <w:t>which man needs an explanation, most of which bear reference to 'Mujmal' (comprehensive) verses or 'Amah' (general) verses or 'Mutlaq' (unbounded) verses. Then comes the Sunnah and clarifies the sentences and specifies the verses called 'Amah' and defines what is 'Mutlaq' that is, in reference to the saying (Qaul) of The Prophet (S.A.W), his deed (Fai'l) and the act he confirmed (Iqrar). The necessity of Sunnah to understand The Qur'an and its Parables, for example Allah says: “Cut off the hand of the thief, male or female, as a recompense for that which they committed</w:t>
      </w:r>
      <w:r w:rsidRPr="00DB6145">
        <w:rPr>
          <w:rFonts w:asciiTheme="majorBidi" w:eastAsia="Times New Roman" w:hAnsiTheme="majorBidi" w:cstheme="majorBidi"/>
          <w:b/>
          <w:bCs/>
          <w:sz w:val="24"/>
          <w:szCs w:val="24"/>
        </w:rPr>
        <w:t>……..</w:t>
      </w:r>
      <w:r w:rsidRPr="00DB6145">
        <w:rPr>
          <w:rFonts w:asciiTheme="majorBidi" w:eastAsia="Times New Roman" w:hAnsiTheme="majorBidi" w:cstheme="majorBidi"/>
          <w:sz w:val="24"/>
          <w:szCs w:val="24"/>
        </w:rPr>
        <w:t>” (5:38) is a fitting example of that. The thief in this verse is general like the hand. The oral tradition explains the first of them and restricts it by 'as-‘sareq' (the thief) who steals is worth a fourth of a Dinar or more (Bukhari &amp; Muslim). Again, the other is explained by the action of the Prophet (S.A.W) or the action of his companions and his confirmation. They used to cut the hand of the thief from the wrist as is known in the work of Hadis.</w:t>
      </w:r>
      <w:r w:rsidRPr="00DB6145">
        <w:rPr>
          <w:rFonts w:asciiTheme="majorBidi" w:eastAsia="Times New Roman" w:hAnsiTheme="majorBidi" w:cstheme="majorBidi"/>
          <w:sz w:val="24"/>
          <w:szCs w:val="24"/>
        </w:rPr>
        <w:br/>
        <w:t>The oral tradition explains the hand mentioned in the verse on Tayammum (dust ablution) “…..And rub there on your face and hands……….” (5:6) is also the palm of the hand as it is stated in a Hadis Tayammum, is the wiping of the face and the hands. (Bukhari; Muslim)</w:t>
      </w:r>
      <w:r w:rsidRPr="00DB6145">
        <w:rPr>
          <w:rFonts w:asciiTheme="majorBidi" w:eastAsia="Times New Roman" w:hAnsiTheme="majorBidi" w:cstheme="majorBidi"/>
          <w:sz w:val="24"/>
          <w:szCs w:val="24"/>
        </w:rPr>
        <w:br/>
        <w:t>There are other verses that cannot be completely understood except through Sunnah. Like:</w:t>
      </w:r>
      <w:r w:rsidRPr="00DB6145">
        <w:rPr>
          <w:rFonts w:asciiTheme="majorBidi" w:eastAsia="Times New Roman" w:hAnsiTheme="majorBidi" w:cstheme="majorBidi"/>
          <w:sz w:val="24"/>
          <w:szCs w:val="24"/>
        </w:rPr>
        <w:br/>
        <w:t>Allah says: “When you travel on earth, there is no blame on you to shorten your prayer, for fear the unbelievers will persecute you.” (4:101) it is obvious from this verse that fear is a pre-requisite for the shortening of prayers. Some of the Prophet's companions asked him: "Why do we shorten our prayers while we feel safe?" He said: It is a charity from Allah, so accept it (Muslim).</w:t>
      </w:r>
      <w:r w:rsidRPr="00DB6145">
        <w:rPr>
          <w:rFonts w:asciiTheme="majorBidi" w:eastAsia="Times New Roman" w:hAnsiTheme="majorBidi" w:cstheme="majorBidi"/>
          <w:sz w:val="24"/>
          <w:szCs w:val="24"/>
        </w:rPr>
        <w:br/>
        <w:t>Allah says: “……. Any (food) forbidden to be taken by one who wishes to, unless it is dead meat or blood poured forth or the flesh of swine, for it is an abomination………” (6:145).</w:t>
      </w:r>
      <w:r w:rsidRPr="00DB6145">
        <w:rPr>
          <w:rFonts w:asciiTheme="majorBidi" w:eastAsia="Times New Roman" w:hAnsiTheme="majorBidi" w:cstheme="majorBidi"/>
          <w:sz w:val="24"/>
          <w:szCs w:val="24"/>
        </w:rPr>
        <w:br/>
        <w:t>The Sunnah has forbidden many things not mentioned in the verse mentioned above, as for example in the saying of the Holy Prophet (S.A.W) like:</w:t>
      </w:r>
      <w:r w:rsidRPr="00DB6145">
        <w:rPr>
          <w:rFonts w:asciiTheme="majorBidi" w:eastAsia="Times New Roman" w:hAnsiTheme="majorBidi" w:cstheme="majorBidi"/>
          <w:sz w:val="24"/>
          <w:szCs w:val="24"/>
        </w:rPr>
        <w:br/>
        <w:t>As the Prophet (S.A.W) is reported to have said on the Day of Khyber, “Allah and His Messenger have prohibited the consumption of domesticated donkeys, for they are filth.” (Bukhari; Muslim)</w:t>
      </w:r>
      <w:r w:rsidRPr="00DB6145">
        <w:rPr>
          <w:rFonts w:asciiTheme="majorBidi" w:eastAsia="Times New Roman" w:hAnsiTheme="majorBidi" w:cstheme="majorBidi"/>
          <w:sz w:val="24"/>
          <w:szCs w:val="24"/>
        </w:rPr>
        <w:br/>
        <w:t>We can see the importance attached to Sunnah in Islamic Law. When we divert our intention again to the examples mentioned beside others not mentioned, we are certain that there is no way to understand the Qur'an correctly except in association with the interpretation of the Sunnah. As The Prophet (S.A.W) said: “I leave behind me two things. You will never go astray if you hold fast to them: The Qur'an and my Sunnah.” (Bukhari)</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240" w:line="240" w:lineRule="auto"/>
        <w:rPr>
          <w:rFonts w:asciiTheme="majorBidi" w:eastAsia="Times New Roman" w:hAnsiTheme="majorBidi" w:cstheme="majorBidi"/>
          <w:sz w:val="24"/>
          <w:szCs w:val="24"/>
        </w:rPr>
      </w:pP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How have the Hadiths of the Holy Prophet (S) been used as a source of guidance by Muslims? [10]</w:t>
      </w:r>
      <w:r w:rsidRPr="00DB6145">
        <w:rPr>
          <w:rFonts w:asciiTheme="majorBidi" w:eastAsia="Times New Roman" w:hAnsiTheme="majorBidi" w:cstheme="majorBidi"/>
          <w:sz w:val="24"/>
          <w:szCs w:val="24"/>
        </w:rPr>
        <w:br/>
        <w:t xml:space="preserve">Ans: For the purification and guidance of Muslim’s minds and souls the Prophet Muhammad (S.A.W) issued many instructions and commandments. They helped one to have a clear view of other fellow beings, characters and eradicate evil thoughts. People with evil and ambitious thoughts can never work for the peace, pleasure, satisfaction and wellbeing of others. Good will only comes forth from such minds which are guided and committed to welfare or humans. However, in deserving the following injunctions of the Prophet Muhammad (S.A.W) his or her </w:t>
      </w:r>
      <w:r w:rsidRPr="00DB6145">
        <w:rPr>
          <w:rFonts w:asciiTheme="majorBidi" w:eastAsia="Times New Roman" w:hAnsiTheme="majorBidi" w:cstheme="majorBidi"/>
          <w:sz w:val="24"/>
          <w:szCs w:val="24"/>
        </w:rPr>
        <w:lastRenderedPageBreak/>
        <w:t>actions must benefit the society. The Holy Quran defines the roll of Prophet Muhammad (S.A.W) in elaborating the teachings of the Holy Quran when it says:</w:t>
      </w:r>
      <w:r w:rsidRPr="00DB6145">
        <w:rPr>
          <w:rFonts w:asciiTheme="majorBidi" w:eastAsia="Times New Roman" w:hAnsiTheme="majorBidi" w:cstheme="majorBidi"/>
          <w:b/>
          <w:bCs/>
          <w:sz w:val="24"/>
          <w:szCs w:val="24"/>
        </w:rPr>
        <w:t>"...........And We have also sent down unto you (O Muhammad SAW) the reminder and the advice (the Qur’an), that you may explain clearly to men what is sent down to them, and that they may give thought." (16:44)</w:t>
      </w:r>
      <w:r w:rsidRPr="00DB6145">
        <w:rPr>
          <w:rFonts w:asciiTheme="majorBidi" w:eastAsia="Times New Roman" w:hAnsiTheme="majorBidi" w:cstheme="majorBidi"/>
          <w:sz w:val="24"/>
          <w:szCs w:val="24"/>
        </w:rPr>
        <w:t> Prophet Muhammad (S.A.W) himself conscious of his mortality, attached a great deal of importance to the knowledge of his own Hadis. The Hadis lay down guide lines to govern Human behavior in manner which is appropriate to the way of life which Allah (S.W.T) desires for an individual to lead. They provide directives for even the most minor aspects of human life e.g. what a Muslim recites when he sneezes; start eating, look in the mirror, drinks milk etc. The most brilliant thing about the Hadis is the way they cover the vast dimensions of human life, suggesting appropriate ways to structure, ones thoughts and actions. Hadis not only provide directions but also mention rewards and punishments to those particular actions to encourage conformity and discourage disobedience. </w:t>
      </w:r>
      <w:r w:rsidRPr="00DB6145">
        <w:rPr>
          <w:rFonts w:asciiTheme="majorBidi" w:eastAsia="Times New Roman" w:hAnsiTheme="majorBidi" w:cstheme="majorBidi"/>
          <w:b/>
          <w:bCs/>
          <w:sz w:val="24"/>
          <w:szCs w:val="24"/>
        </w:rPr>
        <w:t>“The one who looks after a widow or a poor person is like a Mujahid (warrior) who fights for Allah’s cause or like him who perform prayers all the night and fasts all day” (Sahih Al-Bukhari) </w:t>
      </w:r>
      <w:r w:rsidRPr="00DB6145">
        <w:rPr>
          <w:rFonts w:asciiTheme="majorBidi" w:eastAsia="Times New Roman" w:hAnsiTheme="majorBidi" w:cstheme="majorBidi"/>
          <w:sz w:val="24"/>
          <w:szCs w:val="24"/>
        </w:rPr>
        <w:br/>
        <w:t>The teachings of the Prophet Muhammad (S.A.W) not only guides individuals how to act, but also establish a system of believes which go in line with the teachings of the Holy Quran. Prophet Muhammad (S.A.W) elaborates the beliefs pertaining to Tawheed, the finality of his Prophet Hood, Articles of Faith, Pillars of Islam etc. He guides us to think of the welfare of other members of the society; to avoid considering other fellow beings with inferiority; to think of one’s self as a humble servant of Allah (S.W.T) to keep the mind clean from all corrupt ideas, to base all our actions on noble intentions etc. Since Islam does not only provide knowledge of virtue and evil, but also provide the application of its system of values and beliefs in the form of appropriate norms, therefore Hadis play a significant to modify an individual’s approach towards life in all thoughts and actions.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is the importance of Hadith in Islamic teachings?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two fundamental sources of Islam are the Quran (the word of God) and the Sunnah (the example) of the Prophet (peace and blessings be upon him). By Sunnah, we mean the actions, sayings and silent permissions (or disapprovals) of the Prophet.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The word "Sunnah" is also used to refer to religious duties that are optional. Here, we are concerned with Sunnah in the sense of the recorded sayings (Hadiths) of Prophet Muhammad (peace and blessings be upon him). In this sense, Hadith is considered to be second to the Quran. It is impossible to understand the Quran without reference to the Hadith; and it is impossible to explain a hadith without relating it to the Quran. The Quran is the message, while the Hadith is the verbal translation of the message into pragmatic terms, as exemplified by the Prophet. While the Quran is the metaphysical basis of the Sunnah, the Sunnah is the practical demonstration of the precepts laid down in the Qur'an. The duty of the Messenger was not just to communicate the message; rather, he was entrusted with the most important task of explaining and illustrating that message. That is the reason why Allah Himself has commanded the following: “Say: Obey Allah </w:t>
      </w:r>
      <w:r w:rsidRPr="00DB6145">
        <w:rPr>
          <w:rFonts w:asciiTheme="majorBidi" w:eastAsia="Times New Roman" w:hAnsiTheme="majorBidi" w:cstheme="majorBidi"/>
          <w:sz w:val="24"/>
          <w:szCs w:val="24"/>
        </w:rPr>
        <w:lastRenderedPageBreak/>
        <w:t>and obey the Messenger, but if you turn away, he (the Prophet) is only responsible for the duty placed on him (i.e. to convey Allah's Message) and you for that placed on you. If you obey him, you shall be on the right guidance. The Messenger's duty is only to convey (the message) in a clear way” (An-Nur 24:54) this verse clearly tells us the overriding importance of Hadith to Muslims. They should be eager to learn and follow the teachings of the Prophet as expressed in Hadith. If we are negligent in this respect, it is we who have to answer before Allah. Speaking of the importance of Hadith, we need to take into consideration two broad aspects of the subject. We know that Allah Almighty revealed the Quran to His chosen Prophet Muhammad (peace and blessings be upon him). So it is through the Prophet we come to hear the word of Allah; and it is the Prophet himself who can properly explain and demonstrate the precepts in the Quran. Without the required explanations and illustrations given by the Prophet, the Quran may be misunderstood and misinterpreted by people. So the Prophet took care to explain and demonstrate to his companions how the Quranic verses must be read and understood. That is to say, the importance of Hadith is linked to the importance of the Quran.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For example, the details of how to perform salah (ritual prayer), for instance, were given by the Prophet through his words and action, and not by the Quran. This means that we wouldn't know how to pray, fast, pay zakah, or perform Hajj without the examples given by the Prophet as recorded in the Hadith. Indeed, all necessary details are given in the Hadith, not in the Quran.The revelation of each of the verses of the Quran took place at some critical junctures in the life of the Prophet. Of course, there are verses of universal application and significance, irrespective of the context in which those verses were revealed. But there are other verses that can be understood or interpreted only in the light of the actual context in the life of the Prophet, which called for that revelation. There are many examples. For instance, the following verse in the Surah Aali `Imran: “If any one disputes in this matter with thee, now after (full) knowledge hath come to thee, Say: Come! Let us gather together, our sons and your sons, our women and your women, ourselves and</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norms, therefore Hadis play a significant to modify an individual’s approach towards life in all</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Holy Prophet is called “mercy for all creatures” The Prophet encouraged his followers to keep alive the spirit of mercy and compassion so that they get entitled to God’s mercy in the Hereafter. None can more ill- fated than the one who gets deprived of God’s mercy. “We sent thee not, but as a mercy for all creatures.” (21:107).</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Muslims are required to follow the footsteps of the Prophet who never cursed his enemies and insulters in Makka, Taif and the battlefield. In the battle of Uhud, when some companion asked him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As far as the particular believe in the books of Allah, we must believe in books or scriptures that are mentions in the Holy Quran by name. They are the Sahifas (scrolls) of Hazrat Ibrahim (A.S) mentioned in the Holy Quran in Surah Al-Ala verse number 19. The Torah of Hazrat Musa (A.S)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in the Iman-e-Mufassal which says ‘’I believe in Allah, in His angels, in His books, in His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Divine Will)’’ (36:40). These are demonstrations of Allah’s unlimited power and</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i/>
          <w:iCs/>
          <w:sz w:val="24"/>
          <w:szCs w:val="24"/>
        </w:rPr>
        <w:t> </w:t>
      </w: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i/>
          <w:iCs/>
          <w:sz w:val="24"/>
          <w:szCs w:val="24"/>
        </w:rPr>
        <w:t>Q2: </w:t>
      </w:r>
      <w:r w:rsidRPr="00DB6145">
        <w:rPr>
          <w:rFonts w:asciiTheme="majorBidi" w:eastAsia="Times New Roman" w:hAnsiTheme="majorBidi" w:cstheme="majorBidi"/>
          <w:b/>
          <w:bCs/>
          <w:sz w:val="24"/>
          <w:szCs w:val="24"/>
        </w:rPr>
        <w:t>Q: </w:t>
      </w:r>
      <w:r w:rsidRPr="00DB6145">
        <w:rPr>
          <w:rFonts w:asciiTheme="majorBidi" w:eastAsia="Times New Roman" w:hAnsiTheme="majorBidi" w:cstheme="majorBidi"/>
          <w:b/>
          <w:bCs/>
          <w:sz w:val="24"/>
          <w:szCs w:val="24"/>
          <w:u w:val="single"/>
        </w:rPr>
        <w:t>Outline the main teachings of the Hadiths you have studied about the responsibilities of individual Muslims. [10]</w:t>
      </w:r>
      <w:r w:rsidRPr="00DB6145">
        <w:rPr>
          <w:rFonts w:asciiTheme="majorBidi" w:eastAsia="Times New Roman" w:hAnsiTheme="majorBidi" w:cstheme="majorBidi"/>
          <w:sz w:val="24"/>
          <w:szCs w:val="24"/>
        </w:rPr>
        <w:br/>
      </w:r>
      <w:r w:rsidRPr="00DB6145">
        <w:rPr>
          <w:rFonts w:asciiTheme="majorBidi" w:eastAsia="Times New Roman" w:hAnsiTheme="majorBidi" w:cstheme="majorBidi"/>
          <w:b/>
          <w:bCs/>
          <w:sz w:val="24"/>
          <w:szCs w:val="24"/>
        </w:rPr>
        <w:t>Answer: </w:t>
      </w:r>
      <w:r w:rsidRPr="00DB6145">
        <w:rPr>
          <w:rFonts w:asciiTheme="majorBidi" w:eastAsia="Times New Roman" w:hAnsiTheme="majorBidi" w:cstheme="majorBidi"/>
          <w:sz w:val="24"/>
          <w:szCs w:val="24"/>
        </w:rPr>
        <w:t>The Prophet (SAW) gave us teachings about a number of responsibilities that we should follow. In the first place, he tells us that we should be sincere to Allah, to his Book and to his Messenger. This means that we must put Allah before everything else that we do, and also we must recite the holy Qur’an regularly and study it, and we must follow the example of the Prophet (SAW). If we do this we will fulfill the main requirements of Islam because if we follow the Prophet (SAW) we will perform all the requirements of Islam. It is very important for us to believe that Allah is one. The Prophet (SAW) has also taught us that we should fulfill our responsibilities to our fellow creatures. He has said: “I</w:t>
      </w:r>
      <w:r w:rsidRPr="00DB6145">
        <w:rPr>
          <w:rFonts w:asciiTheme="majorBidi" w:eastAsia="Times New Roman" w:hAnsiTheme="majorBidi" w:cstheme="majorBidi"/>
          <w:b/>
          <w:bCs/>
          <w:sz w:val="24"/>
          <w:szCs w:val="24"/>
        </w:rPr>
        <w:t> and the man who brings up an orphan will be in paradise like this. And he pointed with his two fingers, the index finger and the middle finger.” (Sahi Bukhari)</w:t>
      </w:r>
      <w:r w:rsidRPr="00DB6145">
        <w:rPr>
          <w:rFonts w:asciiTheme="majorBidi" w:eastAsia="Times New Roman" w:hAnsiTheme="majorBidi" w:cstheme="majorBidi"/>
          <w:sz w:val="24"/>
          <w:szCs w:val="24"/>
        </w:rPr>
        <w:t> This means that we must take care of orphans. But it also teaches us that we should look after anyone who is alone with no one to look after them. It includes all the people who cannot look after themselves. The Prophet (SAW) has also said that we must take care of our brothers, in his words: </w:t>
      </w:r>
      <w:r w:rsidRPr="00DB6145">
        <w:rPr>
          <w:rFonts w:asciiTheme="majorBidi" w:eastAsia="Times New Roman" w:hAnsiTheme="majorBidi" w:cstheme="majorBidi"/>
          <w:b/>
          <w:bCs/>
          <w:sz w:val="24"/>
          <w:szCs w:val="24"/>
        </w:rPr>
        <w:t>“none of you believes until he desires for his brother what he desires for himself.” (Sahi Bukahri) </w:t>
      </w:r>
      <w:r w:rsidRPr="00DB6145">
        <w:rPr>
          <w:rFonts w:asciiTheme="majorBidi" w:eastAsia="Times New Roman" w:hAnsiTheme="majorBidi" w:cstheme="majorBidi"/>
          <w:sz w:val="24"/>
          <w:szCs w:val="24"/>
        </w:rPr>
        <w:t>What he means here is fellow Muslims, We must behave towards them as we behave towards ourselves, because it is only by acting the best towards them that we show we are good Muslims. The Prophet (SAW) has also told us that we have responsibility in this world. He said: </w:t>
      </w:r>
      <w:r w:rsidRPr="00DB6145">
        <w:rPr>
          <w:rFonts w:asciiTheme="majorBidi" w:eastAsia="Times New Roman" w:hAnsiTheme="majorBidi" w:cstheme="majorBidi"/>
          <w:b/>
          <w:bCs/>
          <w:sz w:val="24"/>
          <w:szCs w:val="24"/>
        </w:rPr>
        <w:t>“the world is the believer’s prison and the unbeliever’s paradise.” (Sahi Bukhari)</w:t>
      </w:r>
      <w:r w:rsidRPr="00DB6145">
        <w:rPr>
          <w:rFonts w:asciiTheme="majorBidi" w:eastAsia="Times New Roman" w:hAnsiTheme="majorBidi" w:cstheme="majorBidi"/>
          <w:sz w:val="24"/>
          <w:szCs w:val="24"/>
        </w:rPr>
        <w:t> He meant that a true believer remembers the world of hereafter and so will not indulge in this world too much.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Q3: </w:t>
      </w:r>
      <w:r w:rsidRPr="00DB6145">
        <w:rPr>
          <w:rFonts w:asciiTheme="majorBidi" w:eastAsia="Times New Roman" w:hAnsiTheme="majorBidi" w:cstheme="majorBidi"/>
          <w:b/>
          <w:bCs/>
          <w:sz w:val="24"/>
          <w:szCs w:val="24"/>
          <w:u w:val="single"/>
        </w:rPr>
        <w:t>Q: Outline the main teachings of the Hadith you have studied about the importance of Muslim communal life. [10]</w:t>
      </w:r>
      <w:r w:rsidRPr="00DB6145">
        <w:rPr>
          <w:rFonts w:asciiTheme="majorBidi" w:eastAsia="Times New Roman" w:hAnsiTheme="majorBidi" w:cstheme="majorBidi"/>
          <w:sz w:val="24"/>
          <w:szCs w:val="24"/>
        </w:rPr>
        <w:br/>
        <w:t>The Ahadith of the Holy Prophet guide Muslims for individual as well as communal conduct and matters of the Muslims. A Muslim’s life is devoted to the pleasure of Allah and His Messenger. But this favor can be earned only when one’s life is pious on an individual level and cares for the uplift and betterment of the society as well. Some of the golden rules we have studied, which deal with the conduct of Muslims in a community are, for example, the fact that all Muslims are brothers to each other in a society ‘’None of you believes until he wants for his brother what he wants for himself’’. Deceiving, hating and harming others go against the very nature and spirit of Islam. Brotherly feelings should be based on seeking divine pleasure. Moreover, all human beings are equal in the eyes of Allah because all are the descendants of the Prophet Adam.</w:t>
      </w:r>
      <w:r w:rsidRPr="00DB6145">
        <w:rPr>
          <w:rFonts w:asciiTheme="majorBidi" w:eastAsia="Times New Roman" w:hAnsiTheme="majorBidi" w:cstheme="majorBidi"/>
          <w:sz w:val="24"/>
          <w:szCs w:val="24"/>
        </w:rPr>
        <w:br/>
        <w:t>Importance of being kind and polite towards fellow human beings has been highlighted in this collection of Ahadith as well. The Prophet taught us to speak well and speak the truth. Our words should not hurt the feelings of others </w:t>
      </w:r>
      <w:r w:rsidRPr="00DB6145">
        <w:rPr>
          <w:rFonts w:asciiTheme="majorBidi" w:eastAsia="Times New Roman" w:hAnsiTheme="majorBidi" w:cstheme="majorBidi"/>
          <w:b/>
          <w:bCs/>
          <w:sz w:val="24"/>
          <w:szCs w:val="24"/>
        </w:rPr>
        <w:t>‘’ Let him who believes in Allah and the Last Day either speak well or keep silent’’. (Al-Muslim)</w:t>
      </w:r>
      <w:r w:rsidRPr="00DB6145">
        <w:rPr>
          <w:rFonts w:asciiTheme="majorBidi" w:eastAsia="Times New Roman" w:hAnsiTheme="majorBidi" w:cstheme="majorBidi"/>
          <w:sz w:val="24"/>
          <w:szCs w:val="24"/>
        </w:rPr>
        <w:t xml:space="preserve"> Helping out others, Muslims or non-Muslims, has been stressed in this collection of traditions. This help can be through charity or donation. Giving </w:t>
      </w:r>
      <w:r w:rsidRPr="00DB6145">
        <w:rPr>
          <w:rFonts w:asciiTheme="majorBidi" w:eastAsia="Times New Roman" w:hAnsiTheme="majorBidi" w:cstheme="majorBidi"/>
          <w:sz w:val="24"/>
          <w:szCs w:val="24"/>
        </w:rPr>
        <w:lastRenderedPageBreak/>
        <w:t>a good piece of advice, teaching and talking to others with a smile on the face, all these are works of charity ‘’ </w:t>
      </w:r>
      <w:r w:rsidRPr="00DB6145">
        <w:rPr>
          <w:rFonts w:asciiTheme="majorBidi" w:eastAsia="Times New Roman" w:hAnsiTheme="majorBidi" w:cstheme="majorBidi"/>
          <w:b/>
          <w:bCs/>
          <w:sz w:val="24"/>
          <w:szCs w:val="24"/>
        </w:rPr>
        <w:t>to speak a pleasant word is charity and removing a harmful thing from the road is charity.” (Al-Bukhari)</w:t>
      </w:r>
      <w:r w:rsidRPr="00DB6145">
        <w:rPr>
          <w:rFonts w:asciiTheme="majorBidi" w:eastAsia="Times New Roman" w:hAnsiTheme="majorBidi" w:cstheme="majorBidi"/>
          <w:sz w:val="24"/>
          <w:szCs w:val="24"/>
        </w:rPr>
        <w:t>Islam encourages us to observe human rights: the rights of parents, children, spouse, poor etc. An ideal Muslim believes and devotes his life to the welfare of others. The Prophet in this regard said: </w:t>
      </w:r>
      <w:r w:rsidRPr="00DB6145">
        <w:rPr>
          <w:rFonts w:asciiTheme="majorBidi" w:eastAsia="Times New Roman" w:hAnsiTheme="majorBidi" w:cstheme="majorBidi"/>
          <w:b/>
          <w:bCs/>
          <w:sz w:val="24"/>
          <w:szCs w:val="24"/>
        </w:rPr>
        <w:t>‘’ One who manages the affairs of the widows and the poor is like the one who exerts himself in the way of Allah’’.</w:t>
      </w:r>
      <w:r w:rsidRPr="00DB6145">
        <w:rPr>
          <w:rFonts w:asciiTheme="majorBidi" w:eastAsia="Times New Roman" w:hAnsiTheme="majorBidi" w:cstheme="majorBidi"/>
          <w:sz w:val="24"/>
          <w:szCs w:val="24"/>
        </w:rPr>
        <w:t> </w:t>
      </w:r>
      <w:r w:rsidRPr="00DB6145">
        <w:rPr>
          <w:rFonts w:asciiTheme="majorBidi" w:eastAsia="Times New Roman" w:hAnsiTheme="majorBidi" w:cstheme="majorBidi"/>
          <w:b/>
          <w:bCs/>
          <w:sz w:val="24"/>
          <w:szCs w:val="24"/>
        </w:rPr>
        <w:t>(Al-Bukhari)</w:t>
      </w:r>
      <w:r w:rsidRPr="00DB6145">
        <w:rPr>
          <w:rFonts w:asciiTheme="majorBidi" w:eastAsia="Times New Roman" w:hAnsiTheme="majorBidi" w:cstheme="majorBidi"/>
          <w:sz w:val="24"/>
          <w:szCs w:val="24"/>
        </w:rPr>
        <w:br/>
        <w:t>Finally the Holy Prophet commanded the Muslims to work for the good of humans to turn society into a beautiful paradise on earth. A believer must engage in Jihad to eradicate evil from the society; true believers should do Jihad in one of three forms: with hands, with tongue or in the heart. </w:t>
      </w:r>
      <w:r w:rsidRPr="00DB6145">
        <w:rPr>
          <w:rFonts w:asciiTheme="majorBidi" w:eastAsia="Times New Roman" w:hAnsiTheme="majorBidi" w:cstheme="majorBidi"/>
          <w:b/>
          <w:bCs/>
          <w:sz w:val="24"/>
          <w:szCs w:val="24"/>
        </w:rPr>
        <w:t>‘’ Whosoever of you sees an evil action, let him change it with his hand, and if he is not able to do so, then with his tongue, and if he is not able to do so, then with his heart, and that is the weakest of faith.” (Al-Bukhari)</w:t>
      </w:r>
      <w:r w:rsidRPr="00DB6145">
        <w:rPr>
          <w:rFonts w:asciiTheme="majorBidi" w:eastAsia="Times New Roman" w:hAnsiTheme="majorBidi" w:cstheme="majorBidi"/>
          <w:sz w:val="24"/>
          <w:szCs w:val="24"/>
        </w:rPr>
        <w:br/>
        <w:t>Thus it can be seen that the Ahadith of the Prophet provides guidance regarding the communal conduct of Muslims.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Describe the ways in which the earliest companions started their compilations of Hadis?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What methods were adopted to preserve the Hadis?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Write a note on the History of Ahadis?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Discuss the compilation of Ahadis in the early centuries of Islam?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first period of the compilation of the Ahadis was during Holy Prophet (S.A.W) lifetime. Prophet himself would give instructions about the transmission of what he taught, “Preach what you hear me say. Also let those who see and hear me, take upon themselves to communicate my words to others and preach to their children, relatives and friends.” The Companions had three methods of learning or preservation of the Hadis; memorization, writing, and practice. The companions always tried to observe the actions of the Holy Prophet (S.A.W), remember his sayings and then apply what they saw to their own practices in their everyday life.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Abu Hurairah used to write what he heard from the Holy Prophet (S.A.W) in a book form and more than 5000 Ahadis were attributed to him. Similarly, Hazrat Ali (R.A) had a booklet containing traditions which concerned the orders and instructions from time to time by the Holy Prophet (S.A.W). Hazrat Abdullah bin Umar (R.A) wrote every word of Holy Prophet (S.A.W)’s speech and more than 2000 Ahadis were attributed to him. Hence during this time more than 10000 Ahadis were collected. Hazrat Aisha (R.A) also used to preserve the sayings of Holy Prophet (S.A.W) likewise Hazrat Abdullah bin Abbas was engaged in preserving and transmitting the Ahadis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During this period the companions acted and wrote what the Holy Prophet (S.A.W) said individually.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second period of compilation (101-200 AH) was after the Holy Prophet’s death. New converts wanted to hear about him (S.A.W) and therefore the companions were the first source of information who narrated to their successor (Tabaeen).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Umar bin Abdul Malik gave the official orders that the Ahadis should be compiled. Therefore many scholars prepared many collections of the Ahadis and various methods were adopted in its arrangement. The first method was by tracing them to each companion despite the theme. It is called Masnad, the titles of their chapters are Masnad of Abu Bakr (R.A), Masnad of Abu Hurairah (R.A), Masnad of Hazrat Bibi Aisha (R.A), and the famous compilation by Imam Ahmed bin Hanbal.</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second category was by grouping the Ahadis into chapters and some of the chapters according to their theme. The best non-compilation of this type is Al-Mutah by Imam Malik and Al-Musannaf of Imam Abdul Razaq. The compilers introduced each Ahadis with its own Isnad (series of authorities). But they did not discriminate between the authentic and less authentic Ahadis. So they were mixed up.</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Third period (Golden period) (200-300 AH) - The third period begin with the death of the companions. Muslims had to rely on the communication of the successors who narrated to the Taba Ta baeen or successors of the successors. This was the golden age of Ahadis. Reciting and memorizing traditions was considered to be a privilege and soon a great number of them had been collected. Ahadis could be authentic or lesser authentic and so the early authorities included only those Ahadis which they considered to be genuine. The ones suspected to be fabricated were rejected. They said that the text should have no conflict with the Quran or with more reliable Hadis. Isnad must be full and unbroken while the narrators must be known for his memory, piety and knowledge.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Asol ul-Hadis was already been developed and Ismail Al-Bukhari’s idea to compile the authentic Ahadis through a branch of Asol ul-Hadith called Asma ur-Rijal (to check the chain of Tranmitters) he gathered 600000 of them out of which more than 7000 were added to his work and it took him 16 years to compile. He was followed by number of other scholars such as Imam Muslim ibne Hajaj. The collection by Bukhari and Muslim are held in great esteem and are known as the two Sahihs that is the two collection recognized as absolutely authentic. Abu Daud author of al-Sunan, Al-Tirmizi, author of Al-Jame, Al-Nasai author of al-Sunnah and ibne Majah author of Kitab Al-Sunnah. These four works along with Bukhari and Muslim became widely recognized in the Muslim world as six leading books called Al-Kutub Al-Sitta or the six Sahihs.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In the last period many other scholars compiled new collections. Their contents were taken from the six books and arranged in various ways until it was felt that all the Ahadis circulating orally introduced to writing. Hence the Hadis literature became exceedingly rich and finally came to the state as we know it today. It is guide for all Muslims.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lastRenderedPageBreak/>
        <w:t>Question: Explain the importance of the Isnad (chain of transmitters) and of the Matan (body of text) in assisting scholars to check the authenticity of a Hadith?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importance of the Isnad and the Matan in assisting scholars to check the authenticity of Hadith were made in 4th generation of compilers of Hadith by Imam Bukhari and his contemporaries (Muslim, Nisai, Tirmizi, Ibn-e Majah and Abu Daud). They travelled far off to find the transmitters of Hadith and rejected the sayings of those who were not pious; Once, Imam Bukhari travelled very far to get knowledge of Hadith by a narrator. When he arrived there he saw that the narrator of the Hadith was calling his camel towards himself by showing it his empty food box (as if food was in it). Imam Bukhari turned and walked away by saying that if he can deceive an animal, he can deceive me as well and so his Hadith was unreliable. They faced great difficulties in checking the authenticity of Hadith as at that time a huge number of Ahadith were in circulation. The solution they chose was to test the authenticity of Hadith by their rules of Isnad (chain of transmitters) and Matan (the body of the text).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rules set for the Isnad (chain of transmitters) are: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They ensured the chain of transmitters (Isnad) was unbroken and there should be a direct approach to the Holy Prophet (S.A.W).They checked that the transmitters were known to those before and to those after them in chain. There shouldn’t be any hidden defects e.g. names repeated, major misspelling. No non-Muslim in the chain. Each transmitter must have known the transmitter before him and transmitter after him. There must not be a very big time gap that one narrator hears when he is too young from someone too old. Any event happening in public must have more than one set of narrators. They rejected Hadith whose chain of transmitters were questionable (no gaps or weaknesses)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rules set for the Matan (body of the text) are: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Hadith should not go in contradiction with the Holy Quran nor the basics of Islamic teachings. The Hadith should not go in contradiction with any authentic (accepted) Hadith. It should not go against commonsense or people’s normal experience. It should not praise an individual, a definite location or a tribe. It should not give precise details of the events happened after the demise of the Holy Prophet (S.A.W).It should not contain expressions that were out of keeping with what the Holy Prophet (S.A.W) might be expected to use. The Hadith should be free from hidden defects like faults in minute details e.g. dates etc. If the Hadith made any remark about Prophet Hood of the Holy Prophet (S.A.W), which is against the Islamic principles, is rejected. Any Hadith that begins with “We used to…….” Without direct mentioning of the Holy Prophet (S.A.W) was ignored as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lastRenderedPageBreak/>
        <w:t>Question: Describe the qualities required and say why these qualities were important for transmitting hadiths?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qualities which are reqired to check the individual Narrator in the chain of transmitter of a Hadith are: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narrator of the Hadis must be of firm faith and honest. He must be known for truthfulness in whatever he reports. The narrator must be trustworthy, reliable and righteous. He should understand what he report and know how a change of word can change the ideas in it. He should report exactly what he has learned from his teacher and not to use his own words. The narrator must have a very good sound memory. He should report what agrees with the reporters of others known to have good memories. A narrator cannot criticize someone that the Ummah has accepted. Examples are Imam Bukhari and Imam Muslim. Anyone who criticizes these great scholars would be considered to be from the people of innovation and qualities are important for two things in a hadith: Sanad or Isnad refers to the chain of narrators that has reported any given Hadis. In the sciences of Hadis the Muslim Scholars agreed that the chain must begin from the Muhaddis of the Hadis and must ends at the Prophet Muhammad (S.A.W) or in the case of Hadis e-Qudsi ends at Allah (S.W.T). The concept of Isnad could be thought of as the core of the sciences of Hadis. No other religion, culture, or dynasty on the face of this earth has ever come up with such a precise method of bringing for statements of a person then with the Isnad system in Islam. One of the most famous Muslim scholar Abdullah bin Al Mubarak said “The Isnad to me is part of the Deen. If it wasn’t for the Isnad anyone would say anything he wanted” so we are the only Ummah of Prophet Muhammad (S.A.W) is also known as the Ummah of Isnad because no other religion in this present world has the weapon of Isnad. Isnad basically a rigorous testing of the links between individuals and transmitting the Hadis from the Muhaddis till it reaches Prophet Muhammad (S.A.W) and through this testing Muslims are certain of the authenticity of the Hadis.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Matan refers to the actual text of Hadis which is authentic in the actual Sunnah of Prophet Muhammad (S.A.W). It is the text of the tradition or what the Prophet Muhammad (S.A.W) actually said or did. The text or Matan of the Hadis must not conflict or contradict with the Holy Quran nor should it conflict with other reliable or authentic Hadis. For example the Holy Quran says “Establish prayer” and the Hadis of the Holy Prophet (S.A.W) explains it as “Pray as you see me praying” so this Matan of Hadis explains us the rules of praying Salah.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With these rules the compilers of authentic books of Ahadis were able to classify Hadis into types: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 Sahih (the authentic)</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b) Hassan (fair, about which little doubt)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c) Zaeef (weak, which raises many doubts concerning authenticity)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How the Hadith was compiled during prophet’s life?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first period of the compilation of the Ahadis was during Holy Prophet (S.A.W)’s lifetime. Prophet himself would give instructions about the transmission of what he taught, “Preach what you hear me say. Also let those who see and hear me, take upon themselves to communicate my words to others and preach to their children, relatives and friends.” There is another report according to which on the Farewell Pilgrimage, the Prophet said, and “He who is present here should carry this message to him who is absent.”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Companions had three methods of learning or preservation of the Ahadis which are: memorization, writing, and practice. The companions always tried to observe the actions of the Holy Prophet (S.A.W), remember his sayings and then apply what they saw to their own practices in their everyday life. The companions considered it their duty to preach the Ahadis to those who had not seen or listened to him. A party of students called Ashab-e-Suffah lived in the mosque itself was entrusted with the teaching of religion to tribes outside Madinah. From this group most famous was Abu Hurairah (RA) who remained in The Prophet (S.A.W)’s Company at all the times and stores up in his memory everything that Prophet said or did. Abu Hurairah (RA)’s efforts were from the very beginning directed towards the preservation of Ahadis.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Abu Hurairah used to write what he heard from the Holy Prophet (S.A.W) in a book form and more than 5000 Ahadis were attributed to him. Similarly, Hazrat Ali (R.A) had a booklet containing traditions which concerned the orders and instructions from time to time by the Holy Prophet (S.A.W). Hazrat Abdullah bin Umar (R.A) wrote every word of Holy Prophet (S.A.W)’s speech and more than 2000 Ahadis were attributed to him. Hence during this time more than 10000 Ahadis were collected. Hazrat Aisha (R.A) also used to preserve the sayings of Holy Prophet (S.A.W) likewise Hazrat Abdullah bin Abbas was engaged in preserving and transmitting the Ahadis It is related from Abu Hurairah (RA) that once one of the companions told the Prophet of his inability to remember what he heard from him. His reply was that he should seek the help of his right hand i.e., write it down. (Tirmizi) Abdullah bin Umar (R.A) began to write down whatever he heard from the Holy Prophet (S.A.W). His collections contained around 10,000 Ahadis. Abdullah bin Umar (R.A) himself said: “I used to write everything that I heard from the Prophet (S.A.W) intending to commit it to memory. I spoke about it to the prophet (S.A.W) who said: “write down, for I only speak the truth.”(Abu Daud)</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Another report of Abu Hurairah (RA): ‘None of the companions preserved more traditions than me, but Abdullah bin Amr is an exception for he used to write and I did not.” (Bukhari) Hazrat Ali (R.A) used to write down Ahadis concerning the Orders, Instructions issued from Holy Prophet (S.A.W). Hazrat Aisha (R.A) also used to preserve the sayings of Holy Prophet (S.A.W) Abdullah bin Umar and Abdullah bin Abbas were engaged in preserving and transmitting the Ahadis. The Compilation of Abdullah bin Umar was known as Sadiqa. Process of compilation </w:t>
      </w:r>
      <w:r w:rsidRPr="00DB6145">
        <w:rPr>
          <w:rFonts w:asciiTheme="majorBidi" w:eastAsia="Times New Roman" w:hAnsiTheme="majorBidi" w:cstheme="majorBidi"/>
          <w:sz w:val="24"/>
          <w:szCs w:val="24"/>
        </w:rPr>
        <w:lastRenderedPageBreak/>
        <w:t>started in the Life of Holy Prophet (S.A.W) during this period the companions acted and wrote what the Holy Prophet (S.A.W) said individually.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d) Maudu (fabricated, un-Islamic)</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What are the Stages that led to the compilation of 6 authentic books of Hadith?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One: Time of the Prophet (s)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Companions recorded statements and actions of the Prophet (s) – some memorized while others memorized as well as wrote it. An example of such companions is Abdullah ibn Amr ibn Al-Aas. Given the absence of literacy amongst most, they had developed their memory exceptionally well as that is all they had to rely for most important affairs of their lives as well as for their forms of “entertainment”, i.e. poetry. This was further developed due to importance of memorizing the Quran and reciting every day in the five time prayers. Practically no Muslim could be a practicing Muslim without memorizing at least some hadith (statements etc.) of the Prophet – to know what to recite during the compulsory five times prayers, to arbitrate in disputes between themselves at a family level or that of community. So hadith were indispensable and therefore some memorized by every Muslim.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Two: Companions (Sahabah) of the Prophet Muhammad (s)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Efforts of Sahabah in collection for own practice and fatwa for others e.g. Abu Hurairah (d. 59H), Abdullah Ibn Abbas (d. 68H), Jabir ibn Abdullah (d. 78H), Aisha bint Abu Bakr (d. 58H), Anas ibn Malik (10BH-93AH), Abudllah ibn Amr ibn al-Aas (d. 63H), Abdullah ibn Umar (d. 74H) and Abdullah ibn Masud (d. 32H) Efforts of Sahabah in ensuring authenticity e.g. Umar ibn Khattab and Aishah they memorized it and some wrote it e.g. Abdullah ibn Amr ibn Aas or their students wrote it from them e.g. students of Ibn Abbas, Abu Hurairah, etc.</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Stage Three: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Tabieen (Students of the Prophet’s Companions)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Efforts of Tabieen who devoted their lives at some stage to collection of hadith, e.g. Urwah ibn Zubair (nephew of Aisha), Nafi Mawla of Abudllah ibn Umar, Thabit ibn Aslam al-Bunani (spent forty years with Anas ibn Malik); also Amrah bint Abdurahman Mawla of Aisha grew up with Aisha learning. Written Collection: Many of Tabieen collected and compiled their hadith in books which were incorporated in books by the next generation and most of those that survive today are in that form as part of other larger books.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Four:</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Efforts of Next generation after Tabieen (Atbaa Tabieen)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Jarh wa Ta’deel: Assessed soundness of narrators of Tabieen’s generation and their own e.g. Shubah (83H – 160H), Malik ibn Anas (93H – 179H), Zuhri (d. 124H), Yahya ibn Saeed al-Qattan (a companion of Imam Malik ibn Anas) Collection of hadith from previous generation by travelling extensively to them or spending long time with them e.g. all of tabieen mentioned above plus many others such as Ibn Sireen (d. 110H) and Hasan al-Basri (d. 110) Compiling and authored books of hadith that are still in circulation today e.g. Malik ibn Anas, Abdullah ibn Mubarak (d. 181 H), Ibn Ishaq (d. 151H). Many others of this and the previous generation (Tabieen) were encouraged (during the first century of Islam) by the Ruler (Caliph) of Muslims then Umar ibn Abdul-Aziz (d. 101H). Umar ibn AbdulAziz, the Caliph, was himself a leading scholar of Islam.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Stage Five: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Extensive analysis and collections of written works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most important stage is known as the stage of Saheeh. This stage began during the first half of the third century A.H. (9thcentury C.E.) and overlaps the period of the musnad e.g. Saheeh al-Bukhaaree, Saheeh Muslim and Saheeh Ibn Khuzaymah. This age of the followers of the companions’ successors from 200 to 300 A.H., is the golden age in Hadith literature.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1. In this age the Prophet’s traditions were separated from the reports of the companions and their successors.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2. The authentic traditions were very carefully and painstakingly sifted from the “weak” traditions and then these were compiled in book-form.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3. Elaborate rules were framed; canons were devised to distinguish the true from the false traditions in accordance with clear principles.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main attention of scholars who engaged themselves in the critical scrutiny of Hadith was given to the recorded chains of witnesses (isnad); whether the dates of birth and death and places of residence of witnesses in different generations were such as to have made it possible for them to meet, and whether they were trustworthy. This activity, to be properly carried out, involved some feeling for the authenticity of the text itself; an experienced traditionist would develop a sense of discrimination.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This is the period in which six authentic collections of traditions were compiled. These works are considered standard works on Hadith, and are known as the six correct books (sihah-e-sittah). The authors’ names and book titles are as follows: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1. Muhammad b. Ismail al Bukhari, (194 A.H.-256 A.H.): Sahih. This work is next to the Quran in authenticity.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2. Muslim bin Qushairi (204 A.H.-261 A.H.): Sahih. This is the next most important work on Hadith.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3. Ibn Majah (202 A.H.-275 A.H.): Sunan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4. Abu Isa al Tirmizi (209 A.H.-279 A.H.): Jame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5. Abu Abdur Rahman an Nasai (214 A.H.-303 A.H.): Sunan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6. Abu Da‘ud (202 A.H.-275 A.H.): Sunan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is the significance of al-Kutub al-Sittah in Hadith Literature for Muslim scholars? [4]</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Al-Kutub Al-Sittah consists of most authentic and reliable Hadis which comprise the content of Sunnah, one of the two fundamental sources of Islamic religion the other sources being the Quran. For this reason Al-Kutub Al-Sittah have been appreciated by Muslim scholars with great enthusiasm and celebrated by them. This widespread acceptance and appreciation have been what have given them their unique status in Hadis literature. Their fame is based first and foremost on the fact that their authors primarily intended to bring together the most authentic Hadis narrations available.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One reason why Al-Kutub Al-Sittah had become so popular among scholarly circles is the attitude of their authors which is based on painstaking investigation and serious hard work. As the result there have been many studies conducted on these books. For example the number of monographs on Al-Bukhari alone exceeds to 100. These six prominent books also draw upon the Hadis text composed before them. They therefore not only constitute the main productions on the golden age of Hadis but also functions as original sources in themselves. The authors of Al-Kutub Al-Sittah have also gained great respect by making the greatest contribution to the study of Hadis and shedding light on Hadis sources for later generations of scholars due to their unique and tireless contributions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Write down the distinctive features of Sahih al-Bukhari and Sahih al-Muslim?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Answer: Distinctive Features of Sahih Bukhari</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Quality and soundness of the chain of narrators of the selected ahadith. Imam Bukhari has followed two principle criteria for selecting sound narratives. First, the lifetime of a narrator should overlap with the lifetime of the authority from whom he narrates. Second, it should be verifiable that narrators have met with their source persons. They should also expressly state that they obtained the narrative from these authorities. This is a stricter criterion than that set by Imam Muslim. Imam Bukhari accepted the narratives from only those who, according to his knowledge, not only believed in Islam but practiced its teachings. Thus, he has not accepted narratives from the Murjites.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particular arrangement and ordering of chapters. This expresses the profound knowledge of the author and his understanding of the religion. This has made the book a more useful guide in understanding of the religious disciplines.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Distinctive Features of Sahih Muslim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Imam Muslim recorded only such narratives as were reported by two reliable successors from two Companions which subsequently travelled through two independent unbroken isnads consisting of sound narrators. Imam Bukhari has not followed such a strict criterion in the scientific arrangement of themes and chapters. The author, for example, selects a proper place for the narrative and, next to it, puts all its versions. Imam Bukhari has not followed this method (he scatters different versions of a narrative and the related material in different chapters). Consequently, in the exercise of understanding ahadith, Sahih of Imam Muslim offers the best material to the students.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Imam informs us whose wordings among the narrators he has used. For example he says: haddathana fulan wa fulan wallafz lifulan (A and B has narrated this hadith to us and the wording used here is by A). Similarly he mentions whether, in a particular hadith, the narrators have differed over the wordings even over a single letter of zero semantic significance. He also informs the readers if narrators have differed over a specific quality, surname, relation or any other fact about a narrator in the chain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Name the six collections of Sunni Hadis books and discuss their main features?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Write down the main features of the 6 Sunni Hadith books?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Describe the main features of Sunni compilation of Hadith books of the 3rd century?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6 collections of Sunni Hadis books which are also called Sahih Al-Sittah or Al-Kutub Al-Sittah are: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Sahih AL-Bukhari: (194-256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Sahih Muslim: (204-264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Abu Daud: (202-275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 Sunan Tirmizi: (209-279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Ibne Majah: (209-273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Sunan Nisai: (214-303 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Most of the Hadis contained in these six books are considered Sahih (authentic and reliable) by Scholars. Although all of the authors said they aimed to include mostly authentic Hadis, none of them claimed that they were able to gather all of the authentic Hadis therefore it is a fact that there are many authentic Hadis not contained in Al-Kutub Al-Sittah as well. The first Muslim scholar who undertook a project of composing a book to contain only authentic Hadis was Imam Muhammad bin Ismail Al-Bukhari; others followed the path that he led. It has been reported in the sources that when these books are evaluated in terms of the authenticity of the Hadis contained in them and of their sources, the books by Imam Al-Bukhari and Muslim’s work should only be precede as a general attribute; that is to say that if each Hadis be analyzed separately, different levels of authenticity can be attributed to them regardless of the book which contains them. In other words the superiority of Al-Bukhari’s Sahih or the fact that An-Nisai’s Sunan is the last one on the list, does not indicate the degree of the strength or weakness of any individual Hadis.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In all the books of Al-Kutub Al-Sittah, the Hadis are classified according to their subject matters; all the Hadis regarding a topic are gathered under similar titles. However, there are some differences amongst the authors in terms of their classification of different topics and there titles, for each of them employ their own unique methods of classification. In Al-Kutub Al-Sittah an individual authentic Hadis can be found sometimes in all of the six books, at other times in only one of them; but mostly the Hadis will be included in several of the books. An individual Hadis may or may not be repeated several times by the books.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All six authors lived in the 3rd century after the Hijra except for An-Nisai (d 303). 4 of the authors were students of Imam Al-Bukhari at one point in their carriers. That is to say almost all of them were contemporaneous and had a relation of teacher student with Imam Al-Bukhari. Virtually all of the authors wrote separate books on biographies of the narrators whom they themselves narrated the Hadis. When taken together the books comprising Al-Kutub Al-Sittah and their differing features represent the entire Hadis literature in terms of their content and methodology. Thus they complement each other in different ways: if someone wishes to find more information regarding Islamic Fiqh they can resort to Al-Bukhari’s Sahih; one wishing fewer taliqat in Hadis can go to Muslim’s Sahih: one who wishes for more information on the narration of Hadis can look it up in Tirmizi’s Jami; one who wishes to find Hadis only on Fiqh topics should consult Abu Daud’s Sunan; one who wishes to find Hadis perfect classification according to the topics in Fiqh could resort to Ibne Majah’s Sunan. Finally many of these features are simultaneously included in the Sunan of An-Nisai. None of the authors of Al-Kutub Al-Sittah were followers of a school of thought in Islamic Fiqh yet they themselves were deeply knowledgeable in Fiqh.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What is the importance of Hadith in Islamic teachings?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two fundamental sources of Islam are the Quran (the word of God) and the Sunnah (the example) of the Prophet (peace and blessings be upon him). By Sunnah, we mean the actions, sayings and silent permissions (or disapprovals) of the Prophet.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word "Sunnah" is also used to refer to religious duties that are optional. Here, we are concerned with Sunnah in the sense of the recorded sayings (Hadiths) of Prophet Muhammad (peace and blessings be upon him). In this sense, Hadith is considered to be second to the Quran. It is impossible to understand the Quran without reference to the Hadith; and it is impossible to explain a hadith without relating it to the Quran. The Quran is the message, while the Hadith is the verbal translation of the message into pragmatic terms, as exemplified by the Prophet. While the Quran is the metaphysical basis of the Sunnah, the Sunnah is the practical demonstration of the precepts laid down in the Qur'an. The duty of the Messenger was not just to communicate the message; rather, he was entrusted with the most important task of explaining and illustrating that message. That is the reason why Allah Himself has commanded the following: “Say: Obey Allah and obey the Messenger, but if you turn away, he (the Prophet) is only responsible for the duty placed on him (i.e. to convey Allah's Message) and you for that placed on you. If you obey him, you shall be on the right guidance. The Messenger's duty is only to convey (the message) in a clear way” (An-Nur 24:54) this verse clearly tells us the overriding importance of Hadith to Muslims. They should be eager to learn and follow the teachings of the Prophet as expressed in Hadith. If we are negligent in this respect, it is we who have to answer before Allah. Speaking of the importance of Hadith, we need to take into consideration two broad aspects of the subject. We know that Allah Almighty revealed the Quran to His chosen Prophet Muhammad (peace and blessings be upon him). So it is through the Prophet we come to hear the word of Allah; and it is the Prophet himself who can properly explain and demonstrate the precepts in the Quran. Without the required explanations and illustrations given by the Prophet, the Quran may be misunderstood and misinterpreted by people. So the Prophet took care to explain and demonstrate to his companions how the Quranic verses must be read and understood. That is to say, the importance of Hadith is linked to the importance of the Quran.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For example, the details of how to perform salah (ritual prayer), for instance, were given by the Prophet through his words and action, and not by the Quran. This means that we wouldn't know how to pray, fast, pay zakah, or perform Hajj without the examples given by the Prophet as recorded in the Hadith. Indeed, all necessary details are given in the Hadith, not in the Quran.The revelation of each of the verses of the Quran took place at some critical junctures in the life of the Prophet. Of course, there are verses of universal application and significance, irrespective of the context in which those verses were revealed. But there are other verses that can be understood or interpreted only in the light of the actual context in the life of the Prophet, which called for that revelation. There are many examples. For instance, the following verse in the </w:t>
      </w:r>
      <w:r w:rsidRPr="00DB6145">
        <w:rPr>
          <w:rFonts w:asciiTheme="majorBidi" w:eastAsia="Times New Roman" w:hAnsiTheme="majorBidi" w:cstheme="majorBidi"/>
          <w:sz w:val="24"/>
          <w:szCs w:val="24"/>
        </w:rPr>
        <w:lastRenderedPageBreak/>
        <w:t>Surah Aali `Imran: “If any one disputes in this matter with thee, now after (full) knowledge hath come to thee, Say: Come! Let us gather together, our sons and your sons, our women and your women, ourselves and yourselves: then let us earnestly pray. And invoke the curse of Allah on those who lie” (Aali-Imran 3:61) This verse talks about mubahala (invoking the curse of Allah on those who take a dishonest stand); and was revealed when the Prophet was conferring with the Christian delegation from Najran in 631 CE This example clearly shows how we need to refer to the life and example of the Prophet to understand the context, as well as the meaning of verses, such as the above mentioned one in the Quran.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foregoing shows how Hadith, in practical terms, explains, clarifies, and paraphrases the Quran. If we reject the Hadith, we may misread the Quran; so Hadith is central to a proper understanding of the Quran. In the Quran, Allah Almighty commands us not only to obey the Messenger, but also to abide by his decisions as follows: “But no, by thy Lord, they can have no real faith until they make thee judge in all disputes between them and find in their souls no resistance against thy decisions but accept them with the fullest conviction” (An-Nisaa' 4:65)And surely we find such decisions only in the Hadith; the duty of Muslims is to accept the Prophet's decisions whole-heartedly. The Quran also orders the faithful to emulate the role model of the Messenger and reckons it to be the only way to gain the pleasure of Allah.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It is therefore obligatory that we look up to the Prophet's morals and exemplary character and carry them out in our lives. We can never do so without studying Hadith. It is most illuminating in this respect to learn that when `A'ishah (may Allah be pleased with her) was asked to describe the character of the Prophet (peace and blessings be upon him), her definitive answer was, "His character was that of the Quran." In other words, Prophet Muhammad (peace and blessings be upon him) personified the best ideals and values of the Qur'an. How could we then neglect the Hadith, which alone can lead us to the precise ways in which the Prophet exemplified the Qur'anic ideals?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Write down the importance of Hadis as the bases for all thoughts and actions in Islam?</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Question: How have the Hadiths of the Holy Prophet (S) been used as a source of guidance by Muslims? [10]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 For the purification and guidance of Muslim’s minds and souls the Prophet Muhammad (S.A.W) issued many instructions and commandments. They helped one to have a clear view of other fellow beings, characters and eradicate evil thoughts. People with evil and ambitious thoughts can never work for the peace, pleasure, satisfaction and wellbeing of others. Good will only comes forth from such minds which are guided and committed to welfare or humans. However, in deserving the following injunctions of the Prophet Muhammad (S.A.W) his or her actions must benefit the society. The Holy Quran defines the roll of Prophet Muhammad (S.A.W) in elaborating the teachings of the Holy Quran when it says: "...........And We have also sent down unto you (O Muhammad SAW) the reminder and the advice (the Qur’an), that you may explain clearly to men what is sent down to them, and that they may give thought." (16:44) Prophet Muhammad (S.A.W) himself conscious of his mortality, attached a great deal of importance to the knowledge of his own Hadis. The Hadis lay down guide lines to govern Human behavior in manner which is appropriate to the way of life which Allah (S.W.T) desires for an individual to lead. They provide directives for even the most minor aspects of human life e.g. what a Muslim recites when he sneezes; start eating, look in the mirror, drinks milk etc. The most brilliant thing about the Hadis is the way they cover the vast dimensions of human life, suggesting appropriate ways to structure, ones thoughts and actions. Hadis not only provide directions but also mention rewards and punishments to those particular actions to encourage conformity and discourage disobedience. “The one who looks after a widow or a poor person is like a Mujahid (warrior) who fights for Allah’s cause or like him who perform prayers all the night and fasts all day” (Sahih Al-Bukhari)</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teachings of the Prophet Muhammad (S.A.W) not only guides individuals how to act, but also establish a system of believes which go in line with the teachings of the Holy Quran. Prophet Muhammad (S.A.W) elaborates the beliefs pertaining to Tawheed, the finality of his Prophet Hood, Articles of Faith, Pillars of Islam etc. He guides us to think of the welfare of other members of the society; to avoid considering other fellow beings with inferiority; to think of one’s self as a humble servant of Allah (S.W.T) to keep the mind clean from all corrupt ideas, to base all our actions on noble intentions etc. Since Islam does not only provide knowledge of virtue and evil, but also provide the application of its system of values and beliefs in the form of appropriate norms, therefore Hadis play a significant to modify an individual’s approach towards life in all thoughts and actions.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12 (a) In the Hadith you have studied what did the Prophet say and</w:t>
      </w:r>
      <w:r w:rsidRPr="00DB6145">
        <w:rPr>
          <w:rFonts w:asciiTheme="majorBidi" w:eastAsia="Times New Roman" w:hAnsiTheme="majorBidi" w:cstheme="majorBidi"/>
          <w:sz w:val="24"/>
          <w:szCs w:val="24"/>
        </w:rPr>
        <w:t xml:space="preserve"> </w:t>
      </w:r>
      <w:r w:rsidRPr="00DB6145">
        <w:rPr>
          <w:rFonts w:asciiTheme="majorBidi" w:eastAsia="Times New Roman" w:hAnsiTheme="majorBidi" w:cstheme="majorBidi"/>
          <w:b/>
          <w:bCs/>
          <w:sz w:val="24"/>
          <w:szCs w:val="24"/>
        </w:rPr>
        <w:t>mean when he spoke about: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(i) tolerance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lastRenderedPageBreak/>
        <w:t>(ii) evil?</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Why is it important to follow the Hadith and sunnah of the Prophet?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[10]</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 Holy Prophet (S.A.W) in a hadith regarding tolerance and to show mercy says that that among all attributes of God, mercy is very special because according to a Hadith - i- Qudsi: “Truly My mercy overcomes My wrath” God, therefore, loves those who show tolerance and mercy to others, and He commands the Muslims to seek His mercy and extend mercy on others: “Let them forgive and pass over (the offence). Do you not desire that Allah should forgive you? (24:22). The Holy Prophet is called “mercy for all creatures” The Prophet encouraged his followers to keep alive the spirit of mercy and compassion so that they get entitled to God’s mercy in the Hereafter. None can be more ill- fated than the one who gets deprived of God’s mercy. “We sent thee not, but as a mercy for all creatures.” (21:107).</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Muslims are required to follow the footsteps of the Prophet who never cursed his enemies and insulters in Makka, Taif and the battlefield. In the battle of Uhud, when some companion asked him to curse the Makkans, his reply was: “I have not been sent to curse” He kindly treated captives of Badr and forgave his fatal enemies on the conquest of Makk with tolerance. Muslims today may imitate such noble conduct and generosity of heart: “Allah intends for you ease, and He does not want to make things difficult for you.” (2:185) they should not overburden their employees and should have the moral courage of tolerance and forgiving the insulters. Because they will receive huge reward from their Lord the Prophet said: “Be compassionate to those on earth and He, who is in the heavens, will be compassionate to you” (Sahi Bukhari)</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Holy Prophet (S.A.W) in a hadith regarding evil said theat that his followers first must establish a true Islamic society based on the teachings of the Quran and Sunnah It further commands them to defend the society against all possible evils with whatever available resources they have. Holy Prophet (S.A.W) said: “When the people see a wrong doer committing a wrong and do not seize his hand, it is most likely that Allah will inflict them with His punishment” (Tirmizi). This involves use of physical force or verbal rejection or at least condemning it from heart, though it is the lowest degree of faith of a believer. Believers should remember that struggle against evil is a constant phenomenon as the ultimate source of evils is Satan: “Verily Satan is an avowed enemy to man” (12:5)</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Eradication of evil involves struggle of varying degrees depending on the available resources with the Muslim community and government. A Muslim must physically stop evil or attack it verbally, or at least have feelings of resentment for it. If sufficient resources are available, then the Muslim state may permit physical Jehad: “Believers……….. Strive hard in God’s way with their possessions and their own selves” (49:15) Otherwise, evil may be suppressed through speech or writings, and in case an individual believer is unable to utilize either resource, he is </w:t>
      </w:r>
      <w:r w:rsidRPr="00DB6145">
        <w:rPr>
          <w:rFonts w:asciiTheme="majorBidi" w:eastAsia="Times New Roman" w:hAnsiTheme="majorBidi" w:cstheme="majorBidi"/>
          <w:sz w:val="24"/>
          <w:szCs w:val="24"/>
        </w:rPr>
        <w:lastRenderedPageBreak/>
        <w:t>required to shun evil internally. The best way of doing this might be to seek God’s refuge: “Say I seek refuge with the Lord of day-break. From the evil of the things created” (al- Falaq)</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Q3: Revealed books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Belief in the book revealed by Allah is one of the most important articles of Islamic faith. It is mandatory to believe that they are revealed and send down by Allah to his messengers and Prophets. Belief in the books is of two levels that are general and particular. The general belief in the books of Allah entails believing in all the books sent down to any of Allah’s messenger whether we know them by name or not.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As far as the particular believe in the books of Allah, we must believe in books or scriptures that are mentions in the Holy Quran by name. They are the Sahifas (scrolls) of Hazrat Ibrahim (A.S) mentioned in the Holy Quran in Surah Al-Ala verse number 19. The Torah of Hazrat Musa (A.S) mentioned in Surah Al-Maidah verse number 46. Zabur of Hazrat Daud (A.S) mentioned in Surah An-Nisa verse number 163. Injeel of Hazrat Isa (A.S) mention in Surah Al-Maidah verse 47 and the Holy Quran of Prophet Muhammad (S.A.W) mentioned in Surah Al-Anaam verse number 19. This means that a Muslim cannot be righteous and true believer without having true faith not only in the Quran but also in all other scriptures revealed before him (S.A.W). Allah says in the Holy Quran: “It is He Who has sent down the Book (the Qur’an) to you (Muhammad SAW) with truth, confirming what came before it. And he sent down the Taurât (Torah) and the Injeel (Gospel).” (3:3) All the previous books either Torah or Injeel which were revealed before Holy Prophet (S.A.W) to Hazrat Musa and Isa (A.S) has been corrupted and Holy Quran is the only book which was written, preserved and compiled without any corruption into one book form, because Allah took the responsibility of guarding the Holy Quran by Himself. As Allah says in the Holy Quran: “Verily We: It is We Who have sent down the Dhikr (i.e. the Qur’an) and surely, We will guard it (from corruption)” (15:9)</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Allah revealed the books to the humans by secessions of Prophetic messengers. The book or scripture revealed to the Prophet is a point of reference to learn the religion and obligations towards God and self-human beings. Allah revealed Himself and explains the purpose of human creations through revealed books or scriptures. These books were guiding light which the messengers received to show to their respective people or a particular community; but the glorious Holy Quran which was revealed to our beloved Holy Prophet (S.A.W) who is the seal of the Prophets. The guidance of the Holy Quran is not for particular people or nation but instead is the guidance for all humanity or all mankind. As the Holy Quran says: “The month of Ramadan in which was revealed the Qur’an, a guidance for mankind and clear proofs for the guidance and the criterion (between right and wrong).........." (2:185)</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The uniqueness of Quran has been mentioned in various place of the Quran for instance: “This is the Book (the Qur’an), whereof there is no doubt, guidance to those who are Al-Muttaqûn [the pious and righteous persons who fear Allah............." (2:2). the message from the God to his </w:t>
      </w:r>
      <w:r w:rsidRPr="00DB6145">
        <w:rPr>
          <w:rFonts w:asciiTheme="majorBidi" w:eastAsia="Times New Roman" w:hAnsiTheme="majorBidi" w:cstheme="majorBidi"/>
          <w:sz w:val="24"/>
          <w:szCs w:val="24"/>
        </w:rPr>
        <w:lastRenderedPageBreak/>
        <w:t>Prophets in the form of books or Sahifas, they are not allowed by men to oppose or over step them. No divine scripture or book exists today in the original language and form because they were abrogated and changed that is why they were not protected from corruption. They underwent distortion, addition and omission. In this regard Allah says: “Then woe to those who write the Book with their own hands and then say, "This is from Allah," to purchase with it a little price! Woe to them for what their hands have written and woe to them for that they earn thereby." (2:79)</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Amongst these divine books the only divine, authentic and complete and un-corrupted book which exists on this globe today is the Holy Quran revealed by Allah to our beloved Prophet (S.A.W). The Holy Quran is confirming scripture that is before it and stands as a guardian over it. As Allah says in the Holy Quran: “……Has not a clear sign come to them (confirming) of all that in the former books of revelation?” (20:133)</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Q1: Life after Death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Belief in Resurrection after death and the last day is one of the fundamental beliefs in Islamic faith this covers two parts: The first one is the believe in the day of Judgment, it is believed in Islam that this world is onlytemporary and we are all merely passing through it. Our final destination is here after or after life. We are only given this life as a chance for us to do good, to worship Allah (SWT) and to live our lives in accordance with the teaching of Quran and Sunnah. Every one of us is endowed with our own free will, thus we had the freedom to do and chose to what to do with our lives attain eternal life. All of these will matter on the day that the world will come to the end. When itWill happen? No one knows accept Allah (SWT), those who deny the hereafter, Allah (SWT) warned them by saying: “How can you disbelieve in Allah? Seeing that you were dead and He gave you life. Then He will give you death, and then again will bring you to life (on the Day of Resurrection) and then onto Him you will return." (2:28).</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This verse summarizes Allah’s (SWT) absolute power of giving life and death and urges as to strengthen our faith in him. This also means that death is just an important phase in our journey to live an eternal life after the final judgment. There are signs of immense and eminent end of this world explained in the Holy Quran and the concept and outcome of the Day of Judgment also being given in the Holy Quran. That day will start by the first blow of the trumpet of the angel Hazrat Israfeel (A.S), “The Quran says: “then when one blast is sounded on the trumpet and the earth is moved and its mountain is crushed to powder at one stroke on that day shall the great event come to pass” (69. Al-Haaqqa (The Reality)) on the last day the sun will be folded up, the stars will lose their luster and fall, and the ocean will boil over. As the Surah tell us how the earth would be shaken to its depths, and the hills will be ground to powder such that they </w:t>
      </w:r>
      <w:r w:rsidRPr="00DB6145">
        <w:rPr>
          <w:rFonts w:asciiTheme="majorBidi" w:eastAsia="Times New Roman" w:hAnsiTheme="majorBidi" w:cstheme="majorBidi"/>
          <w:sz w:val="24"/>
          <w:szCs w:val="24"/>
        </w:rPr>
        <w:lastRenderedPageBreak/>
        <w:t>became powder dust then Hazrat Israfeel will blow third trumpet .On the third trumpet everyone will be restricted from the dead at the end of the time, “and there will come forth every soul, with each will be an angel to drive and an angel to be a witness” (50:21).</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second part is believed on the Day of Judgment following the resurrection. Everybody will join the vast assembly gathers on the plain of Arafat. Now all the Humans will stand one by one for accountability of all their deed in worldly life. Allah (SWT) will set the scale of ultimate justice known as the Mezaan and the body organ of each will individually speak (witness) to tell the details of deeds and finally according to the deed that is good or bad people will be awarded or punish and this will know as Yaum -ul-Jaza. When the judgment is finished, a bridge will be stretched over the top of the pit of Hell. This bridge, called the Sirat, will lead to Paradise which will be on the other side. Everyone will have to cross this bridge. The Prophets and the righteous people will zoom right over and enter Paradise. The treading of the bridge by the people will be based on the nature and enormity of their good or bad deeds. The two states of Heaven and Hell are not spiritual. They will be experienced in physical forms by the new bodies with which Allah will raise men up.</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good ones will be sent in the heaven and the bad ones will be sent into hell forever and ever but forever and ever is for the polytheist, atheist, and the Muslims after completing their punishment will be taken out from hell and will be sent into Jannah. The Holy Quran says: “guardians of eternity will they enter………” (35:33) and in another in the Holy Quran Allah (SWT) says: “but he who’s balance (of good deeds) will be light will live in a bottom less pit (it is a fire blowing fiercely)”. (Al-Quran)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Q2: Predestination and decree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Belief in Predestination and Decree (Al-Qadha &amp; Al-Qadar) forms an ingredient of Islamic faith. Belief in Predestination and Decree is mentioned in the Holy Quran in the Iman-e-Mufassal which says ‘’I believe in Allah, in His angels, in His books, in His prophets, in the Last Day and in the fact that everything, good or bad, is decided by Allah Almighty and in the life after death.’’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This means that everything, good or bad, is decided by Allah, is an article of faith and without this our faith is not complete. Faith in predestination means that we believe in our heart and confess with our tongue that the Most High Allah has decreed all things; whatever happens in the world whether it is concerning the conditions and operations of things, good and evil, obedience and disobedience, faith and infidelity (unfaithful), sickness and health, wealth and poverty, life </w:t>
      </w:r>
      <w:r w:rsidRPr="00DB6145">
        <w:rPr>
          <w:rFonts w:asciiTheme="majorBidi" w:eastAsia="Times New Roman" w:hAnsiTheme="majorBidi" w:cstheme="majorBidi"/>
          <w:sz w:val="24"/>
          <w:szCs w:val="24"/>
        </w:rPr>
        <w:lastRenderedPageBreak/>
        <w:t>and death is contained in the written tablet of the decrees of Allah which is called the Loh-e-Mahfooz.</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The belief in Divine predestination includes belief in 4 things: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1. Allah is the creator of everything.</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2. Allah knows everything; what has, is and will happen.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3. Allah has recorded all that has passed, all that is happening and all that will happen.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4. Whatever Allah wills, happens and whatever He wills not, does not happen.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According to the Muslim Faith, Allah is the sole Creator and Cherisher (care for something or someone) of the universe. His power is not limited in any sphere. The Qur’an says: ‘’ verily Allah has power over everything.” Therefore it will not be wrong to say that God not only has knowledge of each and every affair of the entire universe but also all the matters and occurrences are under His control. We ourselves can see the Divine Will in many objects and phenomena around us. The Qur’an invites us to appreciate by saying: ‘’It is not permitted to the sun to catch up to the moon, nor can the night outstrip the day; each just swims along in its own orbit (according to the Divine Will)’’ (36:40). These are demonstrations of Allah’s unlimited power and command.</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Similarly, man, the most supreme creation of Allah is no exception to this Divine Will. Humans have been granted liberty and free will, but at the same time they are subservient (submissive) to the laws of nature. We should know that that our Creator has knowledge of everything and has command over us and so it should be our duty to submit to His Will. The Qur’an reminds us by saying: ‘’We indeed created man and We know what dark suggestions his soul makes to him; for We are nearer to him than his jugular vein.’’ (50:16). This simply means that Allah knows even the innermost desires and motives of man better than man himself so it becomes clear that in spite of enjoying free will, our destinies and decisions are under the ultimate Divine predestination. Allah has predestined the span of every person’s life, their share of good and ill fortune and the fruits of their efforts in accordance with His eternal knowledge. This is to say that He has ordained (designed) the things as they were to take place in this world and in the life to come. This however does not imply that whatever we do is predestined to be done by us and we have no freedom of action. For example, if Allah has predestined an evil thing to a Peron, it was so because the person had chosen to commit that evil thing when he had a choice of not doing it. If he were to do a pious deed, All-Knowing Allah would have predestined that pious deed to have been done by that person. No one is forced to do a certain thing because of its predestination. Allah has given every human the ability to do good or bad in life. People decide what to do, but Allah has knowledge of our deeds even before we were created. He knew what we could and would do but does not make us do it.</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While Allah has given free choice to people, man has also been shown the correct way by means of revelation through His prophets. Man has the final choice to accept or decline this Divine guidance. His choice rests on his will as the Qur’an says: ‘’ Surely, We have shown him the way, whether he be grateful or ungrateful (rests on his will)’’ (76:3).</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Rightly guided caliphs and Muslim states: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During the period of the Rightly Guided Caliphs, generally speaking, the constitutional principles deduced from the Sunnah (Practice) of the Holy Prophet were followed. But the most significant constitutional principle added to Muslim polity through the Sunnah of the Rightly Guided Caliphs was the multiplicity of methods of appointment of the Head of the State (Khalifah). The principle in essence was that the appointment must be made with the approval of the Muslim community, and the concept of hereditary succession was specifically excluded. The adoption of different modes of appointment indicated that any mode could be adopted to suit the prevailing conditions so long as it was democratic, efficient and based on wisdom. However it was not generally realized that owing to the expansion of Islamic territories it had become necessary to obtain the approval of the entire Muslim community settled in numerous big cities other than Medina (the Capital). If this modification had been made in the basic principle of appointment, the objection of Mu‘awiyah respecting Caliph ‘Ali’s election might have not been raised.</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It is abundantly clear that the real emphasis of Islam is on the establishment of a Community of Faith being governed exclusively by the Shari‘ah. But the republican political order introduced as a political system in the state under the Sunnah (Practice) of the Rightly Guided Caliphs had no spiritual or religious significance. It had its importance only because it followed immediately after the death of the Holy Prophet and was evolved by his closest Companions. However, it collapsed owing to numerous reasons. Some of these are: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First, the republican political system contained in itself the possibility of its transformation into a hereditary/dynastic monarchy.</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Second, the Khalifah was presumably appointed for life, but no legal methodology was evolved for his impeachment or deposition in case such a need arose.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Third, as the ancient tribal rivalries disseminated suspicion and hatred, the differences of opinion among the various political groups took the form of militant confrontation and the struggle for power led to a civil war.</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Fourth, three out of the four Rightly Guided Caliphs namely ‘Umar, Uthman and ‘Ali were assassinated. Caliphs ‘Umar and ‘Ali were murdered in the mosque - an exposed place for any popularly elected Muslim Head of the State, making him extremely vulnerable, particularly when no arrangements had been made for his security. There was neither any garrison present in Medina nor guards had been deputed for the protection of the house and person of Caliph Uthman. Caliph ‘Ali was assassinated in accordance with a well-planned conspiracy of the Khawarij, the political group which adopted terrorist methods for accomplishing their objectives.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It is a generally accepted principle that great men make history. The four Rightly Guided Caliphs, who laid down the foundations of republican Islam, were certainly the greatest men Islam has produced after the Holy Prophet. But great men make history only if they have the support and co-operation of the people united behind them. The efforts of the Rightly Guided Caliphs for the permanent democratisation of Islam failed, not because of any lapse on their part, but owing to the failure of the Muslim peoples of those times to realise that democracy had its own discipline. If they had understood this political message, very ably projected by the Rightly Guided Caliphs, the "shura" could have developed into a representative institution and the process of "Ijtihad" might have been initiated in the form of law-making through "Ijma‘" (Consensus of the Community). But the Muslims divided themselves into numerous intolerant and fanatical religio-political groups and under the general policy of "if you are not with us you are against us" these groups actually fought against and ruthlessly slaughtered one another. Ameer ‘Ali rightly observes that with Caliph ‘Ali ended the republic of Islam, and he closes the chapter of his book with a quotation of Oelsner to the following effect: "Thus vanished the popular regime, which had for its basis a patriarchal simplicity, never again to appear among any Mussulman nation".</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rPr>
        <w:t> </w:t>
      </w: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b/>
          <w:bCs/>
          <w:sz w:val="24"/>
          <w:szCs w:val="24"/>
          <w:u w:val="single"/>
        </w:rPr>
        <w:t>Question: Name the six collections of Sunni Hadis books ? Discuss their main features?</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Answer: There are six major collections of Sunni Hadis books also called Sahih Al-Sitta.</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xml:space="preserve">Sahih Al-Bukhari (194-256 A.H): It was compiled by Imam Muhammad Bin Ismail Al-Bukhari. It is considered to be the most authentic book of Hadis after the Holy Quran. In the compilation of this book of Sahih Al-Bukhari, Imam Bukhari displayed a great critical ability and scrupulous </w:t>
      </w:r>
      <w:r w:rsidRPr="00DB6145">
        <w:rPr>
          <w:rFonts w:asciiTheme="majorBidi" w:eastAsia="Times New Roman" w:hAnsiTheme="majorBidi" w:cstheme="majorBidi"/>
          <w:sz w:val="24"/>
          <w:szCs w:val="24"/>
        </w:rPr>
        <w:lastRenderedPageBreak/>
        <w:t>accuracy. The total number of Ahadis in this book is 9082 (which was selected from 600000 Ahadis). However many of them were repeated with different Isnad. Without repetition the number goes down to 2602 Ahadis. His criteria for acceptance into the collection were amongst the most stringent of all the scholars of Ahadith.</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Sahih Muslim (204-264 A.H): It was compiled by Imam Muslim bin Hajjah and this is considered second only to the Sahih al-Bukhari. These two collections Sahih al-Bukhari and Sahih Muslim are collectively called Al-Sahihain, the two most authentic collections. Any tradition accepted by both Bukhari and Muslim has been termed as Agreed Upon. Imam Muslim, he traveled widely to gather his collection of Ahadith (plural of Hadith), including to Iraq, the Arabian Peninsula, Syria and Egypt. Out of 300,000 Hadith which he evaluated, approximately 4,000 were extracted for inclusion into his collection based on stringent acceptance criteria.</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Sunan Abu Daud (202-275 A.H): Abu Da’ud was another important compiler of hadith. Before writing his Sunan he examined five lakhs of traditions, and selected from them only 4800 to be put in his book. The whole task took him 20 years to complete. He kept up the scrupulous exactitude of his predecessors in reproducing the traditions, which he had collected. But he differed from them in the standard of his choice. He included in his Sunan not only the ‘genuine’ traditions (as al-Bukhari and Muslim had done), but also such traditions as had been pronounced by some traditionists to be weak and doubtful.</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Jame/ Sunan Tirmizi (209-279 A.H): It was compiled by Abu Isa al-Tirmizi. He was the first man to determine the names, surnames, and title of the narrators of traditions and tide to fix the degree of their reliability by inventing peculiar means of each tradition. His work is divided into 50 chapters (Kutub) and contains 3956 Ahadis.Abu Isa al Tirmizi was a student of Abu Da’ud and his collection follows and improves upon the techniques of classifying the hadith as proposed by his master. Jame of Tirmizi contains all the traditions – legal, dogmatic and historical – that had been accepted by the Muslim jurists of one school or another, as the basis of Islamic law.</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Sunan Ibne Majah (209-273 A.H): Ibn Majah travelled widely to collect traditions from the well-known Traditionists of his time. He compiled several works of Hadith of which the most important is the Sunan. In this work, Ibn Majah collected together 4000 traditions in 32 books divided into 1500 chapters. The number of weak (dhaif) traditions it contains is not very large, just about 30. But it does contain some traditions, which are considered by the authorities on the subject to be forged (maudu’).</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lastRenderedPageBreak/>
        <w:t>Sunan Nasai (214-303 A.H): Al Nasai’ collected hadith in his work Sunan He entirely ignored the point of view of his senior contemporary, al-Tirmizi on the question of the application of traditions to various problems that might have been made by different schools of the Muslim juriprudence. His main object was to establish the text of traditions and the differences between their various versions, which he quotes extensively. In many places, he gives headings to the differences between the various narrators. This book contains 5662 Ahadis and is divided well into chapters. Imam Nasai is the best evaluator of the narrators of his time.</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r w:rsidRPr="00DB6145">
        <w:rPr>
          <w:rFonts w:asciiTheme="majorBidi" w:eastAsia="Times New Roman" w:hAnsiTheme="majorBidi" w:cstheme="majorBidi"/>
          <w:sz w:val="24"/>
          <w:szCs w:val="24"/>
        </w:rPr>
        <w:t> </w:t>
      </w:r>
    </w:p>
    <w:p w:rsidR="00DB6145" w:rsidRPr="00DB6145" w:rsidRDefault="00DB6145" w:rsidP="00DB6145">
      <w:pPr>
        <w:spacing w:before="100" w:beforeAutospacing="1" w:after="100" w:afterAutospacing="1" w:line="240" w:lineRule="auto"/>
        <w:rPr>
          <w:rFonts w:asciiTheme="majorBidi" w:eastAsia="Times New Roman" w:hAnsiTheme="majorBidi" w:cstheme="majorBidi"/>
          <w:sz w:val="24"/>
          <w:szCs w:val="24"/>
        </w:rPr>
      </w:pPr>
    </w:p>
    <w:sectPr w:rsidR="00DB6145" w:rsidRPr="00DB6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145"/>
    <w:rsid w:val="00032800"/>
    <w:rsid w:val="00BB510D"/>
    <w:rsid w:val="00DB6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62A49-B2F7-468A-B876-6419E4B1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61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428407">
      <w:bodyDiv w:val="1"/>
      <w:marLeft w:val="0"/>
      <w:marRight w:val="0"/>
      <w:marTop w:val="0"/>
      <w:marBottom w:val="0"/>
      <w:divBdr>
        <w:top w:val="none" w:sz="0" w:space="0" w:color="auto"/>
        <w:left w:val="none" w:sz="0" w:space="0" w:color="auto"/>
        <w:bottom w:val="none" w:sz="0" w:space="0" w:color="auto"/>
        <w:right w:val="none" w:sz="0" w:space="0" w:color="auto"/>
      </w:divBdr>
      <w:divsChild>
        <w:div w:id="1586843664">
          <w:marLeft w:val="0"/>
          <w:marRight w:val="0"/>
          <w:marTop w:val="0"/>
          <w:marBottom w:val="0"/>
          <w:divBdr>
            <w:top w:val="none" w:sz="0" w:space="0" w:color="auto"/>
            <w:left w:val="none" w:sz="0" w:space="0" w:color="auto"/>
            <w:bottom w:val="none" w:sz="0" w:space="0" w:color="auto"/>
            <w:right w:val="none" w:sz="0" w:space="0" w:color="auto"/>
          </w:divBdr>
        </w:div>
        <w:div w:id="204879541">
          <w:marLeft w:val="0"/>
          <w:marRight w:val="0"/>
          <w:marTop w:val="0"/>
          <w:marBottom w:val="0"/>
          <w:divBdr>
            <w:top w:val="none" w:sz="0" w:space="0" w:color="auto"/>
            <w:left w:val="none" w:sz="0" w:space="0" w:color="auto"/>
            <w:bottom w:val="none" w:sz="0" w:space="0" w:color="auto"/>
            <w:right w:val="none" w:sz="0" w:space="0" w:color="auto"/>
          </w:divBdr>
        </w:div>
        <w:div w:id="1150051496">
          <w:marLeft w:val="0"/>
          <w:marRight w:val="0"/>
          <w:marTop w:val="0"/>
          <w:marBottom w:val="0"/>
          <w:divBdr>
            <w:top w:val="none" w:sz="0" w:space="0" w:color="auto"/>
            <w:left w:val="none" w:sz="0" w:space="0" w:color="auto"/>
            <w:bottom w:val="none" w:sz="0" w:space="0" w:color="auto"/>
            <w:right w:val="none" w:sz="0" w:space="0" w:color="auto"/>
          </w:divBdr>
        </w:div>
        <w:div w:id="581334051">
          <w:marLeft w:val="0"/>
          <w:marRight w:val="0"/>
          <w:marTop w:val="0"/>
          <w:marBottom w:val="0"/>
          <w:divBdr>
            <w:top w:val="none" w:sz="0" w:space="0" w:color="auto"/>
            <w:left w:val="none" w:sz="0" w:space="0" w:color="auto"/>
            <w:bottom w:val="none" w:sz="0" w:space="0" w:color="auto"/>
            <w:right w:val="none" w:sz="0" w:space="0" w:color="auto"/>
          </w:divBdr>
        </w:div>
        <w:div w:id="174805609">
          <w:marLeft w:val="0"/>
          <w:marRight w:val="0"/>
          <w:marTop w:val="0"/>
          <w:marBottom w:val="0"/>
          <w:divBdr>
            <w:top w:val="none" w:sz="0" w:space="0" w:color="auto"/>
            <w:left w:val="none" w:sz="0" w:space="0" w:color="auto"/>
            <w:bottom w:val="none" w:sz="0" w:space="0" w:color="auto"/>
            <w:right w:val="none" w:sz="0" w:space="0" w:color="auto"/>
          </w:divBdr>
        </w:div>
        <w:div w:id="429815853">
          <w:marLeft w:val="0"/>
          <w:marRight w:val="0"/>
          <w:marTop w:val="0"/>
          <w:marBottom w:val="0"/>
          <w:divBdr>
            <w:top w:val="none" w:sz="0" w:space="0" w:color="auto"/>
            <w:left w:val="none" w:sz="0" w:space="0" w:color="auto"/>
            <w:bottom w:val="none" w:sz="0" w:space="0" w:color="auto"/>
            <w:right w:val="none" w:sz="0" w:space="0" w:color="auto"/>
          </w:divBdr>
        </w:div>
        <w:div w:id="2041663261">
          <w:marLeft w:val="0"/>
          <w:marRight w:val="0"/>
          <w:marTop w:val="0"/>
          <w:marBottom w:val="0"/>
          <w:divBdr>
            <w:top w:val="none" w:sz="0" w:space="0" w:color="auto"/>
            <w:left w:val="none" w:sz="0" w:space="0" w:color="auto"/>
            <w:bottom w:val="none" w:sz="0" w:space="0" w:color="auto"/>
            <w:right w:val="none" w:sz="0" w:space="0" w:color="auto"/>
          </w:divBdr>
        </w:div>
        <w:div w:id="580867680">
          <w:marLeft w:val="0"/>
          <w:marRight w:val="0"/>
          <w:marTop w:val="0"/>
          <w:marBottom w:val="0"/>
          <w:divBdr>
            <w:top w:val="none" w:sz="0" w:space="0" w:color="auto"/>
            <w:left w:val="none" w:sz="0" w:space="0" w:color="auto"/>
            <w:bottom w:val="none" w:sz="0" w:space="0" w:color="auto"/>
            <w:right w:val="none" w:sz="0" w:space="0" w:color="auto"/>
          </w:divBdr>
        </w:div>
        <w:div w:id="1254976439">
          <w:marLeft w:val="0"/>
          <w:marRight w:val="0"/>
          <w:marTop w:val="0"/>
          <w:marBottom w:val="0"/>
          <w:divBdr>
            <w:top w:val="none" w:sz="0" w:space="0" w:color="auto"/>
            <w:left w:val="none" w:sz="0" w:space="0" w:color="auto"/>
            <w:bottom w:val="none" w:sz="0" w:space="0" w:color="auto"/>
            <w:right w:val="none" w:sz="0" w:space="0" w:color="auto"/>
          </w:divBdr>
        </w:div>
        <w:div w:id="109783454">
          <w:marLeft w:val="0"/>
          <w:marRight w:val="0"/>
          <w:marTop w:val="0"/>
          <w:marBottom w:val="0"/>
          <w:divBdr>
            <w:top w:val="none" w:sz="0" w:space="0" w:color="auto"/>
            <w:left w:val="none" w:sz="0" w:space="0" w:color="auto"/>
            <w:bottom w:val="none" w:sz="0" w:space="0" w:color="auto"/>
            <w:right w:val="none" w:sz="0" w:space="0" w:color="auto"/>
          </w:divBdr>
        </w:div>
        <w:div w:id="465510357">
          <w:marLeft w:val="0"/>
          <w:marRight w:val="0"/>
          <w:marTop w:val="0"/>
          <w:marBottom w:val="0"/>
          <w:divBdr>
            <w:top w:val="none" w:sz="0" w:space="0" w:color="auto"/>
            <w:left w:val="none" w:sz="0" w:space="0" w:color="auto"/>
            <w:bottom w:val="none" w:sz="0" w:space="0" w:color="auto"/>
            <w:right w:val="none" w:sz="0" w:space="0" w:color="auto"/>
          </w:divBdr>
        </w:div>
        <w:div w:id="1194031012">
          <w:marLeft w:val="0"/>
          <w:marRight w:val="0"/>
          <w:marTop w:val="0"/>
          <w:marBottom w:val="0"/>
          <w:divBdr>
            <w:top w:val="none" w:sz="0" w:space="0" w:color="auto"/>
            <w:left w:val="none" w:sz="0" w:space="0" w:color="auto"/>
            <w:bottom w:val="none" w:sz="0" w:space="0" w:color="auto"/>
            <w:right w:val="none" w:sz="0" w:space="0" w:color="auto"/>
          </w:divBdr>
        </w:div>
        <w:div w:id="84497534">
          <w:marLeft w:val="0"/>
          <w:marRight w:val="0"/>
          <w:marTop w:val="0"/>
          <w:marBottom w:val="0"/>
          <w:divBdr>
            <w:top w:val="none" w:sz="0" w:space="0" w:color="auto"/>
            <w:left w:val="none" w:sz="0" w:space="0" w:color="auto"/>
            <w:bottom w:val="none" w:sz="0" w:space="0" w:color="auto"/>
            <w:right w:val="none" w:sz="0" w:space="0" w:color="auto"/>
          </w:divBdr>
          <w:divsChild>
            <w:div w:id="2030060753">
              <w:marLeft w:val="0"/>
              <w:marRight w:val="0"/>
              <w:marTop w:val="0"/>
              <w:marBottom w:val="0"/>
              <w:divBdr>
                <w:top w:val="none" w:sz="0" w:space="0" w:color="auto"/>
                <w:left w:val="none" w:sz="0" w:space="0" w:color="auto"/>
                <w:bottom w:val="none" w:sz="0" w:space="0" w:color="auto"/>
                <w:right w:val="none" w:sz="0" w:space="0" w:color="auto"/>
              </w:divBdr>
            </w:div>
            <w:div w:id="600115018">
              <w:marLeft w:val="0"/>
              <w:marRight w:val="0"/>
              <w:marTop w:val="0"/>
              <w:marBottom w:val="0"/>
              <w:divBdr>
                <w:top w:val="none" w:sz="0" w:space="0" w:color="auto"/>
                <w:left w:val="none" w:sz="0" w:space="0" w:color="auto"/>
                <w:bottom w:val="none" w:sz="0" w:space="0" w:color="auto"/>
                <w:right w:val="none" w:sz="0" w:space="0" w:color="auto"/>
              </w:divBdr>
            </w:div>
            <w:div w:id="624166713">
              <w:marLeft w:val="0"/>
              <w:marRight w:val="0"/>
              <w:marTop w:val="0"/>
              <w:marBottom w:val="0"/>
              <w:divBdr>
                <w:top w:val="none" w:sz="0" w:space="0" w:color="auto"/>
                <w:left w:val="none" w:sz="0" w:space="0" w:color="auto"/>
                <w:bottom w:val="none" w:sz="0" w:space="0" w:color="auto"/>
                <w:right w:val="none" w:sz="0" w:space="0" w:color="auto"/>
              </w:divBdr>
            </w:div>
            <w:div w:id="568460230">
              <w:marLeft w:val="0"/>
              <w:marRight w:val="0"/>
              <w:marTop w:val="0"/>
              <w:marBottom w:val="0"/>
              <w:divBdr>
                <w:top w:val="none" w:sz="0" w:space="0" w:color="auto"/>
                <w:left w:val="none" w:sz="0" w:space="0" w:color="auto"/>
                <w:bottom w:val="none" w:sz="0" w:space="0" w:color="auto"/>
                <w:right w:val="none" w:sz="0" w:space="0" w:color="auto"/>
              </w:divBdr>
            </w:div>
            <w:div w:id="991251691">
              <w:marLeft w:val="0"/>
              <w:marRight w:val="0"/>
              <w:marTop w:val="0"/>
              <w:marBottom w:val="0"/>
              <w:divBdr>
                <w:top w:val="none" w:sz="0" w:space="0" w:color="auto"/>
                <w:left w:val="none" w:sz="0" w:space="0" w:color="auto"/>
                <w:bottom w:val="none" w:sz="0" w:space="0" w:color="auto"/>
                <w:right w:val="none" w:sz="0" w:space="0" w:color="auto"/>
              </w:divBdr>
            </w:div>
          </w:divsChild>
        </w:div>
        <w:div w:id="106119634">
          <w:marLeft w:val="0"/>
          <w:marRight w:val="0"/>
          <w:marTop w:val="0"/>
          <w:marBottom w:val="0"/>
          <w:divBdr>
            <w:top w:val="none" w:sz="0" w:space="0" w:color="auto"/>
            <w:left w:val="none" w:sz="0" w:space="0" w:color="auto"/>
            <w:bottom w:val="none" w:sz="0" w:space="0" w:color="auto"/>
            <w:right w:val="none" w:sz="0" w:space="0" w:color="auto"/>
          </w:divBdr>
        </w:div>
        <w:div w:id="321084969">
          <w:marLeft w:val="0"/>
          <w:marRight w:val="0"/>
          <w:marTop w:val="0"/>
          <w:marBottom w:val="0"/>
          <w:divBdr>
            <w:top w:val="none" w:sz="0" w:space="0" w:color="auto"/>
            <w:left w:val="none" w:sz="0" w:space="0" w:color="auto"/>
            <w:bottom w:val="none" w:sz="0" w:space="0" w:color="auto"/>
            <w:right w:val="none" w:sz="0" w:space="0" w:color="auto"/>
          </w:divBdr>
          <w:divsChild>
            <w:div w:id="665401699">
              <w:marLeft w:val="0"/>
              <w:marRight w:val="0"/>
              <w:marTop w:val="0"/>
              <w:marBottom w:val="0"/>
              <w:divBdr>
                <w:top w:val="none" w:sz="0" w:space="0" w:color="auto"/>
                <w:left w:val="none" w:sz="0" w:space="0" w:color="auto"/>
                <w:bottom w:val="none" w:sz="0" w:space="0" w:color="auto"/>
                <w:right w:val="none" w:sz="0" w:space="0" w:color="auto"/>
              </w:divBdr>
            </w:div>
            <w:div w:id="533153184">
              <w:marLeft w:val="0"/>
              <w:marRight w:val="0"/>
              <w:marTop w:val="0"/>
              <w:marBottom w:val="0"/>
              <w:divBdr>
                <w:top w:val="none" w:sz="0" w:space="0" w:color="auto"/>
                <w:left w:val="none" w:sz="0" w:space="0" w:color="auto"/>
                <w:bottom w:val="none" w:sz="0" w:space="0" w:color="auto"/>
                <w:right w:val="none" w:sz="0" w:space="0" w:color="auto"/>
              </w:divBdr>
            </w:div>
            <w:div w:id="846362068">
              <w:marLeft w:val="0"/>
              <w:marRight w:val="0"/>
              <w:marTop w:val="0"/>
              <w:marBottom w:val="0"/>
              <w:divBdr>
                <w:top w:val="none" w:sz="0" w:space="0" w:color="auto"/>
                <w:left w:val="none" w:sz="0" w:space="0" w:color="auto"/>
                <w:bottom w:val="none" w:sz="0" w:space="0" w:color="auto"/>
                <w:right w:val="none" w:sz="0" w:space="0" w:color="auto"/>
              </w:divBdr>
            </w:div>
            <w:div w:id="1648052584">
              <w:marLeft w:val="0"/>
              <w:marRight w:val="0"/>
              <w:marTop w:val="0"/>
              <w:marBottom w:val="0"/>
              <w:divBdr>
                <w:top w:val="none" w:sz="0" w:space="0" w:color="auto"/>
                <w:left w:val="none" w:sz="0" w:space="0" w:color="auto"/>
                <w:bottom w:val="none" w:sz="0" w:space="0" w:color="auto"/>
                <w:right w:val="none" w:sz="0" w:space="0" w:color="auto"/>
              </w:divBdr>
            </w:div>
            <w:div w:id="1080518601">
              <w:marLeft w:val="0"/>
              <w:marRight w:val="0"/>
              <w:marTop w:val="0"/>
              <w:marBottom w:val="0"/>
              <w:divBdr>
                <w:top w:val="none" w:sz="0" w:space="0" w:color="auto"/>
                <w:left w:val="none" w:sz="0" w:space="0" w:color="auto"/>
                <w:bottom w:val="none" w:sz="0" w:space="0" w:color="auto"/>
                <w:right w:val="none" w:sz="0" w:space="0" w:color="auto"/>
              </w:divBdr>
            </w:div>
            <w:div w:id="1024478685">
              <w:marLeft w:val="0"/>
              <w:marRight w:val="0"/>
              <w:marTop w:val="0"/>
              <w:marBottom w:val="0"/>
              <w:divBdr>
                <w:top w:val="none" w:sz="0" w:space="0" w:color="auto"/>
                <w:left w:val="none" w:sz="0" w:space="0" w:color="auto"/>
                <w:bottom w:val="none" w:sz="0" w:space="0" w:color="auto"/>
                <w:right w:val="none" w:sz="0" w:space="0" w:color="auto"/>
              </w:divBdr>
            </w:div>
            <w:div w:id="1201623570">
              <w:marLeft w:val="0"/>
              <w:marRight w:val="0"/>
              <w:marTop w:val="0"/>
              <w:marBottom w:val="0"/>
              <w:divBdr>
                <w:top w:val="none" w:sz="0" w:space="0" w:color="auto"/>
                <w:left w:val="none" w:sz="0" w:space="0" w:color="auto"/>
                <w:bottom w:val="none" w:sz="0" w:space="0" w:color="auto"/>
                <w:right w:val="none" w:sz="0" w:space="0" w:color="auto"/>
              </w:divBdr>
            </w:div>
            <w:div w:id="362291424">
              <w:marLeft w:val="0"/>
              <w:marRight w:val="0"/>
              <w:marTop w:val="0"/>
              <w:marBottom w:val="0"/>
              <w:divBdr>
                <w:top w:val="none" w:sz="0" w:space="0" w:color="auto"/>
                <w:left w:val="none" w:sz="0" w:space="0" w:color="auto"/>
                <w:bottom w:val="none" w:sz="0" w:space="0" w:color="auto"/>
                <w:right w:val="none" w:sz="0" w:space="0" w:color="auto"/>
              </w:divBdr>
            </w:div>
            <w:div w:id="889339831">
              <w:marLeft w:val="0"/>
              <w:marRight w:val="0"/>
              <w:marTop w:val="0"/>
              <w:marBottom w:val="0"/>
              <w:divBdr>
                <w:top w:val="none" w:sz="0" w:space="0" w:color="auto"/>
                <w:left w:val="none" w:sz="0" w:space="0" w:color="auto"/>
                <w:bottom w:val="none" w:sz="0" w:space="0" w:color="auto"/>
                <w:right w:val="none" w:sz="0" w:space="0" w:color="auto"/>
              </w:divBdr>
            </w:div>
            <w:div w:id="1657144364">
              <w:marLeft w:val="0"/>
              <w:marRight w:val="0"/>
              <w:marTop w:val="0"/>
              <w:marBottom w:val="0"/>
              <w:divBdr>
                <w:top w:val="none" w:sz="0" w:space="0" w:color="auto"/>
                <w:left w:val="none" w:sz="0" w:space="0" w:color="auto"/>
                <w:bottom w:val="none" w:sz="0" w:space="0" w:color="auto"/>
                <w:right w:val="none" w:sz="0" w:space="0" w:color="auto"/>
              </w:divBdr>
            </w:div>
          </w:divsChild>
        </w:div>
        <w:div w:id="1636640549">
          <w:marLeft w:val="0"/>
          <w:marRight w:val="0"/>
          <w:marTop w:val="0"/>
          <w:marBottom w:val="0"/>
          <w:divBdr>
            <w:top w:val="none" w:sz="0" w:space="0" w:color="auto"/>
            <w:left w:val="none" w:sz="0" w:space="0" w:color="auto"/>
            <w:bottom w:val="none" w:sz="0" w:space="0" w:color="auto"/>
            <w:right w:val="none" w:sz="0" w:space="0" w:color="auto"/>
          </w:divBdr>
        </w:div>
        <w:div w:id="284624507">
          <w:marLeft w:val="0"/>
          <w:marRight w:val="0"/>
          <w:marTop w:val="0"/>
          <w:marBottom w:val="0"/>
          <w:divBdr>
            <w:top w:val="none" w:sz="0" w:space="0" w:color="auto"/>
            <w:left w:val="none" w:sz="0" w:space="0" w:color="auto"/>
            <w:bottom w:val="none" w:sz="0" w:space="0" w:color="auto"/>
            <w:right w:val="none" w:sz="0" w:space="0" w:color="auto"/>
          </w:divBdr>
          <w:divsChild>
            <w:div w:id="993214942">
              <w:marLeft w:val="0"/>
              <w:marRight w:val="0"/>
              <w:marTop w:val="0"/>
              <w:marBottom w:val="0"/>
              <w:divBdr>
                <w:top w:val="none" w:sz="0" w:space="0" w:color="auto"/>
                <w:left w:val="none" w:sz="0" w:space="0" w:color="auto"/>
                <w:bottom w:val="none" w:sz="0" w:space="0" w:color="auto"/>
                <w:right w:val="none" w:sz="0" w:space="0" w:color="auto"/>
              </w:divBdr>
            </w:div>
            <w:div w:id="2011760685">
              <w:marLeft w:val="0"/>
              <w:marRight w:val="0"/>
              <w:marTop w:val="0"/>
              <w:marBottom w:val="0"/>
              <w:divBdr>
                <w:top w:val="none" w:sz="0" w:space="0" w:color="auto"/>
                <w:left w:val="none" w:sz="0" w:space="0" w:color="auto"/>
                <w:bottom w:val="none" w:sz="0" w:space="0" w:color="auto"/>
                <w:right w:val="none" w:sz="0" w:space="0" w:color="auto"/>
              </w:divBdr>
            </w:div>
            <w:div w:id="512961683">
              <w:marLeft w:val="0"/>
              <w:marRight w:val="0"/>
              <w:marTop w:val="0"/>
              <w:marBottom w:val="0"/>
              <w:divBdr>
                <w:top w:val="none" w:sz="0" w:space="0" w:color="auto"/>
                <w:left w:val="none" w:sz="0" w:space="0" w:color="auto"/>
                <w:bottom w:val="none" w:sz="0" w:space="0" w:color="auto"/>
                <w:right w:val="none" w:sz="0" w:space="0" w:color="auto"/>
              </w:divBdr>
            </w:div>
            <w:div w:id="180163431">
              <w:marLeft w:val="0"/>
              <w:marRight w:val="0"/>
              <w:marTop w:val="0"/>
              <w:marBottom w:val="0"/>
              <w:divBdr>
                <w:top w:val="none" w:sz="0" w:space="0" w:color="auto"/>
                <w:left w:val="none" w:sz="0" w:space="0" w:color="auto"/>
                <w:bottom w:val="none" w:sz="0" w:space="0" w:color="auto"/>
                <w:right w:val="none" w:sz="0" w:space="0" w:color="auto"/>
              </w:divBdr>
            </w:div>
            <w:div w:id="1610964886">
              <w:marLeft w:val="0"/>
              <w:marRight w:val="0"/>
              <w:marTop w:val="0"/>
              <w:marBottom w:val="0"/>
              <w:divBdr>
                <w:top w:val="none" w:sz="0" w:space="0" w:color="auto"/>
                <w:left w:val="none" w:sz="0" w:space="0" w:color="auto"/>
                <w:bottom w:val="none" w:sz="0" w:space="0" w:color="auto"/>
                <w:right w:val="none" w:sz="0" w:space="0" w:color="auto"/>
              </w:divBdr>
            </w:div>
            <w:div w:id="882719385">
              <w:marLeft w:val="0"/>
              <w:marRight w:val="0"/>
              <w:marTop w:val="0"/>
              <w:marBottom w:val="0"/>
              <w:divBdr>
                <w:top w:val="none" w:sz="0" w:space="0" w:color="auto"/>
                <w:left w:val="none" w:sz="0" w:space="0" w:color="auto"/>
                <w:bottom w:val="none" w:sz="0" w:space="0" w:color="auto"/>
                <w:right w:val="none" w:sz="0" w:space="0" w:color="auto"/>
              </w:divBdr>
            </w:div>
          </w:divsChild>
        </w:div>
        <w:div w:id="700202928">
          <w:marLeft w:val="0"/>
          <w:marRight w:val="0"/>
          <w:marTop w:val="0"/>
          <w:marBottom w:val="0"/>
          <w:divBdr>
            <w:top w:val="none" w:sz="0" w:space="0" w:color="auto"/>
            <w:left w:val="none" w:sz="0" w:space="0" w:color="auto"/>
            <w:bottom w:val="none" w:sz="0" w:space="0" w:color="auto"/>
            <w:right w:val="none" w:sz="0" w:space="0" w:color="auto"/>
          </w:divBdr>
        </w:div>
        <w:div w:id="337584951">
          <w:marLeft w:val="0"/>
          <w:marRight w:val="0"/>
          <w:marTop w:val="0"/>
          <w:marBottom w:val="0"/>
          <w:divBdr>
            <w:top w:val="none" w:sz="0" w:space="0" w:color="auto"/>
            <w:left w:val="none" w:sz="0" w:space="0" w:color="auto"/>
            <w:bottom w:val="none" w:sz="0" w:space="0" w:color="auto"/>
            <w:right w:val="none" w:sz="0" w:space="0" w:color="auto"/>
          </w:divBdr>
          <w:divsChild>
            <w:div w:id="1390153782">
              <w:marLeft w:val="0"/>
              <w:marRight w:val="0"/>
              <w:marTop w:val="0"/>
              <w:marBottom w:val="0"/>
              <w:divBdr>
                <w:top w:val="none" w:sz="0" w:space="0" w:color="auto"/>
                <w:left w:val="none" w:sz="0" w:space="0" w:color="auto"/>
                <w:bottom w:val="none" w:sz="0" w:space="0" w:color="auto"/>
                <w:right w:val="none" w:sz="0" w:space="0" w:color="auto"/>
              </w:divBdr>
            </w:div>
            <w:div w:id="1817869919">
              <w:marLeft w:val="0"/>
              <w:marRight w:val="0"/>
              <w:marTop w:val="0"/>
              <w:marBottom w:val="0"/>
              <w:divBdr>
                <w:top w:val="none" w:sz="0" w:space="0" w:color="auto"/>
                <w:left w:val="none" w:sz="0" w:space="0" w:color="auto"/>
                <w:bottom w:val="none" w:sz="0" w:space="0" w:color="auto"/>
                <w:right w:val="none" w:sz="0" w:space="0" w:color="auto"/>
              </w:divBdr>
            </w:div>
            <w:div w:id="1014846412">
              <w:marLeft w:val="0"/>
              <w:marRight w:val="0"/>
              <w:marTop w:val="0"/>
              <w:marBottom w:val="0"/>
              <w:divBdr>
                <w:top w:val="none" w:sz="0" w:space="0" w:color="auto"/>
                <w:left w:val="none" w:sz="0" w:space="0" w:color="auto"/>
                <w:bottom w:val="none" w:sz="0" w:space="0" w:color="auto"/>
                <w:right w:val="none" w:sz="0" w:space="0" w:color="auto"/>
              </w:divBdr>
            </w:div>
            <w:div w:id="1211501996">
              <w:marLeft w:val="0"/>
              <w:marRight w:val="0"/>
              <w:marTop w:val="0"/>
              <w:marBottom w:val="0"/>
              <w:divBdr>
                <w:top w:val="none" w:sz="0" w:space="0" w:color="auto"/>
                <w:left w:val="none" w:sz="0" w:space="0" w:color="auto"/>
                <w:bottom w:val="none" w:sz="0" w:space="0" w:color="auto"/>
                <w:right w:val="none" w:sz="0" w:space="0" w:color="auto"/>
              </w:divBdr>
            </w:div>
            <w:div w:id="2118214722">
              <w:marLeft w:val="0"/>
              <w:marRight w:val="0"/>
              <w:marTop w:val="0"/>
              <w:marBottom w:val="0"/>
              <w:divBdr>
                <w:top w:val="none" w:sz="0" w:space="0" w:color="auto"/>
                <w:left w:val="none" w:sz="0" w:space="0" w:color="auto"/>
                <w:bottom w:val="none" w:sz="0" w:space="0" w:color="auto"/>
                <w:right w:val="none" w:sz="0" w:space="0" w:color="auto"/>
              </w:divBdr>
            </w:div>
            <w:div w:id="1755126864">
              <w:marLeft w:val="0"/>
              <w:marRight w:val="0"/>
              <w:marTop w:val="0"/>
              <w:marBottom w:val="0"/>
              <w:divBdr>
                <w:top w:val="none" w:sz="0" w:space="0" w:color="auto"/>
                <w:left w:val="none" w:sz="0" w:space="0" w:color="auto"/>
                <w:bottom w:val="none" w:sz="0" w:space="0" w:color="auto"/>
                <w:right w:val="none" w:sz="0" w:space="0" w:color="auto"/>
              </w:divBdr>
            </w:div>
            <w:div w:id="1144660498">
              <w:marLeft w:val="0"/>
              <w:marRight w:val="0"/>
              <w:marTop w:val="0"/>
              <w:marBottom w:val="0"/>
              <w:divBdr>
                <w:top w:val="none" w:sz="0" w:space="0" w:color="auto"/>
                <w:left w:val="none" w:sz="0" w:space="0" w:color="auto"/>
                <w:bottom w:val="none" w:sz="0" w:space="0" w:color="auto"/>
                <w:right w:val="none" w:sz="0" w:space="0" w:color="auto"/>
              </w:divBdr>
            </w:div>
            <w:div w:id="201937982">
              <w:marLeft w:val="0"/>
              <w:marRight w:val="0"/>
              <w:marTop w:val="0"/>
              <w:marBottom w:val="0"/>
              <w:divBdr>
                <w:top w:val="none" w:sz="0" w:space="0" w:color="auto"/>
                <w:left w:val="none" w:sz="0" w:space="0" w:color="auto"/>
                <w:bottom w:val="none" w:sz="0" w:space="0" w:color="auto"/>
                <w:right w:val="none" w:sz="0" w:space="0" w:color="auto"/>
              </w:divBdr>
            </w:div>
            <w:div w:id="14618932">
              <w:marLeft w:val="0"/>
              <w:marRight w:val="0"/>
              <w:marTop w:val="0"/>
              <w:marBottom w:val="0"/>
              <w:divBdr>
                <w:top w:val="none" w:sz="0" w:space="0" w:color="auto"/>
                <w:left w:val="none" w:sz="0" w:space="0" w:color="auto"/>
                <w:bottom w:val="none" w:sz="0" w:space="0" w:color="auto"/>
                <w:right w:val="none" w:sz="0" w:space="0" w:color="auto"/>
              </w:divBdr>
            </w:div>
            <w:div w:id="334262099">
              <w:marLeft w:val="0"/>
              <w:marRight w:val="0"/>
              <w:marTop w:val="0"/>
              <w:marBottom w:val="0"/>
              <w:divBdr>
                <w:top w:val="none" w:sz="0" w:space="0" w:color="auto"/>
                <w:left w:val="none" w:sz="0" w:space="0" w:color="auto"/>
                <w:bottom w:val="none" w:sz="0" w:space="0" w:color="auto"/>
                <w:right w:val="none" w:sz="0" w:space="0" w:color="auto"/>
              </w:divBdr>
            </w:div>
            <w:div w:id="1730885245">
              <w:marLeft w:val="0"/>
              <w:marRight w:val="0"/>
              <w:marTop w:val="0"/>
              <w:marBottom w:val="0"/>
              <w:divBdr>
                <w:top w:val="none" w:sz="0" w:space="0" w:color="auto"/>
                <w:left w:val="none" w:sz="0" w:space="0" w:color="auto"/>
                <w:bottom w:val="none" w:sz="0" w:space="0" w:color="auto"/>
                <w:right w:val="none" w:sz="0" w:space="0" w:color="auto"/>
              </w:divBdr>
            </w:div>
            <w:div w:id="1915503315">
              <w:marLeft w:val="0"/>
              <w:marRight w:val="0"/>
              <w:marTop w:val="0"/>
              <w:marBottom w:val="0"/>
              <w:divBdr>
                <w:top w:val="none" w:sz="0" w:space="0" w:color="auto"/>
                <w:left w:val="none" w:sz="0" w:space="0" w:color="auto"/>
                <w:bottom w:val="none" w:sz="0" w:space="0" w:color="auto"/>
                <w:right w:val="none" w:sz="0" w:space="0" w:color="auto"/>
              </w:divBdr>
            </w:div>
            <w:div w:id="848718609">
              <w:marLeft w:val="0"/>
              <w:marRight w:val="0"/>
              <w:marTop w:val="0"/>
              <w:marBottom w:val="0"/>
              <w:divBdr>
                <w:top w:val="none" w:sz="0" w:space="0" w:color="auto"/>
                <w:left w:val="none" w:sz="0" w:space="0" w:color="auto"/>
                <w:bottom w:val="none" w:sz="0" w:space="0" w:color="auto"/>
                <w:right w:val="none" w:sz="0" w:space="0" w:color="auto"/>
              </w:divBdr>
            </w:div>
            <w:div w:id="451555815">
              <w:marLeft w:val="0"/>
              <w:marRight w:val="0"/>
              <w:marTop w:val="0"/>
              <w:marBottom w:val="0"/>
              <w:divBdr>
                <w:top w:val="none" w:sz="0" w:space="0" w:color="auto"/>
                <w:left w:val="none" w:sz="0" w:space="0" w:color="auto"/>
                <w:bottom w:val="none" w:sz="0" w:space="0" w:color="auto"/>
                <w:right w:val="none" w:sz="0" w:space="0" w:color="auto"/>
              </w:divBdr>
            </w:div>
            <w:div w:id="3093064">
              <w:marLeft w:val="0"/>
              <w:marRight w:val="0"/>
              <w:marTop w:val="0"/>
              <w:marBottom w:val="0"/>
              <w:divBdr>
                <w:top w:val="none" w:sz="0" w:space="0" w:color="auto"/>
                <w:left w:val="none" w:sz="0" w:space="0" w:color="auto"/>
                <w:bottom w:val="none" w:sz="0" w:space="0" w:color="auto"/>
                <w:right w:val="none" w:sz="0" w:space="0" w:color="auto"/>
              </w:divBdr>
            </w:div>
            <w:div w:id="506097291">
              <w:marLeft w:val="0"/>
              <w:marRight w:val="0"/>
              <w:marTop w:val="0"/>
              <w:marBottom w:val="0"/>
              <w:divBdr>
                <w:top w:val="none" w:sz="0" w:space="0" w:color="auto"/>
                <w:left w:val="none" w:sz="0" w:space="0" w:color="auto"/>
                <w:bottom w:val="none" w:sz="0" w:space="0" w:color="auto"/>
                <w:right w:val="none" w:sz="0" w:space="0" w:color="auto"/>
              </w:divBdr>
            </w:div>
            <w:div w:id="1811558938">
              <w:marLeft w:val="0"/>
              <w:marRight w:val="0"/>
              <w:marTop w:val="0"/>
              <w:marBottom w:val="0"/>
              <w:divBdr>
                <w:top w:val="none" w:sz="0" w:space="0" w:color="auto"/>
                <w:left w:val="none" w:sz="0" w:space="0" w:color="auto"/>
                <w:bottom w:val="none" w:sz="0" w:space="0" w:color="auto"/>
                <w:right w:val="none" w:sz="0" w:space="0" w:color="auto"/>
              </w:divBdr>
            </w:div>
            <w:div w:id="915867369">
              <w:marLeft w:val="0"/>
              <w:marRight w:val="0"/>
              <w:marTop w:val="0"/>
              <w:marBottom w:val="0"/>
              <w:divBdr>
                <w:top w:val="none" w:sz="0" w:space="0" w:color="auto"/>
                <w:left w:val="none" w:sz="0" w:space="0" w:color="auto"/>
                <w:bottom w:val="none" w:sz="0" w:space="0" w:color="auto"/>
                <w:right w:val="none" w:sz="0" w:space="0" w:color="auto"/>
              </w:divBdr>
            </w:div>
            <w:div w:id="807168902">
              <w:marLeft w:val="0"/>
              <w:marRight w:val="0"/>
              <w:marTop w:val="0"/>
              <w:marBottom w:val="0"/>
              <w:divBdr>
                <w:top w:val="none" w:sz="0" w:space="0" w:color="auto"/>
                <w:left w:val="none" w:sz="0" w:space="0" w:color="auto"/>
                <w:bottom w:val="none" w:sz="0" w:space="0" w:color="auto"/>
                <w:right w:val="none" w:sz="0" w:space="0" w:color="auto"/>
              </w:divBdr>
            </w:div>
            <w:div w:id="725564786">
              <w:marLeft w:val="0"/>
              <w:marRight w:val="0"/>
              <w:marTop w:val="0"/>
              <w:marBottom w:val="0"/>
              <w:divBdr>
                <w:top w:val="none" w:sz="0" w:space="0" w:color="auto"/>
                <w:left w:val="none" w:sz="0" w:space="0" w:color="auto"/>
                <w:bottom w:val="none" w:sz="0" w:space="0" w:color="auto"/>
                <w:right w:val="none" w:sz="0" w:space="0" w:color="auto"/>
              </w:divBdr>
            </w:div>
            <w:div w:id="1188636709">
              <w:marLeft w:val="0"/>
              <w:marRight w:val="0"/>
              <w:marTop w:val="0"/>
              <w:marBottom w:val="0"/>
              <w:divBdr>
                <w:top w:val="none" w:sz="0" w:space="0" w:color="auto"/>
                <w:left w:val="none" w:sz="0" w:space="0" w:color="auto"/>
                <w:bottom w:val="none" w:sz="0" w:space="0" w:color="auto"/>
                <w:right w:val="none" w:sz="0" w:space="0" w:color="auto"/>
              </w:divBdr>
            </w:div>
            <w:div w:id="876509452">
              <w:marLeft w:val="0"/>
              <w:marRight w:val="0"/>
              <w:marTop w:val="0"/>
              <w:marBottom w:val="0"/>
              <w:divBdr>
                <w:top w:val="none" w:sz="0" w:space="0" w:color="auto"/>
                <w:left w:val="none" w:sz="0" w:space="0" w:color="auto"/>
                <w:bottom w:val="none" w:sz="0" w:space="0" w:color="auto"/>
                <w:right w:val="none" w:sz="0" w:space="0" w:color="auto"/>
              </w:divBdr>
            </w:div>
            <w:div w:id="1670602067">
              <w:marLeft w:val="0"/>
              <w:marRight w:val="0"/>
              <w:marTop w:val="0"/>
              <w:marBottom w:val="0"/>
              <w:divBdr>
                <w:top w:val="none" w:sz="0" w:space="0" w:color="auto"/>
                <w:left w:val="none" w:sz="0" w:space="0" w:color="auto"/>
                <w:bottom w:val="none" w:sz="0" w:space="0" w:color="auto"/>
                <w:right w:val="none" w:sz="0" w:space="0" w:color="auto"/>
              </w:divBdr>
            </w:div>
            <w:div w:id="1547447907">
              <w:marLeft w:val="0"/>
              <w:marRight w:val="0"/>
              <w:marTop w:val="0"/>
              <w:marBottom w:val="0"/>
              <w:divBdr>
                <w:top w:val="none" w:sz="0" w:space="0" w:color="auto"/>
                <w:left w:val="none" w:sz="0" w:space="0" w:color="auto"/>
                <w:bottom w:val="none" w:sz="0" w:space="0" w:color="auto"/>
                <w:right w:val="none" w:sz="0" w:space="0" w:color="auto"/>
              </w:divBdr>
            </w:div>
            <w:div w:id="476070202">
              <w:marLeft w:val="0"/>
              <w:marRight w:val="0"/>
              <w:marTop w:val="0"/>
              <w:marBottom w:val="0"/>
              <w:divBdr>
                <w:top w:val="none" w:sz="0" w:space="0" w:color="auto"/>
                <w:left w:val="none" w:sz="0" w:space="0" w:color="auto"/>
                <w:bottom w:val="none" w:sz="0" w:space="0" w:color="auto"/>
                <w:right w:val="none" w:sz="0" w:space="0" w:color="auto"/>
              </w:divBdr>
            </w:div>
            <w:div w:id="1474522466">
              <w:marLeft w:val="0"/>
              <w:marRight w:val="0"/>
              <w:marTop w:val="0"/>
              <w:marBottom w:val="0"/>
              <w:divBdr>
                <w:top w:val="none" w:sz="0" w:space="0" w:color="auto"/>
                <w:left w:val="none" w:sz="0" w:space="0" w:color="auto"/>
                <w:bottom w:val="none" w:sz="0" w:space="0" w:color="auto"/>
                <w:right w:val="none" w:sz="0" w:space="0" w:color="auto"/>
              </w:divBdr>
            </w:div>
            <w:div w:id="2019766298">
              <w:marLeft w:val="0"/>
              <w:marRight w:val="0"/>
              <w:marTop w:val="0"/>
              <w:marBottom w:val="0"/>
              <w:divBdr>
                <w:top w:val="none" w:sz="0" w:space="0" w:color="auto"/>
                <w:left w:val="none" w:sz="0" w:space="0" w:color="auto"/>
                <w:bottom w:val="none" w:sz="0" w:space="0" w:color="auto"/>
                <w:right w:val="none" w:sz="0" w:space="0" w:color="auto"/>
              </w:divBdr>
            </w:div>
            <w:div w:id="1981417176">
              <w:marLeft w:val="0"/>
              <w:marRight w:val="0"/>
              <w:marTop w:val="0"/>
              <w:marBottom w:val="0"/>
              <w:divBdr>
                <w:top w:val="none" w:sz="0" w:space="0" w:color="auto"/>
                <w:left w:val="none" w:sz="0" w:space="0" w:color="auto"/>
                <w:bottom w:val="none" w:sz="0" w:space="0" w:color="auto"/>
                <w:right w:val="none" w:sz="0" w:space="0" w:color="auto"/>
              </w:divBdr>
            </w:div>
          </w:divsChild>
        </w:div>
        <w:div w:id="2104453265">
          <w:marLeft w:val="0"/>
          <w:marRight w:val="0"/>
          <w:marTop w:val="0"/>
          <w:marBottom w:val="0"/>
          <w:divBdr>
            <w:top w:val="none" w:sz="0" w:space="0" w:color="auto"/>
            <w:left w:val="none" w:sz="0" w:space="0" w:color="auto"/>
            <w:bottom w:val="none" w:sz="0" w:space="0" w:color="auto"/>
            <w:right w:val="none" w:sz="0" w:space="0" w:color="auto"/>
          </w:divBdr>
        </w:div>
        <w:div w:id="1866793089">
          <w:marLeft w:val="0"/>
          <w:marRight w:val="0"/>
          <w:marTop w:val="0"/>
          <w:marBottom w:val="0"/>
          <w:divBdr>
            <w:top w:val="none" w:sz="0" w:space="0" w:color="auto"/>
            <w:left w:val="none" w:sz="0" w:space="0" w:color="auto"/>
            <w:bottom w:val="none" w:sz="0" w:space="0" w:color="auto"/>
            <w:right w:val="none" w:sz="0" w:space="0" w:color="auto"/>
          </w:divBdr>
          <w:divsChild>
            <w:div w:id="401291095">
              <w:marLeft w:val="0"/>
              <w:marRight w:val="0"/>
              <w:marTop w:val="0"/>
              <w:marBottom w:val="0"/>
              <w:divBdr>
                <w:top w:val="none" w:sz="0" w:space="0" w:color="auto"/>
                <w:left w:val="none" w:sz="0" w:space="0" w:color="auto"/>
                <w:bottom w:val="none" w:sz="0" w:space="0" w:color="auto"/>
                <w:right w:val="none" w:sz="0" w:space="0" w:color="auto"/>
              </w:divBdr>
            </w:div>
            <w:div w:id="673729020">
              <w:marLeft w:val="0"/>
              <w:marRight w:val="0"/>
              <w:marTop w:val="0"/>
              <w:marBottom w:val="0"/>
              <w:divBdr>
                <w:top w:val="none" w:sz="0" w:space="0" w:color="auto"/>
                <w:left w:val="none" w:sz="0" w:space="0" w:color="auto"/>
                <w:bottom w:val="none" w:sz="0" w:space="0" w:color="auto"/>
                <w:right w:val="none" w:sz="0" w:space="0" w:color="auto"/>
              </w:divBdr>
            </w:div>
            <w:div w:id="1850675074">
              <w:marLeft w:val="0"/>
              <w:marRight w:val="0"/>
              <w:marTop w:val="0"/>
              <w:marBottom w:val="0"/>
              <w:divBdr>
                <w:top w:val="none" w:sz="0" w:space="0" w:color="auto"/>
                <w:left w:val="none" w:sz="0" w:space="0" w:color="auto"/>
                <w:bottom w:val="none" w:sz="0" w:space="0" w:color="auto"/>
                <w:right w:val="none" w:sz="0" w:space="0" w:color="auto"/>
              </w:divBdr>
            </w:div>
            <w:div w:id="1752852020">
              <w:marLeft w:val="0"/>
              <w:marRight w:val="0"/>
              <w:marTop w:val="0"/>
              <w:marBottom w:val="0"/>
              <w:divBdr>
                <w:top w:val="none" w:sz="0" w:space="0" w:color="auto"/>
                <w:left w:val="none" w:sz="0" w:space="0" w:color="auto"/>
                <w:bottom w:val="none" w:sz="0" w:space="0" w:color="auto"/>
                <w:right w:val="none" w:sz="0" w:space="0" w:color="auto"/>
              </w:divBdr>
            </w:div>
            <w:div w:id="215121613">
              <w:marLeft w:val="0"/>
              <w:marRight w:val="0"/>
              <w:marTop w:val="0"/>
              <w:marBottom w:val="0"/>
              <w:divBdr>
                <w:top w:val="none" w:sz="0" w:space="0" w:color="auto"/>
                <w:left w:val="none" w:sz="0" w:space="0" w:color="auto"/>
                <w:bottom w:val="none" w:sz="0" w:space="0" w:color="auto"/>
                <w:right w:val="none" w:sz="0" w:space="0" w:color="auto"/>
              </w:divBdr>
            </w:div>
            <w:div w:id="623267863">
              <w:marLeft w:val="0"/>
              <w:marRight w:val="0"/>
              <w:marTop w:val="0"/>
              <w:marBottom w:val="0"/>
              <w:divBdr>
                <w:top w:val="none" w:sz="0" w:space="0" w:color="auto"/>
                <w:left w:val="none" w:sz="0" w:space="0" w:color="auto"/>
                <w:bottom w:val="none" w:sz="0" w:space="0" w:color="auto"/>
                <w:right w:val="none" w:sz="0" w:space="0" w:color="auto"/>
              </w:divBdr>
            </w:div>
            <w:div w:id="641811494">
              <w:marLeft w:val="0"/>
              <w:marRight w:val="0"/>
              <w:marTop w:val="0"/>
              <w:marBottom w:val="0"/>
              <w:divBdr>
                <w:top w:val="none" w:sz="0" w:space="0" w:color="auto"/>
                <w:left w:val="none" w:sz="0" w:space="0" w:color="auto"/>
                <w:bottom w:val="none" w:sz="0" w:space="0" w:color="auto"/>
                <w:right w:val="none" w:sz="0" w:space="0" w:color="auto"/>
              </w:divBdr>
            </w:div>
            <w:div w:id="34896509">
              <w:marLeft w:val="0"/>
              <w:marRight w:val="0"/>
              <w:marTop w:val="0"/>
              <w:marBottom w:val="0"/>
              <w:divBdr>
                <w:top w:val="none" w:sz="0" w:space="0" w:color="auto"/>
                <w:left w:val="none" w:sz="0" w:space="0" w:color="auto"/>
                <w:bottom w:val="none" w:sz="0" w:space="0" w:color="auto"/>
                <w:right w:val="none" w:sz="0" w:space="0" w:color="auto"/>
              </w:divBdr>
            </w:div>
            <w:div w:id="1022365383">
              <w:marLeft w:val="0"/>
              <w:marRight w:val="0"/>
              <w:marTop w:val="0"/>
              <w:marBottom w:val="0"/>
              <w:divBdr>
                <w:top w:val="none" w:sz="0" w:space="0" w:color="auto"/>
                <w:left w:val="none" w:sz="0" w:space="0" w:color="auto"/>
                <w:bottom w:val="none" w:sz="0" w:space="0" w:color="auto"/>
                <w:right w:val="none" w:sz="0" w:space="0" w:color="auto"/>
              </w:divBdr>
            </w:div>
          </w:divsChild>
        </w:div>
        <w:div w:id="1688360223">
          <w:marLeft w:val="0"/>
          <w:marRight w:val="0"/>
          <w:marTop w:val="0"/>
          <w:marBottom w:val="0"/>
          <w:divBdr>
            <w:top w:val="none" w:sz="0" w:space="0" w:color="auto"/>
            <w:left w:val="none" w:sz="0" w:space="0" w:color="auto"/>
            <w:bottom w:val="none" w:sz="0" w:space="0" w:color="auto"/>
            <w:right w:val="none" w:sz="0" w:space="0" w:color="auto"/>
          </w:divBdr>
        </w:div>
        <w:div w:id="1197037332">
          <w:marLeft w:val="0"/>
          <w:marRight w:val="0"/>
          <w:marTop w:val="0"/>
          <w:marBottom w:val="0"/>
          <w:divBdr>
            <w:top w:val="none" w:sz="0" w:space="0" w:color="auto"/>
            <w:left w:val="none" w:sz="0" w:space="0" w:color="auto"/>
            <w:bottom w:val="none" w:sz="0" w:space="0" w:color="auto"/>
            <w:right w:val="none" w:sz="0" w:space="0" w:color="auto"/>
          </w:divBdr>
          <w:divsChild>
            <w:div w:id="805200753">
              <w:marLeft w:val="0"/>
              <w:marRight w:val="0"/>
              <w:marTop w:val="0"/>
              <w:marBottom w:val="0"/>
              <w:divBdr>
                <w:top w:val="none" w:sz="0" w:space="0" w:color="auto"/>
                <w:left w:val="none" w:sz="0" w:space="0" w:color="auto"/>
                <w:bottom w:val="none" w:sz="0" w:space="0" w:color="auto"/>
                <w:right w:val="none" w:sz="0" w:space="0" w:color="auto"/>
              </w:divBdr>
            </w:div>
            <w:div w:id="2022706669">
              <w:marLeft w:val="0"/>
              <w:marRight w:val="0"/>
              <w:marTop w:val="0"/>
              <w:marBottom w:val="0"/>
              <w:divBdr>
                <w:top w:val="none" w:sz="0" w:space="0" w:color="auto"/>
                <w:left w:val="none" w:sz="0" w:space="0" w:color="auto"/>
                <w:bottom w:val="none" w:sz="0" w:space="0" w:color="auto"/>
                <w:right w:val="none" w:sz="0" w:space="0" w:color="auto"/>
              </w:divBdr>
            </w:div>
            <w:div w:id="1053432618">
              <w:marLeft w:val="0"/>
              <w:marRight w:val="0"/>
              <w:marTop w:val="0"/>
              <w:marBottom w:val="0"/>
              <w:divBdr>
                <w:top w:val="none" w:sz="0" w:space="0" w:color="auto"/>
                <w:left w:val="none" w:sz="0" w:space="0" w:color="auto"/>
                <w:bottom w:val="none" w:sz="0" w:space="0" w:color="auto"/>
                <w:right w:val="none" w:sz="0" w:space="0" w:color="auto"/>
              </w:divBdr>
            </w:div>
            <w:div w:id="831333370">
              <w:marLeft w:val="0"/>
              <w:marRight w:val="0"/>
              <w:marTop w:val="0"/>
              <w:marBottom w:val="0"/>
              <w:divBdr>
                <w:top w:val="none" w:sz="0" w:space="0" w:color="auto"/>
                <w:left w:val="none" w:sz="0" w:space="0" w:color="auto"/>
                <w:bottom w:val="none" w:sz="0" w:space="0" w:color="auto"/>
                <w:right w:val="none" w:sz="0" w:space="0" w:color="auto"/>
              </w:divBdr>
            </w:div>
            <w:div w:id="1266889686">
              <w:marLeft w:val="0"/>
              <w:marRight w:val="0"/>
              <w:marTop w:val="0"/>
              <w:marBottom w:val="0"/>
              <w:divBdr>
                <w:top w:val="none" w:sz="0" w:space="0" w:color="auto"/>
                <w:left w:val="none" w:sz="0" w:space="0" w:color="auto"/>
                <w:bottom w:val="none" w:sz="0" w:space="0" w:color="auto"/>
                <w:right w:val="none" w:sz="0" w:space="0" w:color="auto"/>
              </w:divBdr>
            </w:div>
            <w:div w:id="1069570094">
              <w:marLeft w:val="0"/>
              <w:marRight w:val="0"/>
              <w:marTop w:val="0"/>
              <w:marBottom w:val="0"/>
              <w:divBdr>
                <w:top w:val="none" w:sz="0" w:space="0" w:color="auto"/>
                <w:left w:val="none" w:sz="0" w:space="0" w:color="auto"/>
                <w:bottom w:val="none" w:sz="0" w:space="0" w:color="auto"/>
                <w:right w:val="none" w:sz="0" w:space="0" w:color="auto"/>
              </w:divBdr>
            </w:div>
            <w:div w:id="2121409364">
              <w:marLeft w:val="0"/>
              <w:marRight w:val="0"/>
              <w:marTop w:val="0"/>
              <w:marBottom w:val="0"/>
              <w:divBdr>
                <w:top w:val="none" w:sz="0" w:space="0" w:color="auto"/>
                <w:left w:val="none" w:sz="0" w:space="0" w:color="auto"/>
                <w:bottom w:val="none" w:sz="0" w:space="0" w:color="auto"/>
                <w:right w:val="none" w:sz="0" w:space="0" w:color="auto"/>
              </w:divBdr>
            </w:div>
            <w:div w:id="1700541741">
              <w:marLeft w:val="0"/>
              <w:marRight w:val="0"/>
              <w:marTop w:val="0"/>
              <w:marBottom w:val="0"/>
              <w:divBdr>
                <w:top w:val="none" w:sz="0" w:space="0" w:color="auto"/>
                <w:left w:val="none" w:sz="0" w:space="0" w:color="auto"/>
                <w:bottom w:val="none" w:sz="0" w:space="0" w:color="auto"/>
                <w:right w:val="none" w:sz="0" w:space="0" w:color="auto"/>
              </w:divBdr>
            </w:div>
            <w:div w:id="590044465">
              <w:marLeft w:val="0"/>
              <w:marRight w:val="0"/>
              <w:marTop w:val="0"/>
              <w:marBottom w:val="0"/>
              <w:divBdr>
                <w:top w:val="none" w:sz="0" w:space="0" w:color="auto"/>
                <w:left w:val="none" w:sz="0" w:space="0" w:color="auto"/>
                <w:bottom w:val="none" w:sz="0" w:space="0" w:color="auto"/>
                <w:right w:val="none" w:sz="0" w:space="0" w:color="auto"/>
              </w:divBdr>
            </w:div>
            <w:div w:id="1232697737">
              <w:marLeft w:val="0"/>
              <w:marRight w:val="0"/>
              <w:marTop w:val="0"/>
              <w:marBottom w:val="0"/>
              <w:divBdr>
                <w:top w:val="none" w:sz="0" w:space="0" w:color="auto"/>
                <w:left w:val="none" w:sz="0" w:space="0" w:color="auto"/>
                <w:bottom w:val="none" w:sz="0" w:space="0" w:color="auto"/>
                <w:right w:val="none" w:sz="0" w:space="0" w:color="auto"/>
              </w:divBdr>
            </w:div>
            <w:div w:id="444037407">
              <w:marLeft w:val="0"/>
              <w:marRight w:val="0"/>
              <w:marTop w:val="0"/>
              <w:marBottom w:val="0"/>
              <w:divBdr>
                <w:top w:val="none" w:sz="0" w:space="0" w:color="auto"/>
                <w:left w:val="none" w:sz="0" w:space="0" w:color="auto"/>
                <w:bottom w:val="none" w:sz="0" w:space="0" w:color="auto"/>
                <w:right w:val="none" w:sz="0" w:space="0" w:color="auto"/>
              </w:divBdr>
            </w:div>
            <w:div w:id="1111124007">
              <w:marLeft w:val="0"/>
              <w:marRight w:val="0"/>
              <w:marTop w:val="0"/>
              <w:marBottom w:val="0"/>
              <w:divBdr>
                <w:top w:val="none" w:sz="0" w:space="0" w:color="auto"/>
                <w:left w:val="none" w:sz="0" w:space="0" w:color="auto"/>
                <w:bottom w:val="none" w:sz="0" w:space="0" w:color="auto"/>
                <w:right w:val="none" w:sz="0" w:space="0" w:color="auto"/>
              </w:divBdr>
            </w:div>
          </w:divsChild>
        </w:div>
        <w:div w:id="1101294714">
          <w:marLeft w:val="0"/>
          <w:marRight w:val="0"/>
          <w:marTop w:val="0"/>
          <w:marBottom w:val="0"/>
          <w:divBdr>
            <w:top w:val="none" w:sz="0" w:space="0" w:color="auto"/>
            <w:left w:val="none" w:sz="0" w:space="0" w:color="auto"/>
            <w:bottom w:val="none" w:sz="0" w:space="0" w:color="auto"/>
            <w:right w:val="none" w:sz="0" w:space="0" w:color="auto"/>
          </w:divBdr>
        </w:div>
        <w:div w:id="2898503">
          <w:marLeft w:val="0"/>
          <w:marRight w:val="0"/>
          <w:marTop w:val="0"/>
          <w:marBottom w:val="0"/>
          <w:divBdr>
            <w:top w:val="none" w:sz="0" w:space="0" w:color="auto"/>
            <w:left w:val="none" w:sz="0" w:space="0" w:color="auto"/>
            <w:bottom w:val="none" w:sz="0" w:space="0" w:color="auto"/>
            <w:right w:val="none" w:sz="0" w:space="0" w:color="auto"/>
          </w:divBdr>
          <w:divsChild>
            <w:div w:id="844709003">
              <w:marLeft w:val="0"/>
              <w:marRight w:val="0"/>
              <w:marTop w:val="0"/>
              <w:marBottom w:val="0"/>
              <w:divBdr>
                <w:top w:val="none" w:sz="0" w:space="0" w:color="auto"/>
                <w:left w:val="none" w:sz="0" w:space="0" w:color="auto"/>
                <w:bottom w:val="none" w:sz="0" w:space="0" w:color="auto"/>
                <w:right w:val="none" w:sz="0" w:space="0" w:color="auto"/>
              </w:divBdr>
            </w:div>
            <w:div w:id="909736094">
              <w:marLeft w:val="0"/>
              <w:marRight w:val="0"/>
              <w:marTop w:val="0"/>
              <w:marBottom w:val="0"/>
              <w:divBdr>
                <w:top w:val="none" w:sz="0" w:space="0" w:color="auto"/>
                <w:left w:val="none" w:sz="0" w:space="0" w:color="auto"/>
                <w:bottom w:val="none" w:sz="0" w:space="0" w:color="auto"/>
                <w:right w:val="none" w:sz="0" w:space="0" w:color="auto"/>
              </w:divBdr>
            </w:div>
            <w:div w:id="44255297">
              <w:marLeft w:val="0"/>
              <w:marRight w:val="0"/>
              <w:marTop w:val="0"/>
              <w:marBottom w:val="0"/>
              <w:divBdr>
                <w:top w:val="none" w:sz="0" w:space="0" w:color="auto"/>
                <w:left w:val="none" w:sz="0" w:space="0" w:color="auto"/>
                <w:bottom w:val="none" w:sz="0" w:space="0" w:color="auto"/>
                <w:right w:val="none" w:sz="0" w:space="0" w:color="auto"/>
              </w:divBdr>
            </w:div>
            <w:div w:id="208995482">
              <w:marLeft w:val="0"/>
              <w:marRight w:val="0"/>
              <w:marTop w:val="0"/>
              <w:marBottom w:val="0"/>
              <w:divBdr>
                <w:top w:val="none" w:sz="0" w:space="0" w:color="auto"/>
                <w:left w:val="none" w:sz="0" w:space="0" w:color="auto"/>
                <w:bottom w:val="none" w:sz="0" w:space="0" w:color="auto"/>
                <w:right w:val="none" w:sz="0" w:space="0" w:color="auto"/>
              </w:divBdr>
            </w:div>
            <w:div w:id="150097315">
              <w:marLeft w:val="0"/>
              <w:marRight w:val="0"/>
              <w:marTop w:val="0"/>
              <w:marBottom w:val="0"/>
              <w:divBdr>
                <w:top w:val="none" w:sz="0" w:space="0" w:color="auto"/>
                <w:left w:val="none" w:sz="0" w:space="0" w:color="auto"/>
                <w:bottom w:val="none" w:sz="0" w:space="0" w:color="auto"/>
                <w:right w:val="none" w:sz="0" w:space="0" w:color="auto"/>
              </w:divBdr>
            </w:div>
            <w:div w:id="327177150">
              <w:marLeft w:val="0"/>
              <w:marRight w:val="0"/>
              <w:marTop w:val="0"/>
              <w:marBottom w:val="0"/>
              <w:divBdr>
                <w:top w:val="none" w:sz="0" w:space="0" w:color="auto"/>
                <w:left w:val="none" w:sz="0" w:space="0" w:color="auto"/>
                <w:bottom w:val="none" w:sz="0" w:space="0" w:color="auto"/>
                <w:right w:val="none" w:sz="0" w:space="0" w:color="auto"/>
              </w:divBdr>
            </w:div>
            <w:div w:id="1205605497">
              <w:marLeft w:val="0"/>
              <w:marRight w:val="0"/>
              <w:marTop w:val="0"/>
              <w:marBottom w:val="0"/>
              <w:divBdr>
                <w:top w:val="none" w:sz="0" w:space="0" w:color="auto"/>
                <w:left w:val="none" w:sz="0" w:space="0" w:color="auto"/>
                <w:bottom w:val="none" w:sz="0" w:space="0" w:color="auto"/>
                <w:right w:val="none" w:sz="0" w:space="0" w:color="auto"/>
              </w:divBdr>
            </w:div>
          </w:divsChild>
        </w:div>
        <w:div w:id="1613707285">
          <w:marLeft w:val="0"/>
          <w:marRight w:val="0"/>
          <w:marTop w:val="0"/>
          <w:marBottom w:val="0"/>
          <w:divBdr>
            <w:top w:val="none" w:sz="0" w:space="0" w:color="auto"/>
            <w:left w:val="none" w:sz="0" w:space="0" w:color="auto"/>
            <w:bottom w:val="none" w:sz="0" w:space="0" w:color="auto"/>
            <w:right w:val="none" w:sz="0" w:space="0" w:color="auto"/>
          </w:divBdr>
        </w:div>
        <w:div w:id="374013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36</Pages>
  <Words>15817</Words>
  <Characters>90163</Characters>
  <Application>Microsoft Office Word</Application>
  <DocSecurity>0</DocSecurity>
  <Lines>751</Lines>
  <Paragraphs>211</Paragraphs>
  <ScaleCrop>false</ScaleCrop>
  <Company/>
  <LinksUpToDate>false</LinksUpToDate>
  <CharactersWithSpaces>105769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sobia ali</dc:creator>
  <cp:keywords/>
  <dc:description/>
  <cp:lastModifiedBy>sobia ali</cp:lastModifiedBy>
  <cp:revision>1</cp:revision>
  <dcterms:created xsi:type="dcterms:W3CDTF">2022-10-30T00:38:00Z</dcterms:created>
  <dcterms:modified xsi:type="dcterms:W3CDTF">2022-10-30T00:50:00Z</dcterms:modified>
</cp:coreProperties>
</file>