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D4B11A" w14:textId="798B0F10" w:rsidR="001A405B" w:rsidRPr="00CF6A70" w:rsidRDefault="001A405B">
      <w:pPr>
        <w:rPr>
          <w:rFonts w:ascii="Georgia" w:hAnsi="Georgia"/>
          <w:color w:val="292929"/>
          <w:spacing w:val="-1"/>
          <w:sz w:val="36"/>
          <w:szCs w:val="36"/>
          <w:u w:val="single"/>
          <w:shd w:val="clear" w:color="auto" w:fill="FFFFFF"/>
        </w:rPr>
      </w:pPr>
      <w:r w:rsidRPr="00CF6A70">
        <w:rPr>
          <w:rFonts w:ascii="Georgia" w:hAnsi="Georgia"/>
          <w:color w:val="292929"/>
          <w:spacing w:val="-1"/>
          <w:sz w:val="36"/>
          <w:szCs w:val="36"/>
          <w:u w:val="single"/>
          <w:shd w:val="clear" w:color="auto" w:fill="FFFFFF"/>
        </w:rPr>
        <w:t>Notes: Research Papers</w:t>
      </w:r>
    </w:p>
    <w:p w14:paraId="086B4DA1" w14:textId="031F33CA" w:rsidR="001A405B" w:rsidRDefault="007A7E21">
      <w:pPr>
        <w:rPr>
          <w:rFonts w:cstheme="minorHAnsi"/>
          <w:sz w:val="28"/>
          <w:szCs w:val="28"/>
        </w:rPr>
      </w:pPr>
      <w:r>
        <w:rPr>
          <w:rFonts w:cstheme="minorHAnsi"/>
          <w:color w:val="292929"/>
          <w:spacing w:val="-1"/>
          <w:sz w:val="28"/>
          <w:szCs w:val="28"/>
          <w:shd w:val="clear" w:color="auto" w:fill="FFFFFF"/>
        </w:rPr>
        <w:t>T</w:t>
      </w:r>
      <w:r w:rsidR="001A405B" w:rsidRPr="001A405B">
        <w:rPr>
          <w:rFonts w:cstheme="minorHAnsi"/>
          <w:color w:val="292929"/>
          <w:spacing w:val="-1"/>
          <w:sz w:val="28"/>
          <w:szCs w:val="28"/>
          <w:shd w:val="clear" w:color="auto" w:fill="FFFFFF"/>
        </w:rPr>
        <w:t>wo different ways of transforming words into numbers: using the TF-IDF transformation and GloVe. </w:t>
      </w:r>
      <w:r w:rsidR="001A405B" w:rsidRPr="001A405B">
        <w:rPr>
          <w:rFonts w:cstheme="minorHAnsi"/>
          <w:sz w:val="28"/>
          <w:szCs w:val="28"/>
        </w:rPr>
        <w:t xml:space="preserve">While </w:t>
      </w:r>
      <w:r w:rsidR="001A405B">
        <w:rPr>
          <w:rFonts w:cstheme="minorHAnsi"/>
          <w:sz w:val="28"/>
          <w:szCs w:val="28"/>
        </w:rPr>
        <w:t xml:space="preserve">– </w:t>
      </w:r>
    </w:p>
    <w:p w14:paraId="152754CC" w14:textId="77777777" w:rsidR="001A405B" w:rsidRPr="001A405B" w:rsidRDefault="001A405B" w:rsidP="001A405B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</w:rPr>
      </w:pPr>
      <w:r w:rsidRPr="001A405B">
        <w:rPr>
          <w:rFonts w:cstheme="minorHAnsi"/>
          <w:sz w:val="28"/>
          <w:szCs w:val="28"/>
        </w:rPr>
        <w:t>TF-IDF relies on a </w:t>
      </w:r>
      <w:r w:rsidRPr="001A405B">
        <w:rPr>
          <w:rStyle w:val="Strong"/>
          <w:rFonts w:cstheme="minorHAnsi"/>
          <w:sz w:val="28"/>
          <w:szCs w:val="28"/>
        </w:rPr>
        <w:t>sparse vector </w:t>
      </w:r>
      <w:r w:rsidRPr="001A405B">
        <w:rPr>
          <w:rFonts w:cstheme="minorHAnsi"/>
          <w:sz w:val="28"/>
          <w:szCs w:val="28"/>
        </w:rPr>
        <w:t xml:space="preserve">representation, </w:t>
      </w:r>
    </w:p>
    <w:p w14:paraId="1597472F" w14:textId="757858C6" w:rsidR="00356DB4" w:rsidRDefault="001A405B" w:rsidP="00356DB4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</w:rPr>
      </w:pPr>
      <w:r w:rsidRPr="001A405B">
        <w:rPr>
          <w:rFonts w:cstheme="minorHAnsi"/>
          <w:sz w:val="28"/>
          <w:szCs w:val="28"/>
        </w:rPr>
        <w:t>GloVe belongs to the </w:t>
      </w:r>
      <w:r w:rsidRPr="001A405B">
        <w:rPr>
          <w:rStyle w:val="Strong"/>
          <w:rFonts w:cstheme="minorHAnsi"/>
          <w:sz w:val="28"/>
          <w:szCs w:val="28"/>
        </w:rPr>
        <w:t>dense vector</w:t>
      </w:r>
      <w:r w:rsidRPr="001A405B">
        <w:rPr>
          <w:rFonts w:cstheme="minorHAnsi"/>
          <w:sz w:val="28"/>
          <w:szCs w:val="28"/>
        </w:rPr>
        <w:t> representations.</w:t>
      </w:r>
    </w:p>
    <w:p w14:paraId="24F2A722" w14:textId="77777777" w:rsidR="00356DB4" w:rsidRPr="00356DB4" w:rsidRDefault="00356DB4" w:rsidP="00356DB4">
      <w:pPr>
        <w:pStyle w:val="ListParagraph"/>
        <w:rPr>
          <w:rFonts w:cstheme="minorHAnsi"/>
          <w:sz w:val="28"/>
          <w:szCs w:val="28"/>
        </w:rPr>
      </w:pPr>
    </w:p>
    <w:p w14:paraId="53D764D0" w14:textId="65BF8078" w:rsidR="00E57264" w:rsidRPr="00E57264" w:rsidRDefault="00E57264" w:rsidP="00E57264">
      <w:pPr>
        <w:spacing w:after="0"/>
        <w:rPr>
          <w:rFonts w:cstheme="minorHAnsi"/>
          <w:sz w:val="26"/>
          <w:szCs w:val="26"/>
        </w:rPr>
      </w:pPr>
      <w:r w:rsidRPr="00E57264">
        <w:rPr>
          <w:rFonts w:cstheme="minorHAnsi"/>
          <w:sz w:val="26"/>
          <w:szCs w:val="26"/>
        </w:rPr>
        <w:t xml:space="preserve">RNNs – Recurrent </w:t>
      </w:r>
      <w:r>
        <w:rPr>
          <w:rFonts w:cstheme="minorHAnsi"/>
          <w:sz w:val="26"/>
          <w:szCs w:val="26"/>
        </w:rPr>
        <w:t>n</w:t>
      </w:r>
      <w:r w:rsidRPr="00E57264">
        <w:rPr>
          <w:rFonts w:cstheme="minorHAnsi"/>
          <w:sz w:val="26"/>
          <w:szCs w:val="26"/>
        </w:rPr>
        <w:t xml:space="preserve">eural </w:t>
      </w:r>
      <w:r>
        <w:rPr>
          <w:rFonts w:cstheme="minorHAnsi"/>
          <w:sz w:val="26"/>
          <w:szCs w:val="26"/>
        </w:rPr>
        <w:t>n</w:t>
      </w:r>
      <w:r w:rsidRPr="00E57264">
        <w:rPr>
          <w:rFonts w:cstheme="minorHAnsi"/>
          <w:sz w:val="26"/>
          <w:szCs w:val="26"/>
        </w:rPr>
        <w:t>etwork</w:t>
      </w:r>
    </w:p>
    <w:p w14:paraId="10DC7086" w14:textId="7EB056A1" w:rsidR="00E57264" w:rsidRPr="00E57264" w:rsidRDefault="00E57264" w:rsidP="00E57264">
      <w:pPr>
        <w:spacing w:after="0"/>
        <w:rPr>
          <w:rFonts w:cstheme="minorHAnsi"/>
          <w:sz w:val="26"/>
          <w:szCs w:val="26"/>
        </w:rPr>
      </w:pPr>
      <w:r w:rsidRPr="00E57264">
        <w:rPr>
          <w:rFonts w:cstheme="minorHAnsi"/>
          <w:sz w:val="26"/>
          <w:szCs w:val="26"/>
        </w:rPr>
        <w:t>ANN</w:t>
      </w:r>
      <w:r>
        <w:rPr>
          <w:rFonts w:cstheme="minorHAnsi"/>
          <w:sz w:val="26"/>
          <w:szCs w:val="26"/>
        </w:rPr>
        <w:t>s</w:t>
      </w:r>
      <w:r w:rsidRPr="00E57264">
        <w:rPr>
          <w:rFonts w:cstheme="minorHAnsi"/>
          <w:sz w:val="26"/>
          <w:szCs w:val="26"/>
        </w:rPr>
        <w:t xml:space="preserve"> – Artificial </w:t>
      </w:r>
      <w:r>
        <w:rPr>
          <w:rFonts w:cstheme="minorHAnsi"/>
          <w:sz w:val="26"/>
          <w:szCs w:val="26"/>
        </w:rPr>
        <w:t>n</w:t>
      </w:r>
      <w:r w:rsidRPr="00E57264">
        <w:rPr>
          <w:rFonts w:cstheme="minorHAnsi"/>
          <w:sz w:val="26"/>
          <w:szCs w:val="26"/>
        </w:rPr>
        <w:t xml:space="preserve">eural </w:t>
      </w:r>
      <w:r>
        <w:rPr>
          <w:rFonts w:cstheme="minorHAnsi"/>
          <w:sz w:val="26"/>
          <w:szCs w:val="26"/>
        </w:rPr>
        <w:t>n</w:t>
      </w:r>
      <w:r w:rsidRPr="00E57264">
        <w:rPr>
          <w:rFonts w:cstheme="minorHAnsi"/>
          <w:sz w:val="26"/>
          <w:szCs w:val="26"/>
        </w:rPr>
        <w:t>etwork</w:t>
      </w:r>
    </w:p>
    <w:p w14:paraId="7DE9AC12" w14:textId="309B463C" w:rsidR="00E57264" w:rsidRPr="00E57264" w:rsidRDefault="00E57264" w:rsidP="00E57264">
      <w:pPr>
        <w:spacing w:after="0"/>
        <w:rPr>
          <w:sz w:val="26"/>
          <w:szCs w:val="26"/>
        </w:rPr>
      </w:pPr>
      <w:r w:rsidRPr="00E57264">
        <w:rPr>
          <w:sz w:val="26"/>
          <w:szCs w:val="26"/>
        </w:rPr>
        <w:t>CNNs</w:t>
      </w:r>
      <w:r>
        <w:rPr>
          <w:sz w:val="26"/>
          <w:szCs w:val="26"/>
        </w:rPr>
        <w:t xml:space="preserve"> – C</w:t>
      </w:r>
      <w:r w:rsidRPr="00E57264">
        <w:rPr>
          <w:sz w:val="26"/>
          <w:szCs w:val="26"/>
        </w:rPr>
        <w:t>onvolutional</w:t>
      </w:r>
      <w:r w:rsidRPr="00E57264">
        <w:rPr>
          <w:sz w:val="26"/>
          <w:szCs w:val="26"/>
        </w:rPr>
        <w:t xml:space="preserve"> neural networks </w:t>
      </w:r>
    </w:p>
    <w:p w14:paraId="7946FA8F" w14:textId="6D8BB9B6" w:rsidR="00E57264" w:rsidRPr="00E57264" w:rsidRDefault="00E57264" w:rsidP="00E57264">
      <w:pPr>
        <w:spacing w:after="0"/>
        <w:rPr>
          <w:sz w:val="26"/>
          <w:szCs w:val="26"/>
        </w:rPr>
      </w:pPr>
      <w:r>
        <w:rPr>
          <w:sz w:val="26"/>
          <w:szCs w:val="26"/>
        </w:rPr>
        <w:t>GRUs – G</w:t>
      </w:r>
      <w:r w:rsidRPr="00E57264">
        <w:rPr>
          <w:sz w:val="26"/>
          <w:szCs w:val="26"/>
        </w:rPr>
        <w:t>ated recurrent units</w:t>
      </w:r>
    </w:p>
    <w:p w14:paraId="0F265BD5" w14:textId="4A3E2C1C" w:rsidR="00E57264" w:rsidRDefault="00E57264" w:rsidP="00E57264">
      <w:pPr>
        <w:spacing w:after="0"/>
        <w:rPr>
          <w:sz w:val="26"/>
          <w:szCs w:val="26"/>
        </w:rPr>
      </w:pPr>
      <w:r>
        <w:rPr>
          <w:sz w:val="26"/>
          <w:szCs w:val="26"/>
        </w:rPr>
        <w:t>LSTM –</w:t>
      </w:r>
      <w:r w:rsidRPr="00E57264">
        <w:rPr>
          <w:sz w:val="26"/>
          <w:szCs w:val="26"/>
        </w:rPr>
        <w:t xml:space="preserve"> </w:t>
      </w:r>
      <w:r>
        <w:rPr>
          <w:sz w:val="26"/>
          <w:szCs w:val="26"/>
        </w:rPr>
        <w:t>L</w:t>
      </w:r>
      <w:r w:rsidRPr="00E57264">
        <w:rPr>
          <w:sz w:val="26"/>
          <w:szCs w:val="26"/>
        </w:rPr>
        <w:t>ong short-term memory</w:t>
      </w:r>
    </w:p>
    <w:p w14:paraId="4E2EF8A6" w14:textId="7B05E745" w:rsidR="005D3C23" w:rsidRDefault="005D3C23" w:rsidP="00E57264">
      <w:pPr>
        <w:spacing w:after="0"/>
        <w:rPr>
          <w:rFonts w:cstheme="minorHAnsi"/>
          <w:sz w:val="26"/>
          <w:szCs w:val="26"/>
        </w:rPr>
      </w:pPr>
    </w:p>
    <w:p w14:paraId="2C8642A5" w14:textId="7518E36A" w:rsidR="005D3C23" w:rsidRDefault="00EE02DE" w:rsidP="00E57264">
      <w:pPr>
        <w:spacing w:after="0"/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t>??? :</w:t>
      </w:r>
    </w:p>
    <w:p w14:paraId="56D95344" w14:textId="2F9D80C8" w:rsidR="00EE02DE" w:rsidRDefault="00EE02DE" w:rsidP="00E57264">
      <w:pPr>
        <w:spacing w:after="0"/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t>Word embedding scheme, Weighting function, Vector aggregation</w:t>
      </w:r>
    </w:p>
    <w:p w14:paraId="4862580A" w14:textId="7FD85A3C" w:rsidR="00EE02DE" w:rsidRDefault="00EE02DE" w:rsidP="00E57264">
      <w:pPr>
        <w:spacing w:after="0"/>
        <w:rPr>
          <w:rFonts w:cstheme="minorHAnsi"/>
          <w:sz w:val="26"/>
          <w:szCs w:val="26"/>
        </w:rPr>
      </w:pPr>
    </w:p>
    <w:p w14:paraId="4F53E078" w14:textId="77777777" w:rsidR="00881568" w:rsidRDefault="00881568" w:rsidP="001E47C0">
      <w:pPr>
        <w:spacing w:after="0"/>
        <w:rPr>
          <w:sz w:val="26"/>
          <w:szCs w:val="26"/>
        </w:rPr>
      </w:pPr>
      <w:r>
        <w:rPr>
          <w:sz w:val="26"/>
          <w:szCs w:val="26"/>
        </w:rPr>
        <w:t>* W</w:t>
      </w:r>
      <w:r w:rsidR="001E47C0" w:rsidRPr="001E47C0">
        <w:rPr>
          <w:sz w:val="26"/>
          <w:szCs w:val="26"/>
        </w:rPr>
        <w:t xml:space="preserve">ord embedding schemes (ie, word2vec, fastText, GloVe, LDA2vec, and DOC2vec) </w:t>
      </w:r>
    </w:p>
    <w:p w14:paraId="2A0AB180" w14:textId="0D9305FD" w:rsidR="00EE02DE" w:rsidRPr="001E47C0" w:rsidRDefault="00881568" w:rsidP="001E47C0">
      <w:pPr>
        <w:spacing w:after="0"/>
        <w:rPr>
          <w:rFonts w:cstheme="minorHAnsi"/>
          <w:sz w:val="26"/>
          <w:szCs w:val="26"/>
        </w:rPr>
      </w:pPr>
      <w:r>
        <w:rPr>
          <w:sz w:val="26"/>
          <w:szCs w:val="26"/>
        </w:rPr>
        <w:t xml:space="preserve">* </w:t>
      </w:r>
      <w:bookmarkStart w:id="0" w:name="_GoBack"/>
      <w:bookmarkEnd w:id="0"/>
      <w:r>
        <w:rPr>
          <w:sz w:val="26"/>
          <w:szCs w:val="26"/>
        </w:rPr>
        <w:t>S</w:t>
      </w:r>
      <w:r w:rsidR="001E47C0" w:rsidRPr="001E47C0">
        <w:rPr>
          <w:sz w:val="26"/>
          <w:szCs w:val="26"/>
        </w:rPr>
        <w:t>everal weighting functions (ie, IDF, TF-IDF, and SIF).</w:t>
      </w:r>
    </w:p>
    <w:sectPr w:rsidR="00EE02DE" w:rsidRPr="001E47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EE157C4"/>
    <w:multiLevelType w:val="hybridMultilevel"/>
    <w:tmpl w:val="6AD619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564"/>
    <w:rsid w:val="001A405B"/>
    <w:rsid w:val="001E47C0"/>
    <w:rsid w:val="00356DB4"/>
    <w:rsid w:val="005D3C23"/>
    <w:rsid w:val="006226DB"/>
    <w:rsid w:val="00636564"/>
    <w:rsid w:val="007A7E21"/>
    <w:rsid w:val="00880EB6"/>
    <w:rsid w:val="00881568"/>
    <w:rsid w:val="00A414A3"/>
    <w:rsid w:val="00CF6A70"/>
    <w:rsid w:val="00E57264"/>
    <w:rsid w:val="00EE0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1600"/>
  <w15:chartTrackingRefBased/>
  <w15:docId w15:val="{8CB22863-FA80-4F64-B8C2-DD3771FE8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1A405B"/>
    <w:rPr>
      <w:b/>
      <w:bCs/>
    </w:rPr>
  </w:style>
  <w:style w:type="paragraph" w:styleId="ListParagraph">
    <w:name w:val="List Paragraph"/>
    <w:basedOn w:val="Normal"/>
    <w:uiPriority w:val="34"/>
    <w:qFormat/>
    <w:rsid w:val="001A40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Rajib</dc:creator>
  <cp:keywords/>
  <dc:description/>
  <cp:lastModifiedBy>Md. Rajib</cp:lastModifiedBy>
  <cp:revision>10</cp:revision>
  <dcterms:created xsi:type="dcterms:W3CDTF">2021-12-12T04:53:00Z</dcterms:created>
  <dcterms:modified xsi:type="dcterms:W3CDTF">2021-12-12T12:59:00Z</dcterms:modified>
</cp:coreProperties>
</file>