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56700" cy="7675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700" cy="76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احمد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اسماعيل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بدير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العدوي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مصري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مسلم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متزوج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واعول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 / 4 / 1983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جمهوريه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العربيه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محافظه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مطروح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مدينه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مرسي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مطروح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منطقه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الكيلو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بجوار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شرطه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النجده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Ahmed.eladawy465@gmail.com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002-01009787894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الموقف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التجنيد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لم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يصبه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الدور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وغير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مطلوب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للتجنيد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نهائيا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المؤهلات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العلميه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بكالوريوس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خدمه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اجتماعيه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المعهد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العالي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للخدمه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الاجتماعيه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بكفر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الشيخ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٢٠٠٥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دبلومه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التربيه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كليه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التربيه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جامعه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الاسكندريه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مطرو</w:t>
      </w:r>
      <w:r w:rsidDel="00000000" w:rsidR="00000000" w:rsidRPr="00000000">
        <w:rPr>
          <w:rtl w:val="1"/>
        </w:rPr>
        <w:t xml:space="preserve">ح</w:t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دبلومه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خاصه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طرق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الطفل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الغير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عادي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كليه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رياض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الاطفال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جامعه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الاسكندريه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مطروح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تمهيدي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ماجستير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الاسكندريه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مطروح</w:t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الخبرات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السابقه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العمل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اخصائي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اجتماعي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مساعد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باداره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النجيله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التعليميه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التابعه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لمديريه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التربيه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والتعليم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بمطروح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التابعه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لوزاره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التربيه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والتعليم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المصريه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الفتره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١/٩/٢٠٠٩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الي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٣٠/٧/٢٠١٢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العمل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اخصائي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اجتماعي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الدرجه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الماليه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الثالثه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التخصصيه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باداره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النجيله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التعليميه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التابعه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لمديريه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التربيه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والتعليم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بمطروح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التابعه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لوزاره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التربيه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والتعليم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المصريه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١/٨/٢٠١٢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0"/>
        </w:rPr>
        <w:t xml:space="preserve"> ١٦/٩/٢٠١٨</w:t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بإداره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بمطروح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لوزاره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١٧/٩/٢٠١٨ </w:t>
      </w:r>
      <w:r w:rsidDel="00000000" w:rsidR="00000000" w:rsidRPr="00000000">
        <w:rPr>
          <w:rtl w:val="1"/>
        </w:rPr>
        <w:t xml:space="preserve">ومستمر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015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الدورات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التدريبيه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الحاصل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عليها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الحصول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تدريبيه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قياده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الحاسب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الالي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بموجب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٩٦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تدريبيه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اجتياز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البرنامج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المعتمد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الاكاديميه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المهنيه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للمعلم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التطبيقات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العمليه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المدرسه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للاخصائي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الاجتماعي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المساعد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بموجب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٣٠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تدريبيه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اجتياز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البرنامج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المعتمد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الاكاديميه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المهنيه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للمعلم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التطبيقات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التربويه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للاخصائي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الاجتماعي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المدرسه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بموجب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٢٤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تدريبيه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1"/>
        </w:rPr>
        <w:t xml:space="preserve">المهارات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اجاده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الحاسب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الآل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اجاده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الانترنت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اجاده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اللغه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الانجليزيه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قراءه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وكتابه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اجاده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الطلاب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المدرسه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بطريقه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مهنيه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اجاده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الحالات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الخاصه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المدرسه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بطريق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مهنيه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اجاده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التعامل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المشكلات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الطلابيه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بطريقه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مهنيه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اجاده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اجاده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علاجيه</w:t>
      </w:r>
    </w:p>
    <w:p w:rsidR="00000000" w:rsidDel="00000000" w:rsidP="00000000" w:rsidRDefault="00000000" w:rsidRPr="00000000" w14:paraId="00000022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سرعه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التفاني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hmed.eladawy4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