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2160" w:firstLine="720"/>
        <w:jc w:val="both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Name:</w:t>
      </w:r>
      <w:r w:rsidDel="00000000" w:rsidR="00000000" w:rsidRPr="00000000">
        <w:rPr>
          <w:vertAlign w:val="baseline"/>
          <w:rtl w:val="0"/>
        </w:rPr>
        <w:t xml:space="preserve">   </w:t>
      </w:r>
      <w:r w:rsidDel="00000000" w:rsidR="00000000" w:rsidRPr="00000000">
        <w:rPr>
          <w:b w:val="1"/>
          <w:vertAlign w:val="baseline"/>
          <w:rtl w:val="0"/>
        </w:rPr>
        <w:t xml:space="preserve">JAFFAR ABDULLA  MOHAMMED  NESAIF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CPR number:  870804413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5105400</wp:posOffset>
            </wp:positionH>
            <wp:positionV relativeFrom="paragraph">
              <wp:posOffset>5080</wp:posOffset>
            </wp:positionV>
            <wp:extent cx="1259840" cy="151638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516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Telephone number:00973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36530746</w:t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E-mail add.: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2"/>
          <w:szCs w:val="22"/>
          <w:u w:val="single"/>
          <w:rtl w:val="0"/>
        </w:rPr>
        <w:t xml:space="preserve">jaff.abdllua87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0000ff"/>
            <w:sz w:val="22"/>
            <w:szCs w:val="22"/>
            <w:u w:val="single"/>
            <w:rtl w:val="0"/>
          </w:rPr>
          <w:t xml:space="preserve">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567" w:right="284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0B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EDUCATION:   Jidhafs Public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TRAININGS: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March 2, 2016</w:t>
        <w:tab/>
        <w:t xml:space="preserve">Heartsaver First Aid CPR AED</w:t>
        <w:tab/>
        <w:t xml:space="preserve">                  American Heart Association</w:t>
      </w:r>
      <w:r w:rsidDel="00000000" w:rsidR="00000000" w:rsidRPr="00000000">
        <w:rPr>
          <w:b w:val="1"/>
          <w:vertAlign w:val="baseline"/>
          <w:rtl w:val="0"/>
        </w:rPr>
        <w:t xml:space="preserve">                                           </w:t>
      </w:r>
      <w:r w:rsidDel="00000000" w:rsidR="00000000" w:rsidRPr="00000000">
        <w:rPr>
          <w:vertAlign w:val="baseline"/>
          <w:rtl w:val="0"/>
        </w:rPr>
        <w:t xml:space="preserve">June  2015</w:t>
        <w:tab/>
        <w:tab/>
        <w:t xml:space="preserve"> Basic Security Guard Training</w:t>
        <w:tab/>
        <w:t xml:space="preserve">                       G4S Secure Solutions Bahrain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July  2013</w:t>
        <w:tab/>
        <w:tab/>
        <w:t xml:space="preserve">Workshop "Time Management"           Leaders Institute for Training/Development             </w:t>
      </w:r>
      <w:r w:rsidDel="00000000" w:rsidR="00000000" w:rsidRPr="00000000">
        <w:rPr>
          <w:shd w:fill="ebeff9" w:val="clear"/>
          <w:vertAlign w:val="baseline"/>
          <w:rtl w:val="0"/>
        </w:rPr>
        <w:t xml:space="preserve"> April 2013</w:t>
      </w:r>
      <w:r w:rsidDel="00000000" w:rsidR="00000000" w:rsidRPr="00000000">
        <w:rPr>
          <w:vertAlign w:val="baseline"/>
          <w:rtl w:val="0"/>
        </w:rPr>
        <w:tab/>
        <w:t xml:space="preserve"> </w:t>
        <w:tab/>
        <w:t xml:space="preserve">Course on Business Writing that Work                      Brothers Institute</w:t>
      </w:r>
    </w:p>
    <w:p w:rsidR="00000000" w:rsidDel="00000000" w:rsidP="00000000" w:rsidRDefault="00000000" w:rsidRPr="00000000" w14:paraId="00000016">
      <w:pPr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June 2012      </w:t>
        <w:tab/>
        <w:t xml:space="preserve">            Heart saver CPR AED                                                American Heart Association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41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December 2012          Handling Skills with Hospital Staff                            Bridge Training Solutions</w:t>
      </w:r>
    </w:p>
    <w:p w:rsidR="00000000" w:rsidDel="00000000" w:rsidP="00000000" w:rsidRDefault="00000000" w:rsidRPr="00000000" w14:paraId="00000018">
      <w:pPr>
        <w:ind w:right="-41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November 2010         Training Course on How to Use Fire Extinguishers   Gen. Directorate of Civil Defense                             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November 2010</w:t>
        <w:tab/>
        <w:t xml:space="preserve"> Fire Fighting                                                              OSHO  Training</w:t>
      </w:r>
    </w:p>
    <w:p w:rsidR="00000000" w:rsidDel="00000000" w:rsidP="00000000" w:rsidRDefault="00000000" w:rsidRPr="00000000" w14:paraId="0000001A">
      <w:pPr>
        <w:tabs>
          <w:tab w:val="left" w:pos="1458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April 2016</w:t>
        <w:tab/>
        <w:t xml:space="preserve">       </w:t>
        <w:tab/>
        <w:t xml:space="preserve">First Aid CPR and AED  Training</w:t>
        <w:tab/>
        <w:tab/>
        <w:tab/>
        <w:t xml:space="preserve">American Heart Association</w:t>
      </w:r>
    </w:p>
    <w:p w:rsidR="00000000" w:rsidDel="00000000" w:rsidP="00000000" w:rsidRDefault="00000000" w:rsidRPr="00000000" w14:paraId="0000001B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WORK EXPERIENCES: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DATE                       </w:t>
      </w:r>
      <w:r w:rsidDel="00000000" w:rsidR="00000000" w:rsidRPr="00000000">
        <w:rPr>
          <w:vertAlign w:val="baseline"/>
          <w:rtl w:val="0"/>
        </w:rPr>
        <w:t xml:space="preserve">                        </w:t>
      </w:r>
      <w:r w:rsidDel="00000000" w:rsidR="00000000" w:rsidRPr="00000000">
        <w:rPr>
          <w:b w:val="1"/>
          <w:vertAlign w:val="baseline"/>
          <w:rtl w:val="0"/>
        </w:rPr>
        <w:t xml:space="preserve">COMPANY                                           DESIGNATION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June 2015- June 2016</w:t>
        <w:tab/>
        <w:tab/>
        <w:t xml:space="preserve">          G4S Secure Solutions Bahrain</w:t>
        <w:tab/>
        <w:tab/>
        <w:t xml:space="preserve">      Security-Patrolling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                                                      (City Center)</w:t>
      </w:r>
    </w:p>
    <w:p w:rsidR="00000000" w:rsidDel="00000000" w:rsidP="00000000" w:rsidRDefault="00000000" w:rsidRPr="00000000" w14:paraId="00000022">
      <w:pPr>
        <w:ind w:left="648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-Best Performer of the month  Award                                  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March 2008 – September 2014         International Hospital of Bahrain                Security Guard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September 2007 – January 2008       Salman AL Sayegh Construction                 Driver/Messenger/Writer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May 2018 until now worked at Pepsi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PERSONAL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NAME: </w:t>
        <w:tab/>
        <w:tab/>
        <w:tab/>
        <w:t xml:space="preserve">Jaffar Abdullah Mohammed Nesaif 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CPR Number: </w:t>
        <w:tab/>
        <w:tab/>
        <w:tab/>
        <w:t xml:space="preserve">870804413 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Date of Birth</w:t>
      </w:r>
      <w:r w:rsidDel="00000000" w:rsidR="00000000" w:rsidRPr="00000000">
        <w:rPr>
          <w:b w:val="1"/>
          <w:vertAlign w:val="baseline"/>
          <w:rtl w:val="0"/>
        </w:rPr>
        <w:t xml:space="preserve">:</w:t>
        <w:tab/>
        <w:tab/>
        <w:tab/>
      </w:r>
      <w:r w:rsidDel="00000000" w:rsidR="00000000" w:rsidRPr="00000000">
        <w:rPr>
          <w:vertAlign w:val="baseline"/>
          <w:rtl w:val="0"/>
        </w:rPr>
        <w:t xml:space="preserve"> 30 August 1987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GENDER:</w:t>
        <w:tab/>
        <w:tab/>
        <w:tab/>
        <w:t xml:space="preserve"> Male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CIVIL STATUS:</w:t>
        <w:tab/>
        <w:tab/>
        <w:t xml:space="preserve"> Single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HEIGHT:</w:t>
        <w:tab/>
        <w:tab/>
        <w:tab/>
        <w:t xml:space="preserve"> 175cm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DIALECT SPOKEN:</w:t>
        <w:tab/>
        <w:tab/>
        <w:t xml:space="preserve">Arabic, English, Indian and Filipino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ADDRESS:</w:t>
        <w:tab/>
        <w:tab/>
        <w:tab/>
        <w:t xml:space="preserve">Villa 170, Road 5005, Block 450, AL Maqsha, Bahrain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TELEPHONE #:</w:t>
        <w:tab/>
        <w:t xml:space="preserve">            33979266/ 34398237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DRIVING LICENSE:  </w:t>
        <w:tab/>
        <w:t xml:space="preserve">Private</w:t>
      </w:r>
    </w:p>
    <w:bookmarkStart w:colFirst="0" w:colLast="0" w:name="gjdgxs" w:id="0"/>
    <w:bookmarkEnd w:id="0"/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Interpersonal: </w:t>
        <w:tab/>
        <w:tab/>
        <w:t xml:space="preserve">             Hard working, self motivated and good communication skills.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Computer skills:</w:t>
        <w:tab/>
        <w:t xml:space="preserve">             MS Office, Windows, Programming Language.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INTERESTS: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Surfing the internet, Playing Football and   Painting.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                           </w:t>
        <w:tab/>
        <w:tab/>
        <w:t xml:space="preserve">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Mr. Martyn  Hayden                      Head of Insurance           Int’l Hosp. of  Bahrain        </w:t>
        <w:tab/>
        <w:tab/>
        <w:tab/>
        <w:tab/>
        <w:tab/>
        <w:tab/>
        <w:t xml:space="preserve">          </w:t>
        <w:tab/>
        <w:tab/>
        <w:tab/>
        <w:tab/>
        <w:tab/>
        <w:t xml:space="preserve">Tel # 17598222</w:t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Dr. Yasser Sawaf</w:t>
        <w:tab/>
        <w:tab/>
        <w:t xml:space="preserve">       Gastroenterologist</w:t>
        <w:tab/>
        <w:t xml:space="preserve"> Int’l. Hosp. of Bahrain</w:t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 xml:space="preserve">             Tel# 39253422</w:t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Mr. Muhammad Mohsin              Project Manager                G4S Secure Solutions, Bahrain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 xml:space="preserve"> Tel# 36899699</w:t>
      </w:r>
    </w:p>
    <w:sectPr>
      <w:pgSz w:h="15840" w:w="12240"/>
      <w:pgMar w:bottom="1440" w:top="1440" w:left="1080" w:right="6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short_text">
    <w:name w:val="short_text"/>
    <w:basedOn w:val="DefaultParagraphFont"/>
    <w:next w:val="short_tex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lorna_misanes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