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23.000000000002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41"/>
        <w:gridCol w:w="3561"/>
        <w:gridCol w:w="7321"/>
        <w:tblGridChange w:id="0">
          <w:tblGrid>
            <w:gridCol w:w="341"/>
            <w:gridCol w:w="3561"/>
            <w:gridCol w:w="7321"/>
          </w:tblGrid>
        </w:tblGridChange>
      </w:tblGrid>
      <w:tr>
        <w:trPr>
          <w:trHeight w:val="680" w:hRule="atLeast"/>
        </w:trPr>
        <w:tc>
          <w:tcPr>
            <w:shd w:fill="4f81bd" w:val="clear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69696" w:val="clear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f81bd" w:val="clear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20" w:hRule="atLeast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69696" w:val="clear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429607</wp:posOffset>
                  </wp:positionH>
                  <wp:positionV relativeFrom="paragraph">
                    <wp:posOffset>-397505</wp:posOffset>
                  </wp:positionV>
                  <wp:extent cx="1209474" cy="1173902"/>
                  <wp:effectExtent b="0" l="0" r="0" t="0"/>
                  <wp:wrapNone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474" cy="117390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Cairo</w:t>
            </w:r>
          </w:p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201090793560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hyperlink r:id="rId7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mohammedgalalshokr20@gmail.com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ffff"/>
                <w:sz w:val="32"/>
                <w:szCs w:val="32"/>
                <w:rtl w:val="0"/>
              </w:rPr>
              <w:t xml:space="preserve"> Objective</w:t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Seeking a professional position that enables me to make the best use of my accounting, communication, computer, language skills.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ffff"/>
                <w:sz w:val="32"/>
                <w:szCs w:val="32"/>
                <w:rtl w:val="0"/>
              </w:rPr>
              <w:t xml:space="preserve">PERSONAL SKILLS</w:t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Accurate - Adaptable</w:t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Ambitious - Amiable</w:t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Cooperative - Honest</w:t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Productive – Resourceful</w:t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ffff"/>
                <w:sz w:val="32"/>
                <w:szCs w:val="32"/>
                <w:rtl w:val="0"/>
              </w:rPr>
              <w:t xml:space="preserve">TECHNICAL SKILLS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ffffff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Microsoft office (2003-2007-2013)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Communication 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Account Analysis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Reporting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Audit Schedules </w:t>
              <w:br w:type="textWrapping"/>
              <w:t xml:space="preserve">Technical Writing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Problem Solving </w:t>
              <w:br w:type="textWrapping"/>
              <w:t xml:space="preserve">Decision Making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Customer Services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ffff"/>
                <w:sz w:val="32"/>
                <w:szCs w:val="32"/>
                <w:rtl w:val="0"/>
              </w:rPr>
              <w:t xml:space="preserve">Technical coureces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ICDL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Peachtree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Electronic Accounting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HYGIENE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sz w:val="32"/>
                <w:szCs w:val="32"/>
                <w:rtl w:val="0"/>
              </w:rPr>
              <w:t xml:space="preserve">Languages</w:t>
            </w:r>
            <w:r w:rsidDel="00000000" w:rsidR="00000000" w:rsidRPr="00000000">
              <w:rPr>
                <w:color w:val="ffffff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Arabic: Native Language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English: Good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ffff"/>
                <w:sz w:val="32"/>
                <w:szCs w:val="32"/>
                <w:rtl w:val="0"/>
              </w:rPr>
              <w:t xml:space="preserve">Personal Info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 of Birth: 14-4-1990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Marital Status :  Married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Nationality: Egyptian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Religion : Muslim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Military status:completed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color w:val="ffffff"/>
                <w:sz w:val="48"/>
                <w:szCs w:val="48"/>
                <w:shd w:fill="a6a6a6" w:val="clear"/>
              </w:rPr>
            </w:pPr>
            <w:r w:rsidDel="00000000" w:rsidR="00000000" w:rsidRPr="00000000">
              <w:rPr>
                <w:b w:val="1"/>
                <w:color w:val="4f81bd"/>
                <w:sz w:val="62"/>
                <w:szCs w:val="62"/>
                <w:rtl w:val="0"/>
              </w:rPr>
              <w:t xml:space="preserve">Mohamed Galal Shokr</w:t>
            </w:r>
            <w:r w:rsidDel="00000000" w:rsidR="00000000" w:rsidRPr="00000000">
              <w:rPr>
                <w:color w:val="ffffff"/>
                <w:sz w:val="48"/>
                <w:szCs w:val="48"/>
                <w:shd w:fill="a6a6a6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F">
            <w:pPr>
              <w:jc w:val="center"/>
              <w:rPr>
                <w:color w:val="ffffff"/>
                <w:sz w:val="48"/>
                <w:szCs w:val="48"/>
                <w:shd w:fill="a6a6a6" w:val="clear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About Me</w:t>
            </w:r>
          </w:p>
          <w:p w:rsidR="00000000" w:rsidDel="00000000" w:rsidP="00000000" w:rsidRDefault="00000000" w:rsidRPr="00000000" w14:paraId="00000031">
            <w:pPr>
              <w:spacing w:after="10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I’m a team player with 6 years of experience working in the accounting field. A summary of my education and past training will reflect the contributions I can make to the organization  if chosen to fill this position, I have: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Excellent organizational, verbal and written 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The ability to multi-task and work in a stressful , fast-paced environment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Excellent technical troubleshooting 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Account Analysis.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Documents financial transactions by entering account information.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Prepares payments by verifying documentation.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Annual Reports.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Audit Schedules.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Balance Sheets.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Contributes to team effort by accomplishing related results as needed.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b w:val="1"/>
                <w:color w:val="4f81bd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4f81bd"/>
                <w:sz w:val="32"/>
                <w:szCs w:val="32"/>
                <w:rtl w:val="0"/>
              </w:rPr>
              <w:t xml:space="preserve">Experience</w:t>
            </w:r>
          </w:p>
          <w:tbl>
            <w:tblPr>
              <w:tblStyle w:val="Table2"/>
              <w:tblW w:w="7100.0" w:type="dxa"/>
              <w:jc w:val="left"/>
              <w:tblInd w:w="3.0" w:type="dxa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3587"/>
              <w:gridCol w:w="3513"/>
              <w:tblGridChange w:id="0">
                <w:tblGrid>
                  <w:gridCol w:w="3587"/>
                  <w:gridCol w:w="3513"/>
                </w:tblGrid>
              </w:tblGridChange>
            </w:tblGrid>
            <w:tr>
              <w:trPr>
                <w:trHeight w:val="620" w:hRule="atLeast"/>
              </w:trPr>
              <w:tc>
                <w:tcPr>
                  <w:shd w:fill="969696" w:val="clear"/>
                </w:tcPr>
                <w:p w:rsidR="00000000" w:rsidDel="00000000" w:rsidP="00000000" w:rsidRDefault="00000000" w:rsidRPr="00000000" w14:paraId="0000003D">
                  <w:pPr>
                    <w:rPr>
                      <w:b w:val="1"/>
                      <w:color w:val="ffffff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sz w:val="28"/>
                      <w:szCs w:val="28"/>
                      <w:rtl w:val="0"/>
                    </w:rPr>
                    <w:t xml:space="preserve">April 2012 to Jan 2015</w:t>
                  </w:r>
                </w:p>
              </w:tc>
              <w:tc>
                <w:tcPr>
                  <w:shd w:fill="4f81bd" w:val="clear"/>
                </w:tcPr>
                <w:p w:rsidR="00000000" w:rsidDel="00000000" w:rsidP="00000000" w:rsidRDefault="00000000" w:rsidRPr="00000000" w14:paraId="0000003E">
                  <w:pPr>
                    <w:rPr>
                      <w:color w:val="fffff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sz w:val="28"/>
                      <w:szCs w:val="28"/>
                      <w:rtl w:val="0"/>
                    </w:rPr>
                    <w:t xml:space="preserve">KSA April  2015 till November2018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80" w:hRule="atLeast"/>
              </w:trPr>
              <w:tc>
                <w:tcPr/>
                <w:p w:rsidR="00000000" w:rsidDel="00000000" w:rsidP="00000000" w:rsidRDefault="00000000" w:rsidRPr="00000000" w14:paraId="0000003F">
                  <w:pPr>
                    <w:rPr>
                      <w:color w:val="4f81bd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color w:val="4f81bd"/>
                      <w:sz w:val="32"/>
                      <w:szCs w:val="32"/>
                      <w:rtl w:val="0"/>
                    </w:rPr>
                    <w:t xml:space="preserve">GigaSoft </w:t>
                  </w:r>
                </w:p>
              </w:tc>
              <w:tc>
                <w:tcPr/>
                <w:p w:rsidR="00000000" w:rsidDel="00000000" w:rsidP="00000000" w:rsidRDefault="00000000" w:rsidRPr="00000000" w14:paraId="00000040">
                  <w:pPr>
                    <w:rPr>
                      <w:color w:val="4f81bd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color w:val="4f81bd"/>
                      <w:sz w:val="32"/>
                      <w:szCs w:val="32"/>
                      <w:rtl w:val="0"/>
                    </w:rPr>
                    <w:t xml:space="preserve">Nouh Ali Al esary</w:t>
                  </w:r>
                </w:p>
              </w:tc>
            </w:tr>
            <w:tr>
              <w:trPr>
                <w:trHeight w:val="780" w:hRule="atLeast"/>
              </w:trPr>
              <w:tc>
                <w:tcPr/>
                <w:p w:rsidR="00000000" w:rsidDel="00000000" w:rsidP="00000000" w:rsidRDefault="00000000" w:rsidRPr="00000000" w14:paraId="00000041">
                  <w:pPr>
                    <w:rPr>
                      <w:rFonts w:ascii="UICTFontTextStyleBody" w:cs="UICTFontTextStyleBody" w:eastAsia="UICTFontTextStyleBody" w:hAnsi="UICTFontTextStyleBody"/>
                      <w:color w:val="454545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UICTFontTextStyleBody" w:cs="UICTFontTextStyleBody" w:eastAsia="UICTFontTextStyleBody" w:hAnsi="UICTFontTextStyleBody"/>
                      <w:color w:val="454545"/>
                      <w:sz w:val="21"/>
                      <w:szCs w:val="21"/>
                      <w:rtl w:val="0"/>
                    </w:rPr>
                    <w:t xml:space="preserve">Follow up wages and salaries. </w:t>
                  </w:r>
                </w:p>
                <w:p w:rsidR="00000000" w:rsidDel="00000000" w:rsidP="00000000" w:rsidRDefault="00000000" w:rsidRPr="00000000" w14:paraId="00000042">
                  <w:pPr>
                    <w:rPr>
                      <w:rFonts w:ascii="UICTFontTextStyleBody" w:cs="UICTFontTextStyleBody" w:eastAsia="UICTFontTextStyleBody" w:hAnsi="UICTFontTextStyleBody"/>
                      <w:color w:val="454545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UICTFontTextStyleBody" w:cs="UICTFontTextStyleBody" w:eastAsia="UICTFontTextStyleBody" w:hAnsi="UICTFontTextStyleBody"/>
                      <w:color w:val="454545"/>
                      <w:sz w:val="21"/>
                      <w:szCs w:val="21"/>
                      <w:rtl w:val="0"/>
                    </w:rPr>
                    <w:t xml:space="preserve">Customers' accounts. Special accounts of suppliers. </w:t>
                  </w:r>
                </w:p>
                <w:p w:rsidR="00000000" w:rsidDel="00000000" w:rsidP="00000000" w:rsidRDefault="00000000" w:rsidRPr="00000000" w14:paraId="00000043">
                  <w:pPr>
                    <w:rPr>
                      <w:rFonts w:ascii="UICTFontTextStyleBody" w:cs="UICTFontTextStyleBody" w:eastAsia="UICTFontTextStyleBody" w:hAnsi="UICTFontTextStyleBody"/>
                      <w:color w:val="454545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UICTFontTextStyleBody" w:cs="UICTFontTextStyleBody" w:eastAsia="UICTFontTextStyleBody" w:hAnsi="UICTFontTextStyleBody"/>
                      <w:color w:val="454545"/>
                      <w:sz w:val="21"/>
                      <w:szCs w:val="21"/>
                      <w:rtl w:val="0"/>
                    </w:rPr>
                    <w:t xml:space="preserve">Work monthly and annual budget and determine profits and losses. </w:t>
                  </w:r>
                </w:p>
                <w:p w:rsidR="00000000" w:rsidDel="00000000" w:rsidP="00000000" w:rsidRDefault="00000000" w:rsidRPr="00000000" w14:paraId="00000044">
                  <w:pPr>
                    <w:rPr>
                      <w:rFonts w:ascii="UICTFontTextStyleBody" w:cs="UICTFontTextStyleBody" w:eastAsia="UICTFontTextStyleBody" w:hAnsi="UICTFontTextStyleBody"/>
                      <w:color w:val="454545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UICTFontTextStyleBody" w:cs="UICTFontTextStyleBody" w:eastAsia="UICTFontTextStyleBody" w:hAnsi="UICTFontTextStyleBody"/>
                      <w:color w:val="454545"/>
                      <w:sz w:val="21"/>
                      <w:szCs w:val="21"/>
                      <w:rtl w:val="0"/>
                    </w:rPr>
                    <w:t xml:space="preserve">Keep track of inventory and depreciation expense and sales returns.</w:t>
                  </w:r>
                </w:p>
                <w:p w:rsidR="00000000" w:rsidDel="00000000" w:rsidP="00000000" w:rsidRDefault="00000000" w:rsidRPr="00000000" w14:paraId="00000045">
                  <w:pPr>
                    <w:rPr>
                      <w:rFonts w:ascii="UICTFontTextStyleBody" w:cs="UICTFontTextStyleBody" w:eastAsia="UICTFontTextStyleBody" w:hAnsi="UICTFontTextStyleBody"/>
                      <w:color w:val="454545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UICTFontTextStyleBody" w:cs="UICTFontTextStyleBody" w:eastAsia="UICTFontTextStyleBody" w:hAnsi="UICTFontTextStyleBody"/>
                      <w:color w:val="454545"/>
                      <w:sz w:val="21"/>
                      <w:szCs w:val="21"/>
                      <w:rtl w:val="0"/>
                    </w:rPr>
                    <w:t xml:space="preserve"> Recording accounting transactions daily through incoming and outgoing of the company.</w:t>
                  </w:r>
                </w:p>
                <w:p w:rsidR="00000000" w:rsidDel="00000000" w:rsidP="00000000" w:rsidRDefault="00000000" w:rsidRPr="00000000" w14:paraId="00000046">
                  <w:pPr>
                    <w:rPr>
                      <w:rFonts w:ascii="UICTFontTextStyleBody" w:cs="UICTFontTextStyleBody" w:eastAsia="UICTFontTextStyleBody" w:hAnsi="UICTFontTextStyleBody"/>
                      <w:color w:val="454545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UICTFontTextStyleBody" w:cs="UICTFontTextStyleBody" w:eastAsia="UICTFontTextStyleBody" w:hAnsi="UICTFontTextStyleBody"/>
                      <w:color w:val="454545"/>
                      <w:sz w:val="21"/>
                      <w:szCs w:val="21"/>
                      <w:rtl w:val="0"/>
                    </w:rPr>
                    <w:t xml:space="preserve"> And determine the financial position of the company.</w:t>
                  </w:r>
                </w:p>
              </w:tc>
              <w:tc>
                <w:tcPr/>
                <w:p w:rsidR="00000000" w:rsidDel="00000000" w:rsidP="00000000" w:rsidRDefault="00000000" w:rsidRPr="00000000" w14:paraId="00000047">
                  <w:pPr>
                    <w:rPr>
                      <w:rFonts w:ascii="UICTFontTextStyleBody" w:cs="UICTFontTextStyleBody" w:eastAsia="UICTFontTextStyleBody" w:hAnsi="UICTFontTextStyleBody"/>
                      <w:color w:val="454545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UICTFontTextStyleBody" w:cs="UICTFontTextStyleBody" w:eastAsia="UICTFontTextStyleBody" w:hAnsi="UICTFontTextStyleBody"/>
                      <w:color w:val="454545"/>
                      <w:sz w:val="21"/>
                      <w:szCs w:val="21"/>
                      <w:rtl w:val="0"/>
                    </w:rPr>
                    <w:t xml:space="preserve">Managing Costing. </w:t>
                  </w:r>
                </w:p>
                <w:p w:rsidR="00000000" w:rsidDel="00000000" w:rsidP="00000000" w:rsidRDefault="00000000" w:rsidRPr="00000000" w14:paraId="00000048">
                  <w:pPr>
                    <w:rPr>
                      <w:rFonts w:ascii="UICTFontTextStyleBody" w:cs="UICTFontTextStyleBody" w:eastAsia="UICTFontTextStyleBody" w:hAnsi="UICTFontTextStyleBody"/>
                      <w:color w:val="454545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UICTFontTextStyleBody" w:cs="UICTFontTextStyleBody" w:eastAsia="UICTFontTextStyleBody" w:hAnsi="UICTFontTextStyleBody"/>
                      <w:color w:val="454545"/>
                      <w:sz w:val="21"/>
                      <w:szCs w:val="21"/>
                      <w:rtl w:val="0"/>
                    </w:rPr>
                    <w:t xml:space="preserve">Managing Salaries. </w:t>
                  </w:r>
                </w:p>
                <w:p w:rsidR="00000000" w:rsidDel="00000000" w:rsidP="00000000" w:rsidRDefault="00000000" w:rsidRPr="00000000" w14:paraId="00000049">
                  <w:pPr>
                    <w:rPr>
                      <w:rFonts w:ascii="UICTFontTextStyleBody" w:cs="UICTFontTextStyleBody" w:eastAsia="UICTFontTextStyleBody" w:hAnsi="UICTFontTextStyleBody"/>
                      <w:color w:val="454545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UICTFontTextStyleBody" w:cs="UICTFontTextStyleBody" w:eastAsia="UICTFontTextStyleBody" w:hAnsi="UICTFontTextStyleBody"/>
                      <w:color w:val="454545"/>
                      <w:sz w:val="21"/>
                      <w:szCs w:val="21"/>
                      <w:rtl w:val="0"/>
                    </w:rPr>
                    <w:t xml:space="preserve">Managing Purchases. </w:t>
                  </w:r>
                </w:p>
                <w:p w:rsidR="00000000" w:rsidDel="00000000" w:rsidP="00000000" w:rsidRDefault="00000000" w:rsidRPr="00000000" w14:paraId="0000004A">
                  <w:pPr>
                    <w:rPr>
                      <w:rFonts w:ascii="UICTFontTextStyleBody" w:cs="UICTFontTextStyleBody" w:eastAsia="UICTFontTextStyleBody" w:hAnsi="UICTFontTextStyleBody"/>
                      <w:color w:val="454545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UICTFontTextStyleBody" w:cs="UICTFontTextStyleBody" w:eastAsia="UICTFontTextStyleBody" w:hAnsi="UICTFontTextStyleBody"/>
                      <w:color w:val="454545"/>
                      <w:sz w:val="21"/>
                      <w:szCs w:val="21"/>
                      <w:rtl w:val="0"/>
                    </w:rPr>
                    <w:t xml:space="preserve">Managing Suppliers. </w:t>
                  </w:r>
                </w:p>
                <w:p w:rsidR="00000000" w:rsidDel="00000000" w:rsidP="00000000" w:rsidRDefault="00000000" w:rsidRPr="00000000" w14:paraId="0000004B">
                  <w:pPr>
                    <w:rPr>
                      <w:rFonts w:ascii="UICTFontTextStyleBody" w:cs="UICTFontTextStyleBody" w:eastAsia="UICTFontTextStyleBody" w:hAnsi="UICTFontTextStyleBody"/>
                      <w:color w:val="454545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UICTFontTextStyleBody" w:cs="UICTFontTextStyleBody" w:eastAsia="UICTFontTextStyleBody" w:hAnsi="UICTFontTextStyleBody"/>
                      <w:color w:val="454545"/>
                      <w:sz w:val="21"/>
                      <w:szCs w:val="21"/>
                      <w:rtl w:val="0"/>
                    </w:rPr>
                    <w:t xml:space="preserve">Full supervision on the site.</w:t>
                  </w:r>
                </w:p>
                <w:p w:rsidR="00000000" w:rsidDel="00000000" w:rsidP="00000000" w:rsidRDefault="00000000" w:rsidRPr="00000000" w14:paraId="0000004C">
                  <w:pPr>
                    <w:rPr>
                      <w:rFonts w:ascii="UICTFontTextStyleBody" w:cs="UICTFontTextStyleBody" w:eastAsia="UICTFontTextStyleBody" w:hAnsi="UICTFontTextStyleBody"/>
                      <w:color w:val="454545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UICTFontTextStyleBody" w:cs="UICTFontTextStyleBody" w:eastAsia="UICTFontTextStyleBody" w:hAnsi="UICTFontTextStyleBody"/>
                      <w:color w:val="454545"/>
                      <w:sz w:val="21"/>
                      <w:szCs w:val="21"/>
                      <w:rtl w:val="0"/>
                    </w:rPr>
                    <w:t xml:space="preserve"> Keep track of inventory goods and work orders for the site. </w:t>
                  </w:r>
                </w:p>
                <w:p w:rsidR="00000000" w:rsidDel="00000000" w:rsidP="00000000" w:rsidRDefault="00000000" w:rsidRPr="00000000" w14:paraId="0000004D">
                  <w:pPr>
                    <w:rPr>
                      <w:rFonts w:ascii="UICTFontTextStyleBody" w:cs="UICTFontTextStyleBody" w:eastAsia="UICTFontTextStyleBody" w:hAnsi="UICTFontTextStyleBody"/>
                      <w:color w:val="454545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UICTFontTextStyleBody" w:cs="UICTFontTextStyleBody" w:eastAsia="UICTFontTextStyleBody" w:hAnsi="UICTFontTextStyleBody"/>
                      <w:color w:val="454545"/>
                      <w:sz w:val="21"/>
                      <w:szCs w:val="21"/>
                      <w:rtl w:val="0"/>
                    </w:rPr>
                    <w:t xml:space="preserve">Work monthly and annual budget and determine profits and losses.</w:t>
                  </w:r>
                </w:p>
                <w:p w:rsidR="00000000" w:rsidDel="00000000" w:rsidP="00000000" w:rsidRDefault="00000000" w:rsidRPr="00000000" w14:paraId="0000004E">
                  <w:pPr>
                    <w:rPr>
                      <w:b w:val="1"/>
                      <w:color w:val="4f81bd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rPr>
                <w:b w:val="1"/>
                <w:color w:val="4f81bd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b w:val="1"/>
                <w:color w:val="4f81bd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4f81bd"/>
                <w:sz w:val="32"/>
                <w:szCs w:val="32"/>
                <w:rtl w:val="0"/>
              </w:rPr>
              <w:t xml:space="preserve">Education</w:t>
            </w:r>
          </w:p>
          <w:tbl>
            <w:tblPr>
              <w:tblStyle w:val="Table3"/>
              <w:tblW w:w="6711.0" w:type="dxa"/>
              <w:jc w:val="left"/>
              <w:tblInd w:w="3.0" w:type="dxa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6711"/>
              <w:tblGridChange w:id="0">
                <w:tblGrid>
                  <w:gridCol w:w="6711"/>
                </w:tblGrid>
              </w:tblGridChange>
            </w:tblGrid>
            <w:tr>
              <w:trPr>
                <w:trHeight w:val="380" w:hRule="atLeast"/>
              </w:trPr>
              <w:tc>
                <w:tcPr>
                  <w:shd w:fill="4f81bd" w:val="clear"/>
                </w:tcPr>
                <w:p w:rsidR="00000000" w:rsidDel="00000000" w:rsidP="00000000" w:rsidRDefault="00000000" w:rsidRPr="00000000" w14:paraId="00000051">
                  <w:pPr>
                    <w:rPr>
                      <w:color w:val="fffff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color w:val="ffffff"/>
                      <w:sz w:val="32"/>
                      <w:szCs w:val="32"/>
                      <w:rtl w:val="0"/>
                    </w:rPr>
                    <w:t xml:space="preserve">Bachelor of commerce</w:t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spacing w:after="10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May 2012  graduated from Menufia University</w:t>
            </w:r>
          </w:p>
          <w:p w:rsidR="00000000" w:rsidDel="00000000" w:rsidP="00000000" w:rsidRDefault="00000000" w:rsidRPr="00000000" w14:paraId="00000053">
            <w:pPr>
              <w:spacing w:after="100" w:lineRule="auto"/>
              <w:rPr/>
            </w:pPr>
            <w:r w:rsidDel="00000000" w:rsidR="00000000" w:rsidRPr="00000000">
              <w:rPr>
                <w:rtl w:val="0"/>
              </w:rPr>
              <w:t xml:space="preserve">Grade:good</w:t>
            </w:r>
          </w:p>
        </w:tc>
      </w:tr>
      <w:tr>
        <w:trPr>
          <w:trHeight w:val="900" w:hRule="atLeast"/>
        </w:trPr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69696" w:val="clear"/>
          </w:tcPr>
          <w:p w:rsidR="00000000" w:rsidDel="00000000" w:rsidP="00000000" w:rsidRDefault="00000000" w:rsidRPr="00000000" w14:paraId="00000055">
            <w:pPr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color w:val="96969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576" w:top="576" w:left="576" w:right="576" w:header="706" w:footer="70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UICTFontTextStyleBody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0342B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3E167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E167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E167C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1"/>
    <w:rsid w:val="00B54DB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FA377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mohammedgalalshokr2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