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Us...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Premimum Material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trombones use the shiniest brass which is sourced locally. This will increase the longevity of your purchase.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 Shipping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make sure you recieve your trombone as soon as we have finished making it. We also provide free returns if you are not satisfied.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every purchase you make, we will ensure there are no damages or faults and we will check and test the pitch of your instrument.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Less Pricing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the huge and heavy discounts offers of our Hon'ble 50 first customers to purchase the item.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Pricing Package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600 PKR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600 PKR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600 PKR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Sits doller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Golden Cheetah ℗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Street # 7, Khara Road, Kasur.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