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01" w:val="left" w:leader="none"/>
        </w:tabs>
        <w:spacing w:line="228" w:lineRule="auto" w:before="73"/>
        <w:ind w:left="1100" w:right="513" w:hanging="1081"/>
        <w:jc w:val="left"/>
        <w:rPr>
          <w:rFonts w:ascii="Palatino Linotype"/>
          <w:b/>
          <w:sz w:val="28"/>
        </w:rPr>
      </w:pPr>
      <w:r>
        <w:rPr>
          <w:rFonts w:ascii="Palatino Linotype"/>
          <w:b/>
          <w:spacing w:val="-2"/>
          <w:w w:val="105"/>
          <w:sz w:val="28"/>
        </w:rPr>
        <w:t>Topic:</w:t>
      </w:r>
      <w:r>
        <w:rPr>
          <w:rFonts w:ascii="Palatino Linotype"/>
          <w:b/>
          <w:sz w:val="28"/>
        </w:rPr>
        <w:tab/>
      </w:r>
      <w:r>
        <w:rPr>
          <w:rFonts w:ascii="Palatino Linotype"/>
          <w:b/>
          <w:w w:val="105"/>
          <w:sz w:val="28"/>
        </w:rPr>
        <w:t>Improve</w:t>
      </w:r>
      <w:r>
        <w:rPr>
          <w:rFonts w:ascii="Palatino Linotype"/>
          <w:b/>
          <w:spacing w:val="40"/>
          <w:w w:val="105"/>
          <w:sz w:val="28"/>
        </w:rPr>
        <w:t> </w:t>
      </w:r>
      <w:r>
        <w:rPr>
          <w:rFonts w:ascii="Palatino Linotype"/>
          <w:b/>
          <w:w w:val="105"/>
          <w:sz w:val="28"/>
        </w:rPr>
        <w:t>IMU-Based</w:t>
      </w:r>
      <w:r>
        <w:rPr>
          <w:rFonts w:ascii="Palatino Linotype"/>
          <w:b/>
          <w:spacing w:val="40"/>
          <w:w w:val="105"/>
          <w:sz w:val="28"/>
        </w:rPr>
        <w:t> </w:t>
      </w:r>
      <w:r>
        <w:rPr>
          <w:rFonts w:ascii="Palatino Linotype"/>
          <w:b/>
          <w:w w:val="105"/>
          <w:sz w:val="28"/>
        </w:rPr>
        <w:t>Handwriting</w:t>
      </w:r>
      <w:r>
        <w:rPr>
          <w:rFonts w:ascii="Palatino Linotype"/>
          <w:b/>
          <w:spacing w:val="40"/>
          <w:w w:val="105"/>
          <w:sz w:val="28"/>
        </w:rPr>
        <w:t> </w:t>
      </w:r>
      <w:r>
        <w:rPr>
          <w:rFonts w:ascii="Palatino Linotype"/>
          <w:b/>
          <w:w w:val="105"/>
          <w:sz w:val="28"/>
        </w:rPr>
        <w:t>Recognition</w:t>
      </w:r>
      <w:r>
        <w:rPr>
          <w:rFonts w:ascii="Palatino Linotype"/>
          <w:b/>
          <w:spacing w:val="40"/>
          <w:w w:val="105"/>
          <w:sz w:val="28"/>
        </w:rPr>
        <w:t> </w:t>
      </w:r>
      <w:r>
        <w:rPr>
          <w:rFonts w:ascii="Palatino Linotype"/>
          <w:b/>
          <w:w w:val="105"/>
          <w:sz w:val="28"/>
        </w:rPr>
        <w:t>with</w:t>
      </w:r>
      <w:r>
        <w:rPr>
          <w:rFonts w:ascii="Palatino Linotype"/>
          <w:b/>
          <w:spacing w:val="40"/>
          <w:w w:val="105"/>
          <w:sz w:val="28"/>
        </w:rPr>
        <w:t> </w:t>
      </w:r>
      <w:r>
        <w:rPr>
          <w:rFonts w:ascii="Palatino Linotype"/>
          <w:b/>
          <w:spacing w:val="-2"/>
          <w:w w:val="105"/>
          <w:sz w:val="28"/>
        </w:rPr>
        <w:t>Attention</w:t>
      </w:r>
    </w:p>
    <w:p>
      <w:pPr>
        <w:pStyle w:val="BodyText"/>
        <w:spacing w:line="218" w:lineRule="auto" w:before="261"/>
        <w:ind w:left="36" w:right="66"/>
      </w:pPr>
      <w:r>
        <w:rPr>
          <w:w w:val="105"/>
        </w:rPr>
        <w:t>Online</w:t>
      </w:r>
      <w:r>
        <w:rPr>
          <w:spacing w:val="40"/>
          <w:w w:val="105"/>
        </w:rPr>
        <w:t> </w:t>
      </w:r>
      <w:r>
        <w:rPr>
          <w:w w:val="105"/>
        </w:rPr>
        <w:t>handwriting</w:t>
      </w:r>
      <w:r>
        <w:rPr>
          <w:spacing w:val="40"/>
          <w:w w:val="105"/>
        </w:rPr>
        <w:t> </w:t>
      </w:r>
      <w:r>
        <w:rPr>
          <w:w w:val="105"/>
        </w:rPr>
        <w:t>recognition</w:t>
      </w:r>
      <w:r>
        <w:rPr>
          <w:spacing w:val="40"/>
          <w:w w:val="105"/>
        </w:rPr>
        <w:t> </w:t>
      </w:r>
      <w:r>
        <w:rPr>
          <w:w w:val="105"/>
        </w:rPr>
        <w:t>(HWR)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inertial</w:t>
      </w:r>
      <w:r>
        <w:rPr>
          <w:spacing w:val="40"/>
          <w:w w:val="105"/>
        </w:rPr>
        <w:t> </w:t>
      </w:r>
      <w:r>
        <w:rPr>
          <w:w w:val="105"/>
        </w:rPr>
        <w:t>measurement</w:t>
      </w:r>
      <w:r>
        <w:rPr>
          <w:spacing w:val="40"/>
          <w:w w:val="105"/>
        </w:rPr>
        <w:t> </w:t>
      </w:r>
      <w:r>
        <w:rPr>
          <w:w w:val="105"/>
        </w:rPr>
        <w:t>units</w:t>
      </w:r>
      <w:r>
        <w:rPr>
          <w:spacing w:val="40"/>
          <w:w w:val="105"/>
        </w:rPr>
        <w:t> </w:t>
      </w:r>
      <w:r>
        <w:rPr>
          <w:w w:val="105"/>
        </w:rPr>
        <w:t>(IMUs)</w:t>
      </w:r>
      <w:r>
        <w:rPr>
          <w:spacing w:val="40"/>
          <w:w w:val="105"/>
        </w:rPr>
        <w:t> </w:t>
      </w:r>
      <w:r>
        <w:rPr>
          <w:w w:val="105"/>
        </w:rPr>
        <w:t>enables pen-and-paper or any-surface writing without cameras or touchscreens. Recent work using</w:t>
      </w:r>
      <w:r>
        <w:rPr>
          <w:spacing w:val="40"/>
          <w:w w:val="105"/>
        </w:rPr>
        <w:t> </w:t>
      </w:r>
      <w:r>
        <w:rPr>
          <w:w w:val="105"/>
        </w:rPr>
        <w:t>CNN</w:t>
      </w:r>
      <w:r>
        <w:rPr>
          <w:spacing w:val="-6"/>
          <w:w w:val="105"/>
        </w:rPr>
        <w:t> </w:t>
      </w:r>
      <w:r>
        <w:rPr>
          <w:w w:val="105"/>
        </w:rPr>
        <w:t>encoders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Bi-LSTM</w:t>
      </w:r>
      <w:r>
        <w:rPr>
          <w:spacing w:val="-6"/>
          <w:w w:val="105"/>
        </w:rPr>
        <w:t> </w:t>
      </w:r>
      <w:r>
        <w:rPr>
          <w:w w:val="105"/>
        </w:rPr>
        <w:t>decoders</w:t>
      </w:r>
      <w:r>
        <w:rPr>
          <w:spacing w:val="-6"/>
          <w:w w:val="105"/>
        </w:rPr>
        <w:t> </w:t>
      </w:r>
      <w:r>
        <w:rPr>
          <w:w w:val="105"/>
        </w:rPr>
        <w:t>trained</w:t>
      </w:r>
      <w:r>
        <w:rPr>
          <w:spacing w:val="-6"/>
          <w:w w:val="105"/>
        </w:rPr>
        <w:t> </w:t>
      </w:r>
      <w:r>
        <w:rPr>
          <w:w w:val="105"/>
        </w:rPr>
        <w:t>via</w:t>
      </w:r>
      <w:r>
        <w:rPr>
          <w:spacing w:val="-6"/>
          <w:w w:val="105"/>
        </w:rPr>
        <w:t> </w:t>
      </w:r>
      <w:r>
        <w:rPr>
          <w:w w:val="105"/>
        </w:rPr>
        <w:t>CTC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achieved</w:t>
      </w:r>
      <w:r>
        <w:rPr>
          <w:spacing w:val="-6"/>
          <w:w w:val="105"/>
        </w:rPr>
        <w:t> </w:t>
      </w:r>
      <w:r>
        <w:rPr>
          <w:w w:val="105"/>
        </w:rPr>
        <w:t>strong</w:t>
      </w:r>
      <w:r>
        <w:rPr>
          <w:spacing w:val="-6"/>
          <w:w w:val="105"/>
        </w:rPr>
        <w:t> </w:t>
      </w:r>
      <w:r>
        <w:rPr>
          <w:w w:val="105"/>
        </w:rPr>
        <w:t>writer-independent (WI)</w:t>
      </w:r>
      <w:r>
        <w:rPr>
          <w:spacing w:val="40"/>
          <w:w w:val="105"/>
        </w:rPr>
        <w:t> </w:t>
      </w:r>
      <w:r>
        <w:rPr>
          <w:w w:val="105"/>
        </w:rPr>
        <w:t>results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private</w:t>
      </w:r>
      <w:r>
        <w:rPr>
          <w:spacing w:val="40"/>
          <w:w w:val="105"/>
        </w:rPr>
        <w:t> </w:t>
      </w:r>
      <w:r>
        <w:rPr>
          <w:w w:val="105"/>
        </w:rPr>
        <w:t>IMU</w:t>
      </w:r>
      <w:r>
        <w:rPr>
          <w:spacing w:val="40"/>
          <w:w w:val="105"/>
        </w:rPr>
        <w:t> </w:t>
      </w:r>
      <w:r>
        <w:rPr>
          <w:w w:val="105"/>
        </w:rPr>
        <w:t>datasets,</w:t>
      </w:r>
      <w:r>
        <w:rPr>
          <w:spacing w:val="40"/>
          <w:w w:val="105"/>
        </w:rPr>
        <w:t> </w:t>
      </w:r>
      <w:r>
        <w:rPr>
          <w:w w:val="105"/>
        </w:rPr>
        <w:t>but</w:t>
      </w:r>
      <w:r>
        <w:rPr>
          <w:spacing w:val="40"/>
          <w:w w:val="105"/>
        </w:rPr>
        <w:t> </w:t>
      </w:r>
      <w:r>
        <w:rPr>
          <w:w w:val="105"/>
        </w:rPr>
        <w:t>decoding</w:t>
      </w:r>
      <w:r>
        <w:rPr>
          <w:spacing w:val="40"/>
          <w:w w:val="105"/>
        </w:rPr>
        <w:t> </w:t>
      </w:r>
      <w:r>
        <w:rPr>
          <w:w w:val="105"/>
        </w:rPr>
        <w:t>remains</w:t>
      </w:r>
      <w:r>
        <w:rPr>
          <w:spacing w:val="40"/>
          <w:w w:val="105"/>
        </w:rPr>
        <w:t> </w:t>
      </w:r>
      <w:r>
        <w:rPr>
          <w:w w:val="105"/>
        </w:rPr>
        <w:t>largely</w:t>
      </w:r>
      <w:r>
        <w:rPr>
          <w:spacing w:val="40"/>
          <w:w w:val="105"/>
        </w:rPr>
        <w:t> </w:t>
      </w:r>
      <w:r>
        <w:rPr>
          <w:w w:val="105"/>
        </w:rPr>
        <w:t>character- level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relies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locality.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sequential</w:t>
      </w:r>
      <w:r>
        <w:rPr>
          <w:spacing w:val="40"/>
          <w:w w:val="105"/>
        </w:rPr>
        <w:t> </w:t>
      </w:r>
      <w:r>
        <w:rPr>
          <w:w w:val="105"/>
        </w:rPr>
        <w:t>domains</w:t>
      </w:r>
      <w:r>
        <w:rPr>
          <w:spacing w:val="40"/>
          <w:w w:val="105"/>
        </w:rPr>
        <w:t> </w:t>
      </w:r>
      <w:r>
        <w:rPr>
          <w:w w:val="105"/>
        </w:rPr>
        <w:t>(speech,</w:t>
      </w:r>
      <w:r>
        <w:rPr>
          <w:spacing w:val="40"/>
          <w:w w:val="105"/>
        </w:rPr>
        <w:t> </w:t>
      </w:r>
      <w:r>
        <w:rPr>
          <w:w w:val="105"/>
        </w:rPr>
        <w:t>biosignals),</w:t>
      </w:r>
      <w:r>
        <w:rPr>
          <w:spacing w:val="40"/>
          <w:w w:val="105"/>
        </w:rPr>
        <w:t> </w:t>
      </w:r>
      <w:r>
        <w:rPr>
          <w:w w:val="105"/>
        </w:rPr>
        <w:t>attention- based</w:t>
      </w:r>
      <w:r>
        <w:rPr>
          <w:spacing w:val="40"/>
          <w:w w:val="105"/>
        </w:rPr>
        <w:t> </w:t>
      </w:r>
      <w:r>
        <w:rPr>
          <w:w w:val="105"/>
        </w:rPr>
        <w:t>decoders</w:t>
      </w:r>
      <w:r>
        <w:rPr>
          <w:spacing w:val="40"/>
          <w:w w:val="105"/>
        </w:rPr>
        <w:t> </w:t>
      </w:r>
      <w:r>
        <w:rPr>
          <w:w w:val="105"/>
        </w:rPr>
        <w:t>(e.g.,</w:t>
      </w:r>
      <w:r>
        <w:rPr>
          <w:spacing w:val="40"/>
          <w:w w:val="105"/>
        </w:rPr>
        <w:t> </w:t>
      </w:r>
      <w:r>
        <w:rPr>
          <w:w w:val="105"/>
        </w:rPr>
        <w:t>Transformer/Conformer,</w:t>
      </w:r>
      <w:r>
        <w:rPr>
          <w:spacing w:val="40"/>
          <w:w w:val="105"/>
        </w:rPr>
        <w:t> </w:t>
      </w:r>
      <w:r>
        <w:rPr>
          <w:w w:val="105"/>
        </w:rPr>
        <w:t>linear</w:t>
      </w:r>
      <w:r>
        <w:rPr>
          <w:spacing w:val="40"/>
          <w:w w:val="105"/>
        </w:rPr>
        <w:t> </w:t>
      </w:r>
      <w:r>
        <w:rPr>
          <w:w w:val="105"/>
        </w:rPr>
        <w:t>attention,</w:t>
      </w:r>
      <w:r>
        <w:rPr>
          <w:spacing w:val="40"/>
          <w:w w:val="105"/>
        </w:rPr>
        <w:t> </w:t>
      </w:r>
      <w:r>
        <w:rPr>
          <w:w w:val="105"/>
        </w:rPr>
        <w:t>gated</w:t>
      </w:r>
      <w:r>
        <w:rPr>
          <w:spacing w:val="40"/>
          <w:w w:val="105"/>
        </w:rPr>
        <w:t> </w:t>
      </w:r>
      <w:r>
        <w:rPr>
          <w:w w:val="105"/>
        </w:rPr>
        <w:t>attention)</w:t>
      </w:r>
      <w:r>
        <w:rPr>
          <w:spacing w:val="40"/>
          <w:w w:val="105"/>
        </w:rPr>
        <w:t> </w:t>
      </w:r>
      <w:r>
        <w:rPr>
          <w:w w:val="105"/>
        </w:rPr>
        <w:t>capture</w:t>
      </w:r>
      <w:r>
        <w:rPr>
          <w:spacing w:val="80"/>
          <w:w w:val="105"/>
        </w:rPr>
        <w:t> </w:t>
      </w:r>
      <w:r>
        <w:rPr>
          <w:w w:val="105"/>
        </w:rPr>
        <w:t>long-range dependencies, offer better global context modeling, and enable efficient parallel training.</w:t>
      </w:r>
      <w:r>
        <w:rPr>
          <w:spacing w:val="31"/>
          <w:w w:val="105"/>
        </w:rPr>
        <w:t> </w:t>
      </w:r>
      <w:r>
        <w:rPr>
          <w:w w:val="105"/>
        </w:rPr>
        <w:t>This</w:t>
      </w:r>
      <w:r>
        <w:rPr>
          <w:spacing w:val="32"/>
          <w:w w:val="105"/>
        </w:rPr>
        <w:t> </w:t>
      </w:r>
      <w:r>
        <w:rPr>
          <w:w w:val="105"/>
        </w:rPr>
        <w:t>motivates</w:t>
      </w:r>
      <w:r>
        <w:rPr>
          <w:spacing w:val="32"/>
          <w:w w:val="105"/>
        </w:rPr>
        <w:t> </w:t>
      </w:r>
      <w:r>
        <w:rPr>
          <w:w w:val="105"/>
        </w:rPr>
        <w:t>replacing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recurrent</w:t>
      </w:r>
      <w:r>
        <w:rPr>
          <w:spacing w:val="31"/>
          <w:w w:val="105"/>
        </w:rPr>
        <w:t> </w:t>
      </w:r>
      <w:r>
        <w:rPr>
          <w:w w:val="105"/>
        </w:rPr>
        <w:t>decoder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an</w:t>
      </w:r>
      <w:r>
        <w:rPr>
          <w:spacing w:val="32"/>
          <w:w w:val="105"/>
        </w:rPr>
        <w:t> </w:t>
      </w:r>
      <w:r>
        <w:rPr>
          <w:w w:val="105"/>
        </w:rPr>
        <w:t>attention-based</w:t>
      </w:r>
      <w:r>
        <w:rPr>
          <w:spacing w:val="31"/>
          <w:w w:val="105"/>
        </w:rPr>
        <w:t> </w:t>
      </w:r>
      <w:r>
        <w:rPr>
          <w:w w:val="105"/>
        </w:rPr>
        <w:t>alternative and systematically studying accuracy, robustness to unseen writers, and latency/efficiency tradeoffs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IMU</w:t>
      </w:r>
      <w:r>
        <w:rPr>
          <w:spacing w:val="40"/>
          <w:w w:val="105"/>
        </w:rPr>
        <w:t> </w:t>
      </w:r>
      <w:r>
        <w:rPr>
          <w:w w:val="105"/>
        </w:rPr>
        <w:t>HWR.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thesis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build</w:t>
      </w:r>
      <w:r>
        <w:rPr>
          <w:spacing w:val="40"/>
          <w:w w:val="105"/>
        </w:rPr>
        <w:t> </w:t>
      </w:r>
      <w:r>
        <w:rPr>
          <w:w w:val="105"/>
        </w:rPr>
        <w:t>upon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baseline</w:t>
      </w:r>
      <w:r>
        <w:rPr>
          <w:spacing w:val="40"/>
          <w:w w:val="105"/>
        </w:rPr>
        <w:t> </w:t>
      </w:r>
      <w:r>
        <w:rPr>
          <w:w w:val="105"/>
        </w:rPr>
        <w:t>described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[1].,</w:t>
      </w:r>
      <w:r>
        <w:rPr>
          <w:spacing w:val="40"/>
          <w:w w:val="105"/>
        </w:rPr>
        <w:t> </w:t>
      </w:r>
      <w:r>
        <w:rPr>
          <w:w w:val="105"/>
        </w:rPr>
        <w:t>which demonstrates SOTA WI performance with a CNN-BiLSTM-CTC pipeline, and investigate whether</w:t>
      </w:r>
      <w:r>
        <w:rPr>
          <w:spacing w:val="40"/>
          <w:w w:val="105"/>
        </w:rPr>
        <w:t> </w:t>
      </w:r>
      <w:r>
        <w:rPr>
          <w:w w:val="105"/>
        </w:rPr>
        <w:t>attention</w:t>
      </w:r>
      <w:r>
        <w:rPr>
          <w:spacing w:val="40"/>
          <w:w w:val="105"/>
        </w:rPr>
        <w:t> </w:t>
      </w:r>
      <w:r>
        <w:rPr>
          <w:w w:val="105"/>
        </w:rPr>
        <w:t>mechanisms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language-model</w:t>
      </w:r>
      <w:r>
        <w:rPr>
          <w:spacing w:val="40"/>
          <w:w w:val="105"/>
        </w:rPr>
        <w:t> </w:t>
      </w:r>
      <w:r>
        <w:rPr>
          <w:w w:val="105"/>
        </w:rPr>
        <w:t>integration</w:t>
      </w:r>
      <w:r>
        <w:rPr>
          <w:spacing w:val="4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reduce</w:t>
      </w:r>
      <w:r>
        <w:rPr>
          <w:spacing w:val="40"/>
          <w:w w:val="105"/>
        </w:rPr>
        <w:t> </w:t>
      </w:r>
      <w:r>
        <w:rPr>
          <w:w w:val="105"/>
        </w:rPr>
        <w:t>sentence-level WER while keeping compute practical.</w:t>
      </w:r>
    </w:p>
    <w:p>
      <w:pPr>
        <w:pStyle w:val="BodyText"/>
        <w:spacing w:line="218" w:lineRule="auto" w:before="232"/>
        <w:ind w:left="36" w:firstLine="351"/>
      </w:pP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goals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required</w:t>
      </w:r>
      <w:r>
        <w:rPr>
          <w:spacing w:val="39"/>
          <w:w w:val="105"/>
        </w:rPr>
        <w:t> </w:t>
      </w:r>
      <w:r>
        <w:rPr>
          <w:w w:val="105"/>
        </w:rPr>
        <w:t>major</w:t>
      </w:r>
      <w:r>
        <w:rPr>
          <w:spacing w:val="39"/>
          <w:w w:val="105"/>
        </w:rPr>
        <w:t> </w:t>
      </w:r>
      <w:r>
        <w:rPr>
          <w:w w:val="105"/>
        </w:rPr>
        <w:t>steps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9"/>
          <w:w w:val="105"/>
        </w:rPr>
        <w:t> </w:t>
      </w:r>
      <w:r>
        <w:rPr>
          <w:w w:val="105"/>
        </w:rPr>
        <w:t>conduct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research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this</w:t>
      </w:r>
      <w:r>
        <w:rPr>
          <w:spacing w:val="39"/>
          <w:w w:val="105"/>
        </w:rPr>
        <w:t> </w:t>
      </w:r>
      <w:r>
        <w:rPr>
          <w:w w:val="105"/>
        </w:rPr>
        <w:t>thesis</w:t>
      </w:r>
      <w:r>
        <w:rPr>
          <w:spacing w:val="39"/>
          <w:w w:val="105"/>
        </w:rPr>
        <w:t> </w:t>
      </w:r>
      <w:r>
        <w:rPr>
          <w:w w:val="105"/>
        </w:rPr>
        <w:t>topic</w:t>
      </w:r>
      <w:r>
        <w:rPr>
          <w:spacing w:val="39"/>
          <w:w w:val="105"/>
        </w:rPr>
        <w:t> </w:t>
      </w:r>
      <w:r>
        <w:rPr>
          <w:w w:val="105"/>
        </w:rPr>
        <w:t>with references are given below.</w:t>
      </w: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w w:val="105"/>
        </w:rPr>
        <w:t>Potential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Goals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18" w:lineRule="auto" w:before="153" w:after="0"/>
        <w:ind w:left="621" w:right="392" w:hanging="286"/>
        <w:jc w:val="both"/>
        <w:rPr>
          <w:sz w:val="22"/>
        </w:rPr>
      </w:pPr>
      <w:r>
        <w:rPr>
          <w:rFonts w:ascii="Georgia"/>
          <w:b/>
          <w:w w:val="105"/>
          <w:sz w:val="22"/>
        </w:rPr>
        <w:t>Accuracy</w:t>
      </w:r>
      <w:r>
        <w:rPr>
          <w:rFonts w:ascii="Georgia"/>
          <w:b/>
          <w:w w:val="105"/>
          <w:sz w:val="22"/>
        </w:rPr>
        <w:t> (WI). </w:t>
      </w:r>
      <w:r>
        <w:rPr>
          <w:w w:val="105"/>
          <w:sz w:val="22"/>
        </w:rPr>
        <w:t>Using attention based decoder, improve writer-independent (WI) </w:t>
      </w:r>
      <w:r>
        <w:rPr>
          <w:rFonts w:ascii="Georgia"/>
          <w:i/>
          <w:spacing w:val="-2"/>
          <w:w w:val="105"/>
          <w:sz w:val="22"/>
        </w:rPr>
        <w:t>sentence-level</w:t>
      </w:r>
      <w:r>
        <w:rPr>
          <w:rFonts w:ascii="Georgia"/>
          <w:i/>
          <w:spacing w:val="-9"/>
          <w:w w:val="105"/>
          <w:sz w:val="22"/>
        </w:rPr>
        <w:t> </w:t>
      </w:r>
      <w:r>
        <w:rPr>
          <w:rFonts w:ascii="Georgia"/>
          <w:i/>
          <w:spacing w:val="-2"/>
          <w:w w:val="105"/>
          <w:sz w:val="22"/>
        </w:rPr>
        <w:t>WER</w:t>
      </w:r>
      <w:r>
        <w:rPr>
          <w:rFonts w:ascii="Georgia"/>
          <w:i/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and</w:t>
      </w:r>
      <w:r>
        <w:rPr>
          <w:spacing w:val="-13"/>
          <w:w w:val="105"/>
          <w:sz w:val="22"/>
        </w:rPr>
        <w:t> </w:t>
      </w:r>
      <w:r>
        <w:rPr>
          <w:rFonts w:ascii="Georgia"/>
          <w:i/>
          <w:spacing w:val="-2"/>
          <w:w w:val="105"/>
          <w:sz w:val="22"/>
        </w:rPr>
        <w:t>character-level</w:t>
      </w:r>
      <w:r>
        <w:rPr>
          <w:rFonts w:ascii="Georgia"/>
          <w:i/>
          <w:spacing w:val="-7"/>
          <w:w w:val="105"/>
          <w:sz w:val="22"/>
        </w:rPr>
        <w:t> </w:t>
      </w:r>
      <w:r>
        <w:rPr>
          <w:rFonts w:ascii="Georgia"/>
          <w:i/>
          <w:spacing w:val="-2"/>
          <w:w w:val="105"/>
          <w:sz w:val="22"/>
        </w:rPr>
        <w:t>CER</w:t>
      </w:r>
      <w:r>
        <w:rPr>
          <w:rFonts w:ascii="Georgia"/>
          <w:i/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over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strong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CNN-BiLSTM-CTC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ba- </w:t>
      </w:r>
      <w:r>
        <w:rPr>
          <w:w w:val="105"/>
          <w:sz w:val="22"/>
        </w:rPr>
        <w:t>seline on IMU HWR [1, 2].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18" w:lineRule="auto" w:before="172" w:after="0"/>
        <w:ind w:left="621" w:right="394" w:hanging="286"/>
        <w:jc w:val="both"/>
        <w:rPr>
          <w:sz w:val="22"/>
        </w:rPr>
      </w:pPr>
      <w:r>
        <w:rPr>
          <w:rFonts w:ascii="Georgia"/>
          <w:b/>
          <w:w w:val="105"/>
          <w:sz w:val="22"/>
        </w:rPr>
        <w:t>Context modeling.</w:t>
      </w:r>
      <w:r>
        <w:rPr>
          <w:rFonts w:ascii="Georgia"/>
          <w:b/>
          <w:spacing w:val="-7"/>
          <w:w w:val="105"/>
          <w:sz w:val="22"/>
        </w:rPr>
        <w:t> </w:t>
      </w:r>
      <w:r>
        <w:rPr>
          <w:w w:val="105"/>
          <w:sz w:val="22"/>
        </w:rPr>
        <w:t>Leverage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attention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(Transformer/Conformer/linear)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capture long-range dependencies beyond recurrent decoders [3, 4, 5].</w:t>
      </w:r>
    </w:p>
    <w:p>
      <w:pPr>
        <w:pStyle w:val="ListParagraph"/>
        <w:numPr>
          <w:ilvl w:val="0"/>
          <w:numId w:val="1"/>
        </w:numPr>
        <w:tabs>
          <w:tab w:pos="620" w:val="left" w:leader="none"/>
        </w:tabs>
        <w:spacing w:line="242" w:lineRule="exact" w:before="154" w:after="0"/>
        <w:ind w:left="620" w:right="0" w:hanging="285"/>
        <w:jc w:val="left"/>
        <w:rPr>
          <w:sz w:val="22"/>
        </w:rPr>
      </w:pPr>
      <w:r>
        <w:rPr>
          <w:rFonts w:ascii="Georgia"/>
          <w:b/>
          <w:sz w:val="22"/>
        </w:rPr>
        <w:t>Practical</w:t>
      </w:r>
      <w:r>
        <w:rPr>
          <w:rFonts w:ascii="Georgia"/>
          <w:b/>
          <w:spacing w:val="13"/>
          <w:sz w:val="22"/>
        </w:rPr>
        <w:t> </w:t>
      </w:r>
      <w:r>
        <w:rPr>
          <w:rFonts w:ascii="Georgia"/>
          <w:b/>
          <w:sz w:val="22"/>
        </w:rPr>
        <w:t>decoding.</w:t>
      </w:r>
      <w:r>
        <w:rPr>
          <w:rFonts w:ascii="Georgia"/>
          <w:b/>
          <w:spacing w:val="4"/>
          <w:sz w:val="22"/>
        </w:rPr>
        <w:t> </w:t>
      </w:r>
      <w:r>
        <w:rPr>
          <w:sz w:val="22"/>
        </w:rPr>
        <w:t>Integrate</w:t>
      </w:r>
      <w:r>
        <w:rPr>
          <w:spacing w:val="5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lightweight</w:t>
      </w:r>
      <w:r>
        <w:rPr>
          <w:spacing w:val="5"/>
          <w:sz w:val="22"/>
        </w:rPr>
        <w:t> </w:t>
      </w:r>
      <w:r>
        <w:rPr>
          <w:sz w:val="22"/>
        </w:rPr>
        <w:t>language</w:t>
      </w:r>
      <w:r>
        <w:rPr>
          <w:spacing w:val="5"/>
          <w:sz w:val="22"/>
        </w:rPr>
        <w:t> </w:t>
      </w:r>
      <w:r>
        <w:rPr>
          <w:sz w:val="22"/>
        </w:rPr>
        <w:t>model</w:t>
      </w:r>
      <w:r>
        <w:rPr>
          <w:spacing w:val="5"/>
          <w:sz w:val="22"/>
        </w:rPr>
        <w:t> </w:t>
      </w:r>
      <w:r>
        <w:rPr>
          <w:sz w:val="22"/>
        </w:rPr>
        <w:t>(LM)</w:t>
      </w:r>
      <w:r>
        <w:rPr>
          <w:spacing w:val="5"/>
          <w:sz w:val="22"/>
        </w:rPr>
        <w:t> </w:t>
      </w:r>
      <w:r>
        <w:rPr>
          <w:sz w:val="22"/>
        </w:rPr>
        <w:t>via</w:t>
      </w:r>
      <w:r>
        <w:rPr>
          <w:spacing w:val="3"/>
          <w:sz w:val="22"/>
        </w:rPr>
        <w:t> </w:t>
      </w:r>
      <w:r>
        <w:rPr>
          <w:sz w:val="22"/>
        </w:rPr>
        <w:t>shallow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fusion</w:t>
      </w:r>
    </w:p>
    <w:p>
      <w:pPr>
        <w:pStyle w:val="BodyText"/>
        <w:spacing w:line="241" w:lineRule="exact"/>
      </w:pPr>
      <w:r>
        <w:rPr/>
        <w:t>/</w:t>
      </w:r>
      <w:r>
        <w:rPr>
          <w:spacing w:val="36"/>
        </w:rPr>
        <w:t> </w:t>
      </w:r>
      <w:r>
        <w:rPr/>
        <w:t>rescoring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reduce</w:t>
      </w:r>
      <w:r>
        <w:rPr>
          <w:spacing w:val="37"/>
        </w:rPr>
        <w:t> </w:t>
      </w:r>
      <w:r>
        <w:rPr/>
        <w:t>sentence-level</w:t>
      </w:r>
      <w:r>
        <w:rPr>
          <w:spacing w:val="37"/>
        </w:rPr>
        <w:t> </w:t>
      </w:r>
      <w:r>
        <w:rPr/>
        <w:t>errors</w:t>
      </w:r>
      <w:r>
        <w:rPr>
          <w:spacing w:val="37"/>
        </w:rPr>
        <w:t> </w:t>
      </w:r>
      <w:r>
        <w:rPr/>
        <w:t>[6,</w:t>
      </w:r>
      <w:r>
        <w:rPr>
          <w:spacing w:val="37"/>
        </w:rPr>
        <w:t> </w:t>
      </w:r>
      <w:r>
        <w:rPr>
          <w:spacing w:val="-5"/>
        </w:rPr>
        <w:t>9].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18" w:lineRule="auto" w:before="169" w:after="0"/>
        <w:ind w:left="621" w:right="395" w:hanging="286"/>
        <w:jc w:val="both"/>
        <w:rPr>
          <w:sz w:val="22"/>
        </w:rPr>
      </w:pPr>
      <w:r>
        <w:rPr>
          <w:rFonts w:ascii="Georgia"/>
          <w:b/>
          <w:spacing w:val="-2"/>
          <w:w w:val="105"/>
          <w:sz w:val="22"/>
        </w:rPr>
        <w:t>Efficiency &amp; latency.</w:t>
      </w:r>
      <w:r>
        <w:rPr>
          <w:rFonts w:ascii="Georgia"/>
          <w:b/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Achieve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streaming-capable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inference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controlled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latency </w:t>
      </w:r>
      <w:r>
        <w:rPr>
          <w:w w:val="105"/>
          <w:sz w:val="22"/>
        </w:rPr>
        <w:t>(chunked/causal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attention)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competitive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compute/memory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[4,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8,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7].</w:t>
      </w:r>
    </w:p>
    <w:p>
      <w:pPr>
        <w:pStyle w:val="BodyText"/>
        <w:spacing w:before="7"/>
        <w:ind w:left="0"/>
      </w:pPr>
    </w:p>
    <w:p>
      <w:pPr>
        <w:pStyle w:val="Heading1"/>
      </w:pPr>
      <w:r>
        <w:rPr>
          <w:w w:val="105"/>
        </w:rPr>
        <w:t>Potential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Steps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53" w:after="0"/>
        <w:ind w:left="621" w:right="391" w:hanging="286"/>
        <w:jc w:val="both"/>
        <w:rPr>
          <w:sz w:val="22"/>
        </w:rPr>
      </w:pPr>
      <w:r>
        <w:rPr>
          <w:rFonts w:ascii="Georgia"/>
          <w:b/>
          <w:sz w:val="22"/>
        </w:rPr>
        <w:t>Baseline reproduction and protocol. </w:t>
      </w:r>
      <w:r>
        <w:rPr>
          <w:sz w:val="22"/>
        </w:rPr>
        <w:t>Reproduce the CNN-BiLSTM-CTC base- </w:t>
      </w:r>
      <w:r>
        <w:rPr>
          <w:w w:val="105"/>
          <w:sz w:val="22"/>
        </w:rPr>
        <w:t>line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OnHW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internal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datasets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strict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splits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CER/WER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reporting to establish a solid reference [1, 2]. Document seeds, configs, and evaluation scripts for reproducibility.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73" w:after="0"/>
        <w:ind w:left="621" w:right="244" w:hanging="286"/>
        <w:jc w:val="left"/>
        <w:rPr>
          <w:sz w:val="22"/>
        </w:rPr>
      </w:pPr>
      <w:r>
        <w:rPr>
          <w:rFonts w:ascii="Georgia"/>
          <w:b/>
          <w:sz w:val="22"/>
        </w:rPr>
        <w:t>Data pipeline &amp; features. </w:t>
      </w:r>
      <w:r>
        <w:rPr>
          <w:sz w:val="22"/>
        </w:rPr>
        <w:t>Standardize IMU preprocessing (synchronization, resamp- </w:t>
      </w:r>
      <w:r>
        <w:rPr>
          <w:w w:val="105"/>
          <w:sz w:val="22"/>
        </w:rPr>
        <w:t>ling, z-score normalization) and retain the proven CNN feature extractor over IMU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channels to ensure comparability with prior work [1].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154" w:after="0"/>
        <w:ind w:left="620" w:right="0" w:hanging="285"/>
        <w:jc w:val="left"/>
        <w:rPr>
          <w:sz w:val="22"/>
        </w:rPr>
      </w:pPr>
      <w:r>
        <w:rPr>
          <w:rFonts w:ascii="Georgia"/>
          <w:b/>
          <w:spacing w:val="-2"/>
          <w:sz w:val="22"/>
        </w:rPr>
        <w:t>Attention-based</w:t>
      </w:r>
      <w:r>
        <w:rPr>
          <w:rFonts w:ascii="Georgia"/>
          <w:b/>
          <w:spacing w:val="9"/>
          <w:sz w:val="22"/>
        </w:rPr>
        <w:t> </w:t>
      </w:r>
      <w:r>
        <w:rPr>
          <w:rFonts w:ascii="Georgia"/>
          <w:b/>
          <w:spacing w:val="-2"/>
          <w:sz w:val="22"/>
        </w:rPr>
        <w:t>decoder</w:t>
      </w:r>
      <w:r>
        <w:rPr>
          <w:rFonts w:ascii="Georgia"/>
          <w:b/>
          <w:spacing w:val="11"/>
          <w:sz w:val="22"/>
        </w:rPr>
        <w:t> </w:t>
      </w:r>
      <w:r>
        <w:rPr>
          <w:rFonts w:ascii="Georgia"/>
          <w:b/>
          <w:spacing w:val="-2"/>
          <w:sz w:val="22"/>
        </w:rPr>
        <w:t>design.</w:t>
      </w:r>
      <w:r>
        <w:rPr>
          <w:rFonts w:ascii="Georgia"/>
          <w:b/>
          <w:spacing w:val="2"/>
          <w:sz w:val="22"/>
        </w:rPr>
        <w:t> </w:t>
      </w:r>
      <w:r>
        <w:rPr>
          <w:spacing w:val="-2"/>
          <w:sz w:val="22"/>
        </w:rPr>
        <w:t>Implement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compare:</w:t>
      </w:r>
    </w:p>
    <w:p>
      <w:pPr>
        <w:pStyle w:val="ListParagraph"/>
        <w:numPr>
          <w:ilvl w:val="1"/>
          <w:numId w:val="2"/>
        </w:numPr>
        <w:tabs>
          <w:tab w:pos="1133" w:val="left" w:leader="none"/>
        </w:tabs>
        <w:spacing w:line="240" w:lineRule="auto" w:before="160" w:after="0"/>
        <w:ind w:left="1133" w:right="0" w:hanging="391"/>
        <w:jc w:val="left"/>
        <w:rPr>
          <w:sz w:val="22"/>
        </w:rPr>
      </w:pPr>
      <w:r>
        <w:rPr>
          <w:rFonts w:ascii="Georgia"/>
          <w:i/>
          <w:spacing w:val="-2"/>
          <w:w w:val="105"/>
          <w:sz w:val="22"/>
        </w:rPr>
        <w:t>Transformer</w:t>
      </w:r>
      <w:r>
        <w:rPr>
          <w:rFonts w:ascii="Georgia"/>
          <w:i/>
          <w:spacing w:val="6"/>
          <w:w w:val="105"/>
          <w:sz w:val="22"/>
        </w:rPr>
        <w:t> </w:t>
      </w:r>
      <w:r>
        <w:rPr>
          <w:rFonts w:ascii="Georgia"/>
          <w:i/>
          <w:spacing w:val="-2"/>
          <w:w w:val="105"/>
          <w:sz w:val="22"/>
        </w:rPr>
        <w:t>decoder</w:t>
      </w:r>
      <w:r>
        <w:rPr>
          <w:rFonts w:ascii="Georgia"/>
          <w:i/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absolute/relative/rotary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positional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encodings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[3,</w:t>
      </w:r>
      <w:r>
        <w:rPr>
          <w:spacing w:val="1"/>
          <w:w w:val="105"/>
          <w:sz w:val="22"/>
        </w:rPr>
        <w:t> </w:t>
      </w:r>
      <w:r>
        <w:rPr>
          <w:spacing w:val="-5"/>
          <w:w w:val="105"/>
          <w:sz w:val="22"/>
        </w:rPr>
        <w:t>7];</w:t>
      </w:r>
    </w:p>
    <w:p>
      <w:pPr>
        <w:pStyle w:val="ListParagraph"/>
        <w:numPr>
          <w:ilvl w:val="1"/>
          <w:numId w:val="2"/>
        </w:numPr>
        <w:tabs>
          <w:tab w:pos="1132" w:val="left" w:leader="none"/>
          <w:tab w:pos="1136" w:val="left" w:leader="none"/>
        </w:tabs>
        <w:spacing w:line="218" w:lineRule="auto" w:before="88" w:after="0"/>
        <w:ind w:left="1136" w:right="392" w:hanging="407"/>
        <w:jc w:val="left"/>
        <w:rPr>
          <w:sz w:val="22"/>
        </w:rPr>
      </w:pPr>
      <w:r>
        <w:rPr>
          <w:rFonts w:ascii="Georgia"/>
          <w:i/>
          <w:w w:val="105"/>
          <w:sz w:val="22"/>
        </w:rPr>
        <w:t>Conformer-style</w:t>
      </w:r>
      <w:r>
        <w:rPr>
          <w:rFonts w:ascii="Georgia"/>
          <w:i/>
          <w:spacing w:val="40"/>
          <w:w w:val="105"/>
          <w:sz w:val="22"/>
        </w:rPr>
        <w:t> </w:t>
      </w:r>
      <w:r>
        <w:rPr>
          <w:w w:val="105"/>
          <w:sz w:val="22"/>
        </w:rPr>
        <w:t>decoder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(self-attention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depthwise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convolution)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better local-global trade-offs [4];</w:t>
      </w:r>
    </w:p>
    <w:p>
      <w:pPr>
        <w:pStyle w:val="ListParagraph"/>
        <w:numPr>
          <w:ilvl w:val="1"/>
          <w:numId w:val="2"/>
        </w:numPr>
        <w:tabs>
          <w:tab w:pos="1132" w:val="left" w:leader="none"/>
        </w:tabs>
        <w:spacing w:line="391" w:lineRule="auto" w:before="74" w:after="0"/>
        <w:ind w:left="621" w:right="266" w:firstLine="132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Georgia"/>
          <w:i/>
          <w:sz w:val="22"/>
        </w:rPr>
        <w:t>linear-attention</w:t>
      </w:r>
      <w:r>
        <w:rPr>
          <w:rFonts w:ascii="Georgia"/>
          <w:i/>
          <w:spacing w:val="14"/>
          <w:sz w:val="22"/>
        </w:rPr>
        <w:t> </w:t>
      </w:r>
      <w:r>
        <w:rPr>
          <w:sz w:val="22"/>
        </w:rPr>
        <w:t>variant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accuracy-efficiency</w:t>
      </w:r>
      <w:r>
        <w:rPr>
          <w:spacing w:val="-5"/>
          <w:sz w:val="22"/>
        </w:rPr>
        <w:t> </w:t>
      </w:r>
      <w:r>
        <w:rPr>
          <w:sz w:val="22"/>
        </w:rPr>
        <w:t>exploration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z w:val="22"/>
        </w:rPr>
        <w:t>sequences</w:t>
      </w:r>
      <w:r>
        <w:rPr>
          <w:spacing w:val="-5"/>
          <w:sz w:val="22"/>
        </w:rPr>
        <w:t> </w:t>
      </w:r>
      <w:r>
        <w:rPr>
          <w:sz w:val="22"/>
        </w:rPr>
        <w:t>[5]. </w:t>
      </w:r>
      <w:r>
        <w:rPr>
          <w:w w:val="105"/>
          <w:sz w:val="22"/>
        </w:rPr>
        <w:t>Note: We need to keep the encoder fixed to isolate decoder effects.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5" w:lineRule="exact" w:before="0" w:after="0"/>
        <w:ind w:left="620" w:right="0" w:hanging="285"/>
        <w:jc w:val="left"/>
        <w:rPr>
          <w:sz w:val="22"/>
        </w:rPr>
      </w:pPr>
      <w:r>
        <w:rPr>
          <w:rFonts w:ascii="Georgia"/>
          <w:b/>
          <w:spacing w:val="-2"/>
          <w:sz w:val="22"/>
        </w:rPr>
        <w:t>Training</w:t>
      </w:r>
      <w:r>
        <w:rPr>
          <w:rFonts w:ascii="Georgia"/>
          <w:b/>
          <w:spacing w:val="15"/>
          <w:sz w:val="22"/>
        </w:rPr>
        <w:t> </w:t>
      </w:r>
      <w:r>
        <w:rPr>
          <w:rFonts w:ascii="Georgia"/>
          <w:b/>
          <w:spacing w:val="-2"/>
          <w:sz w:val="22"/>
        </w:rPr>
        <w:t>criteria</w:t>
      </w:r>
      <w:r>
        <w:rPr>
          <w:rFonts w:ascii="Georgia"/>
          <w:b/>
          <w:spacing w:val="15"/>
          <w:sz w:val="22"/>
        </w:rPr>
        <w:t> </w:t>
      </w:r>
      <w:r>
        <w:rPr>
          <w:rFonts w:ascii="Georgia"/>
          <w:b/>
          <w:spacing w:val="-2"/>
          <w:sz w:val="22"/>
        </w:rPr>
        <w:t>exploration.</w:t>
      </w:r>
      <w:r>
        <w:rPr>
          <w:rFonts w:ascii="Georgia"/>
          <w:b/>
          <w:spacing w:val="6"/>
          <w:sz w:val="22"/>
        </w:rPr>
        <w:t> </w:t>
      </w:r>
      <w:r>
        <w:rPr>
          <w:spacing w:val="-2"/>
          <w:sz w:val="22"/>
        </w:rPr>
        <w:t>Evaluate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three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regimes:</w:t>
      </w:r>
    </w:p>
    <w:p>
      <w:pPr>
        <w:pStyle w:val="ListParagraph"/>
        <w:numPr>
          <w:ilvl w:val="0"/>
          <w:numId w:val="3"/>
        </w:numPr>
        <w:tabs>
          <w:tab w:pos="1135" w:val="left" w:leader="none"/>
        </w:tabs>
        <w:spacing w:line="240" w:lineRule="auto" w:before="160" w:after="0"/>
        <w:ind w:left="1135" w:right="0" w:hanging="225"/>
        <w:jc w:val="left"/>
        <w:rPr>
          <w:sz w:val="22"/>
        </w:rPr>
      </w:pPr>
      <w:r>
        <w:rPr>
          <w:rFonts w:ascii="Georgia" w:hAnsi="Georgia"/>
          <w:i/>
          <w:w w:val="105"/>
          <w:sz w:val="22"/>
        </w:rPr>
        <w:t>CTC-only</w:t>
      </w:r>
      <w:r>
        <w:rPr>
          <w:rFonts w:ascii="Georgia" w:hAnsi="Georgia"/>
          <w:i/>
          <w:spacing w:val="37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encoder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outputs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(fast,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stable)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[2];</w:t>
      </w:r>
    </w:p>
    <w:p>
      <w:pPr>
        <w:pStyle w:val="ListParagraph"/>
        <w:numPr>
          <w:ilvl w:val="0"/>
          <w:numId w:val="3"/>
        </w:numPr>
        <w:tabs>
          <w:tab w:pos="1135" w:val="left" w:leader="none"/>
        </w:tabs>
        <w:spacing w:line="240" w:lineRule="auto" w:before="70" w:after="0"/>
        <w:ind w:left="1135" w:right="0" w:hanging="225"/>
        <w:jc w:val="left"/>
        <w:rPr>
          <w:sz w:val="22"/>
        </w:rPr>
      </w:pPr>
      <w:r>
        <w:rPr>
          <w:rFonts w:ascii="Georgia" w:hAnsi="Georgia"/>
          <w:i/>
          <w:w w:val="105"/>
          <w:sz w:val="22"/>
        </w:rPr>
        <w:t>AED-only</w:t>
      </w:r>
      <w:r>
        <w:rPr>
          <w:rFonts w:ascii="Georgia" w:hAnsi="Georgia"/>
          <w:i/>
          <w:spacing w:val="8"/>
          <w:w w:val="105"/>
          <w:sz w:val="22"/>
        </w:rPr>
        <w:t> </w:t>
      </w:r>
      <w:r>
        <w:rPr>
          <w:w w:val="105"/>
          <w:sz w:val="22"/>
        </w:rPr>
        <w:t>(attention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encoder-decoder)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cross-entropy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label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smoothing</w:t>
      </w:r>
      <w:r>
        <w:rPr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[3];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type w:val="continuous"/>
          <w:pgSz w:w="12240" w:h="15840"/>
          <w:pgMar w:header="944" w:footer="0" w:top="1580" w:bottom="280" w:left="1800" w:right="1440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1136" w:val="left" w:leader="none"/>
        </w:tabs>
        <w:spacing w:line="218" w:lineRule="auto" w:before="153" w:after="0"/>
        <w:ind w:left="1136" w:right="395" w:hanging="226"/>
        <w:jc w:val="left"/>
        <w:rPr>
          <w:sz w:val="22"/>
        </w:rPr>
      </w:pPr>
      <w:r>
        <w:rPr>
          <w:rFonts w:ascii="Georgia" w:hAnsi="Georgia"/>
          <w:i/>
          <w:w w:val="105"/>
          <w:sz w:val="22"/>
        </w:rPr>
        <w:t>Joint</w:t>
      </w:r>
      <w:r>
        <w:rPr>
          <w:rFonts w:ascii="Georgia" w:hAnsi="Georgia"/>
          <w:i/>
          <w:spacing w:val="40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CTC+AED</w:t>
      </w:r>
      <w:r>
        <w:rPr>
          <w:rFonts w:ascii="Georgia" w:hAnsi="Georgia"/>
          <w:i/>
          <w:spacing w:val="40"/>
          <w:w w:val="105"/>
          <w:sz w:val="22"/>
        </w:rPr>
        <w:t> </w:t>
      </w:r>
      <w:r>
        <w:rPr>
          <w:w w:val="105"/>
          <w:sz w:val="22"/>
        </w:rPr>
        <w:t>multitask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training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stabilize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alignment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improve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lan- guage consistency [6].</w:t>
      </w:r>
    </w:p>
    <w:p>
      <w:pPr>
        <w:pStyle w:val="BodyText"/>
        <w:spacing w:before="171"/>
      </w:pPr>
      <w:r>
        <w:rPr>
          <w:w w:val="110"/>
        </w:rPr>
        <w:t>Tune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CTC/AED</w:t>
      </w:r>
      <w:r>
        <w:rPr>
          <w:spacing w:val="-3"/>
          <w:w w:val="110"/>
        </w:rPr>
        <w:t> </w:t>
      </w:r>
      <w:r>
        <w:rPr>
          <w:w w:val="110"/>
        </w:rPr>
        <w:t>interpolation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regularization</w:t>
      </w:r>
      <w:r>
        <w:rPr>
          <w:spacing w:val="-3"/>
          <w:w w:val="110"/>
        </w:rPr>
        <w:t> </w:t>
      </w:r>
      <w:r>
        <w:rPr>
          <w:w w:val="110"/>
        </w:rPr>
        <w:t>(dropout,</w:t>
      </w:r>
      <w:r>
        <w:rPr>
          <w:spacing w:val="-4"/>
          <w:w w:val="110"/>
        </w:rPr>
        <w:t> </w:t>
      </w:r>
      <w:r>
        <w:rPr>
          <w:w w:val="110"/>
        </w:rPr>
        <w:t>stochastic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depth).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75" w:after="0"/>
        <w:ind w:left="621" w:right="392" w:hanging="286"/>
        <w:jc w:val="both"/>
        <w:rPr>
          <w:sz w:val="22"/>
        </w:rPr>
      </w:pPr>
      <w:r>
        <w:rPr>
          <w:rFonts w:ascii="Georgia"/>
          <w:b/>
          <w:sz w:val="22"/>
        </w:rPr>
        <w:t>Decoding &amp; language modeling. </w:t>
      </w:r>
      <w:r>
        <w:rPr>
          <w:sz w:val="22"/>
        </w:rPr>
        <w:t>Implement beam search for CTC and AED. Add </w:t>
      </w:r>
      <w:r>
        <w:rPr>
          <w:rFonts w:ascii="Georgia"/>
          <w:i/>
          <w:w w:val="105"/>
          <w:sz w:val="22"/>
        </w:rPr>
        <w:t>shallow</w:t>
      </w:r>
      <w:r>
        <w:rPr>
          <w:rFonts w:ascii="Georgia"/>
          <w:i/>
          <w:spacing w:val="-7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fusion</w:t>
      </w:r>
      <w:r>
        <w:rPr>
          <w:rFonts w:ascii="Georgia"/>
          <w:i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(a)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2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n-gram</w:t>
      </w:r>
      <w:r>
        <w:rPr>
          <w:rFonts w:ascii="Georgia"/>
          <w:i/>
          <w:spacing w:val="-7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LM</w:t>
      </w:r>
      <w:r>
        <w:rPr>
          <w:rFonts w:ascii="Georgia"/>
          <w:i/>
          <w:spacing w:val="11"/>
          <w:w w:val="105"/>
          <w:sz w:val="22"/>
        </w:rPr>
        <w:t> </w:t>
      </w:r>
      <w:r>
        <w:rPr>
          <w:w w:val="105"/>
          <w:sz w:val="22"/>
        </w:rPr>
        <w:t>(e.g.,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KenLM)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(b)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small</w:t>
      </w:r>
      <w:r>
        <w:rPr>
          <w:spacing w:val="-11"/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Transformer LM</w:t>
      </w:r>
      <w:r>
        <w:rPr>
          <w:rFonts w:ascii="Georgia"/>
          <w:i/>
          <w:w w:val="105"/>
          <w:sz w:val="22"/>
        </w:rPr>
        <w:t> </w:t>
      </w:r>
      <w:r>
        <w:rPr>
          <w:w w:val="105"/>
          <w:sz w:val="22"/>
        </w:rPr>
        <w:t>trained</w:t>
      </w:r>
      <w:r>
        <w:rPr>
          <w:w w:val="105"/>
          <w:sz w:val="22"/>
        </w:rPr>
        <w:t> on</w:t>
      </w:r>
      <w:r>
        <w:rPr>
          <w:w w:val="105"/>
          <w:sz w:val="22"/>
        </w:rPr>
        <w:t> available</w:t>
      </w:r>
      <w:r>
        <w:rPr>
          <w:w w:val="105"/>
          <w:sz w:val="22"/>
        </w:rPr>
        <w:t> transcripts</w:t>
      </w:r>
      <w:r>
        <w:rPr>
          <w:w w:val="105"/>
          <w:sz w:val="22"/>
        </w:rPr>
        <w:t> [6,</w:t>
      </w:r>
      <w:r>
        <w:rPr>
          <w:w w:val="105"/>
          <w:sz w:val="22"/>
        </w:rPr>
        <w:t> 9].</w:t>
      </w:r>
      <w:r>
        <w:rPr>
          <w:w w:val="105"/>
          <w:sz w:val="22"/>
        </w:rPr>
        <w:t> Use</w:t>
      </w:r>
      <w:r>
        <w:rPr>
          <w:w w:val="105"/>
          <w:sz w:val="22"/>
        </w:rPr>
        <w:t> </w:t>
      </w:r>
      <w:r>
        <w:rPr>
          <w:rFonts w:ascii="Georgia"/>
          <w:i/>
          <w:w w:val="105"/>
          <w:sz w:val="22"/>
        </w:rPr>
        <w:t>subword</w:t>
      </w:r>
      <w:r>
        <w:rPr>
          <w:rFonts w:ascii="Georgia"/>
          <w:i/>
          <w:w w:val="105"/>
          <w:sz w:val="22"/>
        </w:rPr>
        <w:t> units</w:t>
      </w:r>
      <w:r>
        <w:rPr>
          <w:rFonts w:ascii="Georgia"/>
          <w:i/>
          <w:w w:val="105"/>
          <w:sz w:val="22"/>
        </w:rPr>
        <w:t> </w:t>
      </w:r>
      <w:r>
        <w:rPr>
          <w:w w:val="105"/>
          <w:sz w:val="22"/>
        </w:rPr>
        <w:t>(SentencePiece)</w:t>
      </w:r>
      <w:r>
        <w:rPr>
          <w:w w:val="105"/>
          <w:sz w:val="22"/>
        </w:rPr>
        <w:t> for OOV handling and efficient LM training [10]. Report WER/CER vs. beam size and fusion weights.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78" w:after="0"/>
        <w:ind w:left="621" w:right="393" w:hanging="286"/>
        <w:jc w:val="both"/>
        <w:rPr>
          <w:sz w:val="22"/>
        </w:rPr>
      </w:pPr>
      <w:r>
        <w:rPr>
          <w:rFonts w:ascii="Georgia"/>
          <w:b/>
          <w:spacing w:val="-2"/>
          <w:sz w:val="22"/>
        </w:rPr>
        <w:t>Streaming/low-latency</w:t>
      </w:r>
      <w:r>
        <w:rPr>
          <w:rFonts w:ascii="Georgia"/>
          <w:b/>
          <w:spacing w:val="-5"/>
          <w:sz w:val="22"/>
        </w:rPr>
        <w:t> </w:t>
      </w:r>
      <w:r>
        <w:rPr>
          <w:rFonts w:ascii="Georgia"/>
          <w:b/>
          <w:spacing w:val="-2"/>
          <w:sz w:val="22"/>
        </w:rPr>
        <w:t>inference.</w:t>
      </w:r>
      <w:r>
        <w:rPr>
          <w:rFonts w:ascii="Georgia"/>
          <w:b/>
          <w:spacing w:val="-11"/>
          <w:sz w:val="22"/>
        </w:rPr>
        <w:t> </w:t>
      </w:r>
      <w:r>
        <w:rPr>
          <w:spacing w:val="-2"/>
          <w:sz w:val="22"/>
        </w:rPr>
        <w:t>Introduce</w:t>
      </w:r>
      <w:r>
        <w:rPr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chunked/causal</w:t>
      </w:r>
      <w:r>
        <w:rPr>
          <w:rFonts w:ascii="Georgia"/>
          <w:i/>
          <w:spacing w:val="-6"/>
          <w:sz w:val="22"/>
        </w:rPr>
        <w:t> </w:t>
      </w:r>
      <w:r>
        <w:rPr>
          <w:rFonts w:ascii="Georgia"/>
          <w:i/>
          <w:spacing w:val="-2"/>
          <w:sz w:val="22"/>
        </w:rPr>
        <w:t>attention</w:t>
      </w:r>
      <w:r>
        <w:rPr>
          <w:rFonts w:ascii="Georgia"/>
          <w:i/>
          <w:spacing w:val="-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left- </w:t>
      </w:r>
      <w:r>
        <w:rPr>
          <w:sz w:val="22"/>
        </w:rPr>
        <w:t>context caching and limited right look-ahead; optionally evaluate </w:t>
      </w:r>
      <w:r>
        <w:rPr>
          <w:rFonts w:ascii="Georgia"/>
          <w:i/>
          <w:sz w:val="22"/>
        </w:rPr>
        <w:t>monotonic chunk- wise attention (MoChA) </w:t>
      </w:r>
      <w:r>
        <w:rPr>
          <w:sz w:val="22"/>
        </w:rPr>
        <w:t>for strictly online decoding [8, 4]. Measure real-time factor (RTF)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latency-accuracy</w:t>
      </w:r>
      <w:r>
        <w:rPr>
          <w:spacing w:val="40"/>
          <w:sz w:val="22"/>
        </w:rPr>
        <w:t> </w:t>
      </w:r>
      <w:r>
        <w:rPr>
          <w:sz w:val="22"/>
        </w:rPr>
        <w:t>curves.</w:t>
      </w: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159" w:after="0"/>
        <w:ind w:left="620" w:right="0" w:hanging="285"/>
        <w:jc w:val="left"/>
        <w:rPr>
          <w:rFonts w:ascii="Georgia"/>
          <w:b/>
          <w:sz w:val="22"/>
        </w:rPr>
      </w:pPr>
      <w:r>
        <w:rPr>
          <w:rFonts w:ascii="Georgia"/>
          <w:b/>
          <w:spacing w:val="-6"/>
          <w:sz w:val="22"/>
        </w:rPr>
        <w:t>Evaluation</w:t>
      </w:r>
      <w:r>
        <w:rPr>
          <w:rFonts w:ascii="Georgia"/>
          <w:b/>
          <w:spacing w:val="10"/>
          <w:sz w:val="22"/>
        </w:rPr>
        <w:t> </w:t>
      </w:r>
      <w:r>
        <w:rPr>
          <w:rFonts w:ascii="Georgia"/>
          <w:b/>
          <w:spacing w:val="-2"/>
          <w:sz w:val="22"/>
        </w:rPr>
        <w:t>protocol.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240" w:lineRule="auto" w:before="166" w:after="0"/>
        <w:ind w:left="1135" w:right="0" w:hanging="225"/>
        <w:jc w:val="left"/>
        <w:rPr>
          <w:sz w:val="22"/>
        </w:rPr>
      </w:pPr>
      <w:r>
        <w:rPr>
          <w:rFonts w:ascii="Georgia" w:hAnsi="Georgia"/>
          <w:i/>
          <w:w w:val="105"/>
          <w:sz w:val="22"/>
        </w:rPr>
        <w:t>Primary:</w:t>
      </w:r>
      <w:r>
        <w:rPr>
          <w:rFonts w:ascii="Georgia" w:hAnsi="Georgia"/>
          <w:i/>
          <w:spacing w:val="22"/>
          <w:w w:val="105"/>
          <w:sz w:val="22"/>
        </w:rPr>
        <w:t> </w:t>
      </w:r>
      <w:r>
        <w:rPr>
          <w:w w:val="105"/>
          <w:sz w:val="22"/>
        </w:rPr>
        <w:t>CER/WER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WI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writers</w:t>
      </w:r>
      <w:r>
        <w:rPr>
          <w:spacing w:val="9"/>
          <w:w w:val="105"/>
          <w:sz w:val="22"/>
        </w:rPr>
        <w:t> </w:t>
      </w:r>
      <w:r>
        <w:rPr>
          <w:spacing w:val="-4"/>
          <w:w w:val="105"/>
          <w:sz w:val="22"/>
        </w:rPr>
        <w:t>[1];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240" w:lineRule="auto" w:before="77" w:after="0"/>
        <w:ind w:left="1135" w:right="0" w:hanging="225"/>
        <w:jc w:val="left"/>
        <w:rPr>
          <w:sz w:val="22"/>
        </w:rPr>
      </w:pPr>
      <w:r>
        <w:rPr>
          <w:rFonts w:ascii="Georgia" w:hAnsi="Georgia"/>
          <w:i/>
          <w:spacing w:val="-2"/>
          <w:w w:val="105"/>
          <w:sz w:val="22"/>
        </w:rPr>
        <w:t>Secondary:</w:t>
      </w:r>
      <w:r>
        <w:rPr>
          <w:rFonts w:ascii="Georgia" w:hAnsi="Georgia"/>
          <w:i/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parameters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(M),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throughput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(tokens/s),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GPU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memory,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latency/RTF;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240" w:lineRule="auto" w:before="76" w:after="0"/>
        <w:ind w:left="1135" w:right="0" w:hanging="225"/>
        <w:jc w:val="left"/>
        <w:rPr>
          <w:sz w:val="22"/>
        </w:rPr>
      </w:pPr>
      <w:r>
        <w:rPr>
          <w:rFonts w:ascii="Georgia" w:hAnsi="Georgia"/>
          <w:i/>
          <w:sz w:val="22"/>
        </w:rPr>
        <w:t>Robustness</w:t>
      </w:r>
      <w:r>
        <w:rPr>
          <w:rFonts w:ascii="Georgia" w:hAnsi="Georgia"/>
          <w:i/>
          <w:spacing w:val="21"/>
          <w:sz w:val="22"/>
        </w:rPr>
        <w:t> </w:t>
      </w:r>
      <w:r>
        <w:rPr>
          <w:rFonts w:ascii="Georgia" w:hAnsi="Georgia"/>
          <w:i/>
          <w:sz w:val="22"/>
        </w:rPr>
        <w:t>slices:</w:t>
      </w:r>
      <w:r>
        <w:rPr>
          <w:rFonts w:ascii="Georgia" w:hAnsi="Georgia"/>
          <w:i/>
          <w:spacing w:val="27"/>
          <w:sz w:val="22"/>
        </w:rPr>
        <w:t> </w:t>
      </w:r>
      <w:r>
        <w:rPr>
          <w:sz w:val="22"/>
        </w:rPr>
        <w:t>writer</w:t>
      </w:r>
      <w:r>
        <w:rPr>
          <w:spacing w:val="15"/>
          <w:sz w:val="22"/>
        </w:rPr>
        <w:t> </w:t>
      </w:r>
      <w:r>
        <w:rPr>
          <w:sz w:val="22"/>
        </w:rPr>
        <w:t>demographics</w:t>
      </w:r>
      <w:r>
        <w:rPr>
          <w:spacing w:val="14"/>
          <w:sz w:val="22"/>
        </w:rPr>
        <w:t> </w:t>
      </w:r>
      <w:r>
        <w:rPr>
          <w:sz w:val="22"/>
        </w:rPr>
        <w:t>and</w:t>
      </w:r>
      <w:r>
        <w:rPr>
          <w:spacing w:val="14"/>
          <w:sz w:val="22"/>
        </w:rPr>
        <w:t> </w:t>
      </w:r>
      <w:r>
        <w:rPr>
          <w:sz w:val="22"/>
        </w:rPr>
        <w:t>surfaces</w:t>
      </w:r>
      <w:r>
        <w:rPr>
          <w:spacing w:val="15"/>
          <w:sz w:val="22"/>
        </w:rPr>
        <w:t> </w:t>
      </w:r>
      <w:r>
        <w:rPr>
          <w:sz w:val="22"/>
        </w:rPr>
        <w:t>(if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available);</w:t>
      </w:r>
    </w:p>
    <w:p>
      <w:pPr>
        <w:pStyle w:val="ListParagraph"/>
        <w:numPr>
          <w:ilvl w:val="0"/>
          <w:numId w:val="4"/>
        </w:numPr>
        <w:tabs>
          <w:tab w:pos="1135" w:val="left" w:leader="none"/>
        </w:tabs>
        <w:spacing w:line="240" w:lineRule="auto" w:before="76" w:after="0"/>
        <w:ind w:left="1135" w:right="0" w:hanging="225"/>
        <w:jc w:val="left"/>
        <w:rPr>
          <w:sz w:val="22"/>
        </w:rPr>
      </w:pPr>
      <w:r>
        <w:rPr>
          <w:rFonts w:ascii="Georgia" w:hAnsi="Georgia"/>
          <w:i/>
          <w:w w:val="105"/>
          <w:sz w:val="22"/>
        </w:rPr>
        <w:t>Significance:</w:t>
      </w:r>
      <w:r>
        <w:rPr>
          <w:rFonts w:ascii="Georgia" w:hAnsi="Georgia"/>
          <w:i/>
          <w:spacing w:val="-6"/>
          <w:w w:val="105"/>
          <w:sz w:val="22"/>
        </w:rPr>
        <w:t> </w:t>
      </w:r>
      <w:r>
        <w:rPr>
          <w:w w:val="105"/>
          <w:sz w:val="22"/>
        </w:rPr>
        <w:t>paired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tests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bootstrap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confidence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intervals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WER</w:t>
      </w:r>
      <w:r>
        <w:rPr>
          <w:spacing w:val="-15"/>
          <w:w w:val="105"/>
          <w:sz w:val="22"/>
        </w:rPr>
        <w:t> </w:t>
      </w:r>
      <w:r>
        <w:rPr>
          <w:spacing w:val="-2"/>
          <w:w w:val="105"/>
          <w:sz w:val="22"/>
        </w:rPr>
        <w:t>differences.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85" w:after="0"/>
        <w:ind w:left="621" w:right="393" w:hanging="286"/>
        <w:jc w:val="both"/>
        <w:rPr>
          <w:sz w:val="22"/>
        </w:rPr>
      </w:pPr>
      <w:r>
        <w:rPr>
          <w:rFonts w:ascii="Georgia"/>
          <w:b/>
          <w:spacing w:val="-2"/>
          <w:w w:val="110"/>
          <w:sz w:val="22"/>
        </w:rPr>
        <w:t>Ablations.</w:t>
      </w:r>
      <w:r>
        <w:rPr>
          <w:rFonts w:ascii="Georgia"/>
          <w:b/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Isolate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contributions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(i)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decoder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type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(BiLSTM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vs.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Transformer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vs. </w:t>
      </w:r>
      <w:r>
        <w:rPr>
          <w:w w:val="110"/>
          <w:sz w:val="22"/>
        </w:rPr>
        <w:t>Conformer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vs.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linear),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(ii)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loss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regime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(CTC/AED/joint),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(iii)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positional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encodings </w:t>
      </w:r>
      <w:r>
        <w:rPr>
          <w:sz w:val="22"/>
        </w:rPr>
        <w:t>(absolute/relative/rotary),</w:t>
      </w:r>
      <w:r>
        <w:rPr>
          <w:spacing w:val="38"/>
          <w:sz w:val="22"/>
        </w:rPr>
        <w:t> </w:t>
      </w:r>
      <w:r>
        <w:rPr>
          <w:sz w:val="22"/>
        </w:rPr>
        <w:t>(iv)</w:t>
      </w:r>
      <w:r>
        <w:rPr>
          <w:spacing w:val="36"/>
          <w:sz w:val="22"/>
        </w:rPr>
        <w:t> </w:t>
      </w:r>
      <w:r>
        <w:rPr>
          <w:sz w:val="22"/>
        </w:rPr>
        <w:t>LM</w:t>
      </w:r>
      <w:r>
        <w:rPr>
          <w:spacing w:val="36"/>
          <w:sz w:val="22"/>
        </w:rPr>
        <w:t> </w:t>
      </w:r>
      <w:r>
        <w:rPr>
          <w:sz w:val="22"/>
        </w:rPr>
        <w:t>type</w:t>
      </w:r>
      <w:r>
        <w:rPr>
          <w:spacing w:val="36"/>
          <w:sz w:val="22"/>
        </w:rPr>
        <w:t> </w:t>
      </w:r>
      <w:r>
        <w:rPr>
          <w:sz w:val="22"/>
        </w:rPr>
        <w:t>(n-gram</w:t>
      </w:r>
      <w:r>
        <w:rPr>
          <w:spacing w:val="36"/>
          <w:sz w:val="22"/>
        </w:rPr>
        <w:t> </w:t>
      </w:r>
      <w:r>
        <w:rPr>
          <w:sz w:val="22"/>
        </w:rPr>
        <w:t>vs.</w:t>
      </w:r>
      <w:r>
        <w:rPr>
          <w:spacing w:val="38"/>
          <w:sz w:val="22"/>
        </w:rPr>
        <w:t> </w:t>
      </w:r>
      <w:r>
        <w:rPr>
          <w:sz w:val="22"/>
        </w:rPr>
        <w:t>Transformer)</w:t>
      </w:r>
      <w:r>
        <w:rPr>
          <w:spacing w:val="38"/>
          <w:sz w:val="22"/>
        </w:rPr>
        <w:t> </w:t>
      </w:r>
      <w:r>
        <w:rPr>
          <w:sz w:val="22"/>
        </w:rPr>
        <w:t>and</w:t>
      </w:r>
      <w:r>
        <w:rPr>
          <w:spacing w:val="36"/>
          <w:sz w:val="22"/>
        </w:rPr>
        <w:t> </w:t>
      </w:r>
      <w:r>
        <w:rPr>
          <w:sz w:val="22"/>
        </w:rPr>
        <w:t>fusion</w:t>
      </w:r>
      <w:r>
        <w:rPr>
          <w:spacing w:val="36"/>
          <w:sz w:val="22"/>
        </w:rPr>
        <w:t> </w:t>
      </w:r>
      <w:r>
        <w:rPr>
          <w:sz w:val="22"/>
        </w:rPr>
        <w:t>weights, </w:t>
      </w:r>
      <w:r>
        <w:rPr>
          <w:w w:val="110"/>
          <w:sz w:val="22"/>
        </w:rPr>
        <w:t>and (v) streaming chunk sizes/look-ahead [3, 4, 7, 6, 9].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79" w:after="0"/>
        <w:ind w:left="621" w:right="393" w:hanging="286"/>
        <w:jc w:val="both"/>
        <w:rPr>
          <w:sz w:val="22"/>
        </w:rPr>
      </w:pPr>
      <w:r>
        <w:rPr>
          <w:rFonts w:ascii="Georgia"/>
          <w:b/>
          <w:spacing w:val="-2"/>
          <w:w w:val="105"/>
          <w:sz w:val="22"/>
        </w:rPr>
        <w:t>Risk mitigation &amp; engineering.</w:t>
      </w:r>
      <w:r>
        <w:rPr>
          <w:rFonts w:ascii="Georgia"/>
          <w:b/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Mitigate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overfitting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with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CTC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pretraining,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label </w:t>
      </w:r>
      <w:r>
        <w:rPr>
          <w:w w:val="105"/>
          <w:sz w:val="22"/>
        </w:rPr>
        <w:t>smoothing, dropout, and conservative augmentation; manage latency via smaller mo- dels, pruned heads/layers, and tighter chunking [2, 4]. Ensure deterministic runs and thorough documentation.</w:t>
      </w:r>
    </w:p>
    <w:p>
      <w:pPr>
        <w:pStyle w:val="ListParagraph"/>
        <w:numPr>
          <w:ilvl w:val="0"/>
          <w:numId w:val="2"/>
        </w:numPr>
        <w:tabs>
          <w:tab w:pos="621" w:val="left" w:leader="none"/>
        </w:tabs>
        <w:spacing w:line="218" w:lineRule="auto" w:before="179" w:after="0"/>
        <w:ind w:left="621" w:right="393" w:hanging="395"/>
        <w:jc w:val="both"/>
        <w:rPr>
          <w:sz w:val="22"/>
        </w:rPr>
      </w:pPr>
      <w:r>
        <w:rPr>
          <w:rFonts w:ascii="Georgia"/>
          <w:b/>
          <w:sz w:val="22"/>
        </w:rPr>
        <w:t>Deliverables. </w:t>
      </w:r>
      <w:r>
        <w:rPr>
          <w:sz w:val="22"/>
        </w:rPr>
        <w:t>A reproducible codebase (configs, seeds, README), experiment logs, </w:t>
      </w:r>
      <w:r>
        <w:rPr>
          <w:w w:val="105"/>
          <w:sz w:val="22"/>
        </w:rPr>
        <w:t>and a thesis chapter detailing design choices, trade-offs, and guidelines for deploying attention-based decoders for IMU HWR [1].</w:t>
      </w:r>
    </w:p>
    <w:p>
      <w:pPr>
        <w:pStyle w:val="BodyText"/>
        <w:spacing w:before="190"/>
        <w:ind w:left="0"/>
      </w:pPr>
    </w:p>
    <w:p>
      <w:pPr>
        <w:pStyle w:val="Heading1"/>
      </w:pPr>
      <w:r>
        <w:rPr/>
        <w:t>The</w:t>
      </w:r>
      <w:r>
        <w:rPr>
          <w:spacing w:val="41"/>
        </w:rPr>
        <w:t> </w:t>
      </w:r>
      <w:r>
        <w:rPr/>
        <w:t>proposed</w:t>
      </w:r>
      <w:r>
        <w:rPr>
          <w:spacing w:val="41"/>
        </w:rPr>
        <w:t> </w:t>
      </w:r>
      <w:r>
        <w:rPr/>
        <w:t>work</w:t>
      </w:r>
      <w:r>
        <w:rPr>
          <w:spacing w:val="41"/>
        </w:rPr>
        <w:t> </w:t>
      </w:r>
      <w:r>
        <w:rPr/>
        <w:t>consists</w:t>
      </w:r>
      <w:r>
        <w:rPr>
          <w:spacing w:val="41"/>
        </w:rPr>
        <w:t> </w:t>
      </w:r>
      <w:r>
        <w:rPr/>
        <w:t>of</w:t>
      </w:r>
      <w:r>
        <w:rPr>
          <w:spacing w:val="41"/>
        </w:rPr>
        <w:t> </w:t>
      </w:r>
      <w:r>
        <w:rPr/>
        <w:t>the</w:t>
      </w:r>
      <w:r>
        <w:rPr>
          <w:spacing w:val="42"/>
        </w:rPr>
        <w:t> </w:t>
      </w:r>
      <w:r>
        <w:rPr/>
        <w:t>following</w:t>
      </w:r>
      <w:r>
        <w:rPr>
          <w:spacing w:val="42"/>
        </w:rPr>
        <w:t> </w:t>
      </w:r>
      <w:r>
        <w:rPr>
          <w:spacing w:val="-2"/>
        </w:rPr>
        <w:t>parts: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18" w:lineRule="auto" w:before="170" w:after="0"/>
        <w:ind w:left="621" w:right="392" w:hanging="226"/>
        <w:jc w:val="both"/>
        <w:rPr>
          <w:sz w:val="22"/>
        </w:rPr>
      </w:pPr>
      <w:r>
        <w:rPr>
          <w:w w:val="110"/>
          <w:sz w:val="22"/>
        </w:rPr>
        <w:t>Literature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review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online/IMU-based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HWR,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CTC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vs.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training,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attention architectures (Transformer/Conformer/linear attention) in time-series recognition.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18" w:lineRule="auto" w:before="180" w:after="0"/>
        <w:ind w:left="621" w:right="392" w:hanging="226"/>
        <w:jc w:val="both"/>
        <w:rPr>
          <w:sz w:val="22"/>
        </w:rPr>
      </w:pPr>
      <w:r>
        <w:rPr>
          <w:w w:val="105"/>
          <w:sz w:val="22"/>
        </w:rPr>
        <w:t>Design</w:t>
      </w:r>
      <w:r>
        <w:rPr>
          <w:w w:val="105"/>
          <w:sz w:val="22"/>
        </w:rPr>
        <w:t> and</w:t>
      </w:r>
      <w:r>
        <w:rPr>
          <w:w w:val="105"/>
          <w:sz w:val="22"/>
        </w:rPr>
        <w:t> implementation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possibly</w:t>
      </w:r>
      <w:r>
        <w:rPr>
          <w:w w:val="105"/>
          <w:sz w:val="22"/>
        </w:rPr>
        <w:t> three</w:t>
      </w:r>
      <w:r>
        <w:rPr>
          <w:w w:val="105"/>
          <w:sz w:val="22"/>
        </w:rPr>
        <w:t> decoder</w:t>
      </w:r>
      <w:r>
        <w:rPr>
          <w:w w:val="105"/>
          <w:sz w:val="22"/>
        </w:rPr>
        <w:t> variants:</w:t>
      </w:r>
      <w:r>
        <w:rPr>
          <w:w w:val="105"/>
          <w:sz w:val="22"/>
        </w:rPr>
        <w:t> (i)</w:t>
      </w:r>
      <w:r>
        <w:rPr>
          <w:w w:val="105"/>
          <w:sz w:val="22"/>
        </w:rPr>
        <w:t> Transformer</w:t>
      </w:r>
      <w:r>
        <w:rPr>
          <w:w w:val="105"/>
          <w:sz w:val="22"/>
        </w:rPr>
        <w:t> de- coder,</w:t>
      </w:r>
      <w:r>
        <w:rPr>
          <w:w w:val="105"/>
          <w:sz w:val="22"/>
        </w:rPr>
        <w:t> (ii)</w:t>
      </w:r>
      <w:r>
        <w:rPr>
          <w:w w:val="105"/>
          <w:sz w:val="22"/>
        </w:rPr>
        <w:t> Conformer-style</w:t>
      </w:r>
      <w:r>
        <w:rPr>
          <w:w w:val="105"/>
          <w:sz w:val="22"/>
        </w:rPr>
        <w:t> gated/conv-augmented</w:t>
      </w:r>
      <w:r>
        <w:rPr>
          <w:w w:val="105"/>
          <w:sz w:val="22"/>
        </w:rPr>
        <w:t> attention,</w:t>
      </w:r>
      <w:r>
        <w:rPr>
          <w:w w:val="105"/>
          <w:sz w:val="22"/>
        </w:rPr>
        <w:t> (iii)</w:t>
      </w:r>
      <w:r>
        <w:rPr>
          <w:w w:val="105"/>
          <w:sz w:val="22"/>
        </w:rPr>
        <w:t> a</w:t>
      </w:r>
      <w:r>
        <w:rPr>
          <w:w w:val="105"/>
          <w:sz w:val="22"/>
        </w:rPr>
        <w:t> linear-attention </w:t>
      </w:r>
      <w:r>
        <w:rPr>
          <w:spacing w:val="-2"/>
          <w:w w:val="105"/>
          <w:sz w:val="22"/>
        </w:rPr>
        <w:t>decoder.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18" w:lineRule="auto" w:before="179" w:after="0"/>
        <w:ind w:left="621" w:right="393" w:hanging="226"/>
        <w:jc w:val="both"/>
        <w:rPr>
          <w:sz w:val="22"/>
        </w:rPr>
      </w:pPr>
      <w:r>
        <w:rPr>
          <w:w w:val="105"/>
          <w:sz w:val="22"/>
        </w:rPr>
        <w:t>Exploration</w:t>
      </w:r>
      <w:r>
        <w:rPr>
          <w:w w:val="105"/>
          <w:sz w:val="22"/>
        </w:rPr>
        <w:t> of</w:t>
      </w:r>
      <w:r>
        <w:rPr>
          <w:w w:val="105"/>
          <w:sz w:val="22"/>
        </w:rPr>
        <w:t> three</w:t>
      </w:r>
      <w:r>
        <w:rPr>
          <w:w w:val="105"/>
          <w:sz w:val="22"/>
        </w:rPr>
        <w:t> training</w:t>
      </w:r>
      <w:r>
        <w:rPr>
          <w:w w:val="105"/>
          <w:sz w:val="22"/>
        </w:rPr>
        <w:t> regimes:</w:t>
      </w:r>
      <w:r>
        <w:rPr>
          <w:w w:val="105"/>
          <w:sz w:val="22"/>
        </w:rPr>
        <w:t> CTC-only,</w:t>
      </w:r>
      <w:r>
        <w:rPr>
          <w:w w:val="105"/>
          <w:sz w:val="22"/>
        </w:rPr>
        <w:t> AED-only,</w:t>
      </w:r>
      <w:r>
        <w:rPr>
          <w:w w:val="105"/>
          <w:sz w:val="22"/>
        </w:rPr>
        <w:t> and</w:t>
      </w:r>
      <w:r>
        <w:rPr>
          <w:w w:val="105"/>
          <w:sz w:val="22"/>
        </w:rPr>
        <w:t> joint</w:t>
      </w:r>
      <w:r>
        <w:rPr>
          <w:w w:val="105"/>
          <w:sz w:val="22"/>
        </w:rPr>
        <w:t> CTC+AED; selection based on WI validation.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18" w:lineRule="auto" w:before="180" w:after="0"/>
        <w:ind w:left="621" w:right="393" w:hanging="226"/>
        <w:jc w:val="both"/>
        <w:rPr>
          <w:sz w:val="22"/>
        </w:rPr>
      </w:pPr>
      <w:r>
        <w:rPr>
          <w:w w:val="105"/>
          <w:sz w:val="22"/>
        </w:rPr>
        <w:t>Language-model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integration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sentence-level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context: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n-gram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small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Transformer LM via shallow fusion/beam search.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18" w:lineRule="auto" w:before="179" w:after="0"/>
        <w:ind w:left="621" w:right="393" w:hanging="226"/>
        <w:jc w:val="both"/>
        <w:rPr>
          <w:sz w:val="22"/>
        </w:rPr>
      </w:pPr>
      <w:r>
        <w:rPr>
          <w:w w:val="105"/>
          <w:sz w:val="22"/>
        </w:rPr>
        <w:t>Streaming-capable inference design (chunked attention with cached left context) and latency evaluation.</w:t>
      </w:r>
    </w:p>
    <w:p>
      <w:pPr>
        <w:pStyle w:val="ListParagraph"/>
        <w:numPr>
          <w:ilvl w:val="0"/>
          <w:numId w:val="5"/>
        </w:numPr>
        <w:tabs>
          <w:tab w:pos="621" w:val="left" w:leader="none"/>
        </w:tabs>
        <w:spacing w:line="218" w:lineRule="auto" w:before="180" w:after="0"/>
        <w:ind w:left="621" w:right="42" w:hanging="226"/>
        <w:jc w:val="left"/>
        <w:rPr>
          <w:sz w:val="22"/>
        </w:rPr>
      </w:pPr>
      <w:r>
        <w:rPr>
          <w:w w:val="105"/>
          <w:sz w:val="22"/>
        </w:rPr>
        <w:t>Comprehensive evaluation on writer-independent splits (OnHW + internal word/sentence datasets): CER/WER, robustness across age groups/surfaces, and efficiency.</w:t>
      </w:r>
    </w:p>
    <w:p>
      <w:pPr>
        <w:pStyle w:val="ListParagraph"/>
        <w:numPr>
          <w:ilvl w:val="0"/>
          <w:numId w:val="5"/>
        </w:numPr>
        <w:tabs>
          <w:tab w:pos="620" w:val="left" w:leader="none"/>
        </w:tabs>
        <w:spacing w:line="240" w:lineRule="auto" w:before="161" w:after="0"/>
        <w:ind w:left="620" w:right="0" w:hanging="225"/>
        <w:jc w:val="left"/>
        <w:rPr>
          <w:sz w:val="22"/>
        </w:rPr>
      </w:pPr>
      <w:r>
        <w:rPr>
          <w:w w:val="105"/>
          <w:sz w:val="22"/>
        </w:rPr>
        <w:t>Error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model-size/latency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trade-off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study;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selection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best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prototype.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944" w:footer="0" w:top="1580" w:bottom="280" w:left="1800" w:right="1440"/>
        </w:sectPr>
      </w:pPr>
    </w:p>
    <w:p>
      <w:pPr>
        <w:pStyle w:val="BodyText"/>
        <w:spacing w:line="218" w:lineRule="auto" w:before="153"/>
        <w:ind w:left="36" w:right="391"/>
        <w:jc w:val="both"/>
      </w:pPr>
      <w:r>
        <w:rPr>
          <w:w w:val="105"/>
        </w:rPr>
        <w:t>The thesis must contain a detailed description of all developed and used algorithms as well 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profound</w:t>
      </w:r>
      <w:r>
        <w:rPr>
          <w:spacing w:val="-2"/>
          <w:w w:val="105"/>
        </w:rPr>
        <w:t> </w:t>
      </w:r>
      <w:r>
        <w:rPr>
          <w:w w:val="105"/>
        </w:rPr>
        <w:t>result</w:t>
      </w:r>
      <w:r>
        <w:rPr>
          <w:spacing w:val="-2"/>
          <w:w w:val="105"/>
        </w:rPr>
        <w:t> </w:t>
      </w:r>
      <w:r>
        <w:rPr>
          <w:w w:val="105"/>
        </w:rPr>
        <w:t>evaluation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discussion.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implemented</w:t>
      </w:r>
      <w:r>
        <w:rPr>
          <w:spacing w:val="-2"/>
          <w:w w:val="105"/>
        </w:rPr>
        <w:t> </w:t>
      </w:r>
      <w:r>
        <w:rPr>
          <w:w w:val="105"/>
        </w:rPr>
        <w:t>code</w:t>
      </w:r>
      <w:r>
        <w:rPr>
          <w:spacing w:val="-2"/>
          <w:w w:val="105"/>
        </w:rPr>
        <w:t> </w:t>
      </w:r>
      <w:r>
        <w:rPr>
          <w:w w:val="105"/>
        </w:rPr>
        <w:t>has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documented and provided. An extended research on literature, existing patents and related work in the corresponding areas has to be performed.</w:t>
      </w:r>
    </w:p>
    <w:p>
      <w:pPr>
        <w:pStyle w:val="BodyText"/>
        <w:spacing w:before="24"/>
        <w:ind w:left="0"/>
      </w:pPr>
    </w:p>
    <w:p>
      <w:pPr>
        <w:tabs>
          <w:tab w:pos="1751" w:val="left" w:leader="none"/>
        </w:tabs>
        <w:spacing w:line="218" w:lineRule="auto" w:before="1"/>
        <w:ind w:left="1750" w:right="5760" w:hanging="1596"/>
        <w:jc w:val="left"/>
        <w:rPr>
          <w:sz w:val="22"/>
        </w:rPr>
      </w:pPr>
      <w:r>
        <w:rPr>
          <w:rFonts w:ascii="Georgia"/>
          <w:b/>
          <w:spacing w:val="-2"/>
          <w:w w:val="105"/>
          <w:sz w:val="22"/>
        </w:rPr>
        <w:t>Advisors:</w:t>
      </w:r>
      <w:r>
        <w:rPr>
          <w:rFonts w:ascii="Georgia"/>
          <w:b/>
          <w:sz w:val="22"/>
        </w:rPr>
        <w:tab/>
      </w:r>
      <w:r>
        <w:rPr>
          <w:w w:val="105"/>
          <w:sz w:val="22"/>
        </w:rPr>
        <w:t>Jindong Li Professor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Name</w:t>
      </w:r>
    </w:p>
    <w:p>
      <w:pPr>
        <w:tabs>
          <w:tab w:pos="1750" w:val="left" w:leader="none"/>
        </w:tabs>
        <w:spacing w:line="223" w:lineRule="exact" w:before="0"/>
        <w:ind w:left="155" w:right="0" w:firstLine="0"/>
        <w:jc w:val="left"/>
        <w:rPr>
          <w:sz w:val="22"/>
        </w:rPr>
      </w:pPr>
      <w:r>
        <w:rPr>
          <w:rFonts w:ascii="Georgia"/>
          <w:b/>
          <w:spacing w:val="-2"/>
          <w:w w:val="105"/>
          <w:sz w:val="22"/>
        </w:rPr>
        <w:t>Student:</w:t>
      </w:r>
      <w:r>
        <w:rPr>
          <w:rFonts w:ascii="Georgia"/>
          <w:b/>
          <w:sz w:val="22"/>
        </w:rPr>
        <w:tab/>
      </w:r>
      <w:r>
        <w:rPr>
          <w:w w:val="105"/>
          <w:sz w:val="22"/>
        </w:rPr>
        <w:t>Muhammad</w:t>
      </w:r>
      <w:r>
        <w:rPr>
          <w:spacing w:val="35"/>
          <w:w w:val="105"/>
          <w:sz w:val="22"/>
        </w:rPr>
        <w:t> </w:t>
      </w:r>
      <w:r>
        <w:rPr>
          <w:spacing w:val="-2"/>
          <w:w w:val="105"/>
          <w:sz w:val="22"/>
        </w:rPr>
        <w:t>Ajlal</w:t>
      </w:r>
    </w:p>
    <w:p>
      <w:pPr>
        <w:tabs>
          <w:tab w:pos="1751" w:val="left" w:leader="none"/>
        </w:tabs>
        <w:spacing w:line="242" w:lineRule="exact" w:before="0"/>
        <w:ind w:left="155" w:right="0" w:firstLine="0"/>
        <w:jc w:val="left"/>
        <w:rPr>
          <w:sz w:val="22"/>
        </w:rPr>
      </w:pPr>
      <w:r>
        <w:rPr>
          <w:rFonts w:ascii="Georgia" w:hAnsi="Georgia"/>
          <w:b/>
          <w:sz w:val="22"/>
        </w:rPr>
        <w:t>Start</w:t>
      </w:r>
      <w:r>
        <w:rPr>
          <w:rFonts w:ascii="Georgia" w:hAnsi="Georgia"/>
          <w:b/>
          <w:spacing w:val="5"/>
          <w:sz w:val="22"/>
        </w:rPr>
        <w:t> </w:t>
      </w:r>
      <w:r>
        <w:rPr>
          <w:rFonts w:ascii="Georgia" w:hAnsi="Georgia"/>
          <w:b/>
          <w:sz w:val="22"/>
        </w:rPr>
        <w:t>–</w:t>
      </w:r>
      <w:r>
        <w:rPr>
          <w:rFonts w:ascii="Georgia" w:hAnsi="Georgia"/>
          <w:b/>
          <w:spacing w:val="6"/>
          <w:sz w:val="22"/>
        </w:rPr>
        <w:t> </w:t>
      </w:r>
      <w:r>
        <w:rPr>
          <w:rFonts w:ascii="Georgia" w:hAnsi="Georgia"/>
          <w:b/>
          <w:spacing w:val="-4"/>
          <w:sz w:val="22"/>
        </w:rPr>
        <w:t>End:</w:t>
      </w:r>
      <w:r>
        <w:rPr>
          <w:rFonts w:ascii="Georgia" w:hAnsi="Georgia"/>
          <w:b/>
          <w:sz w:val="22"/>
        </w:rPr>
        <w:tab/>
      </w:r>
      <w:r>
        <w:rPr>
          <w:sz w:val="22"/>
        </w:rPr>
        <w:t>15th</w:t>
      </w:r>
      <w:r>
        <w:rPr>
          <w:spacing w:val="28"/>
          <w:sz w:val="22"/>
        </w:rPr>
        <w:t> </w:t>
      </w:r>
      <w:r>
        <w:rPr>
          <w:sz w:val="22"/>
        </w:rPr>
        <w:t>May</w:t>
      </w:r>
      <w:r>
        <w:rPr>
          <w:spacing w:val="28"/>
          <w:sz w:val="22"/>
        </w:rPr>
        <w:t> </w:t>
      </w:r>
      <w:r>
        <w:rPr>
          <w:sz w:val="22"/>
        </w:rPr>
        <w:t>2017</w:t>
      </w:r>
      <w:r>
        <w:rPr>
          <w:spacing w:val="29"/>
          <w:sz w:val="22"/>
        </w:rPr>
        <w:t> </w:t>
      </w:r>
      <w:r>
        <w:rPr>
          <w:sz w:val="22"/>
        </w:rPr>
        <w:t>–</w:t>
      </w:r>
      <w:r>
        <w:rPr>
          <w:spacing w:val="28"/>
          <w:sz w:val="22"/>
        </w:rPr>
        <w:t> </w:t>
      </w:r>
      <w:r>
        <w:rPr>
          <w:sz w:val="22"/>
        </w:rPr>
        <w:t>15th</w:t>
      </w:r>
      <w:r>
        <w:rPr>
          <w:spacing w:val="29"/>
          <w:sz w:val="22"/>
        </w:rPr>
        <w:t> </w:t>
      </w:r>
      <w:r>
        <w:rPr>
          <w:sz w:val="22"/>
        </w:rPr>
        <w:t>November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2017</w:t>
      </w:r>
    </w:p>
    <w:p>
      <w:pPr>
        <w:spacing w:before="227"/>
        <w:ind w:left="36" w:right="0" w:firstLine="0"/>
        <w:jc w:val="left"/>
        <w:rPr>
          <w:rFonts w:ascii="Cambria"/>
          <w:b/>
          <w:sz w:val="34"/>
        </w:rPr>
      </w:pPr>
      <w:r>
        <w:rPr>
          <w:rFonts w:ascii="Cambria"/>
          <w:b/>
          <w:spacing w:val="-2"/>
          <w:sz w:val="34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18" w:lineRule="auto" w:before="184" w:after="0"/>
        <w:ind w:left="659" w:right="391" w:hanging="347"/>
        <w:jc w:val="both"/>
        <w:rPr>
          <w:sz w:val="22"/>
        </w:rPr>
      </w:pPr>
      <w:r>
        <w:rPr>
          <w:sz w:val="22"/>
        </w:rPr>
        <w:t>Li,</w:t>
      </w:r>
      <w:r>
        <w:rPr>
          <w:spacing w:val="40"/>
          <w:sz w:val="22"/>
        </w:rPr>
        <w:t> </w:t>
      </w:r>
      <w:r>
        <w:rPr>
          <w:sz w:val="22"/>
        </w:rPr>
        <w:t>Jindong;</w:t>
      </w:r>
      <w:r>
        <w:rPr>
          <w:spacing w:val="40"/>
          <w:sz w:val="22"/>
        </w:rPr>
        <w:t> </w:t>
      </w:r>
      <w:r>
        <w:rPr>
          <w:sz w:val="22"/>
        </w:rPr>
        <w:t>Hamann,</w:t>
      </w:r>
      <w:r>
        <w:rPr>
          <w:spacing w:val="40"/>
          <w:sz w:val="22"/>
        </w:rPr>
        <w:t> </w:t>
      </w:r>
      <w:r>
        <w:rPr>
          <w:sz w:val="22"/>
        </w:rPr>
        <w:t>Tim;</w:t>
      </w:r>
      <w:r>
        <w:rPr>
          <w:spacing w:val="40"/>
          <w:sz w:val="22"/>
        </w:rPr>
        <w:t> </w:t>
      </w:r>
      <w:r>
        <w:rPr>
          <w:sz w:val="22"/>
        </w:rPr>
        <w:t>Barth,</w:t>
      </w:r>
      <w:r>
        <w:rPr>
          <w:spacing w:val="40"/>
          <w:sz w:val="22"/>
        </w:rPr>
        <w:t> </w:t>
      </w:r>
      <w:r>
        <w:rPr>
          <w:sz w:val="22"/>
        </w:rPr>
        <w:t>Jens;</w:t>
      </w:r>
      <w:r>
        <w:rPr>
          <w:spacing w:val="40"/>
          <w:sz w:val="22"/>
        </w:rPr>
        <w:t> </w:t>
      </w:r>
      <w:r>
        <w:rPr>
          <w:sz w:val="22"/>
        </w:rPr>
        <w:t>KÃ¤mpf,</w:t>
      </w:r>
      <w:r>
        <w:rPr>
          <w:spacing w:val="40"/>
          <w:sz w:val="22"/>
        </w:rPr>
        <w:t> </w:t>
      </w:r>
      <w:r>
        <w:rPr>
          <w:sz w:val="22"/>
        </w:rPr>
        <w:t>Peter;</w:t>
      </w:r>
      <w:r>
        <w:rPr>
          <w:spacing w:val="40"/>
          <w:sz w:val="22"/>
        </w:rPr>
        <w:t> </w:t>
      </w:r>
      <w:r>
        <w:rPr>
          <w:sz w:val="22"/>
        </w:rPr>
        <w:t>Zanca,</w:t>
      </w:r>
      <w:r>
        <w:rPr>
          <w:spacing w:val="40"/>
          <w:sz w:val="22"/>
        </w:rPr>
        <w:t> </w:t>
      </w:r>
      <w:r>
        <w:rPr>
          <w:sz w:val="22"/>
        </w:rPr>
        <w:t>Dario;</w:t>
      </w:r>
      <w:r>
        <w:rPr>
          <w:spacing w:val="40"/>
          <w:sz w:val="22"/>
        </w:rPr>
        <w:t> </w:t>
      </w:r>
      <w:r>
        <w:rPr>
          <w:sz w:val="22"/>
        </w:rPr>
        <w:t>Eskofier, </w:t>
      </w:r>
      <w:r>
        <w:rPr>
          <w:spacing w:val="-4"/>
          <w:sz w:val="22"/>
        </w:rPr>
        <w:t>Bjorn:</w:t>
      </w:r>
      <w:r>
        <w:rPr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Robust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and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Efficient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Writer-Independent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IMU-Based</w:t>
      </w:r>
      <w:r>
        <w:rPr>
          <w:rFonts w:ascii="Georgia" w:hAnsi="Georgia"/>
          <w:i/>
          <w:spacing w:val="-10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Handwriting</w:t>
      </w:r>
      <w:r>
        <w:rPr>
          <w:rFonts w:ascii="Georgia" w:hAnsi="Georgia"/>
          <w:i/>
          <w:spacing w:val="-9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Recogniti- </w:t>
      </w:r>
      <w:r>
        <w:rPr>
          <w:rFonts w:ascii="Georgia" w:hAnsi="Georgia"/>
          <w:i/>
          <w:sz w:val="22"/>
        </w:rPr>
        <w:t>on. </w:t>
      </w:r>
      <w:r>
        <w:rPr>
          <w:sz w:val="22"/>
        </w:rPr>
        <w:t>arXiv preprint arXiv:2502.20954, 2025.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18" w:lineRule="auto" w:before="8" w:after="0"/>
        <w:ind w:left="659" w:right="391" w:hanging="347"/>
        <w:jc w:val="both"/>
        <w:rPr>
          <w:sz w:val="22"/>
        </w:rPr>
      </w:pPr>
      <w:r>
        <w:rPr>
          <w:sz w:val="22"/>
        </w:rPr>
        <w:t>Graves, Alex; FernÃ¡ndez, Santiago; Gomez, Faustino; Schmidhuber, JÃ¼rgen: </w:t>
      </w:r>
      <w:r>
        <w:rPr>
          <w:rFonts w:ascii="Georgia" w:hAnsi="Georgia"/>
          <w:i/>
          <w:spacing w:val="-4"/>
          <w:sz w:val="22"/>
        </w:rPr>
        <w:t>Connectionist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Temporal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Classification: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Labelling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Unsegmented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Sequence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Data</w:t>
      </w:r>
      <w:r>
        <w:rPr>
          <w:rFonts w:ascii="Georgia" w:hAnsi="Georgia"/>
          <w:i/>
          <w:spacing w:val="-8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with </w:t>
      </w:r>
      <w:r>
        <w:rPr>
          <w:rFonts w:ascii="Georgia" w:hAnsi="Georgia"/>
          <w:i/>
          <w:sz w:val="22"/>
        </w:rPr>
        <w:t>Recurrent Neural Networks. </w:t>
      </w:r>
      <w:r>
        <w:rPr>
          <w:sz w:val="22"/>
        </w:rPr>
        <w:t>Proceedings of the 23rd International Conference on Machine Learning (ICML), 369-376, 2006.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19" w:lineRule="exact" w:before="0" w:after="0"/>
        <w:ind w:left="658" w:right="0" w:hanging="345"/>
        <w:jc w:val="both"/>
        <w:rPr>
          <w:sz w:val="22"/>
        </w:rPr>
      </w:pPr>
      <w:r>
        <w:rPr>
          <w:w w:val="105"/>
          <w:sz w:val="22"/>
        </w:rPr>
        <w:t>Vaswani,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Ashish;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Shazeer,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Noam;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Parmar,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Niki;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Uszkoreit,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Jakob;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Jones,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Llion;</w:t>
      </w:r>
      <w:r>
        <w:rPr>
          <w:spacing w:val="9"/>
          <w:w w:val="105"/>
          <w:sz w:val="22"/>
        </w:rPr>
        <w:t> </w:t>
      </w:r>
      <w:r>
        <w:rPr>
          <w:spacing w:val="-5"/>
          <w:w w:val="105"/>
          <w:sz w:val="22"/>
        </w:rPr>
        <w:t>Go-</w:t>
      </w:r>
    </w:p>
    <w:p>
      <w:pPr>
        <w:pStyle w:val="BodyText"/>
        <w:spacing w:line="218" w:lineRule="auto" w:before="27"/>
        <w:ind w:left="659" w:right="392"/>
        <w:jc w:val="both"/>
      </w:pPr>
      <w:r>
        <w:rPr>
          <w:w w:val="105"/>
        </w:rPr>
        <w:t>mez,</w:t>
      </w:r>
      <w:r>
        <w:rPr>
          <w:spacing w:val="-14"/>
          <w:w w:val="105"/>
        </w:rPr>
        <w:t> </w:t>
      </w:r>
      <w:r>
        <w:rPr>
          <w:w w:val="105"/>
        </w:rPr>
        <w:t>Aidan</w:t>
      </w:r>
      <w:r>
        <w:rPr>
          <w:spacing w:val="-14"/>
          <w:w w:val="105"/>
        </w:rPr>
        <w:t> </w:t>
      </w:r>
      <w:r>
        <w:rPr>
          <w:w w:val="105"/>
        </w:rPr>
        <w:t>N.;</w:t>
      </w:r>
      <w:r>
        <w:rPr>
          <w:spacing w:val="-14"/>
          <w:w w:val="105"/>
        </w:rPr>
        <w:t> </w:t>
      </w:r>
      <w:r>
        <w:rPr>
          <w:w w:val="105"/>
        </w:rPr>
        <w:t>Kaiser,</w:t>
      </w:r>
      <w:r>
        <w:rPr>
          <w:spacing w:val="-14"/>
          <w:w w:val="105"/>
        </w:rPr>
        <w:t> </w:t>
      </w:r>
      <w:r>
        <w:rPr>
          <w:w w:val="105"/>
        </w:rPr>
        <w:t>Åukasz;</w:t>
      </w:r>
      <w:r>
        <w:rPr>
          <w:spacing w:val="-14"/>
          <w:w w:val="105"/>
        </w:rPr>
        <w:t> </w:t>
      </w:r>
      <w:r>
        <w:rPr>
          <w:w w:val="105"/>
        </w:rPr>
        <w:t>Polosukhin,</w:t>
      </w:r>
      <w:r>
        <w:rPr>
          <w:spacing w:val="-14"/>
          <w:w w:val="105"/>
        </w:rPr>
        <w:t> </w:t>
      </w:r>
      <w:r>
        <w:rPr>
          <w:w w:val="105"/>
        </w:rPr>
        <w:t>Illia:</w:t>
      </w:r>
      <w:r>
        <w:rPr>
          <w:spacing w:val="-14"/>
          <w:w w:val="105"/>
        </w:rPr>
        <w:t> </w:t>
      </w:r>
      <w:r>
        <w:rPr>
          <w:rFonts w:ascii="Georgia" w:hAnsi="Georgia"/>
          <w:i/>
          <w:w w:val="105"/>
        </w:rPr>
        <w:t>Attention</w:t>
      </w:r>
      <w:r>
        <w:rPr>
          <w:rFonts w:ascii="Georgia" w:hAnsi="Georgia"/>
          <w:i/>
          <w:spacing w:val="-11"/>
          <w:w w:val="105"/>
        </w:rPr>
        <w:t> </w:t>
      </w:r>
      <w:r>
        <w:rPr>
          <w:rFonts w:ascii="Georgia" w:hAnsi="Georgia"/>
          <w:i/>
          <w:w w:val="105"/>
        </w:rPr>
        <w:t>Is</w:t>
      </w:r>
      <w:r>
        <w:rPr>
          <w:rFonts w:ascii="Georgia" w:hAnsi="Georgia"/>
          <w:i/>
          <w:spacing w:val="-12"/>
          <w:w w:val="105"/>
        </w:rPr>
        <w:t> </w:t>
      </w:r>
      <w:r>
        <w:rPr>
          <w:rFonts w:ascii="Georgia" w:hAnsi="Georgia"/>
          <w:i/>
          <w:w w:val="105"/>
        </w:rPr>
        <w:t>All</w:t>
      </w:r>
      <w:r>
        <w:rPr>
          <w:rFonts w:ascii="Georgia" w:hAnsi="Georgia"/>
          <w:i/>
          <w:spacing w:val="-12"/>
          <w:w w:val="105"/>
        </w:rPr>
        <w:t> </w:t>
      </w:r>
      <w:r>
        <w:rPr>
          <w:rFonts w:ascii="Georgia" w:hAnsi="Georgia"/>
          <w:i/>
          <w:w w:val="105"/>
        </w:rPr>
        <w:t>You</w:t>
      </w:r>
      <w:r>
        <w:rPr>
          <w:rFonts w:ascii="Georgia" w:hAnsi="Georgia"/>
          <w:i/>
          <w:spacing w:val="-12"/>
          <w:w w:val="105"/>
        </w:rPr>
        <w:t> </w:t>
      </w:r>
      <w:r>
        <w:rPr>
          <w:rFonts w:ascii="Georgia" w:hAnsi="Georgia"/>
          <w:i/>
          <w:w w:val="105"/>
        </w:rPr>
        <w:t>Need.</w:t>
      </w:r>
      <w:r>
        <w:rPr>
          <w:rFonts w:ascii="Georgia" w:hAnsi="Georgia"/>
          <w:i/>
          <w:spacing w:val="-12"/>
          <w:w w:val="105"/>
        </w:rPr>
        <w:t> </w:t>
      </w:r>
      <w:r>
        <w:rPr>
          <w:w w:val="105"/>
        </w:rPr>
        <w:t>Advan- ces in Neural Information Processing Systems (NeurIPS) 30, 2017.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05" w:lineRule="exact" w:before="0" w:after="0"/>
        <w:ind w:left="658" w:right="0" w:hanging="345"/>
        <w:jc w:val="both"/>
        <w:rPr>
          <w:sz w:val="22"/>
        </w:rPr>
      </w:pPr>
      <w:r>
        <w:rPr>
          <w:w w:val="105"/>
          <w:sz w:val="22"/>
        </w:rPr>
        <w:t>Gulati,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Anmol;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Qin,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James;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Chiu,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Chung-Cheng;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Parmar,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Niki;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Zhang,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Yu;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Yu,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Jia-</w:t>
      </w:r>
    </w:p>
    <w:p>
      <w:pPr>
        <w:spacing w:line="218" w:lineRule="auto" w:before="7"/>
        <w:ind w:left="659" w:right="392" w:firstLine="0"/>
        <w:jc w:val="both"/>
        <w:rPr>
          <w:sz w:val="22"/>
        </w:rPr>
      </w:pPr>
      <w:r>
        <w:rPr>
          <w:sz w:val="22"/>
        </w:rPr>
        <w:t>hui; Han, Wei; Wang, Shibo; Zhang, Zhengdong; Wu, Yonghui; Pang, Ruoming: </w:t>
      </w:r>
      <w:r>
        <w:rPr>
          <w:rFonts w:ascii="Georgia"/>
          <w:i/>
          <w:spacing w:val="-2"/>
          <w:sz w:val="22"/>
        </w:rPr>
        <w:t>Conformer: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Convolution-augmented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Transformer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for</w:t>
      </w:r>
      <w:r>
        <w:rPr>
          <w:rFonts w:ascii="Georgia"/>
          <w:i/>
          <w:spacing w:val="-12"/>
          <w:sz w:val="22"/>
        </w:rPr>
        <w:t> </w:t>
      </w:r>
      <w:r>
        <w:rPr>
          <w:rFonts w:ascii="Georgia"/>
          <w:i/>
          <w:spacing w:val="-2"/>
          <w:sz w:val="22"/>
        </w:rPr>
        <w:t>Speech</w:t>
      </w:r>
      <w:r>
        <w:rPr>
          <w:rFonts w:ascii="Georgia"/>
          <w:i/>
          <w:spacing w:val="-11"/>
          <w:sz w:val="22"/>
        </w:rPr>
        <w:t> </w:t>
      </w:r>
      <w:r>
        <w:rPr>
          <w:rFonts w:ascii="Georgia"/>
          <w:i/>
          <w:spacing w:val="-2"/>
          <w:sz w:val="22"/>
        </w:rPr>
        <w:t>Recognition.</w:t>
      </w:r>
      <w:r>
        <w:rPr>
          <w:rFonts w:ascii="Georgia"/>
          <w:i/>
          <w:spacing w:val="-11"/>
          <w:sz w:val="22"/>
        </w:rPr>
        <w:t> </w:t>
      </w:r>
      <w:r>
        <w:rPr>
          <w:spacing w:val="-2"/>
          <w:sz w:val="22"/>
        </w:rPr>
        <w:t>Proc.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In- </w:t>
      </w:r>
      <w:r>
        <w:rPr>
          <w:sz w:val="22"/>
        </w:rPr>
        <w:t>terspeech, 5036-5040, 2020.</w:t>
      </w:r>
    </w:p>
    <w:p>
      <w:pPr>
        <w:pStyle w:val="ListParagraph"/>
        <w:numPr>
          <w:ilvl w:val="0"/>
          <w:numId w:val="6"/>
        </w:numPr>
        <w:tabs>
          <w:tab w:pos="657" w:val="left" w:leader="none"/>
          <w:tab w:pos="659" w:val="left" w:leader="none"/>
        </w:tabs>
        <w:spacing w:line="218" w:lineRule="auto" w:before="8" w:after="0"/>
        <w:ind w:left="659" w:right="392" w:hanging="347"/>
        <w:jc w:val="both"/>
        <w:rPr>
          <w:sz w:val="22"/>
        </w:rPr>
      </w:pPr>
      <w:r>
        <w:rPr>
          <w:sz w:val="22"/>
        </w:rPr>
        <w:t>Katharopoulos, Angelos; Vyas, Apoorv; Pappas, Nikolaos; Fleuret, FranÃ§ois: </w:t>
      </w:r>
      <w:r>
        <w:rPr>
          <w:rFonts w:ascii="Georgia" w:hAnsi="Georgia"/>
          <w:i/>
          <w:sz w:val="22"/>
        </w:rPr>
        <w:t>Trans- </w:t>
      </w:r>
      <w:r>
        <w:rPr>
          <w:rFonts w:ascii="Georgia" w:hAnsi="Georgia"/>
          <w:i/>
          <w:spacing w:val="-6"/>
          <w:sz w:val="22"/>
        </w:rPr>
        <w:t>formers are RNNs: Fast Autoregressive Transformers with Linear Attention. </w:t>
      </w:r>
      <w:r>
        <w:rPr>
          <w:spacing w:val="-6"/>
          <w:sz w:val="22"/>
        </w:rPr>
        <w:t>Procee- </w:t>
      </w:r>
      <w:r>
        <w:rPr>
          <w:sz w:val="22"/>
        </w:rPr>
        <w:t>dings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37th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Conference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Machine</w:t>
      </w:r>
      <w:r>
        <w:rPr>
          <w:spacing w:val="40"/>
          <w:sz w:val="22"/>
        </w:rPr>
        <w:t> </w:t>
      </w:r>
      <w:r>
        <w:rPr>
          <w:sz w:val="22"/>
        </w:rPr>
        <w:t>Learning</w:t>
      </w:r>
      <w:r>
        <w:rPr>
          <w:spacing w:val="40"/>
          <w:sz w:val="22"/>
        </w:rPr>
        <w:t> </w:t>
      </w:r>
      <w:r>
        <w:rPr>
          <w:sz w:val="22"/>
        </w:rPr>
        <w:t>(ICML),</w:t>
      </w:r>
      <w:r>
        <w:rPr>
          <w:spacing w:val="40"/>
          <w:sz w:val="22"/>
        </w:rPr>
        <w:t> </w:t>
      </w:r>
      <w:r>
        <w:rPr>
          <w:sz w:val="22"/>
        </w:rPr>
        <w:t>PMLR</w:t>
      </w:r>
      <w:r>
        <w:rPr>
          <w:spacing w:val="40"/>
          <w:sz w:val="22"/>
        </w:rPr>
        <w:t> </w:t>
      </w:r>
      <w:r>
        <w:rPr>
          <w:sz w:val="22"/>
        </w:rPr>
        <w:t>119, 5156-5165, 2020.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07" w:lineRule="exact" w:before="0" w:after="0"/>
        <w:ind w:left="658" w:right="0" w:hanging="345"/>
        <w:jc w:val="both"/>
        <w:rPr>
          <w:rFonts w:ascii="Georgia"/>
          <w:i/>
          <w:sz w:val="22"/>
        </w:rPr>
      </w:pPr>
      <w:r>
        <w:rPr>
          <w:sz w:val="22"/>
        </w:rPr>
        <w:t>Hori,</w:t>
      </w:r>
      <w:r>
        <w:rPr>
          <w:spacing w:val="9"/>
          <w:sz w:val="22"/>
        </w:rPr>
        <w:t> </w:t>
      </w:r>
      <w:r>
        <w:rPr>
          <w:sz w:val="22"/>
        </w:rPr>
        <w:t>Takaaki;</w:t>
      </w:r>
      <w:r>
        <w:rPr>
          <w:spacing w:val="9"/>
          <w:sz w:val="22"/>
        </w:rPr>
        <w:t> </w:t>
      </w:r>
      <w:r>
        <w:rPr>
          <w:sz w:val="22"/>
        </w:rPr>
        <w:t>Watanabe,</w:t>
      </w:r>
      <w:r>
        <w:rPr>
          <w:spacing w:val="9"/>
          <w:sz w:val="22"/>
        </w:rPr>
        <w:t> </w:t>
      </w:r>
      <w:r>
        <w:rPr>
          <w:sz w:val="22"/>
        </w:rPr>
        <w:t>Shinji;</w:t>
      </w:r>
      <w:r>
        <w:rPr>
          <w:spacing w:val="9"/>
          <w:sz w:val="22"/>
        </w:rPr>
        <w:t> </w:t>
      </w:r>
      <w:r>
        <w:rPr>
          <w:sz w:val="22"/>
        </w:rPr>
        <w:t>Zhang,</w:t>
      </w:r>
      <w:r>
        <w:rPr>
          <w:spacing w:val="10"/>
          <w:sz w:val="22"/>
        </w:rPr>
        <w:t> </w:t>
      </w:r>
      <w:r>
        <w:rPr>
          <w:sz w:val="22"/>
        </w:rPr>
        <w:t>Yu;</w:t>
      </w:r>
      <w:r>
        <w:rPr>
          <w:spacing w:val="9"/>
          <w:sz w:val="22"/>
        </w:rPr>
        <w:t> </w:t>
      </w:r>
      <w:r>
        <w:rPr>
          <w:sz w:val="22"/>
        </w:rPr>
        <w:t>Chan,</w:t>
      </w:r>
      <w:r>
        <w:rPr>
          <w:spacing w:val="9"/>
          <w:sz w:val="22"/>
        </w:rPr>
        <w:t> </w:t>
      </w:r>
      <w:r>
        <w:rPr>
          <w:sz w:val="22"/>
        </w:rPr>
        <w:t>William:</w:t>
      </w:r>
      <w:r>
        <w:rPr>
          <w:spacing w:val="9"/>
          <w:sz w:val="22"/>
        </w:rPr>
        <w:t> </w:t>
      </w:r>
      <w:r>
        <w:rPr>
          <w:rFonts w:ascii="Georgia"/>
          <w:i/>
          <w:sz w:val="22"/>
        </w:rPr>
        <w:t>Advances</w:t>
      </w:r>
      <w:r>
        <w:rPr>
          <w:rFonts w:ascii="Georgia"/>
          <w:i/>
          <w:spacing w:val="12"/>
          <w:sz w:val="22"/>
        </w:rPr>
        <w:t> </w:t>
      </w:r>
      <w:r>
        <w:rPr>
          <w:rFonts w:ascii="Georgia"/>
          <w:i/>
          <w:sz w:val="22"/>
        </w:rPr>
        <w:t>in</w:t>
      </w:r>
      <w:r>
        <w:rPr>
          <w:rFonts w:ascii="Georgia"/>
          <w:i/>
          <w:spacing w:val="11"/>
          <w:sz w:val="22"/>
        </w:rPr>
        <w:t> </w:t>
      </w:r>
      <w:r>
        <w:rPr>
          <w:rFonts w:ascii="Georgia"/>
          <w:i/>
          <w:sz w:val="22"/>
        </w:rPr>
        <w:t>Joint</w:t>
      </w:r>
      <w:r>
        <w:rPr>
          <w:rFonts w:ascii="Georgia"/>
          <w:i/>
          <w:spacing w:val="10"/>
          <w:sz w:val="22"/>
        </w:rPr>
        <w:t> </w:t>
      </w:r>
      <w:r>
        <w:rPr>
          <w:rFonts w:ascii="Georgia"/>
          <w:i/>
          <w:spacing w:val="-4"/>
          <w:sz w:val="22"/>
        </w:rPr>
        <w:t>CTC-</w:t>
      </w:r>
    </w:p>
    <w:p>
      <w:pPr>
        <w:spacing w:line="218" w:lineRule="auto" w:before="8"/>
        <w:ind w:left="659" w:right="391" w:firstLine="0"/>
        <w:jc w:val="both"/>
        <w:rPr>
          <w:sz w:val="22"/>
        </w:rPr>
      </w:pPr>
      <w:r>
        <w:rPr>
          <w:rFonts w:ascii="Georgia"/>
          <w:i/>
          <w:sz w:val="22"/>
        </w:rPr>
        <w:t>Attention Based End-to-End Speech Recognition with a Deep CNN Encoder and RNN-LM. </w:t>
      </w:r>
      <w:r>
        <w:rPr>
          <w:sz w:val="22"/>
        </w:rPr>
        <w:t>Proc. Interspeech, 949-953, 2017.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04" w:lineRule="exact" w:before="0" w:after="0"/>
        <w:ind w:left="658" w:right="0" w:hanging="345"/>
        <w:jc w:val="both"/>
        <w:rPr>
          <w:rFonts w:ascii="Georgia"/>
          <w:i/>
          <w:sz w:val="22"/>
        </w:rPr>
      </w:pPr>
      <w:r>
        <w:rPr>
          <w:spacing w:val="-2"/>
          <w:sz w:val="22"/>
        </w:rPr>
        <w:t>Dai,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Z.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al.:</w:t>
      </w:r>
      <w:r>
        <w:rPr>
          <w:spacing w:val="-4"/>
          <w:sz w:val="22"/>
        </w:rPr>
        <w:t> </w:t>
      </w:r>
      <w:r>
        <w:rPr>
          <w:rFonts w:ascii="Georgia"/>
          <w:i/>
          <w:spacing w:val="-2"/>
          <w:sz w:val="22"/>
        </w:rPr>
        <w:t>Transformer-XL: Attentive Language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Models</w:t>
      </w:r>
      <w:r>
        <w:rPr>
          <w:rFonts w:ascii="Georgia"/>
          <w:i/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Beyond a Fixed-Length</w:t>
      </w:r>
    </w:p>
    <w:p>
      <w:pPr>
        <w:spacing w:line="221" w:lineRule="exact" w:before="0"/>
        <w:ind w:left="659" w:right="0" w:firstLine="0"/>
        <w:jc w:val="both"/>
        <w:rPr>
          <w:sz w:val="22"/>
        </w:rPr>
      </w:pPr>
      <w:r>
        <w:rPr>
          <w:rFonts w:ascii="Georgia"/>
          <w:i/>
          <w:sz w:val="22"/>
        </w:rPr>
        <w:t>Context.</w:t>
      </w:r>
      <w:r>
        <w:rPr>
          <w:rFonts w:ascii="Georgia"/>
          <w:i/>
          <w:spacing w:val="24"/>
          <w:sz w:val="22"/>
        </w:rPr>
        <w:t> </w:t>
      </w:r>
      <w:r>
        <w:rPr>
          <w:sz w:val="22"/>
        </w:rPr>
        <w:t>ACL,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2019.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12" w:lineRule="exact" w:before="0" w:after="0"/>
        <w:ind w:left="658" w:right="0" w:hanging="345"/>
        <w:jc w:val="both"/>
        <w:rPr>
          <w:sz w:val="22"/>
        </w:rPr>
      </w:pPr>
      <w:r>
        <w:rPr>
          <w:sz w:val="22"/>
        </w:rPr>
        <w:t>Chiu,</w:t>
      </w:r>
      <w:r>
        <w:rPr>
          <w:spacing w:val="12"/>
          <w:sz w:val="22"/>
        </w:rPr>
        <w:t> </w:t>
      </w:r>
      <w:r>
        <w:rPr>
          <w:sz w:val="22"/>
        </w:rPr>
        <w:t>C.-C.;</w:t>
      </w:r>
      <w:r>
        <w:rPr>
          <w:spacing w:val="12"/>
          <w:sz w:val="22"/>
        </w:rPr>
        <w:t> </w:t>
      </w:r>
      <w:r>
        <w:rPr>
          <w:sz w:val="22"/>
        </w:rPr>
        <w:t>Raffel,</w:t>
      </w:r>
      <w:r>
        <w:rPr>
          <w:spacing w:val="13"/>
          <w:sz w:val="22"/>
        </w:rPr>
        <w:t> </w:t>
      </w:r>
      <w:r>
        <w:rPr>
          <w:sz w:val="22"/>
        </w:rPr>
        <w:t>C.:</w:t>
      </w:r>
      <w:r>
        <w:rPr>
          <w:spacing w:val="12"/>
          <w:sz w:val="22"/>
        </w:rPr>
        <w:t> </w:t>
      </w:r>
      <w:r>
        <w:rPr>
          <w:rFonts w:ascii="Georgia"/>
          <w:i/>
          <w:sz w:val="22"/>
        </w:rPr>
        <w:t>Monotonic</w:t>
      </w:r>
      <w:r>
        <w:rPr>
          <w:rFonts w:ascii="Georgia"/>
          <w:i/>
          <w:spacing w:val="15"/>
          <w:sz w:val="22"/>
        </w:rPr>
        <w:t> </w:t>
      </w:r>
      <w:r>
        <w:rPr>
          <w:rFonts w:ascii="Georgia"/>
          <w:i/>
          <w:sz w:val="22"/>
        </w:rPr>
        <w:t>Chunkwise</w:t>
      </w:r>
      <w:r>
        <w:rPr>
          <w:rFonts w:ascii="Georgia"/>
          <w:i/>
          <w:spacing w:val="14"/>
          <w:sz w:val="22"/>
        </w:rPr>
        <w:t> </w:t>
      </w:r>
      <w:r>
        <w:rPr>
          <w:rFonts w:ascii="Georgia"/>
          <w:i/>
          <w:sz w:val="22"/>
        </w:rPr>
        <w:t>Attention.</w:t>
      </w:r>
      <w:r>
        <w:rPr>
          <w:rFonts w:ascii="Georgia"/>
          <w:i/>
          <w:spacing w:val="15"/>
          <w:sz w:val="22"/>
        </w:rPr>
        <w:t> </w:t>
      </w:r>
      <w:r>
        <w:rPr>
          <w:sz w:val="22"/>
        </w:rPr>
        <w:t>ICLR,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2018.</w:t>
      </w:r>
    </w:p>
    <w:p>
      <w:pPr>
        <w:pStyle w:val="ListParagraph"/>
        <w:numPr>
          <w:ilvl w:val="0"/>
          <w:numId w:val="6"/>
        </w:numPr>
        <w:tabs>
          <w:tab w:pos="658" w:val="left" w:leader="none"/>
        </w:tabs>
        <w:spacing w:line="212" w:lineRule="exact" w:before="0" w:after="0"/>
        <w:ind w:left="658" w:right="0" w:hanging="345"/>
        <w:jc w:val="both"/>
        <w:rPr>
          <w:sz w:val="22"/>
        </w:rPr>
      </w:pPr>
      <w:r>
        <w:rPr>
          <w:spacing w:val="-2"/>
          <w:sz w:val="22"/>
        </w:rPr>
        <w:t>Heafield,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K.:</w:t>
      </w:r>
      <w:r>
        <w:rPr>
          <w:spacing w:val="-3"/>
          <w:sz w:val="22"/>
        </w:rPr>
        <w:t> </w:t>
      </w:r>
      <w:r>
        <w:rPr>
          <w:rFonts w:ascii="Georgia"/>
          <w:i/>
          <w:spacing w:val="-2"/>
          <w:sz w:val="22"/>
        </w:rPr>
        <w:t>KenLM: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2"/>
          <w:sz w:val="22"/>
        </w:rPr>
        <w:t>Faster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and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Smaller</w:t>
      </w:r>
      <w:r>
        <w:rPr>
          <w:rFonts w:ascii="Georgia"/>
          <w:i/>
          <w:sz w:val="22"/>
        </w:rPr>
        <w:t> </w:t>
      </w:r>
      <w:r>
        <w:rPr>
          <w:rFonts w:ascii="Georgia"/>
          <w:i/>
          <w:spacing w:val="-2"/>
          <w:sz w:val="22"/>
        </w:rPr>
        <w:t>Language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Model</w:t>
      </w:r>
      <w:r>
        <w:rPr>
          <w:rFonts w:ascii="Georgia"/>
          <w:i/>
          <w:spacing w:val="-1"/>
          <w:sz w:val="22"/>
        </w:rPr>
        <w:t> </w:t>
      </w:r>
      <w:r>
        <w:rPr>
          <w:rFonts w:ascii="Georgia"/>
          <w:i/>
          <w:spacing w:val="-2"/>
          <w:sz w:val="22"/>
        </w:rPr>
        <w:t>Queries.</w:t>
      </w:r>
      <w:r>
        <w:rPr>
          <w:rFonts w:ascii="Georgia"/>
          <w:i/>
          <w:sz w:val="22"/>
        </w:rPr>
        <w:t> </w:t>
      </w:r>
      <w:r>
        <w:rPr>
          <w:spacing w:val="-2"/>
          <w:sz w:val="22"/>
        </w:rPr>
        <w:t>WMT,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ListParagraph"/>
        <w:numPr>
          <w:ilvl w:val="0"/>
          <w:numId w:val="6"/>
        </w:numPr>
        <w:tabs>
          <w:tab w:pos="659" w:val="left" w:leader="none"/>
        </w:tabs>
        <w:spacing w:line="218" w:lineRule="auto" w:before="0" w:after="0"/>
        <w:ind w:left="659" w:right="392" w:hanging="455"/>
        <w:jc w:val="both"/>
        <w:rPr>
          <w:sz w:val="22"/>
        </w:rPr>
      </w:pPr>
      <w:r>
        <w:rPr>
          <w:sz w:val="22"/>
        </w:rPr>
        <w:t>Kudo,</w:t>
      </w:r>
      <w:r>
        <w:rPr>
          <w:spacing w:val="-6"/>
          <w:sz w:val="22"/>
        </w:rPr>
        <w:t> </w:t>
      </w:r>
      <w:r>
        <w:rPr>
          <w:sz w:val="22"/>
        </w:rPr>
        <w:t>T.;</w:t>
      </w:r>
      <w:r>
        <w:rPr>
          <w:spacing w:val="-6"/>
          <w:sz w:val="22"/>
        </w:rPr>
        <w:t> </w:t>
      </w:r>
      <w:r>
        <w:rPr>
          <w:sz w:val="22"/>
        </w:rPr>
        <w:t>Richardson,</w:t>
      </w:r>
      <w:r>
        <w:rPr>
          <w:spacing w:val="-6"/>
          <w:sz w:val="22"/>
        </w:rPr>
        <w:t> </w:t>
      </w:r>
      <w:r>
        <w:rPr>
          <w:sz w:val="22"/>
        </w:rPr>
        <w:t>J.:</w:t>
      </w:r>
      <w:r>
        <w:rPr>
          <w:spacing w:val="-6"/>
          <w:sz w:val="22"/>
        </w:rPr>
        <w:t> </w:t>
      </w:r>
      <w:r>
        <w:rPr>
          <w:rFonts w:ascii="Georgia"/>
          <w:i/>
          <w:sz w:val="22"/>
        </w:rPr>
        <w:t>SentencePiece: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z w:val="22"/>
        </w:rPr>
        <w:t>A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z w:val="22"/>
        </w:rPr>
        <w:t>Simple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z w:val="22"/>
        </w:rPr>
        <w:t>and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z w:val="22"/>
        </w:rPr>
        <w:t>Language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z w:val="22"/>
        </w:rPr>
        <w:t>Independent</w:t>
      </w:r>
      <w:r>
        <w:rPr>
          <w:rFonts w:ascii="Georgia"/>
          <w:i/>
          <w:spacing w:val="-4"/>
          <w:sz w:val="22"/>
        </w:rPr>
        <w:t> </w:t>
      </w:r>
      <w:r>
        <w:rPr>
          <w:rFonts w:ascii="Georgia"/>
          <w:i/>
          <w:sz w:val="22"/>
        </w:rPr>
        <w:t>Sub- word Tokenizer. </w:t>
      </w:r>
      <w:r>
        <w:rPr>
          <w:sz w:val="22"/>
        </w:rPr>
        <w:t>EMNLP, 2018.</w:t>
      </w:r>
    </w:p>
    <w:sectPr>
      <w:pgSz w:w="12240" w:h="15840"/>
      <w:pgMar w:header="944" w:footer="0" w:top="158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448">
              <wp:simplePos x="0" y="0"/>
              <wp:positionH relativeFrom="page">
                <wp:posOffset>1165872</wp:posOffset>
              </wp:positionH>
              <wp:positionV relativeFrom="page">
                <wp:posOffset>892746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 h="0">
                            <a:moveTo>
                              <a:pt x="0" y="0"/>
                            </a:moveTo>
                            <a:lnTo>
                              <a:pt x="5440654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8032" from="91.801003pt,70.294998pt" to="520.199003pt,70.294998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8960">
              <wp:simplePos x="0" y="0"/>
              <wp:positionH relativeFrom="page">
                <wp:posOffset>1153172</wp:posOffset>
              </wp:positionH>
              <wp:positionV relativeFrom="page">
                <wp:posOffset>586518</wp:posOffset>
              </wp:positionV>
              <wp:extent cx="2144395" cy="3028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44395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</w:rPr>
                            <w:t>Master</w:t>
                          </w:r>
                          <w:r>
                            <w:rPr>
                              <w:spacing w:val="38"/>
                              <w:sz w:val="34"/>
                            </w:rPr>
                            <w:t> </w:t>
                          </w:r>
                          <w:r>
                            <w:rPr>
                              <w:sz w:val="34"/>
                            </w:rPr>
                            <w:t>Thesis</w:t>
                          </w:r>
                          <w:r>
                            <w:rPr>
                              <w:spacing w:val="38"/>
                              <w:sz w:val="3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0.801003pt;margin-top:46.182587pt;width:168.85pt;height:23.85pt;mso-position-horizontal-relative:page;mso-position-vertical-relative:page;z-index:-15787520" type="#_x0000_t202" id="docshape1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z w:val="34"/>
                      </w:rPr>
                      <w:t>Master</w:t>
                    </w:r>
                    <w:r>
                      <w:rPr>
                        <w:spacing w:val="38"/>
                        <w:sz w:val="34"/>
                      </w:rPr>
                      <w:t> </w:t>
                    </w:r>
                    <w:r>
                      <w:rPr>
                        <w:sz w:val="34"/>
                      </w:rPr>
                      <w:t>Thesis</w:t>
                    </w:r>
                    <w:r>
                      <w:rPr>
                        <w:spacing w:val="38"/>
                        <w:sz w:val="34"/>
                      </w:rPr>
                      <w:t> </w:t>
                    </w:r>
                    <w:r>
                      <w:rPr>
                        <w:spacing w:val="-2"/>
                        <w:sz w:val="34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9472">
              <wp:simplePos x="0" y="0"/>
              <wp:positionH relativeFrom="page">
                <wp:posOffset>5514733</wp:posOffset>
              </wp:positionH>
              <wp:positionV relativeFrom="page">
                <wp:posOffset>586518</wp:posOffset>
              </wp:positionV>
              <wp:extent cx="316230" cy="3028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6230" cy="302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9"/>
                            <w:ind w:left="20" w:right="0" w:firstLine="0"/>
                            <w:jc w:val="left"/>
                            <w:rPr>
                              <w:sz w:val="34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34"/>
                            </w:rPr>
                            <w:t>Nr.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4.231018pt;margin-top:46.182587pt;width:24.9pt;height:23.85pt;mso-position-horizontal-relative:page;mso-position-vertical-relative:page;z-index:-15787008" type="#_x0000_t202" id="docshape2" filled="false" stroked="false">
              <v:textbox inset="0,0,0,0">
                <w:txbxContent>
                  <w:p>
                    <w:pPr>
                      <w:spacing w:before="29"/>
                      <w:ind w:left="20" w:right="0" w:firstLine="0"/>
                      <w:jc w:val="left"/>
                      <w:rPr>
                        <w:sz w:val="34"/>
                      </w:rPr>
                    </w:pPr>
                    <w:r>
                      <w:rPr>
                        <w:spacing w:val="-5"/>
                        <w:w w:val="105"/>
                        <w:sz w:val="34"/>
                      </w:rPr>
                      <w:t>Nr.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659" w:hanging="347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2" w:hanging="34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21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2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136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8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36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8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6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8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1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136" w:hanging="39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1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3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6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3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6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0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3" w:hanging="39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1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4" w:hanging="28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2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1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2025-10-16T10:04:57Z</dcterms:created>
  <dcterms:modified xsi:type="dcterms:W3CDTF">2025-10-16T10:04:57Z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TeX</vt:lpwstr>
  </property>
  <property fmtid="{D5CDD505-2E9C-101B-9397-08002B2CF9AE}" pid="4" name="LastSaved">
    <vt:filetime>2025-10-16T00:00:00Z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