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9DAB8" w14:textId="77777777" w:rsidR="002F6AD3" w:rsidRPr="002F6AD3" w:rsidRDefault="002F6AD3" w:rsidP="00B83B91">
      <w:pPr>
        <w:ind w:left="-90" w:right="-90"/>
        <w:jc w:val="center"/>
        <w:rPr>
          <w:sz w:val="28"/>
          <w:szCs w:val="28"/>
        </w:rPr>
      </w:pPr>
    </w:p>
    <w:p w14:paraId="74849AFE" w14:textId="77777777" w:rsidR="00B83B91" w:rsidRDefault="00B83B91" w:rsidP="00B83B91">
      <w:pPr>
        <w:jc w:val="center"/>
        <w:rPr>
          <w:b/>
          <w:sz w:val="28"/>
          <w:szCs w:val="28"/>
        </w:rPr>
      </w:pPr>
    </w:p>
    <w:p w14:paraId="03D138D1" w14:textId="053244C3" w:rsidR="001F6230" w:rsidRPr="00A7354B" w:rsidRDefault="001A5851" w:rsidP="00B83B91">
      <w:pPr>
        <w:jc w:val="center"/>
        <w:rPr>
          <w:rFonts w:ascii="Arial" w:hAnsi="Arial" w:cs="Arial"/>
          <w:b/>
          <w:sz w:val="32"/>
          <w:szCs w:val="32"/>
        </w:rPr>
      </w:pPr>
      <w:r w:rsidRPr="00A7354B">
        <w:rPr>
          <w:rFonts w:ascii="Arial" w:hAnsi="Arial" w:cs="Arial"/>
          <w:b/>
          <w:sz w:val="32"/>
          <w:szCs w:val="32"/>
        </w:rPr>
        <w:t>San José State University</w:t>
      </w:r>
    </w:p>
    <w:p w14:paraId="0C7D6D4A" w14:textId="1D05F5CA" w:rsidR="00444C92" w:rsidRPr="00A7354B" w:rsidRDefault="00A7354B" w:rsidP="00A7354B">
      <w:pPr>
        <w:pStyle w:val="Heading1"/>
        <w:rPr>
          <w:rFonts w:ascii="Arial" w:hAnsi="Arial"/>
        </w:rPr>
      </w:pPr>
      <w:r w:rsidRPr="00A7354B">
        <w:rPr>
          <w:rFonts w:ascii="Arial" w:hAnsi="Arial"/>
        </w:rPr>
        <w:t>Engineering School</w:t>
      </w:r>
      <w:r w:rsidR="00444C92" w:rsidRPr="00A7354B">
        <w:rPr>
          <w:rFonts w:ascii="Arial" w:hAnsi="Arial"/>
        </w:rPr>
        <w:t>/</w:t>
      </w:r>
      <w:r w:rsidRPr="00A7354B">
        <w:rPr>
          <w:rFonts w:ascii="Arial" w:hAnsi="Arial"/>
        </w:rPr>
        <w:t xml:space="preserve">Electrical Engineering </w:t>
      </w:r>
      <w:r w:rsidR="00444C92" w:rsidRPr="00A7354B">
        <w:rPr>
          <w:rFonts w:ascii="Arial" w:hAnsi="Arial"/>
        </w:rPr>
        <w:t>Department</w:t>
      </w:r>
      <w:r w:rsidR="00444C92" w:rsidRPr="00A7354B">
        <w:rPr>
          <w:rFonts w:ascii="Arial" w:hAnsi="Arial"/>
        </w:rPr>
        <w:br/>
      </w:r>
      <w:r w:rsidRPr="00A7354B">
        <w:rPr>
          <w:rFonts w:ascii="Arial" w:hAnsi="Arial"/>
        </w:rPr>
        <w:t>EE250</w:t>
      </w:r>
      <w:r w:rsidR="00444C92" w:rsidRPr="00A7354B">
        <w:rPr>
          <w:rFonts w:ascii="Arial" w:hAnsi="Arial"/>
        </w:rPr>
        <w:t xml:space="preserve">, </w:t>
      </w:r>
      <w:r w:rsidRPr="00A7354B">
        <w:rPr>
          <w:rFonts w:ascii="Arial" w:hAnsi="Arial"/>
        </w:rPr>
        <w:t>Probability</w:t>
      </w:r>
      <w:r w:rsidR="00444C92" w:rsidRPr="00A7354B">
        <w:rPr>
          <w:rFonts w:ascii="Arial" w:hAnsi="Arial"/>
        </w:rPr>
        <w:t>,</w:t>
      </w:r>
      <w:r w:rsidRPr="00A7354B">
        <w:rPr>
          <w:rFonts w:ascii="Arial" w:hAnsi="Arial"/>
        </w:rPr>
        <w:t xml:space="preserve"> Random Variables, and Stochastic Processes</w:t>
      </w:r>
      <w:r>
        <w:rPr>
          <w:rFonts w:ascii="Arial" w:hAnsi="Arial"/>
        </w:rPr>
        <w:t xml:space="preserve"> </w:t>
      </w:r>
      <w:r w:rsidR="00444C92" w:rsidRPr="00A7354B">
        <w:rPr>
          <w:rFonts w:ascii="Arial" w:hAnsi="Arial"/>
        </w:rPr>
        <w:t>Section</w:t>
      </w:r>
      <w:r w:rsidRPr="00A7354B">
        <w:rPr>
          <w:rFonts w:ascii="Arial" w:hAnsi="Arial"/>
        </w:rPr>
        <w:t xml:space="preserve"> 2</w:t>
      </w:r>
      <w:r w:rsidR="00444C92" w:rsidRPr="00A7354B">
        <w:rPr>
          <w:rFonts w:ascii="Arial" w:hAnsi="Arial"/>
        </w:rPr>
        <w:t xml:space="preserve">, </w:t>
      </w:r>
      <w:r w:rsidRPr="00A7354B">
        <w:rPr>
          <w:rFonts w:ascii="Arial" w:hAnsi="Arial"/>
        </w:rPr>
        <w:t>Fall 2019</w:t>
      </w:r>
    </w:p>
    <w:p w14:paraId="42D66EAC" w14:textId="77777777" w:rsidR="00900850" w:rsidRPr="00310987" w:rsidRDefault="001A5851" w:rsidP="00B83B91">
      <w:pPr>
        <w:pStyle w:val="Heading2"/>
      </w:pPr>
      <w:r w:rsidRPr="00310987">
        <w:t xml:space="preserve">Course and Contact </w:t>
      </w:r>
      <w:r w:rsidR="00900850" w:rsidRPr="00310987">
        <w:t>Information</w:t>
      </w:r>
    </w:p>
    <w:tbl>
      <w:tblPr>
        <w:tblW w:w="10710" w:type="dxa"/>
        <w:tblLayout w:type="fixed"/>
        <w:tblLook w:val="01E0" w:firstRow="1" w:lastRow="1" w:firstColumn="1" w:lastColumn="1" w:noHBand="0" w:noVBand="0"/>
      </w:tblPr>
      <w:tblGrid>
        <w:gridCol w:w="3060"/>
        <w:gridCol w:w="7650"/>
      </w:tblGrid>
      <w:tr w:rsidR="00444C92" w:rsidRPr="00310987" w14:paraId="48D45B04" w14:textId="77777777" w:rsidTr="00532CD7">
        <w:trPr>
          <w:trHeight w:val="432"/>
        </w:trPr>
        <w:tc>
          <w:tcPr>
            <w:tcW w:w="3060" w:type="dxa"/>
          </w:tcPr>
          <w:p w14:paraId="37609E91" w14:textId="77777777" w:rsidR="00444C92" w:rsidRPr="00310987" w:rsidRDefault="00444C92" w:rsidP="00B83B91">
            <w:r w:rsidRPr="002F6AD3">
              <w:t>Instructor</w:t>
            </w:r>
            <w:r w:rsidRPr="00310987">
              <w:t>:</w:t>
            </w:r>
          </w:p>
        </w:tc>
        <w:tc>
          <w:tcPr>
            <w:tcW w:w="7650" w:type="dxa"/>
          </w:tcPr>
          <w:p w14:paraId="10AFF19A" w14:textId="289DCCBC" w:rsidR="00444C92" w:rsidRPr="00310987" w:rsidRDefault="00A30C34" w:rsidP="00B83B91">
            <w:r>
              <w:rPr>
                <w:color w:val="000000"/>
              </w:rPr>
              <w:t>Jalil Kamali</w:t>
            </w:r>
          </w:p>
        </w:tc>
      </w:tr>
      <w:tr w:rsidR="00444C92" w:rsidRPr="00310987" w14:paraId="6B86D38D" w14:textId="77777777" w:rsidTr="00532CD7">
        <w:trPr>
          <w:trHeight w:val="432"/>
        </w:trPr>
        <w:tc>
          <w:tcPr>
            <w:tcW w:w="3060" w:type="dxa"/>
          </w:tcPr>
          <w:p w14:paraId="15B47987" w14:textId="77777777" w:rsidR="00444C92" w:rsidRPr="00310987" w:rsidRDefault="00444C92" w:rsidP="00B83B91">
            <w:r w:rsidRPr="002F6AD3">
              <w:t>Office</w:t>
            </w:r>
            <w:r w:rsidRPr="00310987">
              <w:t xml:space="preserve"> </w:t>
            </w:r>
            <w:r w:rsidRPr="002F6AD3">
              <w:t>Location</w:t>
            </w:r>
            <w:r w:rsidRPr="00310987">
              <w:t>:</w:t>
            </w:r>
          </w:p>
        </w:tc>
        <w:tc>
          <w:tcPr>
            <w:tcW w:w="7650" w:type="dxa"/>
          </w:tcPr>
          <w:p w14:paraId="47A6F80D" w14:textId="1A11D421" w:rsidR="00444C92" w:rsidRPr="00310987" w:rsidRDefault="00A30C34" w:rsidP="00B83B91">
            <w:r>
              <w:rPr>
                <w:color w:val="000000"/>
              </w:rPr>
              <w:t>ENGR 383</w:t>
            </w:r>
          </w:p>
        </w:tc>
      </w:tr>
      <w:tr w:rsidR="00444C92" w:rsidRPr="00310987" w14:paraId="0867F442" w14:textId="77777777" w:rsidTr="00532CD7">
        <w:trPr>
          <w:trHeight w:val="432"/>
        </w:trPr>
        <w:tc>
          <w:tcPr>
            <w:tcW w:w="3060" w:type="dxa"/>
          </w:tcPr>
          <w:p w14:paraId="2E6EB758" w14:textId="77777777" w:rsidR="00444C92" w:rsidRPr="00310987" w:rsidRDefault="00444C92" w:rsidP="00B83B91">
            <w:r w:rsidRPr="002F6AD3">
              <w:t>Telephone</w:t>
            </w:r>
            <w:r w:rsidRPr="00310987">
              <w:t>:</w:t>
            </w:r>
          </w:p>
        </w:tc>
        <w:tc>
          <w:tcPr>
            <w:tcW w:w="7650" w:type="dxa"/>
          </w:tcPr>
          <w:p w14:paraId="687C6CD4" w14:textId="0DE504C8" w:rsidR="00444C92" w:rsidRPr="00310987" w:rsidRDefault="00A30C34" w:rsidP="00B83B91">
            <w:r>
              <w:rPr>
                <w:color w:val="000000"/>
              </w:rPr>
              <w:t>(408)924-3950</w:t>
            </w:r>
          </w:p>
        </w:tc>
      </w:tr>
      <w:tr w:rsidR="00444C92" w:rsidRPr="00310987" w14:paraId="27BECE9E" w14:textId="77777777" w:rsidTr="00532CD7">
        <w:trPr>
          <w:trHeight w:val="432"/>
        </w:trPr>
        <w:tc>
          <w:tcPr>
            <w:tcW w:w="3060" w:type="dxa"/>
          </w:tcPr>
          <w:p w14:paraId="17124964" w14:textId="77777777" w:rsidR="00444C92" w:rsidRPr="00310987" w:rsidRDefault="00444C92" w:rsidP="00B83B91">
            <w:r w:rsidRPr="002F6AD3">
              <w:t>Email</w:t>
            </w:r>
            <w:r w:rsidRPr="00310987">
              <w:t>:</w:t>
            </w:r>
          </w:p>
        </w:tc>
        <w:tc>
          <w:tcPr>
            <w:tcW w:w="7650" w:type="dxa"/>
          </w:tcPr>
          <w:p w14:paraId="33964AC2" w14:textId="0DE97A13" w:rsidR="00444C92" w:rsidRPr="00310987" w:rsidRDefault="00354B4F" w:rsidP="00B83B91">
            <w:hyperlink r:id="rId8" w:history="1">
              <w:r w:rsidR="00A30C34" w:rsidRPr="00A63160">
                <w:rPr>
                  <w:rStyle w:val="Hyperlink"/>
                </w:rPr>
                <w:t>jalil@ieee.org</w:t>
              </w:r>
            </w:hyperlink>
          </w:p>
        </w:tc>
      </w:tr>
      <w:tr w:rsidR="00444C92" w:rsidRPr="00310987" w14:paraId="140ACBFF" w14:textId="77777777" w:rsidTr="00532CD7">
        <w:trPr>
          <w:trHeight w:val="432"/>
        </w:trPr>
        <w:tc>
          <w:tcPr>
            <w:tcW w:w="3060" w:type="dxa"/>
          </w:tcPr>
          <w:p w14:paraId="5E094A94" w14:textId="77777777" w:rsidR="00444C92" w:rsidRPr="00310987" w:rsidRDefault="00444C92" w:rsidP="00B83B91">
            <w:r w:rsidRPr="002F6AD3">
              <w:t>Office Hours</w:t>
            </w:r>
            <w:r w:rsidRPr="00310987">
              <w:t>:</w:t>
            </w:r>
          </w:p>
        </w:tc>
        <w:tc>
          <w:tcPr>
            <w:tcW w:w="7650" w:type="dxa"/>
          </w:tcPr>
          <w:p w14:paraId="257EFF09" w14:textId="3A04D92D" w:rsidR="00444C92" w:rsidRPr="00310987" w:rsidRDefault="00A30C34" w:rsidP="00B83B91">
            <w:r>
              <w:t>MW 19:00-19:30</w:t>
            </w:r>
          </w:p>
        </w:tc>
      </w:tr>
      <w:tr w:rsidR="00444C92" w:rsidRPr="00310987" w14:paraId="3D7EFEED" w14:textId="77777777" w:rsidTr="00532CD7">
        <w:trPr>
          <w:trHeight w:val="432"/>
        </w:trPr>
        <w:tc>
          <w:tcPr>
            <w:tcW w:w="3060" w:type="dxa"/>
          </w:tcPr>
          <w:p w14:paraId="7D40B34D" w14:textId="77777777" w:rsidR="00444C92" w:rsidRPr="00310987" w:rsidRDefault="00444C92" w:rsidP="00B83B91">
            <w:r w:rsidRPr="002F6AD3">
              <w:t>Class Days/Time</w:t>
            </w:r>
            <w:r w:rsidRPr="00310987">
              <w:t>:</w:t>
            </w:r>
          </w:p>
        </w:tc>
        <w:tc>
          <w:tcPr>
            <w:tcW w:w="7650" w:type="dxa"/>
          </w:tcPr>
          <w:p w14:paraId="362B7D9F" w14:textId="77EAC167" w:rsidR="00444C92" w:rsidRPr="00310987" w:rsidRDefault="00A30C34" w:rsidP="00B83B91">
            <w:r>
              <w:rPr>
                <w:color w:val="000000"/>
              </w:rPr>
              <w:t>MW 19:30-20:45</w:t>
            </w:r>
          </w:p>
        </w:tc>
      </w:tr>
      <w:tr w:rsidR="00444C92" w:rsidRPr="00310987" w14:paraId="1A0BFC89" w14:textId="77777777" w:rsidTr="00532CD7">
        <w:trPr>
          <w:trHeight w:val="432"/>
        </w:trPr>
        <w:tc>
          <w:tcPr>
            <w:tcW w:w="3060" w:type="dxa"/>
          </w:tcPr>
          <w:p w14:paraId="4C068C7C" w14:textId="77777777" w:rsidR="00444C92" w:rsidRPr="00310987" w:rsidRDefault="00444C92" w:rsidP="00B83B91">
            <w:r w:rsidRPr="002F6AD3">
              <w:t>Classroom</w:t>
            </w:r>
            <w:r w:rsidRPr="00310987">
              <w:t>:</w:t>
            </w:r>
          </w:p>
        </w:tc>
        <w:tc>
          <w:tcPr>
            <w:tcW w:w="7650" w:type="dxa"/>
          </w:tcPr>
          <w:p w14:paraId="32484857" w14:textId="7CB5B030" w:rsidR="00444C92" w:rsidRPr="00310987" w:rsidRDefault="00A30C34" w:rsidP="00B83B91">
            <w:r>
              <w:rPr>
                <w:color w:val="000000"/>
              </w:rPr>
              <w:t>ENG 345</w:t>
            </w:r>
          </w:p>
        </w:tc>
      </w:tr>
      <w:tr w:rsidR="00444C92" w:rsidRPr="00310987" w14:paraId="77FE2C79" w14:textId="77777777" w:rsidTr="00532CD7">
        <w:trPr>
          <w:trHeight w:val="432"/>
        </w:trPr>
        <w:tc>
          <w:tcPr>
            <w:tcW w:w="3060" w:type="dxa"/>
          </w:tcPr>
          <w:p w14:paraId="58E3DFD2" w14:textId="77777777" w:rsidR="00444C92" w:rsidRPr="00310987" w:rsidRDefault="00444C92" w:rsidP="00B83B91">
            <w:r w:rsidRPr="002F6AD3">
              <w:t>Prerequisites</w:t>
            </w:r>
            <w:r w:rsidRPr="00310987">
              <w:t>:</w:t>
            </w:r>
          </w:p>
        </w:tc>
        <w:tc>
          <w:tcPr>
            <w:tcW w:w="7650" w:type="dxa"/>
          </w:tcPr>
          <w:p w14:paraId="390E6324" w14:textId="0EB27839" w:rsidR="00444C92" w:rsidRPr="00836B94" w:rsidRDefault="00A30C34" w:rsidP="00B83B91">
            <w:r>
              <w:rPr>
                <w:color w:val="000000"/>
              </w:rPr>
              <w:t>EE102, EE112</w:t>
            </w:r>
          </w:p>
        </w:tc>
      </w:tr>
    </w:tbl>
    <w:p w14:paraId="27585A6C" w14:textId="43032305" w:rsidR="00444C92" w:rsidRPr="00310987" w:rsidRDefault="00444C92" w:rsidP="00B83B91">
      <w:pPr>
        <w:pStyle w:val="Heading2"/>
      </w:pPr>
      <w:r w:rsidRPr="00310987">
        <w:t>Course Description</w:t>
      </w:r>
    </w:p>
    <w:p w14:paraId="49DE9790" w14:textId="77777777" w:rsidR="004E542D" w:rsidRDefault="004E542D" w:rsidP="004E542D">
      <w:pPr>
        <w:autoSpaceDE w:val="0"/>
        <w:autoSpaceDN w:val="0"/>
        <w:adjustRightInd w:val="0"/>
        <w:jc w:val="both"/>
        <w:rPr>
          <w:color w:val="000000"/>
        </w:rPr>
      </w:pPr>
      <w:r>
        <w:rPr>
          <w:color w:val="000000"/>
        </w:rPr>
        <w:t>This course is a graduate-level course on probability theory, random processes and their applications in electrical engineering. Topics covered include review of probability, random variables, transform techniques, random processes, filtering of random signals and Markov chains. The course covers random processes in detail: discusses autocorrelation, power spectral density, stationarity, effect of filtering and estimation of random signals. We will also discuss applications of random processes in signal processing, communications and queueing theory.</w:t>
      </w:r>
    </w:p>
    <w:p w14:paraId="62684D5B" w14:textId="31E921E6" w:rsidR="0090187F" w:rsidRPr="00310987" w:rsidRDefault="0090187F" w:rsidP="00B83B91">
      <w:pPr>
        <w:pStyle w:val="Heading3"/>
      </w:pPr>
      <w:r w:rsidRPr="00310987">
        <w:t>Course Learning Outcomes</w:t>
      </w:r>
      <w:r w:rsidR="000A13FF" w:rsidRPr="00310987">
        <w:t xml:space="preserve"> (CLO)</w:t>
      </w:r>
    </w:p>
    <w:p w14:paraId="57D8B84E" w14:textId="77777777" w:rsidR="00FA1EE2" w:rsidRDefault="00FA1EE2" w:rsidP="00FA1EE2">
      <w:pPr>
        <w:autoSpaceDE w:val="0"/>
        <w:autoSpaceDN w:val="0"/>
        <w:adjustRightInd w:val="0"/>
        <w:rPr>
          <w:color w:val="000000"/>
        </w:rPr>
      </w:pPr>
      <w:r>
        <w:rPr>
          <w:color w:val="000000"/>
        </w:rPr>
        <w:t>Upon successful completion of this course, students will be able to:</w:t>
      </w:r>
    </w:p>
    <w:p w14:paraId="30236061" w14:textId="77777777" w:rsidR="00FA1EE2" w:rsidRDefault="00FA1EE2" w:rsidP="00FA1EE2">
      <w:pPr>
        <w:numPr>
          <w:ilvl w:val="0"/>
          <w:numId w:val="31"/>
        </w:numPr>
        <w:autoSpaceDE w:val="0"/>
        <w:autoSpaceDN w:val="0"/>
        <w:adjustRightInd w:val="0"/>
        <w:rPr>
          <w:color w:val="000000"/>
        </w:rPr>
      </w:pPr>
      <w:r>
        <w:rPr>
          <w:b/>
          <w:bCs/>
          <w:color w:val="000000"/>
        </w:rPr>
        <w:t xml:space="preserve">LO1 </w:t>
      </w:r>
      <w:r>
        <w:rPr>
          <w:color w:val="000000"/>
        </w:rPr>
        <w:t>Define a random experiment, outcome, event, certain event, null event, and</w:t>
      </w:r>
    </w:p>
    <w:p w14:paraId="58352D1F" w14:textId="77777777" w:rsidR="00FA1EE2" w:rsidRDefault="00FA1EE2" w:rsidP="00FA1EE2">
      <w:pPr>
        <w:numPr>
          <w:ilvl w:val="0"/>
          <w:numId w:val="31"/>
        </w:numPr>
        <w:autoSpaceDE w:val="0"/>
        <w:autoSpaceDN w:val="0"/>
        <w:adjustRightInd w:val="0"/>
        <w:rPr>
          <w:color w:val="000000"/>
        </w:rPr>
      </w:pPr>
      <w:r>
        <w:rPr>
          <w:color w:val="000000"/>
        </w:rPr>
        <w:t>sample space</w:t>
      </w:r>
    </w:p>
    <w:p w14:paraId="0B10EDD5" w14:textId="77777777" w:rsidR="00FA1EE2" w:rsidRDefault="00FA1EE2" w:rsidP="00FA1EE2">
      <w:pPr>
        <w:numPr>
          <w:ilvl w:val="0"/>
          <w:numId w:val="31"/>
        </w:numPr>
        <w:autoSpaceDE w:val="0"/>
        <w:autoSpaceDN w:val="0"/>
        <w:adjustRightInd w:val="0"/>
        <w:rPr>
          <w:color w:val="000000"/>
        </w:rPr>
      </w:pPr>
      <w:r>
        <w:rPr>
          <w:b/>
          <w:bCs/>
          <w:color w:val="000000"/>
        </w:rPr>
        <w:t xml:space="preserve">LO2 </w:t>
      </w:r>
      <w:r>
        <w:rPr>
          <w:color w:val="000000"/>
        </w:rPr>
        <w:t>Find the probability of an event</w:t>
      </w:r>
    </w:p>
    <w:p w14:paraId="2380C99D" w14:textId="77777777" w:rsidR="00FA1EE2" w:rsidRDefault="00FA1EE2" w:rsidP="00FA1EE2">
      <w:pPr>
        <w:numPr>
          <w:ilvl w:val="0"/>
          <w:numId w:val="31"/>
        </w:numPr>
        <w:autoSpaceDE w:val="0"/>
        <w:autoSpaceDN w:val="0"/>
        <w:adjustRightInd w:val="0"/>
        <w:rPr>
          <w:color w:val="000000"/>
        </w:rPr>
      </w:pPr>
      <w:r>
        <w:rPr>
          <w:b/>
          <w:bCs/>
          <w:color w:val="000000"/>
        </w:rPr>
        <w:t xml:space="preserve">LO3 </w:t>
      </w:r>
      <w:r>
        <w:rPr>
          <w:color w:val="000000"/>
        </w:rPr>
        <w:t>Determine whether events are equally likely, mutually exclusive or independent</w:t>
      </w:r>
    </w:p>
    <w:p w14:paraId="1EC35F95" w14:textId="77777777" w:rsidR="00FA1EE2" w:rsidRDefault="00FA1EE2" w:rsidP="00FA1EE2">
      <w:pPr>
        <w:numPr>
          <w:ilvl w:val="0"/>
          <w:numId w:val="31"/>
        </w:numPr>
        <w:autoSpaceDE w:val="0"/>
        <w:autoSpaceDN w:val="0"/>
        <w:adjustRightInd w:val="0"/>
        <w:rPr>
          <w:color w:val="000000"/>
        </w:rPr>
      </w:pPr>
      <w:r>
        <w:rPr>
          <w:b/>
          <w:bCs/>
          <w:color w:val="000000"/>
        </w:rPr>
        <w:t xml:space="preserve">LO4 </w:t>
      </w:r>
      <w:r>
        <w:rPr>
          <w:color w:val="000000"/>
        </w:rPr>
        <w:t>Define a random variable; classify random variables as discrete or continuous, compute probabilities from probability mass (density) functions and cumulative distribution functions</w:t>
      </w:r>
    </w:p>
    <w:p w14:paraId="48369EE9" w14:textId="77777777" w:rsidR="00FA1EE2" w:rsidRDefault="00FA1EE2" w:rsidP="00FA1EE2">
      <w:pPr>
        <w:numPr>
          <w:ilvl w:val="0"/>
          <w:numId w:val="31"/>
        </w:numPr>
        <w:autoSpaceDE w:val="0"/>
        <w:autoSpaceDN w:val="0"/>
        <w:adjustRightInd w:val="0"/>
        <w:rPr>
          <w:color w:val="000000"/>
        </w:rPr>
      </w:pPr>
      <w:r>
        <w:rPr>
          <w:b/>
          <w:bCs/>
          <w:color w:val="000000"/>
        </w:rPr>
        <w:t xml:space="preserve">LO5 </w:t>
      </w:r>
      <w:r>
        <w:rPr>
          <w:color w:val="000000"/>
        </w:rPr>
        <w:t>Calculate mean, variance, moments, probabilities associated with a random variance and its transformations</w:t>
      </w:r>
    </w:p>
    <w:p w14:paraId="727B2AEE" w14:textId="77777777" w:rsidR="00FA1EE2" w:rsidRDefault="00FA1EE2" w:rsidP="00FA1EE2">
      <w:pPr>
        <w:numPr>
          <w:ilvl w:val="0"/>
          <w:numId w:val="31"/>
        </w:numPr>
        <w:autoSpaceDE w:val="0"/>
        <w:autoSpaceDN w:val="0"/>
        <w:adjustRightInd w:val="0"/>
        <w:rPr>
          <w:color w:val="000000"/>
        </w:rPr>
      </w:pPr>
      <w:r>
        <w:rPr>
          <w:b/>
          <w:bCs/>
          <w:color w:val="000000"/>
        </w:rPr>
        <w:t xml:space="preserve">LO6 </w:t>
      </w:r>
      <w:r>
        <w:rPr>
          <w:color w:val="000000"/>
        </w:rPr>
        <w:t>Compute probabilities (joint and conditional) of two random variables. Test independence of two random variables</w:t>
      </w:r>
    </w:p>
    <w:p w14:paraId="7A2AE7F1" w14:textId="77777777" w:rsidR="00FA1EE2" w:rsidRDefault="00FA1EE2" w:rsidP="00FA1EE2">
      <w:pPr>
        <w:numPr>
          <w:ilvl w:val="0"/>
          <w:numId w:val="31"/>
        </w:numPr>
        <w:autoSpaceDE w:val="0"/>
        <w:autoSpaceDN w:val="0"/>
        <w:adjustRightInd w:val="0"/>
        <w:rPr>
          <w:color w:val="000000"/>
        </w:rPr>
      </w:pPr>
      <w:r>
        <w:rPr>
          <w:b/>
          <w:bCs/>
          <w:color w:val="000000"/>
        </w:rPr>
        <w:t xml:space="preserve">LO7 </w:t>
      </w:r>
      <w:r>
        <w:rPr>
          <w:color w:val="000000"/>
        </w:rPr>
        <w:t>Analyze probabilities associated with multiple random variables and with its transformations</w:t>
      </w:r>
    </w:p>
    <w:p w14:paraId="5B10EF93" w14:textId="77777777" w:rsidR="00FA1EE2" w:rsidRDefault="00FA1EE2" w:rsidP="00FA1EE2">
      <w:pPr>
        <w:numPr>
          <w:ilvl w:val="0"/>
          <w:numId w:val="31"/>
        </w:numPr>
        <w:autoSpaceDE w:val="0"/>
        <w:autoSpaceDN w:val="0"/>
        <w:adjustRightInd w:val="0"/>
        <w:rPr>
          <w:color w:val="000000"/>
        </w:rPr>
      </w:pPr>
      <w:r>
        <w:rPr>
          <w:b/>
          <w:bCs/>
          <w:color w:val="000000"/>
        </w:rPr>
        <w:t xml:space="preserve">LO8 </w:t>
      </w:r>
      <w:r>
        <w:rPr>
          <w:color w:val="000000"/>
        </w:rPr>
        <w:t>Compute covariance and correlation for two random variables</w:t>
      </w:r>
    </w:p>
    <w:p w14:paraId="33C3D151" w14:textId="77777777" w:rsidR="00FA1EE2" w:rsidRDefault="00FA1EE2" w:rsidP="00FA1EE2">
      <w:pPr>
        <w:numPr>
          <w:ilvl w:val="0"/>
          <w:numId w:val="31"/>
        </w:numPr>
        <w:autoSpaceDE w:val="0"/>
        <w:autoSpaceDN w:val="0"/>
        <w:adjustRightInd w:val="0"/>
        <w:rPr>
          <w:color w:val="000000"/>
        </w:rPr>
      </w:pPr>
      <w:r>
        <w:rPr>
          <w:b/>
          <w:bCs/>
          <w:color w:val="000000"/>
        </w:rPr>
        <w:t xml:space="preserve">LO9 </w:t>
      </w:r>
      <w:r>
        <w:rPr>
          <w:color w:val="000000"/>
        </w:rPr>
        <w:t>Define a random process and classify random processes</w:t>
      </w:r>
    </w:p>
    <w:p w14:paraId="7A41CE03" w14:textId="77777777" w:rsidR="00FA1EE2" w:rsidRDefault="00FA1EE2" w:rsidP="00FA1EE2">
      <w:pPr>
        <w:numPr>
          <w:ilvl w:val="0"/>
          <w:numId w:val="31"/>
        </w:numPr>
        <w:autoSpaceDE w:val="0"/>
        <w:autoSpaceDN w:val="0"/>
        <w:adjustRightInd w:val="0"/>
        <w:rPr>
          <w:color w:val="000000"/>
        </w:rPr>
      </w:pPr>
      <w:r>
        <w:rPr>
          <w:b/>
          <w:bCs/>
          <w:color w:val="000000"/>
        </w:rPr>
        <w:t xml:space="preserve">LO10 </w:t>
      </w:r>
      <w:r>
        <w:rPr>
          <w:color w:val="000000"/>
        </w:rPr>
        <w:t>Analyze and characterize random processes in terms of probability density function</w:t>
      </w:r>
    </w:p>
    <w:p w14:paraId="49895521" w14:textId="77777777" w:rsidR="00FA1EE2" w:rsidRDefault="00FA1EE2" w:rsidP="00FA1EE2">
      <w:pPr>
        <w:numPr>
          <w:ilvl w:val="0"/>
          <w:numId w:val="31"/>
        </w:numPr>
        <w:autoSpaceDE w:val="0"/>
        <w:autoSpaceDN w:val="0"/>
        <w:adjustRightInd w:val="0"/>
        <w:rPr>
          <w:color w:val="000000"/>
        </w:rPr>
      </w:pPr>
      <w:r>
        <w:rPr>
          <w:b/>
          <w:bCs/>
          <w:color w:val="000000"/>
        </w:rPr>
        <w:t xml:space="preserve">LO11 </w:t>
      </w:r>
      <w:r>
        <w:rPr>
          <w:color w:val="000000"/>
        </w:rPr>
        <w:t>Identify if a process is stationary (both strict-sense and wide-sense)</w:t>
      </w:r>
    </w:p>
    <w:p w14:paraId="3493BF8F" w14:textId="77777777" w:rsidR="00FA1EE2" w:rsidRDefault="00FA1EE2" w:rsidP="00FA1EE2">
      <w:pPr>
        <w:numPr>
          <w:ilvl w:val="0"/>
          <w:numId w:val="31"/>
        </w:numPr>
        <w:autoSpaceDE w:val="0"/>
        <w:autoSpaceDN w:val="0"/>
        <w:adjustRightInd w:val="0"/>
        <w:rPr>
          <w:color w:val="000000"/>
        </w:rPr>
      </w:pPr>
      <w:r>
        <w:rPr>
          <w:b/>
          <w:bCs/>
          <w:color w:val="000000"/>
        </w:rPr>
        <w:t xml:space="preserve">LO12 </w:t>
      </w:r>
      <w:r>
        <w:rPr>
          <w:color w:val="000000"/>
        </w:rPr>
        <w:t>Compute the autocorrelation and the power spectral density of a stationary random process</w:t>
      </w:r>
    </w:p>
    <w:p w14:paraId="2328B25C" w14:textId="77777777" w:rsidR="00FA1EE2" w:rsidRDefault="00FA1EE2" w:rsidP="00FA1EE2">
      <w:pPr>
        <w:numPr>
          <w:ilvl w:val="0"/>
          <w:numId w:val="31"/>
        </w:numPr>
        <w:autoSpaceDE w:val="0"/>
        <w:autoSpaceDN w:val="0"/>
        <w:adjustRightInd w:val="0"/>
        <w:rPr>
          <w:color w:val="000000"/>
        </w:rPr>
      </w:pPr>
      <w:r>
        <w:rPr>
          <w:b/>
          <w:bCs/>
          <w:color w:val="000000"/>
        </w:rPr>
        <w:t xml:space="preserve">LO13 </w:t>
      </w:r>
      <w:r>
        <w:rPr>
          <w:color w:val="000000"/>
        </w:rPr>
        <w:t>Define basic properties of a Markov chain and identify if a process is Markov chain</w:t>
      </w:r>
    </w:p>
    <w:p w14:paraId="6B4F2BFE" w14:textId="77777777" w:rsidR="00FA1EE2" w:rsidRDefault="00FA1EE2" w:rsidP="00FA1EE2">
      <w:pPr>
        <w:numPr>
          <w:ilvl w:val="0"/>
          <w:numId w:val="31"/>
        </w:numPr>
        <w:autoSpaceDE w:val="0"/>
        <w:autoSpaceDN w:val="0"/>
        <w:adjustRightInd w:val="0"/>
        <w:rPr>
          <w:color w:val="000000"/>
        </w:rPr>
      </w:pPr>
      <w:r>
        <w:rPr>
          <w:b/>
          <w:bCs/>
          <w:color w:val="000000"/>
        </w:rPr>
        <w:lastRenderedPageBreak/>
        <w:t xml:space="preserve">LO14 </w:t>
      </w:r>
      <w:r>
        <w:rPr>
          <w:color w:val="000000"/>
        </w:rPr>
        <w:t>Apply the concepts of probability, random variables and random processes to analyze problems</w:t>
      </w:r>
    </w:p>
    <w:p w14:paraId="5FD87A0A" w14:textId="6D0A9421" w:rsidR="00444C92" w:rsidRPr="00310987" w:rsidRDefault="00444C92" w:rsidP="00B83B91">
      <w:pPr>
        <w:pStyle w:val="Heading2"/>
      </w:pPr>
      <w:r w:rsidRPr="00310987">
        <w:t>Required Texts/Readings</w:t>
      </w:r>
    </w:p>
    <w:p w14:paraId="0ECEB571" w14:textId="77777777" w:rsidR="00444C92" w:rsidRPr="00310987" w:rsidRDefault="00444C92" w:rsidP="00B83B91">
      <w:pPr>
        <w:pStyle w:val="Heading3"/>
      </w:pPr>
      <w:r w:rsidRPr="00310987">
        <w:t>Textbook</w:t>
      </w:r>
    </w:p>
    <w:p w14:paraId="326E4DD2" w14:textId="77777777" w:rsidR="00FA1EE2" w:rsidRDefault="00FA1EE2" w:rsidP="00FA1EE2">
      <w:pPr>
        <w:autoSpaceDE w:val="0"/>
        <w:autoSpaceDN w:val="0"/>
        <w:adjustRightInd w:val="0"/>
        <w:jc w:val="both"/>
        <w:rPr>
          <w:color w:val="000000"/>
        </w:rPr>
      </w:pPr>
      <w:r>
        <w:rPr>
          <w:color w:val="000000"/>
        </w:rPr>
        <w:t xml:space="preserve">Probability, Statistics, and Random Processes for Electrical Engineering by A. Leon-Garcia, Prentice Hall, </w:t>
      </w:r>
      <w:r w:rsidRPr="0018277E">
        <w:rPr>
          <w:color w:val="000000"/>
        </w:rPr>
        <w:t>(</w:t>
      </w:r>
      <w:r w:rsidRPr="0018277E">
        <w:rPr>
          <w:bCs/>
          <w:color w:val="000000"/>
        </w:rPr>
        <w:t>3rd Ed</w:t>
      </w:r>
      <w:r w:rsidRPr="0018277E">
        <w:rPr>
          <w:color w:val="000000"/>
        </w:rPr>
        <w:t>).</w:t>
      </w:r>
    </w:p>
    <w:p w14:paraId="4CAC36BF" w14:textId="77777777" w:rsidR="00FA1EE2" w:rsidRDefault="00FA1EE2" w:rsidP="00FA1EE2">
      <w:pPr>
        <w:autoSpaceDE w:val="0"/>
        <w:autoSpaceDN w:val="0"/>
        <w:adjustRightInd w:val="0"/>
        <w:rPr>
          <w:color w:val="000000"/>
        </w:rPr>
      </w:pPr>
    </w:p>
    <w:p w14:paraId="05BD25D7" w14:textId="77777777" w:rsidR="00FA1EE2" w:rsidRDefault="00FA1EE2" w:rsidP="00FA1EE2">
      <w:pPr>
        <w:autoSpaceDE w:val="0"/>
        <w:autoSpaceDN w:val="0"/>
        <w:adjustRightInd w:val="0"/>
        <w:rPr>
          <w:color w:val="000000"/>
        </w:rPr>
      </w:pPr>
      <w:r>
        <w:rPr>
          <w:color w:val="000000"/>
        </w:rPr>
        <w:t>The textbook is closely followed in the class and the covered sections of each chapter are announced. Students are responsible to read those sections.</w:t>
      </w:r>
    </w:p>
    <w:p w14:paraId="218D8757" w14:textId="77777777" w:rsidR="00444C92" w:rsidRPr="00310987" w:rsidRDefault="00444C92" w:rsidP="00B83B91">
      <w:pPr>
        <w:pStyle w:val="Heading3"/>
      </w:pPr>
      <w:r w:rsidRPr="00310987">
        <w:t>Other Readings</w:t>
      </w:r>
    </w:p>
    <w:p w14:paraId="33CA0475" w14:textId="77777777" w:rsidR="00FA1EE2" w:rsidRDefault="00FA1EE2" w:rsidP="00FA1EE2">
      <w:pPr>
        <w:autoSpaceDE w:val="0"/>
        <w:autoSpaceDN w:val="0"/>
        <w:adjustRightInd w:val="0"/>
        <w:rPr>
          <w:color w:val="000000"/>
        </w:rPr>
      </w:pPr>
      <w:r>
        <w:rPr>
          <w:color w:val="000000"/>
        </w:rPr>
        <w:t>Probability, Random Variables, and Stochastic Processes by A. Papoulis and S.U.</w:t>
      </w:r>
    </w:p>
    <w:p w14:paraId="6819CB07" w14:textId="77777777" w:rsidR="00FA1EE2" w:rsidRDefault="00FA1EE2" w:rsidP="00FA1EE2">
      <w:pPr>
        <w:autoSpaceDE w:val="0"/>
        <w:autoSpaceDN w:val="0"/>
        <w:adjustRightInd w:val="0"/>
        <w:rPr>
          <w:color w:val="000000"/>
        </w:rPr>
      </w:pPr>
      <w:r>
        <w:rPr>
          <w:color w:val="000000"/>
        </w:rPr>
        <w:t>Pillai, Mc-Graw Hill, 4th Ed., 2002.</w:t>
      </w:r>
    </w:p>
    <w:p w14:paraId="0B0716B6" w14:textId="0F7663BF" w:rsidR="002D1995" w:rsidRDefault="002D1995" w:rsidP="00B83B91">
      <w:pPr>
        <w:pStyle w:val="Heading2"/>
      </w:pPr>
      <w:r w:rsidRPr="00310987">
        <w:t>Course Requirements and Assignment</w:t>
      </w:r>
      <w:r w:rsidR="00FA1EE2">
        <w:t>s</w:t>
      </w:r>
    </w:p>
    <w:p w14:paraId="00F1464D" w14:textId="1A8BC2CE" w:rsidR="00FA1EE2" w:rsidRPr="00896309" w:rsidRDefault="00FA1EE2" w:rsidP="00FA1EE2">
      <w:pPr>
        <w:autoSpaceDE w:val="0"/>
        <w:autoSpaceDN w:val="0"/>
        <w:adjustRightInd w:val="0"/>
        <w:jc w:val="both"/>
      </w:pPr>
      <w:r w:rsidRPr="00896309">
        <w:t>Homework assignments will be given regularly. While the students are not asked to hand in the solution and it will not be part of the grading, it is</w:t>
      </w:r>
      <w:r>
        <w:t xml:space="preserve"> an essential part of learning.</w:t>
      </w:r>
      <w:r w:rsidR="00075A26">
        <w:t xml:space="preserve"> </w:t>
      </w:r>
      <w:r w:rsidRPr="004126CA">
        <w:t>Thus</w:t>
      </w:r>
      <w:r w:rsidR="00075A26">
        <w:t>,</w:t>
      </w:r>
      <w:r w:rsidRPr="004126CA">
        <w:t xml:space="preserve"> students are urged to try to solve these problems on their own.</w:t>
      </w:r>
      <w:r w:rsidRPr="00896309">
        <w:t xml:space="preserve"> Solutions to these problem sets will also be distributed.</w:t>
      </w:r>
    </w:p>
    <w:p w14:paraId="4322A1DC" w14:textId="7FA8570E" w:rsidR="00FA1EE2" w:rsidRDefault="00075A26" w:rsidP="00FA1EE2">
      <w:pPr>
        <w:autoSpaceDE w:val="0"/>
        <w:autoSpaceDN w:val="0"/>
        <w:adjustRightInd w:val="0"/>
        <w:rPr>
          <w:color w:val="000000"/>
        </w:rPr>
      </w:pPr>
      <w:r>
        <w:rPr>
          <w:color w:val="000000"/>
        </w:rPr>
        <w:t xml:space="preserve"> </w:t>
      </w:r>
    </w:p>
    <w:p w14:paraId="774B22B1" w14:textId="1783D1A4" w:rsidR="0069305D" w:rsidRDefault="008B3FA0" w:rsidP="00537817">
      <w:pPr>
        <w:pStyle w:val="Heading3"/>
      </w:pPr>
      <w:r w:rsidRPr="0048282F">
        <w:t>Evaluation</w:t>
      </w:r>
    </w:p>
    <w:p w14:paraId="370E2D29" w14:textId="078DB3EE" w:rsidR="00042ACA" w:rsidRDefault="00042ACA" w:rsidP="00042ACA">
      <w:r>
        <w:t>There will be two midterms and one</w:t>
      </w:r>
      <w:r w:rsidRPr="00896309">
        <w:t xml:space="preserve"> final exam</w:t>
      </w:r>
      <w:r>
        <w:t>ination</w:t>
      </w:r>
      <w:r w:rsidRPr="00896309">
        <w:t>. Exams cover the assigned reading materials</w:t>
      </w:r>
      <w:r>
        <w:t xml:space="preserve"> and class lecture notes.</w:t>
      </w:r>
    </w:p>
    <w:p w14:paraId="623C5D38" w14:textId="77777777" w:rsidR="00042ACA" w:rsidRPr="00042ACA" w:rsidRDefault="00042ACA" w:rsidP="00042ACA">
      <w:pPr>
        <w:rPr>
          <w:lang w:eastAsia="en-US"/>
        </w:rPr>
      </w:pPr>
    </w:p>
    <w:p w14:paraId="3C8E6AFD" w14:textId="07E9C132" w:rsidR="00537817" w:rsidRDefault="00537817" w:rsidP="00537817">
      <w:pPr>
        <w:autoSpaceDE w:val="0"/>
        <w:autoSpaceDN w:val="0"/>
        <w:adjustRightInd w:val="0"/>
        <w:rPr>
          <w:color w:val="000000"/>
        </w:rPr>
      </w:pPr>
      <w:r>
        <w:rPr>
          <w:color w:val="000000"/>
        </w:rPr>
        <w:t xml:space="preserve">Midterm 1: </w:t>
      </w:r>
      <w:r w:rsidR="00B0593F">
        <w:rPr>
          <w:color w:val="000000"/>
        </w:rPr>
        <w:t>Wednes</w:t>
      </w:r>
      <w:r>
        <w:rPr>
          <w:color w:val="000000"/>
        </w:rPr>
        <w:t xml:space="preserve">day </w:t>
      </w:r>
      <w:r>
        <w:rPr>
          <w:bCs/>
          <w:color w:val="000000"/>
        </w:rPr>
        <w:t xml:space="preserve">October </w:t>
      </w:r>
      <w:r w:rsidR="00B0593F">
        <w:rPr>
          <w:bCs/>
          <w:color w:val="000000"/>
        </w:rPr>
        <w:t>2</w:t>
      </w:r>
      <w:r w:rsidR="00B0593F" w:rsidRPr="00B0593F">
        <w:rPr>
          <w:bCs/>
          <w:color w:val="000000"/>
          <w:vertAlign w:val="superscript"/>
        </w:rPr>
        <w:t>nd</w:t>
      </w:r>
      <w:r w:rsidR="0051184B">
        <w:rPr>
          <w:bCs/>
          <w:color w:val="000000"/>
        </w:rPr>
        <w:t xml:space="preserve">, </w:t>
      </w:r>
      <w:r>
        <w:rPr>
          <w:color w:val="000000"/>
        </w:rPr>
        <w:t>class time</w:t>
      </w:r>
    </w:p>
    <w:p w14:paraId="3EAB3DBB" w14:textId="6108635E" w:rsidR="00537817" w:rsidRDefault="00537817" w:rsidP="00537817">
      <w:pPr>
        <w:autoSpaceDE w:val="0"/>
        <w:autoSpaceDN w:val="0"/>
        <w:adjustRightInd w:val="0"/>
        <w:rPr>
          <w:color w:val="000000"/>
        </w:rPr>
      </w:pPr>
      <w:r>
        <w:rPr>
          <w:color w:val="000000"/>
        </w:rPr>
        <w:t xml:space="preserve">Midterm 2: </w:t>
      </w:r>
      <w:r w:rsidR="00B0593F">
        <w:rPr>
          <w:color w:val="000000"/>
        </w:rPr>
        <w:t>Wednesday</w:t>
      </w:r>
      <w:r>
        <w:rPr>
          <w:color w:val="000000"/>
        </w:rPr>
        <w:t xml:space="preserve"> </w:t>
      </w:r>
      <w:r>
        <w:rPr>
          <w:bCs/>
          <w:color w:val="000000"/>
        </w:rPr>
        <w:t xml:space="preserve">November </w:t>
      </w:r>
      <w:r w:rsidR="00B0593F">
        <w:rPr>
          <w:bCs/>
          <w:color w:val="000000"/>
        </w:rPr>
        <w:t>6</w:t>
      </w:r>
      <w:r w:rsidRPr="00157529">
        <w:rPr>
          <w:bCs/>
          <w:color w:val="000000"/>
          <w:vertAlign w:val="superscript"/>
        </w:rPr>
        <w:t>th</w:t>
      </w:r>
      <w:r w:rsidR="0051184B">
        <w:rPr>
          <w:bCs/>
          <w:color w:val="000000"/>
        </w:rPr>
        <w:t xml:space="preserve">, </w:t>
      </w:r>
      <w:r>
        <w:rPr>
          <w:color w:val="000000"/>
        </w:rPr>
        <w:t>class time</w:t>
      </w:r>
    </w:p>
    <w:p w14:paraId="4A6C1642" w14:textId="348382A8" w:rsidR="00537817" w:rsidRPr="00831E10" w:rsidRDefault="00537817" w:rsidP="00537817">
      <w:pPr>
        <w:autoSpaceDE w:val="0"/>
        <w:autoSpaceDN w:val="0"/>
        <w:adjustRightInd w:val="0"/>
        <w:rPr>
          <w:color w:val="000000"/>
        </w:rPr>
      </w:pPr>
      <w:r>
        <w:rPr>
          <w:color w:val="000000"/>
        </w:rPr>
        <w:t>Final E</w:t>
      </w:r>
      <w:r w:rsidRPr="00831E10">
        <w:rPr>
          <w:color w:val="000000"/>
        </w:rPr>
        <w:t>xam</w:t>
      </w:r>
      <w:r>
        <w:rPr>
          <w:color w:val="000000"/>
        </w:rPr>
        <w:t>:</w:t>
      </w:r>
      <w:r w:rsidRPr="00831E10">
        <w:rPr>
          <w:color w:val="000000"/>
        </w:rPr>
        <w:t xml:space="preserve"> </w:t>
      </w:r>
      <w:r w:rsidR="00B0593F">
        <w:rPr>
          <w:color w:val="000000"/>
        </w:rPr>
        <w:t>Wednesday</w:t>
      </w:r>
      <w:r>
        <w:rPr>
          <w:color w:val="000000"/>
        </w:rPr>
        <w:t xml:space="preserve"> </w:t>
      </w:r>
      <w:r>
        <w:rPr>
          <w:bCs/>
          <w:color w:val="000000"/>
        </w:rPr>
        <w:t>December 1</w:t>
      </w:r>
      <w:r w:rsidR="00B0593F">
        <w:rPr>
          <w:bCs/>
          <w:color w:val="000000"/>
        </w:rPr>
        <w:t>1</w:t>
      </w:r>
      <w:r w:rsidRPr="00FC3025">
        <w:rPr>
          <w:bCs/>
          <w:color w:val="000000"/>
          <w:vertAlign w:val="superscript"/>
        </w:rPr>
        <w:t>th</w:t>
      </w:r>
      <w:r w:rsidR="0051184B">
        <w:rPr>
          <w:bCs/>
          <w:color w:val="000000"/>
        </w:rPr>
        <w:t xml:space="preserve">, </w:t>
      </w:r>
      <w:r>
        <w:rPr>
          <w:color w:val="000000"/>
        </w:rPr>
        <w:t>19:45 – 22:00</w:t>
      </w:r>
    </w:p>
    <w:p w14:paraId="0E3A134B" w14:textId="7D7C10D8" w:rsidR="008B3FA0" w:rsidRPr="00310987" w:rsidRDefault="008B3FA0" w:rsidP="0051184B">
      <w:pPr>
        <w:pStyle w:val="Heading2"/>
      </w:pPr>
      <w:r w:rsidRPr="00310987">
        <w:t xml:space="preserve">Grading </w:t>
      </w:r>
      <w:r>
        <w:t>Information</w:t>
      </w:r>
    </w:p>
    <w:p w14:paraId="701946BA" w14:textId="66D67A0A" w:rsidR="0051184B" w:rsidRDefault="0051184B" w:rsidP="0051184B">
      <w:pPr>
        <w:autoSpaceDE w:val="0"/>
        <w:autoSpaceDN w:val="0"/>
        <w:adjustRightInd w:val="0"/>
        <w:rPr>
          <w:color w:val="000000"/>
        </w:rPr>
      </w:pPr>
      <w:r>
        <w:rPr>
          <w:color w:val="000000"/>
        </w:rPr>
        <w:t>Midterm 1: 30</w:t>
      </w:r>
      <w:r w:rsidRPr="00831E10">
        <w:rPr>
          <w:color w:val="000000"/>
        </w:rPr>
        <w:t>%</w:t>
      </w:r>
    </w:p>
    <w:p w14:paraId="14BB453C" w14:textId="57C791AE" w:rsidR="0051184B" w:rsidRDefault="0051184B" w:rsidP="0051184B">
      <w:pPr>
        <w:autoSpaceDE w:val="0"/>
        <w:autoSpaceDN w:val="0"/>
        <w:adjustRightInd w:val="0"/>
        <w:rPr>
          <w:color w:val="000000"/>
        </w:rPr>
      </w:pPr>
      <w:r>
        <w:rPr>
          <w:color w:val="000000"/>
        </w:rPr>
        <w:t>Midterm 2: 30</w:t>
      </w:r>
      <w:r w:rsidRPr="00831E10">
        <w:rPr>
          <w:color w:val="000000"/>
        </w:rPr>
        <w:t>%</w:t>
      </w:r>
    </w:p>
    <w:p w14:paraId="6F5BC56B" w14:textId="6C349DD4" w:rsidR="0051184B" w:rsidRPr="00831E10" w:rsidRDefault="0051184B" w:rsidP="0051184B">
      <w:pPr>
        <w:autoSpaceDE w:val="0"/>
        <w:autoSpaceDN w:val="0"/>
        <w:adjustRightInd w:val="0"/>
        <w:rPr>
          <w:color w:val="000000"/>
        </w:rPr>
      </w:pPr>
      <w:r>
        <w:rPr>
          <w:color w:val="000000"/>
        </w:rPr>
        <w:t>Final E</w:t>
      </w:r>
      <w:r w:rsidRPr="00831E10">
        <w:rPr>
          <w:color w:val="000000"/>
        </w:rPr>
        <w:t>xam</w:t>
      </w:r>
      <w:r>
        <w:rPr>
          <w:color w:val="000000"/>
        </w:rPr>
        <w:t>:</w:t>
      </w:r>
      <w:r w:rsidRPr="00831E10">
        <w:rPr>
          <w:color w:val="000000"/>
        </w:rPr>
        <w:t xml:space="preserve"> </w:t>
      </w:r>
      <w:r>
        <w:rPr>
          <w:color w:val="000000"/>
        </w:rPr>
        <w:t>40</w:t>
      </w:r>
      <w:r w:rsidRPr="00831E10">
        <w:rPr>
          <w:color w:val="000000"/>
        </w:rPr>
        <w:t>%</w:t>
      </w:r>
    </w:p>
    <w:p w14:paraId="7C0E0751" w14:textId="2825E5FE" w:rsidR="0057466E" w:rsidRPr="0057466E" w:rsidRDefault="00E74EB7" w:rsidP="0057466E">
      <w:pPr>
        <w:pStyle w:val="Heading3"/>
      </w:pPr>
      <w:r w:rsidRPr="0048282F">
        <w:t>Determination of Grades</w:t>
      </w:r>
    </w:p>
    <w:p w14:paraId="218034E6" w14:textId="6CC6083A" w:rsidR="00C83507" w:rsidRPr="00C55D8B" w:rsidRDefault="00C55D8B" w:rsidP="00C83507">
      <w:pPr>
        <w:rPr>
          <w:iCs/>
        </w:rPr>
      </w:pPr>
      <w:r>
        <w:rPr>
          <w:iCs/>
        </w:rPr>
        <w:t>The grade deter</w:t>
      </w:r>
      <w:r w:rsidR="007B4046">
        <w:rPr>
          <w:iCs/>
        </w:rPr>
        <w:t>mination is slightly subjective. The following is the general guideline which</w:t>
      </w:r>
      <w:r w:rsidR="007B4046">
        <w:rPr>
          <w:iCs/>
        </w:rPr>
        <w:t xml:space="preserve"> may be adjusted to help students</w:t>
      </w:r>
      <w:r w:rsidR="007B4046">
        <w:rPr>
          <w:iCs/>
        </w:rPr>
        <w:t>. Use of plus/minus in grading will be considered.</w:t>
      </w:r>
      <w:bookmarkStart w:id="0" w:name="_GoBack"/>
      <w:bookmarkEnd w:id="0"/>
    </w:p>
    <w:p w14:paraId="0FEC0C45" w14:textId="77777777" w:rsidR="00C55D8B" w:rsidRPr="00756FBB" w:rsidRDefault="00C55D8B" w:rsidP="00C83507">
      <w:pPr>
        <w:rPr>
          <w:i/>
        </w:rPr>
      </w:pPr>
    </w:p>
    <w:tbl>
      <w:tblPr>
        <w:tblStyle w:val="TableGrid"/>
        <w:tblW w:w="0" w:type="auto"/>
        <w:tblLook w:val="04A0" w:firstRow="1" w:lastRow="0" w:firstColumn="1" w:lastColumn="0" w:noHBand="0" w:noVBand="1"/>
      </w:tblPr>
      <w:tblGrid>
        <w:gridCol w:w="1615"/>
        <w:gridCol w:w="1620"/>
      </w:tblGrid>
      <w:tr w:rsidR="00C55D8B" w:rsidRPr="00756FBB" w14:paraId="70B485F1" w14:textId="77777777" w:rsidTr="00EC42AE">
        <w:trPr>
          <w:tblHeader/>
        </w:trPr>
        <w:tc>
          <w:tcPr>
            <w:tcW w:w="1615" w:type="dxa"/>
            <w:shd w:val="clear" w:color="auto" w:fill="7F7F7F" w:themeFill="text1" w:themeFillTint="80"/>
          </w:tcPr>
          <w:p w14:paraId="4E7A0EBB" w14:textId="77777777" w:rsidR="00C55D8B" w:rsidRPr="00756FBB" w:rsidRDefault="00C55D8B" w:rsidP="00EC42AE">
            <w:pPr>
              <w:rPr>
                <w:rFonts w:ascii="Times New Roman" w:hAnsi="Times New Roman"/>
                <w:i/>
              </w:rPr>
            </w:pPr>
            <w:r w:rsidRPr="00756FBB">
              <w:rPr>
                <w:rFonts w:ascii="Times New Roman" w:hAnsi="Times New Roman"/>
                <w:i/>
              </w:rPr>
              <w:t xml:space="preserve">Grade </w:t>
            </w:r>
          </w:p>
        </w:tc>
        <w:tc>
          <w:tcPr>
            <w:tcW w:w="1620" w:type="dxa"/>
            <w:shd w:val="clear" w:color="auto" w:fill="7F7F7F" w:themeFill="text1" w:themeFillTint="80"/>
          </w:tcPr>
          <w:p w14:paraId="36A19A98" w14:textId="77777777" w:rsidR="00C55D8B" w:rsidRPr="00756FBB" w:rsidRDefault="00C55D8B" w:rsidP="00EC42AE">
            <w:pPr>
              <w:rPr>
                <w:rFonts w:ascii="Times New Roman" w:hAnsi="Times New Roman"/>
                <w:i/>
              </w:rPr>
            </w:pPr>
            <w:r w:rsidRPr="00756FBB">
              <w:rPr>
                <w:rFonts w:ascii="Times New Roman" w:hAnsi="Times New Roman"/>
                <w:i/>
              </w:rPr>
              <w:t>Percentage</w:t>
            </w:r>
          </w:p>
        </w:tc>
      </w:tr>
      <w:tr w:rsidR="00C55D8B" w:rsidRPr="00756FBB" w14:paraId="73ED0AB0" w14:textId="77777777" w:rsidTr="00EC42AE">
        <w:tc>
          <w:tcPr>
            <w:tcW w:w="1615" w:type="dxa"/>
          </w:tcPr>
          <w:p w14:paraId="191DB178" w14:textId="77777777" w:rsidR="00C55D8B" w:rsidRPr="00756FBB" w:rsidRDefault="00C55D8B" w:rsidP="00EC42AE">
            <w:pPr>
              <w:rPr>
                <w:rFonts w:ascii="Times New Roman" w:hAnsi="Times New Roman"/>
                <w:i/>
              </w:rPr>
            </w:pPr>
            <w:r w:rsidRPr="00756FBB">
              <w:rPr>
                <w:rFonts w:ascii="Times New Roman" w:hAnsi="Times New Roman"/>
                <w:i/>
              </w:rPr>
              <w:t>A</w:t>
            </w:r>
          </w:p>
        </w:tc>
        <w:tc>
          <w:tcPr>
            <w:tcW w:w="1620" w:type="dxa"/>
          </w:tcPr>
          <w:p w14:paraId="39510301" w14:textId="3BA4A620" w:rsidR="00C55D8B" w:rsidRPr="00756FBB" w:rsidRDefault="00C55D8B" w:rsidP="00EC42AE">
            <w:pPr>
              <w:rPr>
                <w:rFonts w:ascii="Times New Roman" w:hAnsi="Times New Roman"/>
                <w:i/>
              </w:rPr>
            </w:pPr>
            <w:r>
              <w:rPr>
                <w:rFonts w:ascii="Times New Roman" w:hAnsi="Times New Roman"/>
                <w:i/>
              </w:rPr>
              <w:t>above 85%</w:t>
            </w:r>
          </w:p>
        </w:tc>
      </w:tr>
      <w:tr w:rsidR="00C55D8B" w:rsidRPr="00756FBB" w14:paraId="2828D6AC" w14:textId="77777777" w:rsidTr="00EC42AE">
        <w:tc>
          <w:tcPr>
            <w:tcW w:w="1615" w:type="dxa"/>
          </w:tcPr>
          <w:p w14:paraId="6F92D298" w14:textId="77777777" w:rsidR="00C55D8B" w:rsidRPr="00756FBB" w:rsidRDefault="00C55D8B" w:rsidP="00EC42AE">
            <w:pPr>
              <w:rPr>
                <w:rFonts w:ascii="Times New Roman" w:hAnsi="Times New Roman"/>
                <w:i/>
              </w:rPr>
            </w:pPr>
            <w:r w:rsidRPr="00756FBB">
              <w:rPr>
                <w:rFonts w:ascii="Times New Roman" w:hAnsi="Times New Roman"/>
                <w:i/>
              </w:rPr>
              <w:t>B</w:t>
            </w:r>
          </w:p>
        </w:tc>
        <w:tc>
          <w:tcPr>
            <w:tcW w:w="1620" w:type="dxa"/>
          </w:tcPr>
          <w:p w14:paraId="717ECA6E" w14:textId="33A8264F" w:rsidR="00C55D8B" w:rsidRPr="00756FBB" w:rsidRDefault="00C55D8B" w:rsidP="00EC42AE">
            <w:pPr>
              <w:rPr>
                <w:rFonts w:ascii="Times New Roman" w:hAnsi="Times New Roman"/>
                <w:i/>
              </w:rPr>
            </w:pPr>
            <w:r>
              <w:rPr>
                <w:rFonts w:ascii="Times New Roman" w:hAnsi="Times New Roman"/>
                <w:i/>
              </w:rPr>
              <w:t>70%</w:t>
            </w:r>
            <w:r w:rsidRPr="00756FBB">
              <w:rPr>
                <w:rFonts w:ascii="Times New Roman" w:hAnsi="Times New Roman"/>
                <w:i/>
              </w:rPr>
              <w:t xml:space="preserve"> to 8</w:t>
            </w:r>
            <w:r>
              <w:rPr>
                <w:rFonts w:ascii="Times New Roman" w:hAnsi="Times New Roman"/>
                <w:i/>
              </w:rPr>
              <w:t>4</w:t>
            </w:r>
            <w:r w:rsidRPr="00756FBB">
              <w:rPr>
                <w:rFonts w:ascii="Times New Roman" w:hAnsi="Times New Roman"/>
                <w:i/>
              </w:rPr>
              <w:t>%</w:t>
            </w:r>
          </w:p>
        </w:tc>
      </w:tr>
      <w:tr w:rsidR="00C55D8B" w:rsidRPr="00756FBB" w14:paraId="53B8F73E" w14:textId="77777777" w:rsidTr="00EC42AE">
        <w:tc>
          <w:tcPr>
            <w:tcW w:w="1615" w:type="dxa"/>
          </w:tcPr>
          <w:p w14:paraId="0657993A" w14:textId="77777777" w:rsidR="00C55D8B" w:rsidRPr="00756FBB" w:rsidRDefault="00C55D8B" w:rsidP="00EC42AE">
            <w:pPr>
              <w:rPr>
                <w:rFonts w:ascii="Times New Roman" w:hAnsi="Times New Roman"/>
                <w:i/>
              </w:rPr>
            </w:pPr>
            <w:r w:rsidRPr="00756FBB">
              <w:rPr>
                <w:rFonts w:ascii="Times New Roman" w:hAnsi="Times New Roman"/>
                <w:i/>
              </w:rPr>
              <w:t>C</w:t>
            </w:r>
          </w:p>
        </w:tc>
        <w:tc>
          <w:tcPr>
            <w:tcW w:w="1620" w:type="dxa"/>
          </w:tcPr>
          <w:p w14:paraId="6B19B170" w14:textId="7822F962" w:rsidR="00C55D8B" w:rsidRPr="00756FBB" w:rsidRDefault="00C55D8B" w:rsidP="00EC42AE">
            <w:pPr>
              <w:rPr>
                <w:rFonts w:ascii="Times New Roman" w:hAnsi="Times New Roman"/>
                <w:i/>
              </w:rPr>
            </w:pPr>
            <w:r>
              <w:rPr>
                <w:rFonts w:ascii="Times New Roman" w:hAnsi="Times New Roman"/>
                <w:i/>
              </w:rPr>
              <w:t>60%</w:t>
            </w:r>
            <w:r w:rsidRPr="00756FBB">
              <w:rPr>
                <w:rFonts w:ascii="Times New Roman" w:hAnsi="Times New Roman"/>
                <w:i/>
              </w:rPr>
              <w:t xml:space="preserve"> to </w:t>
            </w:r>
            <w:r>
              <w:rPr>
                <w:rFonts w:ascii="Times New Roman" w:hAnsi="Times New Roman"/>
                <w:i/>
              </w:rPr>
              <w:t>69</w:t>
            </w:r>
            <w:r w:rsidRPr="00756FBB">
              <w:rPr>
                <w:rFonts w:ascii="Times New Roman" w:hAnsi="Times New Roman"/>
                <w:i/>
              </w:rPr>
              <w:t>%</w:t>
            </w:r>
          </w:p>
        </w:tc>
      </w:tr>
      <w:tr w:rsidR="00C55D8B" w:rsidRPr="00756FBB" w14:paraId="7218BCFC" w14:textId="77777777" w:rsidTr="00EC42AE">
        <w:tc>
          <w:tcPr>
            <w:tcW w:w="1615" w:type="dxa"/>
          </w:tcPr>
          <w:p w14:paraId="744F52AA" w14:textId="77777777" w:rsidR="00C55D8B" w:rsidRPr="00756FBB" w:rsidRDefault="00C55D8B" w:rsidP="00EC42AE">
            <w:pPr>
              <w:rPr>
                <w:rFonts w:ascii="Times New Roman" w:hAnsi="Times New Roman"/>
                <w:i/>
              </w:rPr>
            </w:pPr>
            <w:r w:rsidRPr="00756FBB">
              <w:rPr>
                <w:rFonts w:ascii="Times New Roman" w:hAnsi="Times New Roman"/>
                <w:i/>
              </w:rPr>
              <w:t>D</w:t>
            </w:r>
          </w:p>
        </w:tc>
        <w:tc>
          <w:tcPr>
            <w:tcW w:w="1620" w:type="dxa"/>
          </w:tcPr>
          <w:p w14:paraId="3E8E3F21" w14:textId="3888B032" w:rsidR="00C55D8B" w:rsidRPr="00756FBB" w:rsidRDefault="00C55D8B" w:rsidP="00EC42AE">
            <w:pPr>
              <w:rPr>
                <w:rFonts w:ascii="Times New Roman" w:hAnsi="Times New Roman"/>
                <w:i/>
              </w:rPr>
            </w:pPr>
            <w:r>
              <w:rPr>
                <w:rFonts w:ascii="Times New Roman" w:hAnsi="Times New Roman"/>
                <w:i/>
              </w:rPr>
              <w:t>50%</w:t>
            </w:r>
            <w:r w:rsidRPr="00756FBB">
              <w:rPr>
                <w:rFonts w:ascii="Times New Roman" w:hAnsi="Times New Roman"/>
                <w:i/>
              </w:rPr>
              <w:t xml:space="preserve"> to </w:t>
            </w:r>
            <w:r>
              <w:rPr>
                <w:rFonts w:ascii="Times New Roman" w:hAnsi="Times New Roman"/>
                <w:i/>
              </w:rPr>
              <w:t>59</w:t>
            </w:r>
            <w:r w:rsidRPr="00756FBB">
              <w:rPr>
                <w:rFonts w:ascii="Times New Roman" w:hAnsi="Times New Roman"/>
                <w:i/>
              </w:rPr>
              <w:t>%</w:t>
            </w:r>
          </w:p>
        </w:tc>
      </w:tr>
    </w:tbl>
    <w:p w14:paraId="06DB54B0" w14:textId="77777777" w:rsidR="002E0DEE" w:rsidRPr="00310987" w:rsidRDefault="002E0DEE" w:rsidP="00B83B91">
      <w:pPr>
        <w:pStyle w:val="Heading2"/>
      </w:pPr>
      <w:r w:rsidRPr="00310987">
        <w:t>Classroom Protocol</w:t>
      </w:r>
    </w:p>
    <w:p w14:paraId="5BE36B6F" w14:textId="6D481263" w:rsidR="000303F0" w:rsidRPr="00C55D8B" w:rsidRDefault="004B6DBD" w:rsidP="00C55D8B">
      <w:r w:rsidRPr="00C55D8B">
        <w:t xml:space="preserve">Attendance is not required in this course. However, students who choose to miss the class are responsible to find out what is covered in the classroom (course material as well as the announcements). </w:t>
      </w:r>
      <w:r w:rsidR="000303F0" w:rsidRPr="00C55D8B">
        <w:t xml:space="preserve">Students </w:t>
      </w:r>
      <w:r w:rsidRPr="00C55D8B">
        <w:t>must</w:t>
      </w:r>
      <w:r w:rsidR="000303F0" w:rsidRPr="00C55D8B">
        <w:t xml:space="preserve"> arrive on time (before the teacher)</w:t>
      </w:r>
      <w:r w:rsidRPr="00C55D8B">
        <w:t xml:space="preserve"> and u</w:t>
      </w:r>
      <w:r w:rsidR="000303F0" w:rsidRPr="00C55D8B">
        <w:t>se of cell phon</w:t>
      </w:r>
      <w:r w:rsidRPr="00C55D8B">
        <w:t xml:space="preserve">e and </w:t>
      </w:r>
      <w:r w:rsidR="000303F0" w:rsidRPr="00C55D8B">
        <w:t xml:space="preserve">laptop in the classroom is strictly prohibited. </w:t>
      </w:r>
    </w:p>
    <w:p w14:paraId="3F1A7D89" w14:textId="047E91F0" w:rsidR="00444C92" w:rsidRPr="001F5F14" w:rsidRDefault="00444C92" w:rsidP="00B83B91">
      <w:pPr>
        <w:pStyle w:val="Heading2"/>
      </w:pPr>
      <w:r w:rsidRPr="00310987">
        <w:lastRenderedPageBreak/>
        <w:t>University Policies</w:t>
      </w:r>
    </w:p>
    <w:p w14:paraId="764EC73C" w14:textId="59FFE601" w:rsidR="00532CD7" w:rsidRPr="0001502A" w:rsidRDefault="00E70545" w:rsidP="00B83B91">
      <w:pPr>
        <w:rPr>
          <w:i/>
          <w:highlight w:val="lightGray"/>
        </w:rPr>
      </w:pPr>
      <w:r w:rsidRPr="0048282F">
        <w:rPr>
          <w:lang w:eastAsia="en-US"/>
        </w:rPr>
        <w:t xml:space="preserve">Per </w:t>
      </w:r>
      <w:hyperlink r:id="rId9" w:history="1">
        <w:r w:rsidRPr="0057466E">
          <w:rPr>
            <w:rStyle w:val="Hyperlink"/>
            <w:highlight w:val="yellow"/>
            <w:lang w:eastAsia="en-US"/>
          </w:rPr>
          <w:t>University Policy S16-9</w:t>
        </w:r>
      </w:hyperlink>
      <w:r w:rsidR="0001502A">
        <w:rPr>
          <w:lang w:eastAsia="en-US"/>
        </w:rPr>
        <w:t xml:space="preserve"> </w:t>
      </w:r>
      <w:r w:rsidR="0001502A" w:rsidRPr="00756FBB">
        <w:rPr>
          <w:i/>
        </w:rPr>
        <w:t>(http://www.sjsu.edu/senate/docs/S16-9.pdf)</w:t>
      </w:r>
      <w:r w:rsidRPr="00756FBB">
        <w:rPr>
          <w:lang w:eastAsia="en-US"/>
        </w:rPr>
        <w:t>,</w:t>
      </w:r>
      <w:r w:rsidR="0001502A" w:rsidRPr="00756FBB">
        <w:t xml:space="preserve"> </w:t>
      </w:r>
      <w:r w:rsidRPr="00756FBB">
        <w:t xml:space="preserve">relevant </w:t>
      </w:r>
      <w:r w:rsidR="0001502A" w:rsidRPr="00756FBB">
        <w:t xml:space="preserve">information </w:t>
      </w:r>
      <w:r w:rsidRPr="00756FBB">
        <w:t xml:space="preserve">to all courses, such as academic integrity, accommodations, </w:t>
      </w:r>
      <w:r w:rsidR="009174A8" w:rsidRPr="00756FBB">
        <w:t xml:space="preserve">dropping and adding, consent for recording of class, </w:t>
      </w:r>
      <w:r w:rsidRPr="00756FBB">
        <w:t>etc.</w:t>
      </w:r>
      <w:r w:rsidRPr="0048282F">
        <w:t xml:space="preserve"> </w:t>
      </w:r>
      <w:r w:rsidR="0001502A">
        <w:t>is</w:t>
      </w:r>
      <w:r w:rsidRPr="0048282F">
        <w:t xml:space="preserve"> available on </w:t>
      </w:r>
      <w:r w:rsidRPr="0048282F">
        <w:rPr>
          <w:lang w:eastAsia="en-US"/>
        </w:rPr>
        <w:t xml:space="preserve">Office of Graduate and Undergraduate Programs’ </w:t>
      </w:r>
      <w:hyperlink r:id="rId10" w:history="1">
        <w:r w:rsidRPr="0048282F">
          <w:rPr>
            <w:rStyle w:val="Hyperlink"/>
            <w:lang w:eastAsia="en-US"/>
          </w:rPr>
          <w:t>Syllabus Information</w:t>
        </w:r>
        <w:r w:rsidRPr="0048282F">
          <w:rPr>
            <w:rStyle w:val="Hyperlink"/>
          </w:rPr>
          <w:t xml:space="preserve"> web page</w:t>
        </w:r>
      </w:hyperlink>
      <w:r w:rsidRPr="0048282F">
        <w:rPr>
          <w:lang w:eastAsia="en-US"/>
        </w:rPr>
        <w:t xml:space="preserve"> at </w:t>
      </w:r>
      <w:r w:rsidRPr="00E70545">
        <w:rPr>
          <w:lang w:eastAsia="en-US"/>
        </w:rPr>
        <w:t>http://www.sjsu.edu/gup/syllabusinfo/</w:t>
      </w:r>
      <w:r w:rsidRPr="0048282F">
        <w:t>”</w:t>
      </w:r>
      <w:r w:rsidR="0057466E">
        <w:t>.</w:t>
      </w:r>
      <w:r>
        <w:t xml:space="preserve"> </w:t>
      </w:r>
      <w:r w:rsidR="00532CD7" w:rsidRPr="0057466E">
        <w:rPr>
          <w:highlight w:val="yellow"/>
          <w:lang w:eastAsia="en-US"/>
        </w:rPr>
        <w:t xml:space="preserve">Make sure to </w:t>
      </w:r>
      <w:r w:rsidR="0057466E" w:rsidRPr="0057466E">
        <w:rPr>
          <w:highlight w:val="yellow"/>
          <w:lang w:eastAsia="en-US"/>
        </w:rPr>
        <w:t xml:space="preserve">visit this page, </w:t>
      </w:r>
      <w:r w:rsidR="001046FF">
        <w:rPr>
          <w:highlight w:val="yellow"/>
          <w:lang w:eastAsia="en-US"/>
        </w:rPr>
        <w:t>re</w:t>
      </w:r>
      <w:r w:rsidR="0057466E" w:rsidRPr="0057466E">
        <w:rPr>
          <w:highlight w:val="yellow"/>
          <w:lang w:eastAsia="en-US"/>
        </w:rPr>
        <w:t>view and be familiar with</w:t>
      </w:r>
      <w:r w:rsidR="00532CD7" w:rsidRPr="0057466E">
        <w:rPr>
          <w:highlight w:val="yellow"/>
          <w:lang w:eastAsia="en-US"/>
        </w:rPr>
        <w:t xml:space="preserve"> th</w:t>
      </w:r>
      <w:r w:rsidRPr="0057466E">
        <w:rPr>
          <w:highlight w:val="yellow"/>
          <w:lang w:eastAsia="en-US"/>
        </w:rPr>
        <w:t xml:space="preserve">ese </w:t>
      </w:r>
      <w:r w:rsidR="008B0431" w:rsidRPr="0057466E">
        <w:rPr>
          <w:highlight w:val="yellow"/>
          <w:lang w:eastAsia="en-US"/>
        </w:rPr>
        <w:t xml:space="preserve">university </w:t>
      </w:r>
      <w:r w:rsidRPr="0057466E">
        <w:rPr>
          <w:highlight w:val="yellow"/>
          <w:lang w:eastAsia="en-US"/>
        </w:rPr>
        <w:t>policies and resources.</w:t>
      </w:r>
    </w:p>
    <w:p w14:paraId="1673782A" w14:textId="60F02328" w:rsidR="005B40C1" w:rsidRPr="00A4266F" w:rsidRDefault="005B40C1" w:rsidP="00A30C34"/>
    <w:sectPr w:rsidR="005B40C1" w:rsidRPr="00A4266F" w:rsidSect="00371E37">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98258" w14:textId="77777777" w:rsidR="00354B4F" w:rsidRDefault="00354B4F">
      <w:r>
        <w:separator/>
      </w:r>
    </w:p>
  </w:endnote>
  <w:endnote w:type="continuationSeparator" w:id="0">
    <w:p w14:paraId="24A39CCD" w14:textId="77777777" w:rsidR="00354B4F" w:rsidRDefault="00354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4FE2B" w14:textId="3FF83E69" w:rsidR="00B83B91" w:rsidRPr="00A30C34" w:rsidRDefault="00A30C34" w:rsidP="00A30C34">
    <w:pPr>
      <w:autoSpaceDE w:val="0"/>
      <w:autoSpaceDN w:val="0"/>
      <w:adjustRightInd w:val="0"/>
      <w:rPr>
        <w:rFonts w:ascii="Arial" w:hAnsi="Arial" w:cs="Arial"/>
        <w:color w:val="000000"/>
        <w:sz w:val="18"/>
        <w:szCs w:val="18"/>
      </w:rPr>
    </w:pPr>
    <w:r w:rsidRPr="00A30C34">
      <w:rPr>
        <w:rFonts w:ascii="Arial" w:hAnsi="Arial" w:cs="Arial"/>
        <w:color w:val="000000"/>
        <w:sz w:val="18"/>
        <w:szCs w:val="18"/>
      </w:rPr>
      <w:t>Probability, Random Variables and Stochastic</w:t>
    </w:r>
    <w:r>
      <w:rPr>
        <w:rFonts w:ascii="Arial" w:hAnsi="Arial" w:cs="Arial"/>
        <w:color w:val="000000"/>
        <w:sz w:val="18"/>
        <w:szCs w:val="18"/>
      </w:rPr>
      <w:t xml:space="preserve"> </w:t>
    </w:r>
    <w:r w:rsidRPr="00A30C34">
      <w:rPr>
        <w:rFonts w:ascii="Arial" w:hAnsi="Arial" w:cs="Arial"/>
        <w:color w:val="000000"/>
        <w:sz w:val="18"/>
        <w:szCs w:val="18"/>
      </w:rPr>
      <w:t>Processes</w:t>
    </w:r>
    <w:r w:rsidR="00B83B91">
      <w:t xml:space="preserve">, </w:t>
    </w:r>
    <w:r w:rsidRPr="00A30C34">
      <w:rPr>
        <w:sz w:val="18"/>
        <w:szCs w:val="18"/>
      </w:rPr>
      <w:t>EE250</w:t>
    </w:r>
    <w:r w:rsidR="00B83B91" w:rsidRPr="00A30C34">
      <w:rPr>
        <w:sz w:val="18"/>
        <w:szCs w:val="18"/>
      </w:rPr>
      <w:t xml:space="preserve">, </w:t>
    </w:r>
    <w:r>
      <w:rPr>
        <w:sz w:val="18"/>
        <w:szCs w:val="18"/>
      </w:rPr>
      <w:t>Fall 2019</w:t>
    </w:r>
    <w:r w:rsidR="00B83B91">
      <w:tab/>
      <w:t xml:space="preserve"> </w:t>
    </w:r>
    <w:r w:rsidR="00B83B91">
      <w:tab/>
      <w:t xml:space="preserve">Page </w:t>
    </w:r>
    <w:r w:rsidR="00B83B91">
      <w:rPr>
        <w:rStyle w:val="PageNumber"/>
      </w:rPr>
      <w:fldChar w:fldCharType="begin"/>
    </w:r>
    <w:r w:rsidR="00B83B91">
      <w:rPr>
        <w:rStyle w:val="PageNumber"/>
      </w:rPr>
      <w:instrText xml:space="preserve"> PAGE </w:instrText>
    </w:r>
    <w:r w:rsidR="00B83B91">
      <w:rPr>
        <w:rStyle w:val="PageNumber"/>
      </w:rPr>
      <w:fldChar w:fldCharType="separate"/>
    </w:r>
    <w:r w:rsidR="004A24CE">
      <w:rPr>
        <w:rStyle w:val="PageNumber"/>
        <w:noProof/>
      </w:rPr>
      <w:t>3</w:t>
    </w:r>
    <w:r w:rsidR="00B83B91">
      <w:rPr>
        <w:rStyle w:val="PageNumber"/>
      </w:rPr>
      <w:fldChar w:fldCharType="end"/>
    </w:r>
    <w:r w:rsidR="00B83B91">
      <w:rPr>
        <w:rStyle w:val="PageNumber"/>
      </w:rPr>
      <w:t xml:space="preserve"> of </w:t>
    </w:r>
    <w:r w:rsidR="00B83B91">
      <w:rPr>
        <w:rStyle w:val="PageNumber"/>
      </w:rPr>
      <w:fldChar w:fldCharType="begin"/>
    </w:r>
    <w:r w:rsidR="00B83B91">
      <w:rPr>
        <w:rStyle w:val="PageNumber"/>
      </w:rPr>
      <w:instrText xml:space="preserve"> NUMPAGES </w:instrText>
    </w:r>
    <w:r w:rsidR="00B83B91">
      <w:rPr>
        <w:rStyle w:val="PageNumber"/>
      </w:rPr>
      <w:fldChar w:fldCharType="separate"/>
    </w:r>
    <w:r w:rsidR="004A24CE">
      <w:rPr>
        <w:rStyle w:val="PageNumber"/>
        <w:noProof/>
      </w:rPr>
      <w:t>9</w:t>
    </w:r>
    <w:r w:rsidR="00B83B91">
      <w:rPr>
        <w:rStyle w:val="PageNumber"/>
      </w:rPr>
      <w:fldChar w:fldCharType="end"/>
    </w:r>
    <w:r w:rsidR="00B83B9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4A208" w14:textId="77777777" w:rsidR="00354B4F" w:rsidRDefault="00354B4F">
      <w:r>
        <w:separator/>
      </w:r>
    </w:p>
  </w:footnote>
  <w:footnote w:type="continuationSeparator" w:id="0">
    <w:p w14:paraId="1E17225A" w14:textId="77777777" w:rsidR="00354B4F" w:rsidRDefault="00354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2F63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0A3EAC"/>
    <w:multiLevelType w:val="hybridMultilevel"/>
    <w:tmpl w:val="141C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33D1"/>
    <w:multiLevelType w:val="hybridMultilevel"/>
    <w:tmpl w:val="B41C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534C"/>
    <w:multiLevelType w:val="hybridMultilevel"/>
    <w:tmpl w:val="C696F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F67F0C"/>
    <w:multiLevelType w:val="hybridMultilevel"/>
    <w:tmpl w:val="6608A2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77989"/>
    <w:multiLevelType w:val="hybridMultilevel"/>
    <w:tmpl w:val="B7A00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D15213"/>
    <w:multiLevelType w:val="hybridMultilevel"/>
    <w:tmpl w:val="37C02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13962"/>
    <w:multiLevelType w:val="hybridMultilevel"/>
    <w:tmpl w:val="2AD4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2384A"/>
    <w:multiLevelType w:val="hybridMultilevel"/>
    <w:tmpl w:val="9F8C2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D0A87"/>
    <w:multiLevelType w:val="hybridMultilevel"/>
    <w:tmpl w:val="03F88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752DF"/>
    <w:multiLevelType w:val="hybridMultilevel"/>
    <w:tmpl w:val="BC1A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367FB"/>
    <w:multiLevelType w:val="hybridMultilevel"/>
    <w:tmpl w:val="12BA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702A4"/>
    <w:multiLevelType w:val="multilevel"/>
    <w:tmpl w:val="0B1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CD341D"/>
    <w:multiLevelType w:val="hybridMultilevel"/>
    <w:tmpl w:val="F5428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5C7B69"/>
    <w:multiLevelType w:val="hybridMultilevel"/>
    <w:tmpl w:val="8DA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47D9F"/>
    <w:multiLevelType w:val="hybridMultilevel"/>
    <w:tmpl w:val="405E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45335"/>
    <w:multiLevelType w:val="hybridMultilevel"/>
    <w:tmpl w:val="A7E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53140C"/>
    <w:multiLevelType w:val="hybridMultilevel"/>
    <w:tmpl w:val="9DDA29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1" w15:restartNumberingAfterBreak="0">
    <w:nsid w:val="58602693"/>
    <w:multiLevelType w:val="hybridMultilevel"/>
    <w:tmpl w:val="168C7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31DBB"/>
    <w:multiLevelType w:val="hybridMultilevel"/>
    <w:tmpl w:val="96B89226"/>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3" w15:restartNumberingAfterBreak="0">
    <w:nsid w:val="611F3F4C"/>
    <w:multiLevelType w:val="hybridMultilevel"/>
    <w:tmpl w:val="F670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1176E"/>
    <w:multiLevelType w:val="hybridMultilevel"/>
    <w:tmpl w:val="22407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54F3C"/>
    <w:multiLevelType w:val="hybridMultilevel"/>
    <w:tmpl w:val="F540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A435C"/>
    <w:multiLevelType w:val="hybridMultilevel"/>
    <w:tmpl w:val="A760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8" w15:restartNumberingAfterBreak="0">
    <w:nsid w:val="77CA510B"/>
    <w:multiLevelType w:val="hybridMultilevel"/>
    <w:tmpl w:val="FE78D6F4"/>
    <w:lvl w:ilvl="0" w:tplc="F8A0A3E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E3EB1"/>
    <w:multiLevelType w:val="hybridMultilevel"/>
    <w:tmpl w:val="A734F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7"/>
  </w:num>
  <w:num w:numId="3">
    <w:abstractNumId w:val="14"/>
  </w:num>
  <w:num w:numId="4">
    <w:abstractNumId w:val="20"/>
  </w:num>
  <w:num w:numId="5">
    <w:abstractNumId w:val="0"/>
  </w:num>
  <w:num w:numId="6">
    <w:abstractNumId w:val="13"/>
  </w:num>
  <w:num w:numId="7">
    <w:abstractNumId w:val="9"/>
  </w:num>
  <w:num w:numId="8">
    <w:abstractNumId w:val="22"/>
  </w:num>
  <w:num w:numId="9">
    <w:abstractNumId w:val="2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7"/>
  </w:num>
  <w:num w:numId="13">
    <w:abstractNumId w:val="1"/>
  </w:num>
  <w:num w:numId="14">
    <w:abstractNumId w:val="12"/>
  </w:num>
  <w:num w:numId="15">
    <w:abstractNumId w:val="29"/>
  </w:num>
  <w:num w:numId="16">
    <w:abstractNumId w:val="6"/>
  </w:num>
  <w:num w:numId="17">
    <w:abstractNumId w:val="18"/>
  </w:num>
  <w:num w:numId="18">
    <w:abstractNumId w:val="8"/>
  </w:num>
  <w:num w:numId="19">
    <w:abstractNumId w:val="7"/>
  </w:num>
  <w:num w:numId="20">
    <w:abstractNumId w:val="19"/>
  </w:num>
  <w:num w:numId="21">
    <w:abstractNumId w:val="26"/>
  </w:num>
  <w:num w:numId="22">
    <w:abstractNumId w:val="21"/>
  </w:num>
  <w:num w:numId="23">
    <w:abstractNumId w:val="10"/>
  </w:num>
  <w:num w:numId="24">
    <w:abstractNumId w:val="28"/>
  </w:num>
  <w:num w:numId="25">
    <w:abstractNumId w:val="16"/>
  </w:num>
  <w:num w:numId="26">
    <w:abstractNumId w:val="11"/>
  </w:num>
  <w:num w:numId="27">
    <w:abstractNumId w:val="2"/>
  </w:num>
  <w:num w:numId="28">
    <w:abstractNumId w:val="23"/>
  </w:num>
  <w:num w:numId="29">
    <w:abstractNumId w:val="25"/>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30C50AA-3EF8-4C63-9729-A467B580D404}"/>
    <w:docVar w:name="dgnword-eventsink" w:val="556326992"/>
  </w:docVars>
  <w:rsids>
    <w:rsidRoot w:val="00444C92"/>
    <w:rsid w:val="00003DE9"/>
    <w:rsid w:val="000079CC"/>
    <w:rsid w:val="000105D9"/>
    <w:rsid w:val="00011A2B"/>
    <w:rsid w:val="0001310F"/>
    <w:rsid w:val="0001502A"/>
    <w:rsid w:val="000237AE"/>
    <w:rsid w:val="000246E9"/>
    <w:rsid w:val="00025854"/>
    <w:rsid w:val="000303F0"/>
    <w:rsid w:val="00031218"/>
    <w:rsid w:val="0003291E"/>
    <w:rsid w:val="00033F38"/>
    <w:rsid w:val="00034FC1"/>
    <w:rsid w:val="00035655"/>
    <w:rsid w:val="00036EDD"/>
    <w:rsid w:val="000379A5"/>
    <w:rsid w:val="00041144"/>
    <w:rsid w:val="00042ACA"/>
    <w:rsid w:val="000443AB"/>
    <w:rsid w:val="00050108"/>
    <w:rsid w:val="00054A92"/>
    <w:rsid w:val="000553BA"/>
    <w:rsid w:val="000573EF"/>
    <w:rsid w:val="00057B93"/>
    <w:rsid w:val="000633B4"/>
    <w:rsid w:val="00067585"/>
    <w:rsid w:val="000722C6"/>
    <w:rsid w:val="00075A26"/>
    <w:rsid w:val="000774AF"/>
    <w:rsid w:val="0008293C"/>
    <w:rsid w:val="00084B7C"/>
    <w:rsid w:val="00086ED1"/>
    <w:rsid w:val="000903F4"/>
    <w:rsid w:val="00092867"/>
    <w:rsid w:val="00096A0B"/>
    <w:rsid w:val="000A13FF"/>
    <w:rsid w:val="000A15EB"/>
    <w:rsid w:val="000A1B43"/>
    <w:rsid w:val="000A2AD7"/>
    <w:rsid w:val="000A423A"/>
    <w:rsid w:val="000B2479"/>
    <w:rsid w:val="000B2E81"/>
    <w:rsid w:val="000B3204"/>
    <w:rsid w:val="000B5307"/>
    <w:rsid w:val="000B59ED"/>
    <w:rsid w:val="000C0FC5"/>
    <w:rsid w:val="000C1ADA"/>
    <w:rsid w:val="000C40B8"/>
    <w:rsid w:val="000C43D7"/>
    <w:rsid w:val="000C75EA"/>
    <w:rsid w:val="000D6A65"/>
    <w:rsid w:val="000E0892"/>
    <w:rsid w:val="000E214D"/>
    <w:rsid w:val="000F32E4"/>
    <w:rsid w:val="000F3F7D"/>
    <w:rsid w:val="000F54FF"/>
    <w:rsid w:val="000F6971"/>
    <w:rsid w:val="00101272"/>
    <w:rsid w:val="001046FF"/>
    <w:rsid w:val="00107519"/>
    <w:rsid w:val="001102F8"/>
    <w:rsid w:val="00111249"/>
    <w:rsid w:val="00112346"/>
    <w:rsid w:val="00113C04"/>
    <w:rsid w:val="00117D6D"/>
    <w:rsid w:val="0012511A"/>
    <w:rsid w:val="00130815"/>
    <w:rsid w:val="00131489"/>
    <w:rsid w:val="001322BB"/>
    <w:rsid w:val="0013574C"/>
    <w:rsid w:val="00137C1D"/>
    <w:rsid w:val="001416CE"/>
    <w:rsid w:val="00145568"/>
    <w:rsid w:val="00145CC6"/>
    <w:rsid w:val="00146B10"/>
    <w:rsid w:val="00150B19"/>
    <w:rsid w:val="0015398E"/>
    <w:rsid w:val="001554C3"/>
    <w:rsid w:val="00155D80"/>
    <w:rsid w:val="00157C5A"/>
    <w:rsid w:val="00163287"/>
    <w:rsid w:val="00164570"/>
    <w:rsid w:val="001653FF"/>
    <w:rsid w:val="001707AB"/>
    <w:rsid w:val="0017098E"/>
    <w:rsid w:val="00172A18"/>
    <w:rsid w:val="00174548"/>
    <w:rsid w:val="00174590"/>
    <w:rsid w:val="00174AEA"/>
    <w:rsid w:val="00174F0C"/>
    <w:rsid w:val="0018184F"/>
    <w:rsid w:val="00181B3F"/>
    <w:rsid w:val="001A5851"/>
    <w:rsid w:val="001A6119"/>
    <w:rsid w:val="001B3D42"/>
    <w:rsid w:val="001B4784"/>
    <w:rsid w:val="001B5884"/>
    <w:rsid w:val="001B59E6"/>
    <w:rsid w:val="001B61EB"/>
    <w:rsid w:val="001C0A2B"/>
    <w:rsid w:val="001C69F7"/>
    <w:rsid w:val="001D3A6B"/>
    <w:rsid w:val="001E2FA7"/>
    <w:rsid w:val="001E5643"/>
    <w:rsid w:val="001F5F14"/>
    <w:rsid w:val="001F6230"/>
    <w:rsid w:val="001F722E"/>
    <w:rsid w:val="0020209C"/>
    <w:rsid w:val="002041FF"/>
    <w:rsid w:val="0020681E"/>
    <w:rsid w:val="00211CAF"/>
    <w:rsid w:val="00211E73"/>
    <w:rsid w:val="002178EA"/>
    <w:rsid w:val="00224D20"/>
    <w:rsid w:val="00225F69"/>
    <w:rsid w:val="00226EC6"/>
    <w:rsid w:val="00230347"/>
    <w:rsid w:val="00230ABC"/>
    <w:rsid w:val="002310F1"/>
    <w:rsid w:val="002320F2"/>
    <w:rsid w:val="0023391D"/>
    <w:rsid w:val="00234EA2"/>
    <w:rsid w:val="00235BCA"/>
    <w:rsid w:val="002366F6"/>
    <w:rsid w:val="00237D81"/>
    <w:rsid w:val="002407B7"/>
    <w:rsid w:val="00240E6F"/>
    <w:rsid w:val="002479E4"/>
    <w:rsid w:val="00247A96"/>
    <w:rsid w:val="00247BD6"/>
    <w:rsid w:val="0025081A"/>
    <w:rsid w:val="00250CC1"/>
    <w:rsid w:val="002515E1"/>
    <w:rsid w:val="00251C18"/>
    <w:rsid w:val="0025279D"/>
    <w:rsid w:val="002628E9"/>
    <w:rsid w:val="00276840"/>
    <w:rsid w:val="0027748A"/>
    <w:rsid w:val="00282A22"/>
    <w:rsid w:val="00285E03"/>
    <w:rsid w:val="00287E5F"/>
    <w:rsid w:val="002944D7"/>
    <w:rsid w:val="002A1653"/>
    <w:rsid w:val="002A5E61"/>
    <w:rsid w:val="002B6966"/>
    <w:rsid w:val="002B6DC5"/>
    <w:rsid w:val="002C4764"/>
    <w:rsid w:val="002D09BF"/>
    <w:rsid w:val="002D1995"/>
    <w:rsid w:val="002D5514"/>
    <w:rsid w:val="002E0DEE"/>
    <w:rsid w:val="002E5623"/>
    <w:rsid w:val="002E617F"/>
    <w:rsid w:val="002F4247"/>
    <w:rsid w:val="002F596B"/>
    <w:rsid w:val="002F5C2F"/>
    <w:rsid w:val="002F6AD3"/>
    <w:rsid w:val="00303509"/>
    <w:rsid w:val="00310261"/>
    <w:rsid w:val="00310968"/>
    <w:rsid w:val="00310987"/>
    <w:rsid w:val="00311B40"/>
    <w:rsid w:val="0031473B"/>
    <w:rsid w:val="003162C8"/>
    <w:rsid w:val="00317530"/>
    <w:rsid w:val="00322CB4"/>
    <w:rsid w:val="00322D70"/>
    <w:rsid w:val="00324601"/>
    <w:rsid w:val="0032567E"/>
    <w:rsid w:val="00326BC8"/>
    <w:rsid w:val="0032789D"/>
    <w:rsid w:val="00332763"/>
    <w:rsid w:val="00333EE5"/>
    <w:rsid w:val="003350FA"/>
    <w:rsid w:val="00340807"/>
    <w:rsid w:val="00342B0E"/>
    <w:rsid w:val="003447CB"/>
    <w:rsid w:val="00353371"/>
    <w:rsid w:val="00354B4F"/>
    <w:rsid w:val="00356ED8"/>
    <w:rsid w:val="00360120"/>
    <w:rsid w:val="003607BB"/>
    <w:rsid w:val="00360ECA"/>
    <w:rsid w:val="00361D69"/>
    <w:rsid w:val="003628FC"/>
    <w:rsid w:val="00365A64"/>
    <w:rsid w:val="00365C41"/>
    <w:rsid w:val="003678C8"/>
    <w:rsid w:val="00371E37"/>
    <w:rsid w:val="00374F61"/>
    <w:rsid w:val="003841B3"/>
    <w:rsid w:val="0038698B"/>
    <w:rsid w:val="00387A39"/>
    <w:rsid w:val="003A006A"/>
    <w:rsid w:val="003A0AF9"/>
    <w:rsid w:val="003A43F0"/>
    <w:rsid w:val="003A7C94"/>
    <w:rsid w:val="003B005E"/>
    <w:rsid w:val="003B4F56"/>
    <w:rsid w:val="003B6845"/>
    <w:rsid w:val="003B6ECC"/>
    <w:rsid w:val="003C1CF1"/>
    <w:rsid w:val="003C752E"/>
    <w:rsid w:val="003D0F28"/>
    <w:rsid w:val="003D241F"/>
    <w:rsid w:val="003D2E57"/>
    <w:rsid w:val="003D4C2D"/>
    <w:rsid w:val="003E0353"/>
    <w:rsid w:val="003E4226"/>
    <w:rsid w:val="003F5641"/>
    <w:rsid w:val="004020DB"/>
    <w:rsid w:val="00402C42"/>
    <w:rsid w:val="004048DA"/>
    <w:rsid w:val="0040586A"/>
    <w:rsid w:val="0040642A"/>
    <w:rsid w:val="004065DA"/>
    <w:rsid w:val="00411924"/>
    <w:rsid w:val="004149E0"/>
    <w:rsid w:val="00416F53"/>
    <w:rsid w:val="00417A7E"/>
    <w:rsid w:val="00430664"/>
    <w:rsid w:val="00432818"/>
    <w:rsid w:val="004371E5"/>
    <w:rsid w:val="00440A29"/>
    <w:rsid w:val="00444C92"/>
    <w:rsid w:val="00451E0C"/>
    <w:rsid w:val="00453564"/>
    <w:rsid w:val="00454284"/>
    <w:rsid w:val="0046095C"/>
    <w:rsid w:val="004620DD"/>
    <w:rsid w:val="00462305"/>
    <w:rsid w:val="0046273B"/>
    <w:rsid w:val="00467AA9"/>
    <w:rsid w:val="004735C2"/>
    <w:rsid w:val="0048282F"/>
    <w:rsid w:val="00485049"/>
    <w:rsid w:val="00486353"/>
    <w:rsid w:val="00486C8C"/>
    <w:rsid w:val="00490D00"/>
    <w:rsid w:val="00491293"/>
    <w:rsid w:val="0049212C"/>
    <w:rsid w:val="00494EF0"/>
    <w:rsid w:val="00497460"/>
    <w:rsid w:val="004A0058"/>
    <w:rsid w:val="004A0E10"/>
    <w:rsid w:val="004A24CE"/>
    <w:rsid w:val="004A6CBC"/>
    <w:rsid w:val="004B6DBD"/>
    <w:rsid w:val="004B7B56"/>
    <w:rsid w:val="004C1016"/>
    <w:rsid w:val="004C10E5"/>
    <w:rsid w:val="004E0278"/>
    <w:rsid w:val="004E542D"/>
    <w:rsid w:val="004E6725"/>
    <w:rsid w:val="004F18AE"/>
    <w:rsid w:val="004F2812"/>
    <w:rsid w:val="004F2AA1"/>
    <w:rsid w:val="00503D1A"/>
    <w:rsid w:val="00506964"/>
    <w:rsid w:val="005105FF"/>
    <w:rsid w:val="0051184B"/>
    <w:rsid w:val="00512895"/>
    <w:rsid w:val="00513A44"/>
    <w:rsid w:val="005155BA"/>
    <w:rsid w:val="005177FF"/>
    <w:rsid w:val="00520065"/>
    <w:rsid w:val="0052276D"/>
    <w:rsid w:val="005228B1"/>
    <w:rsid w:val="00522EA4"/>
    <w:rsid w:val="0052417B"/>
    <w:rsid w:val="005272D4"/>
    <w:rsid w:val="005310D6"/>
    <w:rsid w:val="00532CD7"/>
    <w:rsid w:val="0053530E"/>
    <w:rsid w:val="00536F26"/>
    <w:rsid w:val="00537817"/>
    <w:rsid w:val="005443BE"/>
    <w:rsid w:val="00546663"/>
    <w:rsid w:val="00546DB0"/>
    <w:rsid w:val="0055155A"/>
    <w:rsid w:val="005539AA"/>
    <w:rsid w:val="0055547E"/>
    <w:rsid w:val="005563EC"/>
    <w:rsid w:val="005567CC"/>
    <w:rsid w:val="00557EF7"/>
    <w:rsid w:val="0056042F"/>
    <w:rsid w:val="00560F5E"/>
    <w:rsid w:val="00562245"/>
    <w:rsid w:val="00562633"/>
    <w:rsid w:val="00565094"/>
    <w:rsid w:val="00565101"/>
    <w:rsid w:val="0056584A"/>
    <w:rsid w:val="0056657C"/>
    <w:rsid w:val="00566652"/>
    <w:rsid w:val="0057466E"/>
    <w:rsid w:val="00575A71"/>
    <w:rsid w:val="00576EE7"/>
    <w:rsid w:val="00581FAD"/>
    <w:rsid w:val="00585F6C"/>
    <w:rsid w:val="00586101"/>
    <w:rsid w:val="0058767B"/>
    <w:rsid w:val="00591596"/>
    <w:rsid w:val="00597559"/>
    <w:rsid w:val="005B3B87"/>
    <w:rsid w:val="005B40C1"/>
    <w:rsid w:val="005B43D0"/>
    <w:rsid w:val="005B659E"/>
    <w:rsid w:val="005C11C7"/>
    <w:rsid w:val="005C181A"/>
    <w:rsid w:val="005C4B3C"/>
    <w:rsid w:val="005C644C"/>
    <w:rsid w:val="005D10E6"/>
    <w:rsid w:val="005D3DC3"/>
    <w:rsid w:val="005D7852"/>
    <w:rsid w:val="005E2301"/>
    <w:rsid w:val="005F1C5B"/>
    <w:rsid w:val="005F6720"/>
    <w:rsid w:val="005F6E86"/>
    <w:rsid w:val="006001E3"/>
    <w:rsid w:val="00602472"/>
    <w:rsid w:val="00613FDC"/>
    <w:rsid w:val="00616D9E"/>
    <w:rsid w:val="00617187"/>
    <w:rsid w:val="00622091"/>
    <w:rsid w:val="00622903"/>
    <w:rsid w:val="006270AB"/>
    <w:rsid w:val="00632BF1"/>
    <w:rsid w:val="0063741B"/>
    <w:rsid w:val="00640524"/>
    <w:rsid w:val="006419DA"/>
    <w:rsid w:val="00643924"/>
    <w:rsid w:val="00652023"/>
    <w:rsid w:val="006565E9"/>
    <w:rsid w:val="00671DB6"/>
    <w:rsid w:val="00672872"/>
    <w:rsid w:val="006756B8"/>
    <w:rsid w:val="0067582C"/>
    <w:rsid w:val="006808D9"/>
    <w:rsid w:val="00683ACE"/>
    <w:rsid w:val="00684331"/>
    <w:rsid w:val="00686A50"/>
    <w:rsid w:val="00690200"/>
    <w:rsid w:val="0069305D"/>
    <w:rsid w:val="00693DA1"/>
    <w:rsid w:val="00696324"/>
    <w:rsid w:val="0069734E"/>
    <w:rsid w:val="00697F65"/>
    <w:rsid w:val="006A02DB"/>
    <w:rsid w:val="006A09F7"/>
    <w:rsid w:val="006A6EDC"/>
    <w:rsid w:val="006B409C"/>
    <w:rsid w:val="006B44E7"/>
    <w:rsid w:val="006C105A"/>
    <w:rsid w:val="006C25D7"/>
    <w:rsid w:val="006C41D2"/>
    <w:rsid w:val="006C4897"/>
    <w:rsid w:val="006C5883"/>
    <w:rsid w:val="006C6282"/>
    <w:rsid w:val="006C7A06"/>
    <w:rsid w:val="006D044B"/>
    <w:rsid w:val="006D0CE3"/>
    <w:rsid w:val="006D42F9"/>
    <w:rsid w:val="006D7516"/>
    <w:rsid w:val="006E2575"/>
    <w:rsid w:val="006E67DD"/>
    <w:rsid w:val="006E7961"/>
    <w:rsid w:val="006F41E9"/>
    <w:rsid w:val="00702B11"/>
    <w:rsid w:val="00704E26"/>
    <w:rsid w:val="007107D4"/>
    <w:rsid w:val="00711D92"/>
    <w:rsid w:val="00712618"/>
    <w:rsid w:val="00713D11"/>
    <w:rsid w:val="0071647B"/>
    <w:rsid w:val="00717562"/>
    <w:rsid w:val="00725257"/>
    <w:rsid w:val="00730C76"/>
    <w:rsid w:val="0073585B"/>
    <w:rsid w:val="00741EBA"/>
    <w:rsid w:val="00745752"/>
    <w:rsid w:val="00751773"/>
    <w:rsid w:val="00754546"/>
    <w:rsid w:val="00756FBB"/>
    <w:rsid w:val="00760211"/>
    <w:rsid w:val="00764B6E"/>
    <w:rsid w:val="0076587B"/>
    <w:rsid w:val="00767BD9"/>
    <w:rsid w:val="00785435"/>
    <w:rsid w:val="00787E51"/>
    <w:rsid w:val="007914FA"/>
    <w:rsid w:val="00795702"/>
    <w:rsid w:val="00795F09"/>
    <w:rsid w:val="0079670E"/>
    <w:rsid w:val="00796A50"/>
    <w:rsid w:val="007A1CAC"/>
    <w:rsid w:val="007A3B7B"/>
    <w:rsid w:val="007B01D3"/>
    <w:rsid w:val="007B0B84"/>
    <w:rsid w:val="007B4046"/>
    <w:rsid w:val="007B4797"/>
    <w:rsid w:val="007C1F04"/>
    <w:rsid w:val="007C5048"/>
    <w:rsid w:val="007D26CE"/>
    <w:rsid w:val="007D5B49"/>
    <w:rsid w:val="007D6841"/>
    <w:rsid w:val="007E1AD0"/>
    <w:rsid w:val="007E53C0"/>
    <w:rsid w:val="007E5718"/>
    <w:rsid w:val="007E5AFF"/>
    <w:rsid w:val="007F496A"/>
    <w:rsid w:val="007F64AE"/>
    <w:rsid w:val="007F674E"/>
    <w:rsid w:val="008007DE"/>
    <w:rsid w:val="008061FD"/>
    <w:rsid w:val="0081027F"/>
    <w:rsid w:val="00812706"/>
    <w:rsid w:val="008151F1"/>
    <w:rsid w:val="00817F5C"/>
    <w:rsid w:val="008270AB"/>
    <w:rsid w:val="0083150B"/>
    <w:rsid w:val="008339A0"/>
    <w:rsid w:val="00836B94"/>
    <w:rsid w:val="00841217"/>
    <w:rsid w:val="008418A1"/>
    <w:rsid w:val="00845DB9"/>
    <w:rsid w:val="00854425"/>
    <w:rsid w:val="00861E4B"/>
    <w:rsid w:val="0086332B"/>
    <w:rsid w:val="0087263C"/>
    <w:rsid w:val="00872B5F"/>
    <w:rsid w:val="00890676"/>
    <w:rsid w:val="008931BC"/>
    <w:rsid w:val="0089462F"/>
    <w:rsid w:val="008979F0"/>
    <w:rsid w:val="008A07D1"/>
    <w:rsid w:val="008A3508"/>
    <w:rsid w:val="008A4F28"/>
    <w:rsid w:val="008B0431"/>
    <w:rsid w:val="008B317B"/>
    <w:rsid w:val="008B3FA0"/>
    <w:rsid w:val="008B4BF4"/>
    <w:rsid w:val="008B7438"/>
    <w:rsid w:val="008B7F49"/>
    <w:rsid w:val="008C43DA"/>
    <w:rsid w:val="008C4985"/>
    <w:rsid w:val="008C6F89"/>
    <w:rsid w:val="008C714E"/>
    <w:rsid w:val="008D2B04"/>
    <w:rsid w:val="008D6B3D"/>
    <w:rsid w:val="008F638B"/>
    <w:rsid w:val="00900850"/>
    <w:rsid w:val="00901685"/>
    <w:rsid w:val="0090187F"/>
    <w:rsid w:val="00902889"/>
    <w:rsid w:val="00903C79"/>
    <w:rsid w:val="00907C71"/>
    <w:rsid w:val="00911EB3"/>
    <w:rsid w:val="00913E29"/>
    <w:rsid w:val="00914D03"/>
    <w:rsid w:val="009174A8"/>
    <w:rsid w:val="009201C4"/>
    <w:rsid w:val="0092189A"/>
    <w:rsid w:val="00923EFE"/>
    <w:rsid w:val="009279BA"/>
    <w:rsid w:val="00927C16"/>
    <w:rsid w:val="009373E9"/>
    <w:rsid w:val="0094196F"/>
    <w:rsid w:val="00942D1D"/>
    <w:rsid w:val="009438C2"/>
    <w:rsid w:val="009446C0"/>
    <w:rsid w:val="00945EB0"/>
    <w:rsid w:val="00947A0C"/>
    <w:rsid w:val="009531E5"/>
    <w:rsid w:val="00953E22"/>
    <w:rsid w:val="009571BD"/>
    <w:rsid w:val="00964E9C"/>
    <w:rsid w:val="0096767F"/>
    <w:rsid w:val="00967772"/>
    <w:rsid w:val="009779D4"/>
    <w:rsid w:val="00982BF4"/>
    <w:rsid w:val="00983485"/>
    <w:rsid w:val="009865FB"/>
    <w:rsid w:val="00991DE4"/>
    <w:rsid w:val="009B1C3D"/>
    <w:rsid w:val="009B1E06"/>
    <w:rsid w:val="009B7FED"/>
    <w:rsid w:val="009C5301"/>
    <w:rsid w:val="009D0187"/>
    <w:rsid w:val="009D60E0"/>
    <w:rsid w:val="009D7157"/>
    <w:rsid w:val="009D753F"/>
    <w:rsid w:val="009E0A3C"/>
    <w:rsid w:val="009E1670"/>
    <w:rsid w:val="009E3ED7"/>
    <w:rsid w:val="009E50AB"/>
    <w:rsid w:val="009E57FF"/>
    <w:rsid w:val="009E5887"/>
    <w:rsid w:val="009E65FC"/>
    <w:rsid w:val="009F5C48"/>
    <w:rsid w:val="009F6181"/>
    <w:rsid w:val="009F75F7"/>
    <w:rsid w:val="00A019D9"/>
    <w:rsid w:val="00A10019"/>
    <w:rsid w:val="00A161E0"/>
    <w:rsid w:val="00A17160"/>
    <w:rsid w:val="00A245C9"/>
    <w:rsid w:val="00A30C34"/>
    <w:rsid w:val="00A36A86"/>
    <w:rsid w:val="00A40AD7"/>
    <w:rsid w:val="00A410B1"/>
    <w:rsid w:val="00A4266F"/>
    <w:rsid w:val="00A4697D"/>
    <w:rsid w:val="00A619B8"/>
    <w:rsid w:val="00A65D9E"/>
    <w:rsid w:val="00A66D8B"/>
    <w:rsid w:val="00A670B4"/>
    <w:rsid w:val="00A6784A"/>
    <w:rsid w:val="00A67897"/>
    <w:rsid w:val="00A70954"/>
    <w:rsid w:val="00A70FA4"/>
    <w:rsid w:val="00A729CF"/>
    <w:rsid w:val="00A7354B"/>
    <w:rsid w:val="00A75F86"/>
    <w:rsid w:val="00A811E0"/>
    <w:rsid w:val="00A9022D"/>
    <w:rsid w:val="00A909F3"/>
    <w:rsid w:val="00A93AA9"/>
    <w:rsid w:val="00AA1176"/>
    <w:rsid w:val="00AA24D3"/>
    <w:rsid w:val="00AA2A42"/>
    <w:rsid w:val="00AA4D07"/>
    <w:rsid w:val="00AA6434"/>
    <w:rsid w:val="00AA66AD"/>
    <w:rsid w:val="00AB1FCE"/>
    <w:rsid w:val="00AB30FE"/>
    <w:rsid w:val="00AB401D"/>
    <w:rsid w:val="00AB7973"/>
    <w:rsid w:val="00AB7C2F"/>
    <w:rsid w:val="00AC1838"/>
    <w:rsid w:val="00AC57CE"/>
    <w:rsid w:val="00AC63A5"/>
    <w:rsid w:val="00AD1141"/>
    <w:rsid w:val="00AD3780"/>
    <w:rsid w:val="00AE1FF7"/>
    <w:rsid w:val="00AE49C4"/>
    <w:rsid w:val="00AF226B"/>
    <w:rsid w:val="00AF33FB"/>
    <w:rsid w:val="00B0073A"/>
    <w:rsid w:val="00B009E5"/>
    <w:rsid w:val="00B01E71"/>
    <w:rsid w:val="00B0593F"/>
    <w:rsid w:val="00B06270"/>
    <w:rsid w:val="00B06B3C"/>
    <w:rsid w:val="00B06C31"/>
    <w:rsid w:val="00B13851"/>
    <w:rsid w:val="00B13997"/>
    <w:rsid w:val="00B20614"/>
    <w:rsid w:val="00B20E77"/>
    <w:rsid w:val="00B22059"/>
    <w:rsid w:val="00B22C12"/>
    <w:rsid w:val="00B24826"/>
    <w:rsid w:val="00B2792D"/>
    <w:rsid w:val="00B31F31"/>
    <w:rsid w:val="00B320B5"/>
    <w:rsid w:val="00B368D7"/>
    <w:rsid w:val="00B37AD8"/>
    <w:rsid w:val="00B401DE"/>
    <w:rsid w:val="00B426CB"/>
    <w:rsid w:val="00B43467"/>
    <w:rsid w:val="00B43EDA"/>
    <w:rsid w:val="00B447BB"/>
    <w:rsid w:val="00B466AF"/>
    <w:rsid w:val="00B46D00"/>
    <w:rsid w:val="00B50126"/>
    <w:rsid w:val="00B50B4C"/>
    <w:rsid w:val="00B51EC2"/>
    <w:rsid w:val="00B55E47"/>
    <w:rsid w:val="00B5779E"/>
    <w:rsid w:val="00B60EA9"/>
    <w:rsid w:val="00B60F99"/>
    <w:rsid w:val="00B62150"/>
    <w:rsid w:val="00B622A8"/>
    <w:rsid w:val="00B653F1"/>
    <w:rsid w:val="00B6769B"/>
    <w:rsid w:val="00B70FA6"/>
    <w:rsid w:val="00B72EDC"/>
    <w:rsid w:val="00B7325D"/>
    <w:rsid w:val="00B804B2"/>
    <w:rsid w:val="00B830A0"/>
    <w:rsid w:val="00B83B91"/>
    <w:rsid w:val="00B86DEB"/>
    <w:rsid w:val="00B94300"/>
    <w:rsid w:val="00BA7740"/>
    <w:rsid w:val="00BB0E5A"/>
    <w:rsid w:val="00BB1C7F"/>
    <w:rsid w:val="00BB2655"/>
    <w:rsid w:val="00BB395D"/>
    <w:rsid w:val="00BB69CE"/>
    <w:rsid w:val="00BB6F23"/>
    <w:rsid w:val="00BB7EA3"/>
    <w:rsid w:val="00BC02DF"/>
    <w:rsid w:val="00BC15C2"/>
    <w:rsid w:val="00BC351B"/>
    <w:rsid w:val="00BC4F54"/>
    <w:rsid w:val="00BC5C8A"/>
    <w:rsid w:val="00BC6158"/>
    <w:rsid w:val="00BD13B1"/>
    <w:rsid w:val="00BD28F5"/>
    <w:rsid w:val="00BD422E"/>
    <w:rsid w:val="00BD5033"/>
    <w:rsid w:val="00BE2EA4"/>
    <w:rsid w:val="00BE46B5"/>
    <w:rsid w:val="00BF0DBD"/>
    <w:rsid w:val="00BF1470"/>
    <w:rsid w:val="00BF163B"/>
    <w:rsid w:val="00BF43D8"/>
    <w:rsid w:val="00BF6E68"/>
    <w:rsid w:val="00C0196B"/>
    <w:rsid w:val="00C026D2"/>
    <w:rsid w:val="00C047D4"/>
    <w:rsid w:val="00C052C3"/>
    <w:rsid w:val="00C05495"/>
    <w:rsid w:val="00C06E40"/>
    <w:rsid w:val="00C074B8"/>
    <w:rsid w:val="00C07FE4"/>
    <w:rsid w:val="00C143D3"/>
    <w:rsid w:val="00C15FB6"/>
    <w:rsid w:val="00C1644E"/>
    <w:rsid w:val="00C164AE"/>
    <w:rsid w:val="00C24DBF"/>
    <w:rsid w:val="00C26AB0"/>
    <w:rsid w:val="00C36EB7"/>
    <w:rsid w:val="00C408EA"/>
    <w:rsid w:val="00C46FE3"/>
    <w:rsid w:val="00C50FCB"/>
    <w:rsid w:val="00C51110"/>
    <w:rsid w:val="00C5353C"/>
    <w:rsid w:val="00C55D8B"/>
    <w:rsid w:val="00C63B8A"/>
    <w:rsid w:val="00C65528"/>
    <w:rsid w:val="00C659F9"/>
    <w:rsid w:val="00C67BBA"/>
    <w:rsid w:val="00C72C52"/>
    <w:rsid w:val="00C7407A"/>
    <w:rsid w:val="00C74F6F"/>
    <w:rsid w:val="00C762CC"/>
    <w:rsid w:val="00C768F4"/>
    <w:rsid w:val="00C80FC8"/>
    <w:rsid w:val="00C83507"/>
    <w:rsid w:val="00C83C9A"/>
    <w:rsid w:val="00C848D6"/>
    <w:rsid w:val="00C8608F"/>
    <w:rsid w:val="00C92B01"/>
    <w:rsid w:val="00C96CAA"/>
    <w:rsid w:val="00CA6874"/>
    <w:rsid w:val="00CB0080"/>
    <w:rsid w:val="00CB4A56"/>
    <w:rsid w:val="00CB5794"/>
    <w:rsid w:val="00CB7515"/>
    <w:rsid w:val="00CD624F"/>
    <w:rsid w:val="00CE2982"/>
    <w:rsid w:val="00CE4F25"/>
    <w:rsid w:val="00CE57BA"/>
    <w:rsid w:val="00CF072C"/>
    <w:rsid w:val="00CF1113"/>
    <w:rsid w:val="00CF2EB1"/>
    <w:rsid w:val="00CF45E6"/>
    <w:rsid w:val="00CF628D"/>
    <w:rsid w:val="00D00449"/>
    <w:rsid w:val="00D05108"/>
    <w:rsid w:val="00D05F84"/>
    <w:rsid w:val="00D061E0"/>
    <w:rsid w:val="00D078F5"/>
    <w:rsid w:val="00D12A6C"/>
    <w:rsid w:val="00D13D51"/>
    <w:rsid w:val="00D227F7"/>
    <w:rsid w:val="00D24831"/>
    <w:rsid w:val="00D267C1"/>
    <w:rsid w:val="00D26C75"/>
    <w:rsid w:val="00D27261"/>
    <w:rsid w:val="00D30DFF"/>
    <w:rsid w:val="00D34A52"/>
    <w:rsid w:val="00D37DC2"/>
    <w:rsid w:val="00D42F1A"/>
    <w:rsid w:val="00D4325C"/>
    <w:rsid w:val="00D43688"/>
    <w:rsid w:val="00D444D1"/>
    <w:rsid w:val="00D45115"/>
    <w:rsid w:val="00D451E5"/>
    <w:rsid w:val="00D458AE"/>
    <w:rsid w:val="00D460BC"/>
    <w:rsid w:val="00D52723"/>
    <w:rsid w:val="00D5278A"/>
    <w:rsid w:val="00D52A07"/>
    <w:rsid w:val="00D54BB0"/>
    <w:rsid w:val="00D566C6"/>
    <w:rsid w:val="00D56F98"/>
    <w:rsid w:val="00D57C25"/>
    <w:rsid w:val="00D61348"/>
    <w:rsid w:val="00D617D2"/>
    <w:rsid w:val="00D63F2D"/>
    <w:rsid w:val="00D6444F"/>
    <w:rsid w:val="00D66539"/>
    <w:rsid w:val="00D72AF8"/>
    <w:rsid w:val="00D76DF4"/>
    <w:rsid w:val="00D823DA"/>
    <w:rsid w:val="00D825EF"/>
    <w:rsid w:val="00D85AF1"/>
    <w:rsid w:val="00D87536"/>
    <w:rsid w:val="00D87D76"/>
    <w:rsid w:val="00D906F6"/>
    <w:rsid w:val="00D90B91"/>
    <w:rsid w:val="00D9315E"/>
    <w:rsid w:val="00D93301"/>
    <w:rsid w:val="00D937FB"/>
    <w:rsid w:val="00D9490B"/>
    <w:rsid w:val="00D94A6F"/>
    <w:rsid w:val="00DA1DBF"/>
    <w:rsid w:val="00DA1DDD"/>
    <w:rsid w:val="00DA2C99"/>
    <w:rsid w:val="00DA30B8"/>
    <w:rsid w:val="00DA7836"/>
    <w:rsid w:val="00DA7D99"/>
    <w:rsid w:val="00DB455B"/>
    <w:rsid w:val="00DB7605"/>
    <w:rsid w:val="00DB7D7D"/>
    <w:rsid w:val="00DC05F8"/>
    <w:rsid w:val="00DC1DCB"/>
    <w:rsid w:val="00DC786B"/>
    <w:rsid w:val="00DD2649"/>
    <w:rsid w:val="00DD4B33"/>
    <w:rsid w:val="00DD785C"/>
    <w:rsid w:val="00DD7C44"/>
    <w:rsid w:val="00DE26E1"/>
    <w:rsid w:val="00DE29F8"/>
    <w:rsid w:val="00DE303E"/>
    <w:rsid w:val="00E06339"/>
    <w:rsid w:val="00E107BB"/>
    <w:rsid w:val="00E13324"/>
    <w:rsid w:val="00E16BC6"/>
    <w:rsid w:val="00E20740"/>
    <w:rsid w:val="00E21F42"/>
    <w:rsid w:val="00E22102"/>
    <w:rsid w:val="00E25F7D"/>
    <w:rsid w:val="00E26B9D"/>
    <w:rsid w:val="00E27887"/>
    <w:rsid w:val="00E3103F"/>
    <w:rsid w:val="00E31E4A"/>
    <w:rsid w:val="00E3255F"/>
    <w:rsid w:val="00E37840"/>
    <w:rsid w:val="00E40B35"/>
    <w:rsid w:val="00E455B3"/>
    <w:rsid w:val="00E47B48"/>
    <w:rsid w:val="00E51449"/>
    <w:rsid w:val="00E652E1"/>
    <w:rsid w:val="00E65B83"/>
    <w:rsid w:val="00E6632F"/>
    <w:rsid w:val="00E665FF"/>
    <w:rsid w:val="00E6761A"/>
    <w:rsid w:val="00E67714"/>
    <w:rsid w:val="00E70545"/>
    <w:rsid w:val="00E71E59"/>
    <w:rsid w:val="00E74EB7"/>
    <w:rsid w:val="00E76EF4"/>
    <w:rsid w:val="00E7754E"/>
    <w:rsid w:val="00E84EDA"/>
    <w:rsid w:val="00E85A8F"/>
    <w:rsid w:val="00E9560F"/>
    <w:rsid w:val="00EA2923"/>
    <w:rsid w:val="00EB0AFA"/>
    <w:rsid w:val="00EB3707"/>
    <w:rsid w:val="00EB631D"/>
    <w:rsid w:val="00EB6DD6"/>
    <w:rsid w:val="00EC05C0"/>
    <w:rsid w:val="00EC0F01"/>
    <w:rsid w:val="00EC19E6"/>
    <w:rsid w:val="00EC2C4A"/>
    <w:rsid w:val="00EC57AB"/>
    <w:rsid w:val="00ED3BAB"/>
    <w:rsid w:val="00ED6AF9"/>
    <w:rsid w:val="00EE0F27"/>
    <w:rsid w:val="00EE4A94"/>
    <w:rsid w:val="00EE4C2A"/>
    <w:rsid w:val="00EE5419"/>
    <w:rsid w:val="00EF0FA2"/>
    <w:rsid w:val="00EF1217"/>
    <w:rsid w:val="00EF18AC"/>
    <w:rsid w:val="00F0203E"/>
    <w:rsid w:val="00F02683"/>
    <w:rsid w:val="00F043BA"/>
    <w:rsid w:val="00F053DC"/>
    <w:rsid w:val="00F055F2"/>
    <w:rsid w:val="00F0717D"/>
    <w:rsid w:val="00F125B3"/>
    <w:rsid w:val="00F12A33"/>
    <w:rsid w:val="00F1347E"/>
    <w:rsid w:val="00F15781"/>
    <w:rsid w:val="00F15ACF"/>
    <w:rsid w:val="00F16D57"/>
    <w:rsid w:val="00F17077"/>
    <w:rsid w:val="00F2165E"/>
    <w:rsid w:val="00F22320"/>
    <w:rsid w:val="00F240D5"/>
    <w:rsid w:val="00F24100"/>
    <w:rsid w:val="00F25B50"/>
    <w:rsid w:val="00F25CBC"/>
    <w:rsid w:val="00F26B26"/>
    <w:rsid w:val="00F26D0A"/>
    <w:rsid w:val="00F30DB8"/>
    <w:rsid w:val="00F3151A"/>
    <w:rsid w:val="00F322B5"/>
    <w:rsid w:val="00F3281E"/>
    <w:rsid w:val="00F32B24"/>
    <w:rsid w:val="00F33B3B"/>
    <w:rsid w:val="00F4145D"/>
    <w:rsid w:val="00F42C6E"/>
    <w:rsid w:val="00F457A9"/>
    <w:rsid w:val="00F5031D"/>
    <w:rsid w:val="00F56BAC"/>
    <w:rsid w:val="00F5718D"/>
    <w:rsid w:val="00F61B7F"/>
    <w:rsid w:val="00F61C24"/>
    <w:rsid w:val="00F700F2"/>
    <w:rsid w:val="00F7511A"/>
    <w:rsid w:val="00F85C7C"/>
    <w:rsid w:val="00F923D7"/>
    <w:rsid w:val="00F93D26"/>
    <w:rsid w:val="00F9442C"/>
    <w:rsid w:val="00F94F6A"/>
    <w:rsid w:val="00F960EE"/>
    <w:rsid w:val="00FA1EE2"/>
    <w:rsid w:val="00FA2520"/>
    <w:rsid w:val="00FB08BE"/>
    <w:rsid w:val="00FB25EC"/>
    <w:rsid w:val="00FB49E7"/>
    <w:rsid w:val="00FB52E8"/>
    <w:rsid w:val="00FC5734"/>
    <w:rsid w:val="00FC5F5C"/>
    <w:rsid w:val="00FC6BE8"/>
    <w:rsid w:val="00FD0222"/>
    <w:rsid w:val="00FD1B7F"/>
    <w:rsid w:val="00FD2851"/>
    <w:rsid w:val="00FE1801"/>
    <w:rsid w:val="00FE3346"/>
    <w:rsid w:val="00FE78BA"/>
    <w:rsid w:val="00FF4726"/>
    <w:rsid w:val="00FF562A"/>
    <w:rsid w:val="00FF6B57"/>
    <w:rsid w:val="00FF6F9D"/>
    <w:rsid w:val="00FF74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3C270"/>
  <w15:chartTrackingRefBased/>
  <w15:docId w15:val="{71326056-CEF6-4200-B74D-866B70F4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uiPriority w:val="99"/>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MediumList1-Accent61">
    <w:name w:val="Medium List 1 - Accent 6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LightList-Accent31">
    <w:name w:val="Light List - Accent 31"/>
    <w:hidden/>
    <w:uiPriority w:val="66"/>
    <w:rsid w:val="00890676"/>
    <w:rPr>
      <w:sz w:val="24"/>
      <w:szCs w:val="24"/>
      <w:lang w:eastAsia="zh-CN"/>
    </w:rPr>
  </w:style>
  <w:style w:type="paragraph" w:customStyle="1" w:styleId="ColorfulShading-Accent11">
    <w:name w:val="Colorful Shading - Accent 11"/>
    <w:hidden/>
    <w:uiPriority w:val="71"/>
    <w:rsid w:val="001B61EB"/>
    <w:rPr>
      <w:sz w:val="24"/>
      <w:szCs w:val="24"/>
      <w:lang w:eastAsia="zh-CN"/>
    </w:rPr>
  </w:style>
  <w:style w:type="paragraph" w:customStyle="1" w:styleId="Default">
    <w:name w:val="Default"/>
    <w:rsid w:val="005C11C7"/>
    <w:pPr>
      <w:autoSpaceDE w:val="0"/>
      <w:autoSpaceDN w:val="0"/>
      <w:adjustRightInd w:val="0"/>
    </w:pPr>
    <w:rPr>
      <w:color w:val="000000"/>
      <w:sz w:val="24"/>
      <w:szCs w:val="24"/>
    </w:rPr>
  </w:style>
  <w:style w:type="paragraph" w:styleId="ListParagraph">
    <w:name w:val="List Paragraph"/>
    <w:basedOn w:val="Normal"/>
    <w:uiPriority w:val="72"/>
    <w:qFormat/>
    <w:rsid w:val="00C50FCB"/>
    <w:pPr>
      <w:ind w:left="720"/>
      <w:contextualSpacing/>
    </w:pPr>
  </w:style>
  <w:style w:type="paragraph" w:styleId="TOCHeading">
    <w:name w:val="TOC Heading"/>
    <w:basedOn w:val="Heading1"/>
    <w:next w:val="Normal"/>
    <w:uiPriority w:val="39"/>
    <w:unhideWhenUsed/>
    <w:qFormat/>
    <w:rsid w:val="002F6AD3"/>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2F6AD3"/>
    <w:pPr>
      <w:spacing w:after="100"/>
    </w:pPr>
  </w:style>
  <w:style w:type="paragraph" w:styleId="TOC2">
    <w:name w:val="toc 2"/>
    <w:basedOn w:val="Normal"/>
    <w:next w:val="Normal"/>
    <w:autoRedefine/>
    <w:uiPriority w:val="39"/>
    <w:rsid w:val="002F6AD3"/>
    <w:pPr>
      <w:spacing w:after="100"/>
      <w:ind w:left="240"/>
    </w:pPr>
  </w:style>
  <w:style w:type="paragraph" w:styleId="TOC3">
    <w:name w:val="toc 3"/>
    <w:basedOn w:val="Normal"/>
    <w:next w:val="Normal"/>
    <w:autoRedefine/>
    <w:uiPriority w:val="39"/>
    <w:rsid w:val="002F6AD3"/>
    <w:pPr>
      <w:spacing w:after="100"/>
      <w:ind w:left="480"/>
    </w:pPr>
  </w:style>
  <w:style w:type="character" w:customStyle="1" w:styleId="UnresolvedMention1">
    <w:name w:val="Unresolved Mention1"/>
    <w:basedOn w:val="DefaultParagraphFont"/>
    <w:uiPriority w:val="99"/>
    <w:semiHidden/>
    <w:unhideWhenUsed/>
    <w:rsid w:val="0038698B"/>
    <w:rPr>
      <w:color w:val="808080"/>
      <w:shd w:val="clear" w:color="auto" w:fill="E6E6E6"/>
    </w:rPr>
  </w:style>
  <w:style w:type="character" w:customStyle="1" w:styleId="Heading1Char">
    <w:name w:val="Heading 1 Char"/>
    <w:link w:val="Heading1"/>
    <w:rsid w:val="00A30C34"/>
    <w:rPr>
      <w:rFonts w:eastAsia="Times New Roman" w:cs="Arial"/>
      <w:b/>
      <w:bCs/>
      <w:kern w:val="32"/>
      <w:sz w:val="32"/>
      <w:szCs w:val="32"/>
    </w:rPr>
  </w:style>
  <w:style w:type="character" w:customStyle="1" w:styleId="hightechstyle1">
    <w:name w:val="hightechstyle1"/>
    <w:rsid w:val="00A30C34"/>
    <w:rPr>
      <w:rFonts w:ascii="Verdana" w:hAnsi="Verdana" w:hint="default"/>
      <w:i w:val="0"/>
      <w:iCs w:val="0"/>
      <w:strike w:val="0"/>
      <w:dstrike w:val="0"/>
      <w:sz w:val="17"/>
      <w:szCs w:val="17"/>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2061">
      <w:bodyDiv w:val="1"/>
      <w:marLeft w:val="0"/>
      <w:marRight w:val="0"/>
      <w:marTop w:val="0"/>
      <w:marBottom w:val="0"/>
      <w:divBdr>
        <w:top w:val="none" w:sz="0" w:space="0" w:color="auto"/>
        <w:left w:val="none" w:sz="0" w:space="0" w:color="auto"/>
        <w:bottom w:val="none" w:sz="0" w:space="0" w:color="auto"/>
        <w:right w:val="none" w:sz="0" w:space="0" w:color="auto"/>
      </w:divBdr>
      <w:divsChild>
        <w:div w:id="1887132612">
          <w:marLeft w:val="0"/>
          <w:marRight w:val="0"/>
          <w:marTop w:val="0"/>
          <w:marBottom w:val="0"/>
          <w:divBdr>
            <w:top w:val="none" w:sz="0" w:space="0" w:color="auto"/>
            <w:left w:val="none" w:sz="0" w:space="0" w:color="auto"/>
            <w:bottom w:val="none" w:sz="0" w:space="0" w:color="auto"/>
            <w:right w:val="none" w:sz="0" w:space="0" w:color="auto"/>
          </w:divBdr>
          <w:divsChild>
            <w:div w:id="5626442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2167077">
      <w:bodyDiv w:val="1"/>
      <w:marLeft w:val="0"/>
      <w:marRight w:val="0"/>
      <w:marTop w:val="0"/>
      <w:marBottom w:val="0"/>
      <w:divBdr>
        <w:top w:val="none" w:sz="0" w:space="0" w:color="auto"/>
        <w:left w:val="none" w:sz="0" w:space="0" w:color="auto"/>
        <w:bottom w:val="none" w:sz="0" w:space="0" w:color="auto"/>
        <w:right w:val="none" w:sz="0" w:space="0" w:color="auto"/>
      </w:divBdr>
      <w:divsChild>
        <w:div w:id="208566861">
          <w:marLeft w:val="0"/>
          <w:marRight w:val="0"/>
          <w:marTop w:val="0"/>
          <w:marBottom w:val="0"/>
          <w:divBdr>
            <w:top w:val="none" w:sz="0" w:space="0" w:color="auto"/>
            <w:left w:val="none" w:sz="0" w:space="0" w:color="auto"/>
            <w:bottom w:val="none" w:sz="0" w:space="0" w:color="auto"/>
            <w:right w:val="none" w:sz="0" w:space="0" w:color="auto"/>
          </w:divBdr>
          <w:divsChild>
            <w:div w:id="1559707079">
              <w:marLeft w:val="0"/>
              <w:marRight w:val="0"/>
              <w:marTop w:val="0"/>
              <w:marBottom w:val="0"/>
              <w:divBdr>
                <w:top w:val="none" w:sz="0" w:space="0" w:color="auto"/>
                <w:left w:val="none" w:sz="0" w:space="0" w:color="auto"/>
                <w:bottom w:val="none" w:sz="0" w:space="0" w:color="auto"/>
                <w:right w:val="none" w:sz="0" w:space="0" w:color="auto"/>
              </w:divBdr>
              <w:divsChild>
                <w:div w:id="494235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58135313">
          <w:marLeft w:val="0"/>
          <w:marRight w:val="0"/>
          <w:marTop w:val="0"/>
          <w:marBottom w:val="0"/>
          <w:divBdr>
            <w:top w:val="none" w:sz="0" w:space="0" w:color="auto"/>
            <w:left w:val="none" w:sz="0" w:space="0" w:color="auto"/>
            <w:bottom w:val="none" w:sz="0" w:space="0" w:color="auto"/>
            <w:right w:val="none" w:sz="0" w:space="0" w:color="auto"/>
          </w:divBdr>
        </w:div>
        <w:div w:id="2054424166">
          <w:marLeft w:val="0"/>
          <w:marRight w:val="0"/>
          <w:marTop w:val="0"/>
          <w:marBottom w:val="0"/>
          <w:divBdr>
            <w:top w:val="none" w:sz="0" w:space="0" w:color="auto"/>
            <w:left w:val="none" w:sz="0" w:space="0" w:color="auto"/>
            <w:bottom w:val="none" w:sz="0" w:space="0" w:color="auto"/>
            <w:right w:val="none" w:sz="0" w:space="0" w:color="auto"/>
          </w:divBdr>
        </w:div>
      </w:divsChild>
    </w:div>
    <w:div w:id="410615028">
      <w:bodyDiv w:val="1"/>
      <w:marLeft w:val="0"/>
      <w:marRight w:val="0"/>
      <w:marTop w:val="0"/>
      <w:marBottom w:val="0"/>
      <w:divBdr>
        <w:top w:val="none" w:sz="0" w:space="0" w:color="auto"/>
        <w:left w:val="none" w:sz="0" w:space="0" w:color="auto"/>
        <w:bottom w:val="none" w:sz="0" w:space="0" w:color="auto"/>
        <w:right w:val="none" w:sz="0" w:space="0" w:color="auto"/>
      </w:divBdr>
    </w:div>
    <w:div w:id="555823348">
      <w:bodyDiv w:val="1"/>
      <w:marLeft w:val="0"/>
      <w:marRight w:val="0"/>
      <w:marTop w:val="0"/>
      <w:marBottom w:val="0"/>
      <w:divBdr>
        <w:top w:val="none" w:sz="0" w:space="0" w:color="auto"/>
        <w:left w:val="none" w:sz="0" w:space="0" w:color="auto"/>
        <w:bottom w:val="none" w:sz="0" w:space="0" w:color="auto"/>
        <w:right w:val="none" w:sz="0" w:space="0" w:color="auto"/>
      </w:divBdr>
    </w:div>
    <w:div w:id="577516406">
      <w:bodyDiv w:val="1"/>
      <w:marLeft w:val="0"/>
      <w:marRight w:val="0"/>
      <w:marTop w:val="0"/>
      <w:marBottom w:val="0"/>
      <w:divBdr>
        <w:top w:val="none" w:sz="0" w:space="0" w:color="auto"/>
        <w:left w:val="none" w:sz="0" w:space="0" w:color="auto"/>
        <w:bottom w:val="none" w:sz="0" w:space="0" w:color="auto"/>
        <w:right w:val="none" w:sz="0" w:space="0" w:color="auto"/>
      </w:divBdr>
      <w:divsChild>
        <w:div w:id="588932718">
          <w:marLeft w:val="0"/>
          <w:marRight w:val="0"/>
          <w:marTop w:val="0"/>
          <w:marBottom w:val="0"/>
          <w:divBdr>
            <w:top w:val="none" w:sz="0" w:space="0" w:color="auto"/>
            <w:left w:val="none" w:sz="0" w:space="0" w:color="auto"/>
            <w:bottom w:val="none" w:sz="0" w:space="0" w:color="auto"/>
            <w:right w:val="none" w:sz="0" w:space="0" w:color="auto"/>
          </w:divBdr>
        </w:div>
        <w:div w:id="851601593">
          <w:marLeft w:val="0"/>
          <w:marRight w:val="0"/>
          <w:marTop w:val="0"/>
          <w:marBottom w:val="0"/>
          <w:divBdr>
            <w:top w:val="none" w:sz="0" w:space="0" w:color="auto"/>
            <w:left w:val="none" w:sz="0" w:space="0" w:color="auto"/>
            <w:bottom w:val="none" w:sz="0" w:space="0" w:color="auto"/>
            <w:right w:val="none" w:sz="0" w:space="0" w:color="auto"/>
          </w:divBdr>
        </w:div>
        <w:div w:id="1282306110">
          <w:marLeft w:val="0"/>
          <w:marRight w:val="0"/>
          <w:marTop w:val="0"/>
          <w:marBottom w:val="0"/>
          <w:divBdr>
            <w:top w:val="none" w:sz="0" w:space="0" w:color="auto"/>
            <w:left w:val="none" w:sz="0" w:space="0" w:color="auto"/>
            <w:bottom w:val="none" w:sz="0" w:space="0" w:color="auto"/>
            <w:right w:val="none" w:sz="0" w:space="0" w:color="auto"/>
          </w:divBdr>
        </w:div>
      </w:divsChild>
    </w:div>
    <w:div w:id="629870628">
      <w:bodyDiv w:val="1"/>
      <w:marLeft w:val="0"/>
      <w:marRight w:val="0"/>
      <w:marTop w:val="0"/>
      <w:marBottom w:val="0"/>
      <w:divBdr>
        <w:top w:val="none" w:sz="0" w:space="0" w:color="auto"/>
        <w:left w:val="none" w:sz="0" w:space="0" w:color="auto"/>
        <w:bottom w:val="none" w:sz="0" w:space="0" w:color="auto"/>
        <w:right w:val="none" w:sz="0" w:space="0" w:color="auto"/>
      </w:divBdr>
      <w:divsChild>
        <w:div w:id="2081899088">
          <w:marLeft w:val="0"/>
          <w:marRight w:val="0"/>
          <w:marTop w:val="0"/>
          <w:marBottom w:val="0"/>
          <w:divBdr>
            <w:top w:val="none" w:sz="0" w:space="0" w:color="auto"/>
            <w:left w:val="none" w:sz="0" w:space="0" w:color="auto"/>
            <w:bottom w:val="none" w:sz="0" w:space="0" w:color="auto"/>
            <w:right w:val="none" w:sz="0" w:space="0" w:color="auto"/>
          </w:divBdr>
        </w:div>
      </w:divsChild>
    </w:div>
    <w:div w:id="800540971">
      <w:bodyDiv w:val="1"/>
      <w:marLeft w:val="0"/>
      <w:marRight w:val="0"/>
      <w:marTop w:val="0"/>
      <w:marBottom w:val="0"/>
      <w:divBdr>
        <w:top w:val="none" w:sz="0" w:space="0" w:color="auto"/>
        <w:left w:val="none" w:sz="0" w:space="0" w:color="auto"/>
        <w:bottom w:val="none" w:sz="0" w:space="0" w:color="auto"/>
        <w:right w:val="none" w:sz="0" w:space="0" w:color="auto"/>
      </w:divBdr>
      <w:divsChild>
        <w:div w:id="135803285">
          <w:marLeft w:val="0"/>
          <w:marRight w:val="0"/>
          <w:marTop w:val="0"/>
          <w:marBottom w:val="0"/>
          <w:divBdr>
            <w:top w:val="none" w:sz="0" w:space="0" w:color="auto"/>
            <w:left w:val="none" w:sz="0" w:space="0" w:color="auto"/>
            <w:bottom w:val="none" w:sz="0" w:space="0" w:color="auto"/>
            <w:right w:val="none" w:sz="0" w:space="0" w:color="auto"/>
          </w:divBdr>
        </w:div>
      </w:divsChild>
    </w:div>
    <w:div w:id="843129994">
      <w:bodyDiv w:val="1"/>
      <w:marLeft w:val="0"/>
      <w:marRight w:val="0"/>
      <w:marTop w:val="0"/>
      <w:marBottom w:val="0"/>
      <w:divBdr>
        <w:top w:val="none" w:sz="0" w:space="0" w:color="auto"/>
        <w:left w:val="none" w:sz="0" w:space="0" w:color="auto"/>
        <w:bottom w:val="none" w:sz="0" w:space="0" w:color="auto"/>
        <w:right w:val="none" w:sz="0" w:space="0" w:color="auto"/>
      </w:divBdr>
      <w:divsChild>
        <w:div w:id="2089769974">
          <w:marLeft w:val="0"/>
          <w:marRight w:val="0"/>
          <w:marTop w:val="0"/>
          <w:marBottom w:val="0"/>
          <w:divBdr>
            <w:top w:val="none" w:sz="0" w:space="0" w:color="auto"/>
            <w:left w:val="none" w:sz="0" w:space="0" w:color="auto"/>
            <w:bottom w:val="none" w:sz="0" w:space="0" w:color="auto"/>
            <w:right w:val="none" w:sz="0" w:space="0" w:color="auto"/>
          </w:divBdr>
        </w:div>
        <w:div w:id="21905084">
          <w:marLeft w:val="0"/>
          <w:marRight w:val="0"/>
          <w:marTop w:val="0"/>
          <w:marBottom w:val="0"/>
          <w:divBdr>
            <w:top w:val="none" w:sz="0" w:space="0" w:color="auto"/>
            <w:left w:val="none" w:sz="0" w:space="0" w:color="auto"/>
            <w:bottom w:val="none" w:sz="0" w:space="0" w:color="auto"/>
            <w:right w:val="none" w:sz="0" w:space="0" w:color="auto"/>
          </w:divBdr>
        </w:div>
        <w:div w:id="1162548890">
          <w:marLeft w:val="0"/>
          <w:marRight w:val="0"/>
          <w:marTop w:val="0"/>
          <w:marBottom w:val="0"/>
          <w:divBdr>
            <w:top w:val="none" w:sz="0" w:space="0" w:color="auto"/>
            <w:left w:val="none" w:sz="0" w:space="0" w:color="auto"/>
            <w:bottom w:val="none" w:sz="0" w:space="0" w:color="auto"/>
            <w:right w:val="none" w:sz="0" w:space="0" w:color="auto"/>
          </w:divBdr>
        </w:div>
        <w:div w:id="350572795">
          <w:marLeft w:val="0"/>
          <w:marRight w:val="0"/>
          <w:marTop w:val="0"/>
          <w:marBottom w:val="0"/>
          <w:divBdr>
            <w:top w:val="none" w:sz="0" w:space="0" w:color="auto"/>
            <w:left w:val="none" w:sz="0" w:space="0" w:color="auto"/>
            <w:bottom w:val="none" w:sz="0" w:space="0" w:color="auto"/>
            <w:right w:val="none" w:sz="0" w:space="0" w:color="auto"/>
          </w:divBdr>
        </w:div>
        <w:div w:id="1473136768">
          <w:marLeft w:val="0"/>
          <w:marRight w:val="0"/>
          <w:marTop w:val="0"/>
          <w:marBottom w:val="0"/>
          <w:divBdr>
            <w:top w:val="none" w:sz="0" w:space="0" w:color="auto"/>
            <w:left w:val="none" w:sz="0" w:space="0" w:color="auto"/>
            <w:bottom w:val="none" w:sz="0" w:space="0" w:color="auto"/>
            <w:right w:val="none" w:sz="0" w:space="0" w:color="auto"/>
          </w:divBdr>
        </w:div>
        <w:div w:id="1968317407">
          <w:marLeft w:val="0"/>
          <w:marRight w:val="0"/>
          <w:marTop w:val="0"/>
          <w:marBottom w:val="0"/>
          <w:divBdr>
            <w:top w:val="none" w:sz="0" w:space="0" w:color="auto"/>
            <w:left w:val="none" w:sz="0" w:space="0" w:color="auto"/>
            <w:bottom w:val="none" w:sz="0" w:space="0" w:color="auto"/>
            <w:right w:val="none" w:sz="0" w:space="0" w:color="auto"/>
          </w:divBdr>
        </w:div>
        <w:div w:id="774445942">
          <w:marLeft w:val="0"/>
          <w:marRight w:val="0"/>
          <w:marTop w:val="0"/>
          <w:marBottom w:val="0"/>
          <w:divBdr>
            <w:top w:val="none" w:sz="0" w:space="0" w:color="auto"/>
            <w:left w:val="none" w:sz="0" w:space="0" w:color="auto"/>
            <w:bottom w:val="none" w:sz="0" w:space="0" w:color="auto"/>
            <w:right w:val="none" w:sz="0" w:space="0" w:color="auto"/>
          </w:divBdr>
        </w:div>
        <w:div w:id="158812024">
          <w:marLeft w:val="0"/>
          <w:marRight w:val="0"/>
          <w:marTop w:val="0"/>
          <w:marBottom w:val="0"/>
          <w:divBdr>
            <w:top w:val="none" w:sz="0" w:space="0" w:color="auto"/>
            <w:left w:val="none" w:sz="0" w:space="0" w:color="auto"/>
            <w:bottom w:val="none" w:sz="0" w:space="0" w:color="auto"/>
            <w:right w:val="none" w:sz="0" w:space="0" w:color="auto"/>
          </w:divBdr>
        </w:div>
        <w:div w:id="1369186638">
          <w:marLeft w:val="0"/>
          <w:marRight w:val="0"/>
          <w:marTop w:val="0"/>
          <w:marBottom w:val="0"/>
          <w:divBdr>
            <w:top w:val="none" w:sz="0" w:space="0" w:color="auto"/>
            <w:left w:val="none" w:sz="0" w:space="0" w:color="auto"/>
            <w:bottom w:val="none" w:sz="0" w:space="0" w:color="auto"/>
            <w:right w:val="none" w:sz="0" w:space="0" w:color="auto"/>
          </w:divBdr>
        </w:div>
        <w:div w:id="1071541270">
          <w:marLeft w:val="0"/>
          <w:marRight w:val="0"/>
          <w:marTop w:val="0"/>
          <w:marBottom w:val="0"/>
          <w:divBdr>
            <w:top w:val="none" w:sz="0" w:space="0" w:color="auto"/>
            <w:left w:val="none" w:sz="0" w:space="0" w:color="auto"/>
            <w:bottom w:val="none" w:sz="0" w:space="0" w:color="auto"/>
            <w:right w:val="none" w:sz="0" w:space="0" w:color="auto"/>
          </w:divBdr>
        </w:div>
      </w:divsChild>
    </w:div>
    <w:div w:id="871071489">
      <w:bodyDiv w:val="1"/>
      <w:marLeft w:val="0"/>
      <w:marRight w:val="0"/>
      <w:marTop w:val="0"/>
      <w:marBottom w:val="0"/>
      <w:divBdr>
        <w:top w:val="none" w:sz="0" w:space="0" w:color="auto"/>
        <w:left w:val="none" w:sz="0" w:space="0" w:color="auto"/>
        <w:bottom w:val="none" w:sz="0" w:space="0" w:color="auto"/>
        <w:right w:val="none" w:sz="0" w:space="0" w:color="auto"/>
      </w:divBdr>
      <w:divsChild>
        <w:div w:id="1019090740">
          <w:marLeft w:val="0"/>
          <w:marRight w:val="0"/>
          <w:marTop w:val="0"/>
          <w:marBottom w:val="0"/>
          <w:divBdr>
            <w:top w:val="none" w:sz="0" w:space="0" w:color="auto"/>
            <w:left w:val="none" w:sz="0" w:space="0" w:color="auto"/>
            <w:bottom w:val="none" w:sz="0" w:space="0" w:color="auto"/>
            <w:right w:val="none" w:sz="0" w:space="0" w:color="auto"/>
          </w:divBdr>
        </w:div>
        <w:div w:id="746616786">
          <w:marLeft w:val="0"/>
          <w:marRight w:val="0"/>
          <w:marTop w:val="0"/>
          <w:marBottom w:val="0"/>
          <w:divBdr>
            <w:top w:val="none" w:sz="0" w:space="0" w:color="auto"/>
            <w:left w:val="none" w:sz="0" w:space="0" w:color="auto"/>
            <w:bottom w:val="none" w:sz="0" w:space="0" w:color="auto"/>
            <w:right w:val="none" w:sz="0" w:space="0" w:color="auto"/>
          </w:divBdr>
        </w:div>
        <w:div w:id="1867450787">
          <w:marLeft w:val="0"/>
          <w:marRight w:val="0"/>
          <w:marTop w:val="0"/>
          <w:marBottom w:val="0"/>
          <w:divBdr>
            <w:top w:val="none" w:sz="0" w:space="0" w:color="auto"/>
            <w:left w:val="none" w:sz="0" w:space="0" w:color="auto"/>
            <w:bottom w:val="none" w:sz="0" w:space="0" w:color="auto"/>
            <w:right w:val="none" w:sz="0" w:space="0" w:color="auto"/>
          </w:divBdr>
        </w:div>
        <w:div w:id="806360885">
          <w:marLeft w:val="0"/>
          <w:marRight w:val="0"/>
          <w:marTop w:val="0"/>
          <w:marBottom w:val="0"/>
          <w:divBdr>
            <w:top w:val="none" w:sz="0" w:space="0" w:color="auto"/>
            <w:left w:val="none" w:sz="0" w:space="0" w:color="auto"/>
            <w:bottom w:val="none" w:sz="0" w:space="0" w:color="auto"/>
            <w:right w:val="none" w:sz="0" w:space="0" w:color="auto"/>
          </w:divBdr>
        </w:div>
        <w:div w:id="1687249643">
          <w:marLeft w:val="0"/>
          <w:marRight w:val="0"/>
          <w:marTop w:val="0"/>
          <w:marBottom w:val="0"/>
          <w:divBdr>
            <w:top w:val="none" w:sz="0" w:space="0" w:color="auto"/>
            <w:left w:val="none" w:sz="0" w:space="0" w:color="auto"/>
            <w:bottom w:val="none" w:sz="0" w:space="0" w:color="auto"/>
            <w:right w:val="none" w:sz="0" w:space="0" w:color="auto"/>
          </w:divBdr>
        </w:div>
        <w:div w:id="1955676081">
          <w:marLeft w:val="0"/>
          <w:marRight w:val="0"/>
          <w:marTop w:val="0"/>
          <w:marBottom w:val="0"/>
          <w:divBdr>
            <w:top w:val="none" w:sz="0" w:space="0" w:color="auto"/>
            <w:left w:val="none" w:sz="0" w:space="0" w:color="auto"/>
            <w:bottom w:val="none" w:sz="0" w:space="0" w:color="auto"/>
            <w:right w:val="none" w:sz="0" w:space="0" w:color="auto"/>
          </w:divBdr>
        </w:div>
        <w:div w:id="2069107726">
          <w:marLeft w:val="0"/>
          <w:marRight w:val="0"/>
          <w:marTop w:val="0"/>
          <w:marBottom w:val="0"/>
          <w:divBdr>
            <w:top w:val="none" w:sz="0" w:space="0" w:color="auto"/>
            <w:left w:val="none" w:sz="0" w:space="0" w:color="auto"/>
            <w:bottom w:val="none" w:sz="0" w:space="0" w:color="auto"/>
            <w:right w:val="none" w:sz="0" w:space="0" w:color="auto"/>
          </w:divBdr>
        </w:div>
        <w:div w:id="1916089860">
          <w:marLeft w:val="0"/>
          <w:marRight w:val="0"/>
          <w:marTop w:val="0"/>
          <w:marBottom w:val="0"/>
          <w:divBdr>
            <w:top w:val="none" w:sz="0" w:space="0" w:color="auto"/>
            <w:left w:val="none" w:sz="0" w:space="0" w:color="auto"/>
            <w:bottom w:val="none" w:sz="0" w:space="0" w:color="auto"/>
            <w:right w:val="none" w:sz="0" w:space="0" w:color="auto"/>
          </w:divBdr>
        </w:div>
        <w:div w:id="1260210462">
          <w:marLeft w:val="0"/>
          <w:marRight w:val="0"/>
          <w:marTop w:val="0"/>
          <w:marBottom w:val="0"/>
          <w:divBdr>
            <w:top w:val="none" w:sz="0" w:space="0" w:color="auto"/>
            <w:left w:val="none" w:sz="0" w:space="0" w:color="auto"/>
            <w:bottom w:val="none" w:sz="0" w:space="0" w:color="auto"/>
            <w:right w:val="none" w:sz="0" w:space="0" w:color="auto"/>
          </w:divBdr>
        </w:div>
        <w:div w:id="314800761">
          <w:marLeft w:val="0"/>
          <w:marRight w:val="0"/>
          <w:marTop w:val="0"/>
          <w:marBottom w:val="0"/>
          <w:divBdr>
            <w:top w:val="none" w:sz="0" w:space="0" w:color="auto"/>
            <w:left w:val="none" w:sz="0" w:space="0" w:color="auto"/>
            <w:bottom w:val="none" w:sz="0" w:space="0" w:color="auto"/>
            <w:right w:val="none" w:sz="0" w:space="0" w:color="auto"/>
          </w:divBdr>
        </w:div>
        <w:div w:id="690842761">
          <w:marLeft w:val="0"/>
          <w:marRight w:val="0"/>
          <w:marTop w:val="0"/>
          <w:marBottom w:val="0"/>
          <w:divBdr>
            <w:top w:val="none" w:sz="0" w:space="0" w:color="auto"/>
            <w:left w:val="none" w:sz="0" w:space="0" w:color="auto"/>
            <w:bottom w:val="none" w:sz="0" w:space="0" w:color="auto"/>
            <w:right w:val="none" w:sz="0" w:space="0" w:color="auto"/>
          </w:divBdr>
        </w:div>
        <w:div w:id="1651787248">
          <w:marLeft w:val="0"/>
          <w:marRight w:val="0"/>
          <w:marTop w:val="0"/>
          <w:marBottom w:val="0"/>
          <w:divBdr>
            <w:top w:val="none" w:sz="0" w:space="0" w:color="auto"/>
            <w:left w:val="none" w:sz="0" w:space="0" w:color="auto"/>
            <w:bottom w:val="none" w:sz="0" w:space="0" w:color="auto"/>
            <w:right w:val="none" w:sz="0" w:space="0" w:color="auto"/>
          </w:divBdr>
        </w:div>
        <w:div w:id="886989742">
          <w:marLeft w:val="0"/>
          <w:marRight w:val="0"/>
          <w:marTop w:val="0"/>
          <w:marBottom w:val="0"/>
          <w:divBdr>
            <w:top w:val="none" w:sz="0" w:space="0" w:color="auto"/>
            <w:left w:val="none" w:sz="0" w:space="0" w:color="auto"/>
            <w:bottom w:val="none" w:sz="0" w:space="0" w:color="auto"/>
            <w:right w:val="none" w:sz="0" w:space="0" w:color="auto"/>
          </w:divBdr>
        </w:div>
      </w:divsChild>
    </w:div>
    <w:div w:id="911306604">
      <w:bodyDiv w:val="1"/>
      <w:marLeft w:val="0"/>
      <w:marRight w:val="0"/>
      <w:marTop w:val="0"/>
      <w:marBottom w:val="0"/>
      <w:divBdr>
        <w:top w:val="none" w:sz="0" w:space="0" w:color="auto"/>
        <w:left w:val="none" w:sz="0" w:space="0" w:color="auto"/>
        <w:bottom w:val="none" w:sz="0" w:space="0" w:color="auto"/>
        <w:right w:val="none" w:sz="0" w:space="0" w:color="auto"/>
      </w:divBdr>
    </w:div>
    <w:div w:id="955333147">
      <w:bodyDiv w:val="1"/>
      <w:marLeft w:val="0"/>
      <w:marRight w:val="0"/>
      <w:marTop w:val="0"/>
      <w:marBottom w:val="0"/>
      <w:divBdr>
        <w:top w:val="none" w:sz="0" w:space="0" w:color="auto"/>
        <w:left w:val="none" w:sz="0" w:space="0" w:color="auto"/>
        <w:bottom w:val="none" w:sz="0" w:space="0" w:color="auto"/>
        <w:right w:val="none" w:sz="0" w:space="0" w:color="auto"/>
      </w:divBdr>
    </w:div>
    <w:div w:id="1100756144">
      <w:bodyDiv w:val="1"/>
      <w:marLeft w:val="0"/>
      <w:marRight w:val="0"/>
      <w:marTop w:val="0"/>
      <w:marBottom w:val="0"/>
      <w:divBdr>
        <w:top w:val="none" w:sz="0" w:space="0" w:color="auto"/>
        <w:left w:val="none" w:sz="0" w:space="0" w:color="auto"/>
        <w:bottom w:val="none" w:sz="0" w:space="0" w:color="auto"/>
        <w:right w:val="none" w:sz="0" w:space="0" w:color="auto"/>
      </w:divBdr>
    </w:div>
    <w:div w:id="1476605817">
      <w:bodyDiv w:val="1"/>
      <w:marLeft w:val="0"/>
      <w:marRight w:val="0"/>
      <w:marTop w:val="0"/>
      <w:marBottom w:val="0"/>
      <w:divBdr>
        <w:top w:val="none" w:sz="0" w:space="0" w:color="auto"/>
        <w:left w:val="none" w:sz="0" w:space="0" w:color="auto"/>
        <w:bottom w:val="none" w:sz="0" w:space="0" w:color="auto"/>
        <w:right w:val="none" w:sz="0" w:space="0" w:color="auto"/>
      </w:divBdr>
    </w:div>
    <w:div w:id="1520659198">
      <w:bodyDiv w:val="1"/>
      <w:marLeft w:val="0"/>
      <w:marRight w:val="0"/>
      <w:marTop w:val="0"/>
      <w:marBottom w:val="0"/>
      <w:divBdr>
        <w:top w:val="none" w:sz="0" w:space="0" w:color="auto"/>
        <w:left w:val="none" w:sz="0" w:space="0" w:color="auto"/>
        <w:bottom w:val="none" w:sz="0" w:space="0" w:color="auto"/>
        <w:right w:val="none" w:sz="0" w:space="0" w:color="auto"/>
      </w:divBdr>
      <w:divsChild>
        <w:div w:id="1899972936">
          <w:marLeft w:val="0"/>
          <w:marRight w:val="0"/>
          <w:marTop w:val="0"/>
          <w:marBottom w:val="0"/>
          <w:divBdr>
            <w:top w:val="none" w:sz="0" w:space="0" w:color="auto"/>
            <w:left w:val="none" w:sz="0" w:space="0" w:color="auto"/>
            <w:bottom w:val="none" w:sz="0" w:space="0" w:color="auto"/>
            <w:right w:val="none" w:sz="0" w:space="0" w:color="auto"/>
          </w:divBdr>
        </w:div>
      </w:divsChild>
    </w:div>
    <w:div w:id="1690983323">
      <w:bodyDiv w:val="1"/>
      <w:marLeft w:val="0"/>
      <w:marRight w:val="0"/>
      <w:marTop w:val="0"/>
      <w:marBottom w:val="0"/>
      <w:divBdr>
        <w:top w:val="none" w:sz="0" w:space="0" w:color="auto"/>
        <w:left w:val="none" w:sz="0" w:space="0" w:color="auto"/>
        <w:bottom w:val="none" w:sz="0" w:space="0" w:color="auto"/>
        <w:right w:val="none" w:sz="0" w:space="0" w:color="auto"/>
      </w:divBdr>
      <w:divsChild>
        <w:div w:id="1668630659">
          <w:marLeft w:val="0"/>
          <w:marRight w:val="0"/>
          <w:marTop w:val="0"/>
          <w:marBottom w:val="0"/>
          <w:divBdr>
            <w:top w:val="none" w:sz="0" w:space="0" w:color="auto"/>
            <w:left w:val="none" w:sz="0" w:space="0" w:color="auto"/>
            <w:bottom w:val="none" w:sz="0" w:space="0" w:color="auto"/>
            <w:right w:val="none" w:sz="0" w:space="0" w:color="auto"/>
          </w:divBdr>
        </w:div>
      </w:divsChild>
    </w:div>
    <w:div w:id="1736393658">
      <w:bodyDiv w:val="1"/>
      <w:marLeft w:val="0"/>
      <w:marRight w:val="0"/>
      <w:marTop w:val="0"/>
      <w:marBottom w:val="0"/>
      <w:divBdr>
        <w:top w:val="none" w:sz="0" w:space="0" w:color="auto"/>
        <w:left w:val="none" w:sz="0" w:space="0" w:color="auto"/>
        <w:bottom w:val="none" w:sz="0" w:space="0" w:color="auto"/>
        <w:right w:val="none" w:sz="0" w:space="0" w:color="auto"/>
      </w:divBdr>
      <w:divsChild>
        <w:div w:id="1183131800">
          <w:marLeft w:val="0"/>
          <w:marRight w:val="0"/>
          <w:marTop w:val="0"/>
          <w:marBottom w:val="0"/>
          <w:divBdr>
            <w:top w:val="none" w:sz="0" w:space="0" w:color="auto"/>
            <w:left w:val="none" w:sz="0" w:space="0" w:color="auto"/>
            <w:bottom w:val="none" w:sz="0" w:space="0" w:color="auto"/>
            <w:right w:val="none" w:sz="0" w:space="0" w:color="auto"/>
          </w:divBdr>
        </w:div>
        <w:div w:id="1561675417">
          <w:marLeft w:val="0"/>
          <w:marRight w:val="0"/>
          <w:marTop w:val="0"/>
          <w:marBottom w:val="0"/>
          <w:divBdr>
            <w:top w:val="none" w:sz="0" w:space="0" w:color="auto"/>
            <w:left w:val="none" w:sz="0" w:space="0" w:color="auto"/>
            <w:bottom w:val="none" w:sz="0" w:space="0" w:color="auto"/>
            <w:right w:val="none" w:sz="0" w:space="0" w:color="auto"/>
          </w:divBdr>
        </w:div>
        <w:div w:id="56706444">
          <w:marLeft w:val="0"/>
          <w:marRight w:val="0"/>
          <w:marTop w:val="0"/>
          <w:marBottom w:val="0"/>
          <w:divBdr>
            <w:top w:val="none" w:sz="0" w:space="0" w:color="auto"/>
            <w:left w:val="none" w:sz="0" w:space="0" w:color="auto"/>
            <w:bottom w:val="none" w:sz="0" w:space="0" w:color="auto"/>
            <w:right w:val="none" w:sz="0" w:space="0" w:color="auto"/>
          </w:divBdr>
        </w:div>
        <w:div w:id="960769720">
          <w:marLeft w:val="0"/>
          <w:marRight w:val="0"/>
          <w:marTop w:val="0"/>
          <w:marBottom w:val="0"/>
          <w:divBdr>
            <w:top w:val="none" w:sz="0" w:space="0" w:color="auto"/>
            <w:left w:val="none" w:sz="0" w:space="0" w:color="auto"/>
            <w:bottom w:val="none" w:sz="0" w:space="0" w:color="auto"/>
            <w:right w:val="none" w:sz="0" w:space="0" w:color="auto"/>
          </w:divBdr>
        </w:div>
        <w:div w:id="1735662005">
          <w:marLeft w:val="0"/>
          <w:marRight w:val="0"/>
          <w:marTop w:val="0"/>
          <w:marBottom w:val="0"/>
          <w:divBdr>
            <w:top w:val="none" w:sz="0" w:space="0" w:color="auto"/>
            <w:left w:val="none" w:sz="0" w:space="0" w:color="auto"/>
            <w:bottom w:val="none" w:sz="0" w:space="0" w:color="auto"/>
            <w:right w:val="none" w:sz="0" w:space="0" w:color="auto"/>
          </w:divBdr>
        </w:div>
        <w:div w:id="1180193728">
          <w:marLeft w:val="0"/>
          <w:marRight w:val="0"/>
          <w:marTop w:val="0"/>
          <w:marBottom w:val="0"/>
          <w:divBdr>
            <w:top w:val="none" w:sz="0" w:space="0" w:color="auto"/>
            <w:left w:val="none" w:sz="0" w:space="0" w:color="auto"/>
            <w:bottom w:val="none" w:sz="0" w:space="0" w:color="auto"/>
            <w:right w:val="none" w:sz="0" w:space="0" w:color="auto"/>
          </w:divBdr>
        </w:div>
        <w:div w:id="305203140">
          <w:marLeft w:val="0"/>
          <w:marRight w:val="0"/>
          <w:marTop w:val="0"/>
          <w:marBottom w:val="0"/>
          <w:divBdr>
            <w:top w:val="none" w:sz="0" w:space="0" w:color="auto"/>
            <w:left w:val="none" w:sz="0" w:space="0" w:color="auto"/>
            <w:bottom w:val="none" w:sz="0" w:space="0" w:color="auto"/>
            <w:right w:val="none" w:sz="0" w:space="0" w:color="auto"/>
          </w:divBdr>
        </w:div>
      </w:divsChild>
    </w:div>
    <w:div w:id="1748530502">
      <w:bodyDiv w:val="1"/>
      <w:marLeft w:val="0"/>
      <w:marRight w:val="0"/>
      <w:marTop w:val="0"/>
      <w:marBottom w:val="0"/>
      <w:divBdr>
        <w:top w:val="none" w:sz="0" w:space="0" w:color="auto"/>
        <w:left w:val="none" w:sz="0" w:space="0" w:color="auto"/>
        <w:bottom w:val="none" w:sz="0" w:space="0" w:color="auto"/>
        <w:right w:val="none" w:sz="0" w:space="0" w:color="auto"/>
      </w:divBdr>
    </w:div>
    <w:div w:id="1971933421">
      <w:bodyDiv w:val="1"/>
      <w:marLeft w:val="0"/>
      <w:marRight w:val="0"/>
      <w:marTop w:val="0"/>
      <w:marBottom w:val="0"/>
      <w:divBdr>
        <w:top w:val="none" w:sz="0" w:space="0" w:color="auto"/>
        <w:left w:val="none" w:sz="0" w:space="0" w:color="auto"/>
        <w:bottom w:val="none" w:sz="0" w:space="0" w:color="auto"/>
        <w:right w:val="none" w:sz="0" w:space="0" w:color="auto"/>
      </w:divBdr>
      <w:divsChild>
        <w:div w:id="1895844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lil@iee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jsu.edu/gup/syllabusinfo/" TargetMode="External"/><Relationship Id="rId4" Type="http://schemas.openxmlformats.org/officeDocument/2006/relationships/settings" Target="settings.xml"/><Relationship Id="rId9" Type="http://schemas.openxmlformats.org/officeDocument/2006/relationships/hyperlink" Target="http://www.sjsu.edu/senate/docs/S1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9CE94-336D-47B2-A202-FD1F6610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4725</CharactersWithSpaces>
  <SharedDoc>false</SharedDoc>
  <HLinks>
    <vt:vector size="102" baseType="variant">
      <vt:variant>
        <vt:i4>1114188</vt:i4>
      </vt:variant>
      <vt:variant>
        <vt:i4>48</vt:i4>
      </vt:variant>
      <vt:variant>
        <vt:i4>0</vt:i4>
      </vt:variant>
      <vt:variant>
        <vt:i4>5</vt:i4>
      </vt:variant>
      <vt:variant>
        <vt:lpwstr>http://www.sjsu.edu/gup/syllabusinfo/</vt:lpwstr>
      </vt:variant>
      <vt:variant>
        <vt:lpwstr/>
      </vt:variant>
      <vt:variant>
        <vt:i4>6553638</vt:i4>
      </vt:variant>
      <vt:variant>
        <vt:i4>45</vt:i4>
      </vt:variant>
      <vt:variant>
        <vt:i4>0</vt:i4>
      </vt:variant>
      <vt:variant>
        <vt:i4>5</vt:i4>
      </vt:variant>
      <vt:variant>
        <vt:lpwstr>../../AppData/Local/Temp/University Attendance and Participation policy F15-12</vt:lpwstr>
      </vt:variant>
      <vt:variant>
        <vt:lpwstr/>
      </vt:variant>
      <vt:variant>
        <vt:i4>5308425</vt:i4>
      </vt:variant>
      <vt:variant>
        <vt:i4>42</vt:i4>
      </vt:variant>
      <vt:variant>
        <vt:i4>0</vt:i4>
      </vt:variant>
      <vt:variant>
        <vt:i4>5</vt:i4>
      </vt:variant>
      <vt:variant>
        <vt:lpwstr>http://www.sjsu.edu/senate/docs/S16-9.pdf</vt:lpwstr>
      </vt:variant>
      <vt:variant>
        <vt:lpwstr/>
      </vt:variant>
      <vt:variant>
        <vt:i4>5242884</vt:i4>
      </vt:variant>
      <vt:variant>
        <vt:i4>39</vt:i4>
      </vt:variant>
      <vt:variant>
        <vt:i4>0</vt:i4>
      </vt:variant>
      <vt:variant>
        <vt:i4>5</vt:i4>
      </vt:variant>
      <vt:variant>
        <vt:lpwstr>http://www.sjsu.edu/senate/docs/S06-4.pdf</vt:lpwstr>
      </vt:variant>
      <vt:variant>
        <vt:lpwstr/>
      </vt:variant>
      <vt:variant>
        <vt:i4>5308425</vt:i4>
      </vt:variant>
      <vt:variant>
        <vt:i4>36</vt:i4>
      </vt:variant>
      <vt:variant>
        <vt:i4>0</vt:i4>
      </vt:variant>
      <vt:variant>
        <vt:i4>5</vt:i4>
      </vt:variant>
      <vt:variant>
        <vt:lpwstr>http://www.sjsu.edu/senate/docs/S16-9.pdf</vt:lpwstr>
      </vt:variant>
      <vt:variant>
        <vt:lpwstr/>
      </vt:variant>
      <vt:variant>
        <vt:i4>6750266</vt:i4>
      </vt:variant>
      <vt:variant>
        <vt:i4>33</vt:i4>
      </vt:variant>
      <vt:variant>
        <vt:i4>0</vt:i4>
      </vt:variant>
      <vt:variant>
        <vt:i4>5</vt:i4>
      </vt:variant>
      <vt:variant>
        <vt:lpwstr>http://my.sjsu.edu/</vt:lpwstr>
      </vt:variant>
      <vt:variant>
        <vt:lpwstr/>
      </vt:variant>
      <vt:variant>
        <vt:i4>131075</vt:i4>
      </vt:variant>
      <vt:variant>
        <vt:i4>30</vt:i4>
      </vt:variant>
      <vt:variant>
        <vt:i4>0</vt:i4>
      </vt:variant>
      <vt:variant>
        <vt:i4>5</vt:i4>
      </vt:variant>
      <vt:variant>
        <vt:lpwstr>http://sjsu.instructure.com/</vt:lpwstr>
      </vt:variant>
      <vt:variant>
        <vt:lpwstr/>
      </vt:variant>
      <vt:variant>
        <vt:i4>3735611</vt:i4>
      </vt:variant>
      <vt:variant>
        <vt:i4>27</vt:i4>
      </vt:variant>
      <vt:variant>
        <vt:i4>0</vt:i4>
      </vt:variant>
      <vt:variant>
        <vt:i4>5</vt:i4>
      </vt:variant>
      <vt:variant>
        <vt:lpwstr>http://www.sjsu.edu/senate/docs/S16-14.pdf</vt:lpwstr>
      </vt:variant>
      <vt:variant>
        <vt:lpwstr/>
      </vt:variant>
      <vt:variant>
        <vt:i4>1704004</vt:i4>
      </vt:variant>
      <vt:variant>
        <vt:i4>24</vt:i4>
      </vt:variant>
      <vt:variant>
        <vt:i4>0</vt:i4>
      </vt:variant>
      <vt:variant>
        <vt:i4>5</vt:i4>
      </vt:variant>
      <vt:variant>
        <vt:lpwstr>http://www.sjsu.edu/senate/docs/S02-3</vt:lpwstr>
      </vt:variant>
      <vt:variant>
        <vt:lpwstr/>
      </vt:variant>
      <vt:variant>
        <vt:i4>4521994</vt:i4>
      </vt:variant>
      <vt:variant>
        <vt:i4>21</vt:i4>
      </vt:variant>
      <vt:variant>
        <vt:i4>0</vt:i4>
      </vt:variant>
      <vt:variant>
        <vt:i4>5</vt:i4>
      </vt:variant>
      <vt:variant>
        <vt:lpwstr>http://www.sjsu.edu/ugs/faculty/curriculum/guide/Courses/servicelearning</vt:lpwstr>
      </vt:variant>
      <vt:variant>
        <vt:lpwstr/>
      </vt:variant>
      <vt:variant>
        <vt:i4>5308434</vt:i4>
      </vt:variant>
      <vt:variant>
        <vt:i4>18</vt:i4>
      </vt:variant>
      <vt:variant>
        <vt:i4>0</vt:i4>
      </vt:variant>
      <vt:variant>
        <vt:i4>5</vt:i4>
      </vt:variant>
      <vt:variant>
        <vt:lpwstr>http://www.sjsu.edu/senate/docs/F13-2.pdf</vt:lpwstr>
      </vt:variant>
      <vt:variant>
        <vt:lpwstr/>
      </vt:variant>
      <vt:variant>
        <vt:i4>5308421</vt:i4>
      </vt:variant>
      <vt:variant>
        <vt:i4>15</vt:i4>
      </vt:variant>
      <vt:variant>
        <vt:i4>0</vt:i4>
      </vt:variant>
      <vt:variant>
        <vt:i4>5</vt:i4>
      </vt:variant>
      <vt:variant>
        <vt:lpwstr>http://www.sjsu.edu/senate/docs/S12-1.pdf</vt:lpwstr>
      </vt:variant>
      <vt:variant>
        <vt:lpwstr/>
      </vt:variant>
      <vt:variant>
        <vt:i4>3735643</vt:i4>
      </vt:variant>
      <vt:variant>
        <vt:i4>12</vt:i4>
      </vt:variant>
      <vt:variant>
        <vt:i4>0</vt:i4>
      </vt:variant>
      <vt:variant>
        <vt:i4>5</vt:i4>
      </vt:variant>
      <vt:variant>
        <vt:lpwstr>mailto:Elizabeth.Tu@sjsu.edu</vt:lpwstr>
      </vt:variant>
      <vt:variant>
        <vt:lpwstr/>
      </vt:variant>
      <vt:variant>
        <vt:i4>4128864</vt:i4>
      </vt:variant>
      <vt:variant>
        <vt:i4>9</vt:i4>
      </vt:variant>
      <vt:variant>
        <vt:i4>0</vt:i4>
      </vt:variant>
      <vt:variant>
        <vt:i4>5</vt:i4>
      </vt:variant>
      <vt:variant>
        <vt:lpwstr>http://www.sjsu.edu/aars/policies/latedrops/policy/</vt:lpwstr>
      </vt:variant>
      <vt:variant>
        <vt:lpwstr/>
      </vt:variant>
      <vt:variant>
        <vt:i4>1114188</vt:i4>
      </vt:variant>
      <vt:variant>
        <vt:i4>6</vt:i4>
      </vt:variant>
      <vt:variant>
        <vt:i4>0</vt:i4>
      </vt:variant>
      <vt:variant>
        <vt:i4>5</vt:i4>
      </vt:variant>
      <vt:variant>
        <vt:lpwstr>http://www.sjsu.edu/gup/syllabusinfo/</vt:lpwstr>
      </vt:variant>
      <vt:variant>
        <vt:lpwstr/>
      </vt:variant>
      <vt:variant>
        <vt:i4>5308423</vt:i4>
      </vt:variant>
      <vt:variant>
        <vt:i4>3</vt:i4>
      </vt:variant>
      <vt:variant>
        <vt:i4>0</vt:i4>
      </vt:variant>
      <vt:variant>
        <vt:i4>5</vt:i4>
      </vt:variant>
      <vt:variant>
        <vt:lpwstr>http://www.sjsu.edu/senate/docs/S14-5.pdf</vt:lpwstr>
      </vt:variant>
      <vt:variant>
        <vt:lpwstr/>
      </vt:variant>
      <vt:variant>
        <vt:i4>5308425</vt:i4>
      </vt:variant>
      <vt:variant>
        <vt:i4>0</vt:i4>
      </vt:variant>
      <vt:variant>
        <vt:i4>0</vt:i4>
      </vt:variant>
      <vt:variant>
        <vt:i4>5</vt:i4>
      </vt:variant>
      <vt:variant>
        <vt:lpwstr>http://www.sjsu.edu/senate/docs/S16-9.pdf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Elizabeth Tu</dc:creator>
  <cp:keywords/>
  <cp:lastModifiedBy>Jalil</cp:lastModifiedBy>
  <cp:revision>16</cp:revision>
  <cp:lastPrinted>2013-12-13T22:56:00Z</cp:lastPrinted>
  <dcterms:created xsi:type="dcterms:W3CDTF">2019-06-03T16:43:00Z</dcterms:created>
  <dcterms:modified xsi:type="dcterms:W3CDTF">2019-07-28T04:23:00Z</dcterms:modified>
</cp:coreProperties>
</file>