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8</w:t>
      </w:r>
    </w:p>
    <w:p>
      <w:pPr>
        <w:spacing w:after="250"/>
        <w:jc w:val="center"/>
      </w:pPr>
      <w:r>
        <w:rPr>
          <w:b/>
          <w:bCs/>
          <w:color w:val="263238"/>
          <w:sz w:val="30"/>
          <w:szCs w:val="30"/>
        </w:rPr>
        <w:t xml:space="preserve">Managing Common Lifestyle Diseases</w:t>
      </w:r>
    </w:p>
    <w:p>
      <w:pPr>
        <w:spacing w:after="150"/>
      </w:pPr>
    </w:p>
    <w:p>
      <w:pPr>
        <w:jc w:val="center"/>
      </w:pPr>
      <w:r>
        <w:rPr>
          <w:color w:val="607D8B"/>
          <w:sz w:val="20"/>
          <w:szCs w:val="20"/>
        </w:rPr>
        <w:t xml:space="preserve">10 Chapters  •  Hindi &amp; English  •  Awareness-Level Lifestyle Support</w:t>
      </w:r>
    </w:p>
    <w:p>
      <w:pPr>
        <w:spacing w:after="700"/>
      </w:pPr>
    </w:p>
    <w:p>
      <w:pPr>
        <w:jc w:val="center"/>
      </w:pPr>
      <w:r>
        <w:rPr>
          <w:i/>
          <w:iCs/>
          <w:color w:val="607D8B"/>
          <w:sz w:val="20"/>
          <w:szCs w:val="20"/>
        </w:rPr>
        <w:t xml:space="preserve">Diabetes • BP • Obesity • Thyroid • PCOD • Joint Pain • Digestion • Safety</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लाइफस्टाइल डिजीज़ का परिचय और कोच की भूमिका  /  Introduction to Lifestyle Diseases and the Coach's Role</w:t>
      </w:r>
    </w:p>
    <w:p>
      <w:pPr>
        <w:tabs>
          <w:tab w:val="right" w:pos="9026"/>
        </w:tabs>
        <w:spacing w:after="170"/>
      </w:pPr>
      <w:r>
        <w:rPr>
          <w:b/>
          <w:bCs/>
          <w:color w:val="1565C0"/>
          <w:sz w:val="21"/>
          <w:szCs w:val="21"/>
        </w:rPr>
        <w:t xml:space="preserve">Chapter 2  —  </w:t>
      </w:r>
      <w:r>
        <w:rPr>
          <w:color w:val="263238"/>
          <w:sz w:val="21"/>
          <w:szCs w:val="21"/>
        </w:rPr>
        <w:t xml:space="preserve">डायबिटीज़ और ब्लड शुगर प्रबंधन  /  Diabetes and Blood Sugar Management</w:t>
      </w:r>
    </w:p>
    <w:p>
      <w:pPr>
        <w:tabs>
          <w:tab w:val="right" w:pos="9026"/>
        </w:tabs>
        <w:spacing w:after="170"/>
      </w:pPr>
      <w:r>
        <w:rPr>
          <w:b/>
          <w:bCs/>
          <w:color w:val="EF6C00"/>
          <w:sz w:val="21"/>
          <w:szCs w:val="21"/>
        </w:rPr>
        <w:t xml:space="preserve">Chapter 3  —  </w:t>
      </w:r>
      <w:r>
        <w:rPr>
          <w:color w:val="263238"/>
          <w:sz w:val="21"/>
          <w:szCs w:val="21"/>
        </w:rPr>
        <w:t xml:space="preserve">हाई ब्लड प्रेशर (हाइपरटेंशन) प्रबंधन  /  High Blood Pressure (Hypertension) Management</w:t>
      </w:r>
    </w:p>
    <w:p>
      <w:pPr>
        <w:tabs>
          <w:tab w:val="right" w:pos="9026"/>
        </w:tabs>
        <w:spacing w:after="170"/>
      </w:pPr>
      <w:r>
        <w:rPr>
          <w:b/>
          <w:bCs/>
          <w:color w:val="6A1B9A"/>
          <w:sz w:val="21"/>
          <w:szCs w:val="21"/>
        </w:rPr>
        <w:t xml:space="preserve">Chapter 4  —  </w:t>
      </w:r>
      <w:r>
        <w:rPr>
          <w:color w:val="263238"/>
          <w:sz w:val="21"/>
          <w:szCs w:val="21"/>
        </w:rPr>
        <w:t xml:space="preserve">मोटापा और वज़न प्रबंधन  /  Obesity and Weight Management</w:t>
      </w:r>
    </w:p>
    <w:p>
      <w:pPr>
        <w:tabs>
          <w:tab w:val="right" w:pos="9026"/>
        </w:tabs>
        <w:spacing w:after="170"/>
      </w:pPr>
      <w:r>
        <w:rPr>
          <w:b/>
          <w:bCs/>
          <w:color w:val="00838F"/>
          <w:sz w:val="21"/>
          <w:szCs w:val="21"/>
        </w:rPr>
        <w:t xml:space="preserve">Chapter 5  —  </w:t>
      </w:r>
      <w:r>
        <w:rPr>
          <w:color w:val="263238"/>
          <w:sz w:val="21"/>
          <w:szCs w:val="21"/>
        </w:rPr>
        <w:t xml:space="preserve">थायरॉइड विकार — जागरूकता स्तर  /  Thyroid Disorders — Awareness Level</w:t>
      </w:r>
    </w:p>
    <w:p>
      <w:pPr>
        <w:tabs>
          <w:tab w:val="right" w:pos="9026"/>
        </w:tabs>
        <w:spacing w:after="170"/>
      </w:pPr>
      <w:r>
        <w:rPr>
          <w:b/>
          <w:bCs/>
          <w:color w:val="2E7D32"/>
          <w:sz w:val="21"/>
          <w:szCs w:val="21"/>
        </w:rPr>
        <w:t xml:space="preserve">Chapter 6  —  </w:t>
      </w:r>
      <w:r>
        <w:rPr>
          <w:color w:val="263238"/>
          <w:sz w:val="21"/>
          <w:szCs w:val="21"/>
        </w:rPr>
        <w:t xml:space="preserve">महिलाओं के लिए PCOD/PCOS प्रबंधन  /  PCOD/PCOS Management for Women</w:t>
      </w:r>
    </w:p>
    <w:p>
      <w:pPr>
        <w:tabs>
          <w:tab w:val="right" w:pos="9026"/>
        </w:tabs>
        <w:spacing w:after="170"/>
      </w:pPr>
      <w:r>
        <w:rPr>
          <w:b/>
          <w:bCs/>
          <w:color w:val="1565C0"/>
          <w:sz w:val="21"/>
          <w:szCs w:val="21"/>
        </w:rPr>
        <w:t xml:space="preserve">Chapter 7  —  </w:t>
      </w:r>
      <w:r>
        <w:rPr>
          <w:color w:val="263238"/>
          <w:sz w:val="21"/>
          <w:szCs w:val="21"/>
        </w:rPr>
        <w:t xml:space="preserve">जोड़ों का दर्द और गठिया — जीवनशैली सहयोग  /  Joint Pain and Arthritis — Lifestyle Support</w:t>
      </w:r>
    </w:p>
    <w:p>
      <w:pPr>
        <w:tabs>
          <w:tab w:val="right" w:pos="9026"/>
        </w:tabs>
        <w:spacing w:after="170"/>
      </w:pPr>
      <w:r>
        <w:rPr>
          <w:b/>
          <w:bCs/>
          <w:color w:val="EF6C00"/>
          <w:sz w:val="21"/>
          <w:szCs w:val="21"/>
        </w:rPr>
        <w:t xml:space="preserve">Chapter 8  —  </w:t>
      </w:r>
      <w:r>
        <w:rPr>
          <w:color w:val="263238"/>
          <w:sz w:val="21"/>
          <w:szCs w:val="21"/>
        </w:rPr>
        <w:t xml:space="preserve">एसिडिटी, पाचन समस्याएं और आंत स्वास्थ्य  /  Acidity, Digestive Issues and Gut Health</w:t>
      </w:r>
    </w:p>
    <w:p>
      <w:pPr>
        <w:tabs>
          <w:tab w:val="right" w:pos="9026"/>
        </w:tabs>
        <w:spacing w:after="170"/>
      </w:pPr>
      <w:r>
        <w:rPr>
          <w:b/>
          <w:bCs/>
          <w:color w:val="6A1B9A"/>
          <w:sz w:val="21"/>
          <w:szCs w:val="21"/>
        </w:rPr>
        <w:t xml:space="preserve">Chapter 9  —  </w:t>
      </w:r>
      <w:r>
        <w:rPr>
          <w:color w:val="263238"/>
          <w:sz w:val="21"/>
          <w:szCs w:val="21"/>
        </w:rPr>
        <w:t xml:space="preserve">कोच-डॉक्टर सहयोग मॉडल  /  The Coach-Doctor Collaboration Model</w:t>
      </w:r>
    </w:p>
    <w:p>
      <w:pPr>
        <w:tabs>
          <w:tab w:val="right" w:pos="9026"/>
        </w:tabs>
        <w:spacing w:after="170"/>
      </w:pPr>
      <w:r>
        <w:rPr>
          <w:b/>
          <w:bCs/>
          <w:color w:val="00838F"/>
          <w:sz w:val="21"/>
          <w:szCs w:val="21"/>
        </w:rPr>
        <w:t xml:space="preserve">Chapter 10  —  </w:t>
      </w:r>
      <w:r>
        <w:rPr>
          <w:color w:val="263238"/>
          <w:sz w:val="21"/>
          <w:szCs w:val="21"/>
        </w:rPr>
        <w:t xml:space="preserve">खतरे के संकेत और आपातकालीन रेफरल  /  Red Flags and Emergency Referral</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7"/>
          <w:szCs w:val="27"/>
        </w:rPr>
        <w:t xml:space="preserve">लाइफस्टाइल डिजीज़ का परिचय और कोच की भूमिका</w:t>
      </w:r>
    </w:p>
    <w:p>
      <w:pPr>
        <w:jc w:val="center"/>
      </w:pPr>
      <w:r>
        <w:rPr>
          <w:b/>
          <w:bCs/>
          <w:i/>
          <w:iCs/>
          <w:color w:val="607D8B"/>
          <w:sz w:val="20"/>
          <w:szCs w:val="20"/>
        </w:rPr>
        <w:t xml:space="preserve">Introduction to Lifestyle Diseases and the Coach's Role</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लाइफस्टाइल डिजीज़ क्या हैं</w:t>
            </w:r>
          </w:p>
        </w:tc>
      </w:tr>
    </w:tbl>
    <w:p>
      <w:pPr>
        <w:spacing w:after="150"/>
      </w:pPr>
    </w:p>
    <w:p>
      <w:pPr>
        <w:pStyle w:val="ListParagraph"/>
        <w:numPr>
          <w:ilvl w:val="0"/>
          <w:numId w:val="2"/>
        </w:numPr>
        <w:spacing w:after="110"/>
      </w:pPr>
      <w:r>
        <w:rPr>
          <w:sz w:val="21"/>
          <w:szCs w:val="21"/>
        </w:rPr>
        <w:t xml:space="preserve">यह वह बीमारियां हैं जो मुख्यतः गलत खान-पान, बैठे रहने वाली जीवनशैली, तनाव और नींद की कमी से बनती हैं।</w:t>
      </w:r>
    </w:p>
    <w:p>
      <w:pPr>
        <w:pStyle w:val="ListParagraph"/>
        <w:numPr>
          <w:ilvl w:val="0"/>
          <w:numId w:val="2"/>
        </w:numPr>
        <w:spacing w:after="110"/>
      </w:pPr>
      <w:r>
        <w:rPr>
          <w:sz w:val="21"/>
          <w:szCs w:val="21"/>
        </w:rPr>
        <w:t xml:space="preserve">डायबिटीज़, हाई ब्लड प्रेशर, मोटापा, थायरॉइड, PCOD और जोड़ों का दर्द इसके सबसे सामान्य उदाहरण हैं।</w:t>
      </w:r>
    </w:p>
    <w:p>
      <w:pPr>
        <w:pStyle w:val="ListParagraph"/>
        <w:numPr>
          <w:ilvl w:val="0"/>
          <w:numId w:val="2"/>
        </w:numPr>
        <w:spacing w:after="110"/>
      </w:pPr>
      <w:r>
        <w:rPr>
          <w:sz w:val="21"/>
          <w:szCs w:val="21"/>
        </w:rPr>
        <w:t xml:space="preserve">यह बीमारियां धीरे-धीरे बनती हैं, इसलिए रोकथाम और शुरुआती प्रबंधन में वेलनेस कोच की भूमिका अहम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इस किताब में कोच की भूमिका कैसे परिभाषित है</w:t>
            </w:r>
          </w:p>
        </w:tc>
      </w:tr>
    </w:tbl>
    <w:p>
      <w:pPr>
        <w:spacing w:after="150"/>
      </w:pPr>
    </w:p>
    <w:p>
      <w:pPr>
        <w:pStyle w:val="ListParagraph"/>
        <w:numPr>
          <w:ilvl w:val="0"/>
          <w:numId w:val="2"/>
        </w:numPr>
        <w:spacing w:after="110"/>
      </w:pPr>
      <w:r>
        <w:rPr>
          <w:sz w:val="21"/>
          <w:szCs w:val="21"/>
        </w:rPr>
        <w:t xml:space="preserve">यह किताब हर बीमारी के लिए "इलाज" नहीं, बल्कि "जागरूकता स्तर की जीवनशैली सहायता" सिखाती है।</w:t>
      </w:r>
    </w:p>
    <w:p>
      <w:pPr>
        <w:pStyle w:val="ListParagraph"/>
        <w:numPr>
          <w:ilvl w:val="0"/>
          <w:numId w:val="2"/>
        </w:numPr>
        <w:spacing w:after="110"/>
      </w:pPr>
      <w:r>
        <w:rPr>
          <w:sz w:val="21"/>
          <w:szCs w:val="21"/>
        </w:rPr>
        <w:t xml:space="preserve">हर बीमारी का निदान और दवा का निर्णय हमेशा डॉक्टर का काम है — कोच केवल जीवनशैली में सहयोग करता है।</w:t>
      </w:r>
    </w:p>
    <w:p>
      <w:pPr>
        <w:pStyle w:val="ListParagraph"/>
        <w:numPr>
          <w:ilvl w:val="0"/>
          <w:numId w:val="2"/>
        </w:numPr>
        <w:spacing w:after="110"/>
      </w:pPr>
      <w:r>
        <w:rPr>
          <w:sz w:val="21"/>
          <w:szCs w:val="21"/>
        </w:rPr>
        <w:t xml:space="preserve">कोच का लक्ष्य है क्लाइंट को अपनी स्थिति समझने और डॉक्टर के इलाज के साथ बेहतर जीवनशैली अपनाने में मदद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इस किताब की संरचना</w:t>
            </w:r>
          </w:p>
        </w:tc>
      </w:tr>
    </w:tbl>
    <w:p>
      <w:pPr>
        <w:spacing w:after="150"/>
      </w:pPr>
    </w:p>
    <w:p>
      <w:pPr>
        <w:pStyle w:val="ListParagraph"/>
        <w:numPr>
          <w:ilvl w:val="0"/>
          <w:numId w:val="2"/>
        </w:numPr>
        <w:spacing w:after="110"/>
      </w:pPr>
      <w:r>
        <w:rPr>
          <w:sz w:val="21"/>
          <w:szCs w:val="21"/>
        </w:rPr>
        <w:t xml:space="preserve">अगले अध्यायों में डायबिटीज़, हाई बीपी, मोटापा, थायरॉइड, PCOD, जोड़ों का दर्द और पाचन समस्याओं को अलग-अलग कवर किया जाएगा।</w:t>
      </w:r>
    </w:p>
    <w:p>
      <w:pPr>
        <w:pStyle w:val="ListParagraph"/>
        <w:numPr>
          <w:ilvl w:val="0"/>
          <w:numId w:val="2"/>
        </w:numPr>
        <w:spacing w:after="110"/>
      </w:pPr>
      <w:r>
        <w:rPr>
          <w:sz w:val="21"/>
          <w:szCs w:val="21"/>
        </w:rPr>
        <w:t xml:space="preserve">हर अध्याय में स्थिति की सामान्य समझ, जीवनशैली सहयोग के सुझाव और सुरक्षा सीमाएं शामिल होंगी।</w:t>
      </w:r>
    </w:p>
    <w:p>
      <w:pPr>
        <w:pStyle w:val="ListParagraph"/>
        <w:numPr>
          <w:ilvl w:val="0"/>
          <w:numId w:val="2"/>
        </w:numPr>
        <w:spacing w:after="110"/>
      </w:pPr>
      <w:r>
        <w:rPr>
          <w:sz w:val="21"/>
          <w:szCs w:val="21"/>
        </w:rPr>
        <w:t xml:space="preserve">आखिरी दो अध्यायों में कोच-डॉक्टर सहयोग मॉडल और खतरे के संकेतों को गहराई से समझाया जाएगा।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लाइफस्टाइल डिजीज़ अनियमित आदतों से बनती हैं, और कोच की भूमिका जागरूकता और जीवनशैली सहयोग तक सीमित है, इलाज तक नहीं। अगले अध्याय में हम डायबिटीज़ और ब्लड शुगर प्रबंधन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Are Lifestyle Diseases</w:t>
            </w:r>
          </w:p>
        </w:tc>
      </w:tr>
    </w:tbl>
    <w:p>
      <w:pPr>
        <w:spacing w:after="150"/>
      </w:pPr>
    </w:p>
    <w:p>
      <w:pPr>
        <w:pStyle w:val="ListParagraph"/>
        <w:numPr>
          <w:ilvl w:val="0"/>
          <w:numId w:val="2"/>
        </w:numPr>
        <w:spacing w:after="110"/>
      </w:pPr>
      <w:r>
        <w:rPr>
          <w:sz w:val="21"/>
          <w:szCs w:val="21"/>
        </w:rPr>
        <w:t xml:space="preserve">These are diseases that mainly develop from poor diet, a sedentary lifestyle, stress, and lack of sleep.</w:t>
      </w:r>
    </w:p>
    <w:p>
      <w:pPr>
        <w:pStyle w:val="ListParagraph"/>
        <w:numPr>
          <w:ilvl w:val="0"/>
          <w:numId w:val="2"/>
        </w:numPr>
        <w:spacing w:after="110"/>
      </w:pPr>
      <w:r>
        <w:rPr>
          <w:sz w:val="21"/>
          <w:szCs w:val="21"/>
        </w:rPr>
        <w:t xml:space="preserve">Diabetes, high blood pressure, obesity, thyroid disorders, PCOD, and joint pain are its most common examples.</w:t>
      </w:r>
    </w:p>
    <w:p>
      <w:pPr>
        <w:pStyle w:val="ListParagraph"/>
        <w:numPr>
          <w:ilvl w:val="0"/>
          <w:numId w:val="2"/>
        </w:numPr>
        <w:spacing w:after="110"/>
      </w:pPr>
      <w:r>
        <w:rPr>
          <w:sz w:val="21"/>
          <w:szCs w:val="21"/>
        </w:rPr>
        <w:t xml:space="preserve">These diseases develop gradually, making the wellness coach's role in prevention and early management significant.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How the Coach's Role Is Defined in This Book</w:t>
            </w:r>
          </w:p>
        </w:tc>
      </w:tr>
    </w:tbl>
    <w:p>
      <w:pPr>
        <w:spacing w:after="150"/>
      </w:pPr>
    </w:p>
    <w:p>
      <w:pPr>
        <w:pStyle w:val="ListParagraph"/>
        <w:numPr>
          <w:ilvl w:val="0"/>
          <w:numId w:val="2"/>
        </w:numPr>
        <w:spacing w:after="110"/>
      </w:pPr>
      <w:r>
        <w:rPr>
          <w:sz w:val="21"/>
          <w:szCs w:val="21"/>
        </w:rPr>
        <w:t xml:space="preserve">This book teaches "awareness-level lifestyle support" for each disease, not "treatment."</w:t>
      </w:r>
    </w:p>
    <w:p>
      <w:pPr>
        <w:pStyle w:val="ListParagraph"/>
        <w:numPr>
          <w:ilvl w:val="0"/>
          <w:numId w:val="2"/>
        </w:numPr>
        <w:spacing w:after="110"/>
      </w:pPr>
      <w:r>
        <w:rPr>
          <w:sz w:val="21"/>
          <w:szCs w:val="21"/>
        </w:rPr>
        <w:t xml:space="preserve">Diagnosis and medication decisions for every disease are always the doctor's job — the coach only supports lifestyle.</w:t>
      </w:r>
    </w:p>
    <w:p>
      <w:pPr>
        <w:pStyle w:val="ListParagraph"/>
        <w:numPr>
          <w:ilvl w:val="0"/>
          <w:numId w:val="2"/>
        </w:numPr>
        <w:spacing w:after="110"/>
      </w:pPr>
      <w:r>
        <w:rPr>
          <w:sz w:val="21"/>
          <w:szCs w:val="21"/>
        </w:rPr>
        <w:t xml:space="preserve">The coach's goal is to help the client understand their condition and adopt a better lifestyle alongside the doctor's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Structure of This Book</w:t>
            </w:r>
          </w:p>
        </w:tc>
      </w:tr>
    </w:tbl>
    <w:p>
      <w:pPr>
        <w:spacing w:after="150"/>
      </w:pPr>
    </w:p>
    <w:p>
      <w:pPr>
        <w:pStyle w:val="ListParagraph"/>
        <w:numPr>
          <w:ilvl w:val="0"/>
          <w:numId w:val="2"/>
        </w:numPr>
        <w:spacing w:after="110"/>
      </w:pPr>
      <w:r>
        <w:rPr>
          <w:sz w:val="21"/>
          <w:szCs w:val="21"/>
        </w:rPr>
        <w:t xml:space="preserve">The following chapters will separately cover diabetes, high BP, obesity, thyroid, PCOD, joint pain, and digestive issues.</w:t>
      </w:r>
    </w:p>
    <w:p>
      <w:pPr>
        <w:pStyle w:val="ListParagraph"/>
        <w:numPr>
          <w:ilvl w:val="0"/>
          <w:numId w:val="2"/>
        </w:numPr>
        <w:spacing w:after="110"/>
      </w:pPr>
      <w:r>
        <w:rPr>
          <w:sz w:val="21"/>
          <w:szCs w:val="21"/>
        </w:rPr>
        <w:t xml:space="preserve">Each chapter will include a general understanding of the condition, lifestyle support suggestions, and safety limits.</w:t>
      </w:r>
    </w:p>
    <w:p>
      <w:pPr>
        <w:pStyle w:val="ListParagraph"/>
        <w:numPr>
          <w:ilvl w:val="0"/>
          <w:numId w:val="2"/>
        </w:numPr>
        <w:spacing w:after="110"/>
      </w:pPr>
      <w:r>
        <w:rPr>
          <w:sz w:val="21"/>
          <w:szCs w:val="21"/>
        </w:rPr>
        <w:t xml:space="preserve">The final two chapters will explore the coach-doctor collaboration model and warning signs in depth.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Lifestyle diseases develop from irregular habits, and the coach's role is limited to awareness and lifestyle support, not treatment. The next chapter explores diabetes and blood sugar management.</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7"/>
          <w:szCs w:val="27"/>
        </w:rPr>
        <w:t xml:space="preserve">डायबिटीज़ और ब्लड शुगर प्रबंधन</w:t>
      </w:r>
    </w:p>
    <w:p>
      <w:pPr>
        <w:jc w:val="center"/>
      </w:pPr>
      <w:r>
        <w:rPr>
          <w:b/>
          <w:bCs/>
          <w:i/>
          <w:iCs/>
          <w:color w:val="607D8B"/>
          <w:sz w:val="20"/>
          <w:szCs w:val="20"/>
        </w:rPr>
        <w:t xml:space="preserve">Diabetes and Blood Sugar Management</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डायबिटीज़ की सामान्य समझ</w:t>
            </w:r>
          </w:p>
        </w:tc>
      </w:tr>
    </w:tbl>
    <w:p>
      <w:pPr>
        <w:spacing w:after="150"/>
      </w:pPr>
    </w:p>
    <w:p>
      <w:pPr>
        <w:pStyle w:val="ListParagraph"/>
        <w:numPr>
          <w:ilvl w:val="0"/>
          <w:numId w:val="2"/>
        </w:numPr>
        <w:spacing w:after="110"/>
      </w:pPr>
      <w:r>
        <w:rPr>
          <w:sz w:val="21"/>
          <w:szCs w:val="21"/>
        </w:rPr>
        <w:t xml:space="preserve">डायबिटीज़ में शरीर इंसुलिन का सही उपयोग नहीं कर पाता, जिससे रक्त में शुगर का स्तर बढ़ जाता है।</w:t>
      </w:r>
    </w:p>
    <w:p>
      <w:pPr>
        <w:pStyle w:val="ListParagraph"/>
        <w:numPr>
          <w:ilvl w:val="0"/>
          <w:numId w:val="2"/>
        </w:numPr>
        <w:spacing w:after="110"/>
      </w:pPr>
      <w:r>
        <w:rPr>
          <w:sz w:val="21"/>
          <w:szCs w:val="21"/>
        </w:rPr>
        <w:t xml:space="preserve">टाइप 1 और टाइप 2 डायबिटीज़ में फर्क होता है — टाइप 2 आमतौर पर जीवनशैली से ज़्यादा जुड़ी होती है।</w:t>
      </w:r>
    </w:p>
    <w:p>
      <w:pPr>
        <w:pStyle w:val="ListParagraph"/>
        <w:numPr>
          <w:ilvl w:val="0"/>
          <w:numId w:val="2"/>
        </w:numPr>
        <w:spacing w:after="110"/>
      </w:pPr>
      <w:r>
        <w:rPr>
          <w:sz w:val="21"/>
          <w:szCs w:val="21"/>
        </w:rPr>
        <w:t xml:space="preserve">यह जानकारी सिर्फ सामान्य समझ के लिए है; निदान और दवा का निर्णय हमेशा डॉक्टर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जीवनशैली सहयोग के सुझाव</w:t>
            </w:r>
          </w:p>
        </w:tc>
      </w:tr>
    </w:tbl>
    <w:p>
      <w:pPr>
        <w:spacing w:after="150"/>
      </w:pPr>
    </w:p>
    <w:p>
      <w:pPr>
        <w:pStyle w:val="ListParagraph"/>
        <w:numPr>
          <w:ilvl w:val="0"/>
          <w:numId w:val="2"/>
        </w:numPr>
        <w:spacing w:after="110"/>
      </w:pPr>
      <w:r>
        <w:rPr>
          <w:sz w:val="21"/>
          <w:szCs w:val="21"/>
        </w:rPr>
        <w:t xml:space="preserve">फाइबर युक्त भोजन, साबुत अनाज और नियमित भोजन समय शुगर को स्थिर रखने में सहायक हैं (Book 6 से विस्तार)।</w:t>
      </w:r>
    </w:p>
    <w:p>
      <w:pPr>
        <w:pStyle w:val="ListParagraph"/>
        <w:numPr>
          <w:ilvl w:val="0"/>
          <w:numId w:val="2"/>
        </w:numPr>
        <w:spacing w:after="110"/>
      </w:pPr>
      <w:r>
        <w:rPr>
          <w:sz w:val="21"/>
          <w:szCs w:val="21"/>
        </w:rPr>
        <w:t xml:space="preserve">नियमित हल्की शारीरिक गतिविधि (जैसे टहलना) शरीर की इंसुलिन संवेदनशीलता सुधारने में मदद कर सकती है।</w:t>
      </w:r>
    </w:p>
    <w:p>
      <w:pPr>
        <w:pStyle w:val="ListParagraph"/>
        <w:numPr>
          <w:ilvl w:val="0"/>
          <w:numId w:val="2"/>
        </w:numPr>
        <w:spacing w:after="110"/>
      </w:pPr>
      <w:r>
        <w:rPr>
          <w:sz w:val="21"/>
          <w:szCs w:val="21"/>
        </w:rPr>
        <w:t xml:space="preserve">तनाव प्रबंधन (Book 7) भी शुगर नियंत्रण में परोक्ष रूप से सहायक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कोच कभी भी इंसुलिन या दवा की खुराक को लेकर सलाह नहीं दे सकता — यह पूरी तरह डॉक्टर का काम है।</w:t>
      </w:r>
    </w:p>
    <w:p>
      <w:pPr>
        <w:pStyle w:val="ListParagraph"/>
        <w:numPr>
          <w:ilvl w:val="0"/>
          <w:numId w:val="2"/>
        </w:numPr>
        <w:spacing w:after="110"/>
      </w:pPr>
      <w:r>
        <w:rPr>
          <w:sz w:val="21"/>
          <w:szCs w:val="21"/>
        </w:rPr>
        <w:t xml:space="preserve">अगर क्लाइंट में चक्कर आना, अत्यधिक कमज़ोरी या बेहोशी जैसे लक्षण दिखें (लो/हाई शुगर के संकेत), तो तुरंत डॉक्टर या आपातकालीन मदद ज़रूरी है।</w:t>
      </w:r>
    </w:p>
    <w:p>
      <w:pPr>
        <w:pStyle w:val="ListParagraph"/>
        <w:numPr>
          <w:ilvl w:val="0"/>
          <w:numId w:val="2"/>
        </w:numPr>
        <w:spacing w:after="110"/>
      </w:pPr>
      <w:r>
        <w:rPr>
          <w:sz w:val="21"/>
          <w:szCs w:val="21"/>
        </w:rPr>
        <w:t xml:space="preserve">डायबिटीज़ डाइट में कोई भी बड़ा बदलाव करने से पहले क्लाइंट को अपने डॉक्टर से सलाह लेने के लिए प्रोत्साहित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डायबिटीज़ में कोच फाइबर युक्त भोजन, नियमित गतिविधि और तनाव प्रबंधन जैसे सामान्य जीवनशैली सुझाव दे सकता है, लेकिन दवा या निदान से जुड़ा कोई निर्णय नहीं ले सकता। अगले अध्याय में हम हाई ब्लड प्रेशर प्रबंधन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Diabetes</w:t>
            </w:r>
          </w:p>
        </w:tc>
      </w:tr>
    </w:tbl>
    <w:p>
      <w:pPr>
        <w:spacing w:after="150"/>
      </w:pPr>
    </w:p>
    <w:p>
      <w:pPr>
        <w:pStyle w:val="ListParagraph"/>
        <w:numPr>
          <w:ilvl w:val="0"/>
          <w:numId w:val="2"/>
        </w:numPr>
        <w:spacing w:after="110"/>
      </w:pPr>
      <w:r>
        <w:rPr>
          <w:sz w:val="21"/>
          <w:szCs w:val="21"/>
        </w:rPr>
        <w:t xml:space="preserve">In diabetes, the body cannot properly use insulin, causing blood sugar levels to rise.</w:t>
      </w:r>
    </w:p>
    <w:p>
      <w:pPr>
        <w:pStyle w:val="ListParagraph"/>
        <w:numPr>
          <w:ilvl w:val="0"/>
          <w:numId w:val="2"/>
        </w:numPr>
        <w:spacing w:after="110"/>
      </w:pPr>
      <w:r>
        <w:rPr>
          <w:sz w:val="21"/>
          <w:szCs w:val="21"/>
        </w:rPr>
        <w:t xml:space="preserve">Type 1 and Type 2 diabetes differ — Type 2 is generally more closely linked to lifestyle.</w:t>
      </w:r>
    </w:p>
    <w:p>
      <w:pPr>
        <w:pStyle w:val="ListParagraph"/>
        <w:numPr>
          <w:ilvl w:val="0"/>
          <w:numId w:val="2"/>
        </w:numPr>
        <w:spacing w:after="110"/>
      </w:pPr>
      <w:r>
        <w:rPr>
          <w:sz w:val="21"/>
          <w:szCs w:val="21"/>
        </w:rPr>
        <w:t xml:space="preserve">This information is for general understanding only; diagnosis and medication decisions are always the doctor's job.</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Lifestyle Support Suggestions</w:t>
            </w:r>
          </w:p>
        </w:tc>
      </w:tr>
    </w:tbl>
    <w:p>
      <w:pPr>
        <w:spacing w:after="150"/>
      </w:pPr>
    </w:p>
    <w:p>
      <w:pPr>
        <w:pStyle w:val="ListParagraph"/>
        <w:numPr>
          <w:ilvl w:val="0"/>
          <w:numId w:val="2"/>
        </w:numPr>
        <w:spacing w:after="110"/>
      </w:pPr>
      <w:r>
        <w:rPr>
          <w:sz w:val="21"/>
          <w:szCs w:val="21"/>
        </w:rPr>
        <w:t xml:space="preserve">Fiber-rich food, whole grains, and regular meal timing help keep blood sugar stable (expanding on Book 6).</w:t>
      </w:r>
    </w:p>
    <w:p>
      <w:pPr>
        <w:pStyle w:val="ListParagraph"/>
        <w:numPr>
          <w:ilvl w:val="0"/>
          <w:numId w:val="2"/>
        </w:numPr>
        <w:spacing w:after="110"/>
      </w:pPr>
      <w:r>
        <w:rPr>
          <w:sz w:val="21"/>
          <w:szCs w:val="21"/>
        </w:rPr>
        <w:t xml:space="preserve">Regular light physical activity (like walking) can help improve the body's insulin sensitivity.</w:t>
      </w:r>
    </w:p>
    <w:p>
      <w:pPr>
        <w:pStyle w:val="ListParagraph"/>
        <w:numPr>
          <w:ilvl w:val="0"/>
          <w:numId w:val="2"/>
        </w:numPr>
        <w:spacing w:after="110"/>
      </w:pPr>
      <w:r>
        <w:rPr>
          <w:sz w:val="21"/>
          <w:szCs w:val="21"/>
        </w:rPr>
        <w:t xml:space="preserve">Stress management (Book 7) also indirectly supports blood sugar control.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A coach can never advise on insulin or medication dosage — this is entirely the doctor's job.</w:t>
      </w:r>
    </w:p>
    <w:p>
      <w:pPr>
        <w:pStyle w:val="ListParagraph"/>
        <w:numPr>
          <w:ilvl w:val="0"/>
          <w:numId w:val="2"/>
        </w:numPr>
        <w:spacing w:after="110"/>
      </w:pPr>
      <w:r>
        <w:rPr>
          <w:sz w:val="21"/>
          <w:szCs w:val="21"/>
        </w:rPr>
        <w:t xml:space="preserve">If a client shows dizziness, extreme weakness, or fainting (signs of low/high blood sugar), immediate doctor or emergency help is necessary.</w:t>
      </w:r>
    </w:p>
    <w:p>
      <w:pPr>
        <w:pStyle w:val="ListParagraph"/>
        <w:numPr>
          <w:ilvl w:val="0"/>
          <w:numId w:val="2"/>
        </w:numPr>
        <w:spacing w:after="110"/>
      </w:pPr>
      <w:r>
        <w:rPr>
          <w:sz w:val="21"/>
          <w:szCs w:val="21"/>
        </w:rPr>
        <w:t xml:space="preserve">The client should be encouraged to consult their doctor before making any major change to a diabetes diet.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For diabetes, a coach can give general lifestyle suggestions like fiber-rich food, regular activity, and stress management, but cannot make any decision related to medication or diagnosis. The next chapter explores high blood pressure management.</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7"/>
          <w:szCs w:val="27"/>
        </w:rPr>
        <w:t xml:space="preserve">हाई ब्लड प्रेशर (हाइपरटेंशन) प्रबंधन</w:t>
      </w:r>
    </w:p>
    <w:p>
      <w:pPr>
        <w:jc w:val="center"/>
      </w:pPr>
      <w:r>
        <w:rPr>
          <w:b/>
          <w:bCs/>
          <w:i/>
          <w:iCs/>
          <w:color w:val="607D8B"/>
          <w:sz w:val="20"/>
          <w:szCs w:val="20"/>
        </w:rPr>
        <w:t xml:space="preserve">High Blood Pressure (Hypertension) Management</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हाई ब्लड प्रेशर की सामान्य समझ</w:t>
            </w:r>
          </w:p>
        </w:tc>
      </w:tr>
    </w:tbl>
    <w:p>
      <w:pPr>
        <w:spacing w:after="150"/>
      </w:pPr>
    </w:p>
    <w:p>
      <w:pPr>
        <w:pStyle w:val="ListParagraph"/>
        <w:numPr>
          <w:ilvl w:val="0"/>
          <w:numId w:val="2"/>
        </w:numPr>
        <w:spacing w:after="110"/>
      </w:pPr>
      <w:r>
        <w:rPr>
          <w:sz w:val="21"/>
          <w:szCs w:val="21"/>
        </w:rPr>
        <w:t xml:space="preserve">हाई ब्लड प्रेशर में रक्त धमनियों की दीवारों पर लगातार अधिक दबाव डालता है, जो हृदय और गुर्दों को नुकसान पहुंचा सकता है।</w:t>
      </w:r>
    </w:p>
    <w:p>
      <w:pPr>
        <w:pStyle w:val="ListParagraph"/>
        <w:numPr>
          <w:ilvl w:val="0"/>
          <w:numId w:val="2"/>
        </w:numPr>
        <w:spacing w:after="110"/>
      </w:pPr>
      <w:r>
        <w:rPr>
          <w:sz w:val="21"/>
          <w:szCs w:val="21"/>
        </w:rPr>
        <w:t xml:space="preserve">इसके अक्सर तुरंत कोई लक्षण नहीं दिखते, इसलिए इसे "साइलेंट किलर" भी कहा जाता है।</w:t>
      </w:r>
    </w:p>
    <w:p>
      <w:pPr>
        <w:pStyle w:val="ListParagraph"/>
        <w:numPr>
          <w:ilvl w:val="0"/>
          <w:numId w:val="2"/>
        </w:numPr>
        <w:spacing w:after="110"/>
      </w:pPr>
      <w:r>
        <w:rPr>
          <w:sz w:val="21"/>
          <w:szCs w:val="21"/>
        </w:rPr>
        <w:t xml:space="preserve">तनाव, अधिक नमक का सेवन और कम शारीरिक गतिविधि इसके सामान्य जोखिम कारक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जीवनशैली सहयोग के सुझाव</w:t>
            </w:r>
          </w:p>
        </w:tc>
      </w:tr>
    </w:tbl>
    <w:p>
      <w:pPr>
        <w:spacing w:after="150"/>
      </w:pPr>
    </w:p>
    <w:p>
      <w:pPr>
        <w:pStyle w:val="ListParagraph"/>
        <w:numPr>
          <w:ilvl w:val="0"/>
          <w:numId w:val="2"/>
        </w:numPr>
        <w:spacing w:after="110"/>
      </w:pPr>
      <w:r>
        <w:rPr>
          <w:sz w:val="21"/>
          <w:szCs w:val="21"/>
        </w:rPr>
        <w:t xml:space="preserve">नमक की मात्रा कम करना और पोटैशियम युक्त भोजन (केला, पालक) को शामिल करना सहायक है (Book 6 से जुड़ाव)।</w:t>
      </w:r>
    </w:p>
    <w:p>
      <w:pPr>
        <w:pStyle w:val="ListParagraph"/>
        <w:numPr>
          <w:ilvl w:val="0"/>
          <w:numId w:val="2"/>
        </w:numPr>
        <w:spacing w:after="110"/>
      </w:pPr>
      <w:r>
        <w:rPr>
          <w:sz w:val="21"/>
          <w:szCs w:val="21"/>
        </w:rPr>
        <w:t xml:space="preserve">नियमित हल्की गतिविधि और प्राणायाम (Book 7) रक्तचाप को स्वाभाविक रूप से प्रबंधित करने में मदद कर सकते हैं।</w:t>
      </w:r>
    </w:p>
    <w:p>
      <w:pPr>
        <w:pStyle w:val="ListParagraph"/>
        <w:numPr>
          <w:ilvl w:val="0"/>
          <w:numId w:val="2"/>
        </w:numPr>
        <w:spacing w:after="110"/>
      </w:pPr>
      <w:r>
        <w:rPr>
          <w:sz w:val="21"/>
          <w:szCs w:val="21"/>
        </w:rPr>
        <w:t xml:space="preserve">धूम्रपान और अत्यधिक शराब से बचने की सामान्य सलाह दी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कोच रक्तचाप की दवा को लेकर कोई सलाह नहीं दे सकता, चाहे क्लाइंट का बीपी "सामान्य" लग रहा हो।</w:t>
      </w:r>
    </w:p>
    <w:p>
      <w:pPr>
        <w:pStyle w:val="ListParagraph"/>
        <w:numPr>
          <w:ilvl w:val="0"/>
          <w:numId w:val="2"/>
        </w:numPr>
        <w:spacing w:after="110"/>
      </w:pPr>
      <w:r>
        <w:rPr>
          <w:sz w:val="21"/>
          <w:szCs w:val="21"/>
        </w:rPr>
        <w:t xml:space="preserve">अत्यधिक तेज़ सिरदर्द, धुंधला दिखना या सीने में दर्द जैसे लक्षण गंभीर हो सकते हैं — तुरंत आपातकालीन मदद ज़रूरी है।</w:t>
      </w:r>
    </w:p>
    <w:p>
      <w:pPr>
        <w:pStyle w:val="ListParagraph"/>
        <w:numPr>
          <w:ilvl w:val="0"/>
          <w:numId w:val="2"/>
        </w:numPr>
        <w:spacing w:after="110"/>
      </w:pPr>
      <w:r>
        <w:rPr>
          <w:sz w:val="21"/>
          <w:szCs w:val="21"/>
        </w:rPr>
        <w:t xml:space="preserve">क्लाइंट को नियमित रूप से डॉक्टर से बीपी जांच करवाते रहने के लिए प्रोत्साहित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हाई ब्लड प्रेशर में कोच नमक कम करने, गतिविधि बढ़ाने और तनाव प्रबंधन जैसे सामान्य सुझाव दे सकता है, लेकिन दवा या निदान में हस्तक्षेप नहीं कर सकता। अगले अध्याय में हम मोटापा और वज़न प्रबंधन को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High Blood Pressure</w:t>
            </w:r>
          </w:p>
        </w:tc>
      </w:tr>
    </w:tbl>
    <w:p>
      <w:pPr>
        <w:spacing w:after="150"/>
      </w:pPr>
    </w:p>
    <w:p>
      <w:pPr>
        <w:pStyle w:val="ListParagraph"/>
        <w:numPr>
          <w:ilvl w:val="0"/>
          <w:numId w:val="2"/>
        </w:numPr>
        <w:spacing w:after="110"/>
      </w:pPr>
      <w:r>
        <w:rPr>
          <w:sz w:val="21"/>
          <w:szCs w:val="21"/>
        </w:rPr>
        <w:t xml:space="preserve">In high blood pressure, blood constantly puts excess force on artery walls, which can damage the heart and kidneys.</w:t>
      </w:r>
    </w:p>
    <w:p>
      <w:pPr>
        <w:pStyle w:val="ListParagraph"/>
        <w:numPr>
          <w:ilvl w:val="0"/>
          <w:numId w:val="2"/>
        </w:numPr>
        <w:spacing w:after="110"/>
      </w:pPr>
      <w:r>
        <w:rPr>
          <w:sz w:val="21"/>
          <w:szCs w:val="21"/>
        </w:rPr>
        <w:t xml:space="preserve">It often shows no immediate symptoms, which is why it's also called a "silent killer."</w:t>
      </w:r>
    </w:p>
    <w:p>
      <w:pPr>
        <w:pStyle w:val="ListParagraph"/>
        <w:numPr>
          <w:ilvl w:val="0"/>
          <w:numId w:val="2"/>
        </w:numPr>
        <w:spacing w:after="110"/>
      </w:pPr>
      <w:r>
        <w:rPr>
          <w:sz w:val="21"/>
          <w:szCs w:val="21"/>
        </w:rPr>
        <w:t xml:space="preserve">Stress, excess salt intake, and low physical activity are its common risk factors.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Lifestyle Support Suggestions</w:t>
            </w:r>
          </w:p>
        </w:tc>
      </w:tr>
    </w:tbl>
    <w:p>
      <w:pPr>
        <w:spacing w:after="150"/>
      </w:pPr>
    </w:p>
    <w:p>
      <w:pPr>
        <w:pStyle w:val="ListParagraph"/>
        <w:numPr>
          <w:ilvl w:val="0"/>
          <w:numId w:val="2"/>
        </w:numPr>
        <w:spacing w:after="110"/>
      </w:pPr>
      <w:r>
        <w:rPr>
          <w:sz w:val="21"/>
          <w:szCs w:val="21"/>
        </w:rPr>
        <w:t xml:space="preserve">Reducing salt intake and including potassium-rich food (banana, spinach) is helpful (connecting to Book 6).</w:t>
      </w:r>
    </w:p>
    <w:p>
      <w:pPr>
        <w:pStyle w:val="ListParagraph"/>
        <w:numPr>
          <w:ilvl w:val="0"/>
          <w:numId w:val="2"/>
        </w:numPr>
        <w:spacing w:after="110"/>
      </w:pPr>
      <w:r>
        <w:rPr>
          <w:sz w:val="21"/>
          <w:szCs w:val="21"/>
        </w:rPr>
        <w:t xml:space="preserve">Regular light activity and Pranayama (Book 7) can help manage blood pressure naturally.</w:t>
      </w:r>
    </w:p>
    <w:p>
      <w:pPr>
        <w:pStyle w:val="ListParagraph"/>
        <w:numPr>
          <w:ilvl w:val="0"/>
          <w:numId w:val="2"/>
        </w:numPr>
        <w:spacing w:after="110"/>
      </w:pPr>
      <w:r>
        <w:rPr>
          <w:sz w:val="21"/>
          <w:szCs w:val="21"/>
        </w:rPr>
        <w:t xml:space="preserve">General advice to avoid smoking and excessive alcohol can be given.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A coach cannot advise on blood pressure medication, even if the client's BP appears "normal."</w:t>
      </w:r>
    </w:p>
    <w:p>
      <w:pPr>
        <w:pStyle w:val="ListParagraph"/>
        <w:numPr>
          <w:ilvl w:val="0"/>
          <w:numId w:val="2"/>
        </w:numPr>
        <w:spacing w:after="110"/>
      </w:pPr>
      <w:r>
        <w:rPr>
          <w:sz w:val="21"/>
          <w:szCs w:val="21"/>
        </w:rPr>
        <w:t xml:space="preserve">Symptoms like a severe sudden headache, blurred vision, or chest pain can be serious — immediate emergency help is necessary.</w:t>
      </w:r>
    </w:p>
    <w:p>
      <w:pPr>
        <w:pStyle w:val="ListParagraph"/>
        <w:numPr>
          <w:ilvl w:val="0"/>
          <w:numId w:val="2"/>
        </w:numPr>
        <w:spacing w:after="110"/>
      </w:pPr>
      <w:r>
        <w:rPr>
          <w:sz w:val="21"/>
          <w:szCs w:val="21"/>
        </w:rPr>
        <w:t xml:space="preserve">The client should be encouraged to get their BP checked regularly by a doctor.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For high blood pressure, a coach can give general suggestions like reducing salt, increasing activity, and stress management, but cannot intervene in medication or diagnosis. The next chapter explores obesity and weight management.</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7"/>
          <w:szCs w:val="27"/>
        </w:rPr>
        <w:t xml:space="preserve">मोटापा और वज़न प्रबंधन</w:t>
      </w:r>
    </w:p>
    <w:p>
      <w:pPr>
        <w:jc w:val="center"/>
      </w:pPr>
      <w:r>
        <w:rPr>
          <w:b/>
          <w:bCs/>
          <w:i/>
          <w:iCs/>
          <w:color w:val="607D8B"/>
          <w:sz w:val="20"/>
          <w:szCs w:val="20"/>
        </w:rPr>
        <w:t xml:space="preserve">Obesity and Weight Management</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मोटापे की सामान्य समझ</w:t>
            </w:r>
          </w:p>
        </w:tc>
      </w:tr>
    </w:tbl>
    <w:p>
      <w:pPr>
        <w:spacing w:after="150"/>
      </w:pPr>
    </w:p>
    <w:p>
      <w:pPr>
        <w:pStyle w:val="ListParagraph"/>
        <w:numPr>
          <w:ilvl w:val="0"/>
          <w:numId w:val="2"/>
        </w:numPr>
        <w:spacing w:after="110"/>
      </w:pPr>
      <w:r>
        <w:rPr>
          <w:sz w:val="21"/>
          <w:szCs w:val="21"/>
        </w:rPr>
        <w:t xml:space="preserve">मोटापा तब होता है जब शरीर में ज़रूरत से ज़्यादा वसा जमा हो जाती है, जो कई अन्य बीमारियों का जोखिम बढ़ाता है।</w:t>
      </w:r>
    </w:p>
    <w:p>
      <w:pPr>
        <w:pStyle w:val="ListParagraph"/>
        <w:numPr>
          <w:ilvl w:val="0"/>
          <w:numId w:val="2"/>
        </w:numPr>
        <w:spacing w:after="110"/>
      </w:pPr>
      <w:r>
        <w:rPr>
          <w:sz w:val="21"/>
          <w:szCs w:val="21"/>
        </w:rPr>
        <w:t xml:space="preserve">यह अक्सर खान-पान, शारीरिक गतिविधि की कमी, नींद और हार्मोन जैसे कई कारकों का मिश्रण होता है।</w:t>
      </w:r>
    </w:p>
    <w:p>
      <w:pPr>
        <w:pStyle w:val="ListParagraph"/>
        <w:numPr>
          <w:ilvl w:val="0"/>
          <w:numId w:val="2"/>
        </w:numPr>
        <w:spacing w:after="110"/>
      </w:pPr>
      <w:r>
        <w:rPr>
          <w:sz w:val="21"/>
          <w:szCs w:val="21"/>
        </w:rPr>
        <w:t xml:space="preserve">वज़न सिर्फ एक आंकड़ा है — समग्र स्वास्थ्य (ऊर्जा, नींद, ताकत) पर ध्यान देना ज़्यादा उपयोगी दृष्टिकोण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जीवनशैली सहयोग के सुझाव</w:t>
            </w:r>
          </w:p>
        </w:tc>
      </w:tr>
    </w:tbl>
    <w:p>
      <w:pPr>
        <w:spacing w:after="150"/>
      </w:pPr>
    </w:p>
    <w:p>
      <w:pPr>
        <w:pStyle w:val="ListParagraph"/>
        <w:numPr>
          <w:ilvl w:val="0"/>
          <w:numId w:val="2"/>
        </w:numPr>
        <w:spacing w:after="110"/>
      </w:pPr>
      <w:r>
        <w:rPr>
          <w:sz w:val="21"/>
          <w:szCs w:val="21"/>
        </w:rPr>
        <w:t xml:space="preserve">क्रैश डाइट के बजाय धीरे-धीरे, टिकाऊ बदलाव को बढ़ावा देना चाहिए (Book 6 से जुड़ाव)।</w:t>
      </w:r>
    </w:p>
    <w:p>
      <w:pPr>
        <w:pStyle w:val="ListParagraph"/>
        <w:numPr>
          <w:ilvl w:val="0"/>
          <w:numId w:val="2"/>
        </w:numPr>
        <w:spacing w:after="110"/>
      </w:pPr>
      <w:r>
        <w:rPr>
          <w:sz w:val="21"/>
          <w:szCs w:val="21"/>
        </w:rPr>
        <w:t xml:space="preserve">नियमित शारीरिक गतिविधि को रोज़मर्रा की दिनचर्या में शामिल करना (Book 7 से जुड़ाव)।</w:t>
      </w:r>
    </w:p>
    <w:p>
      <w:pPr>
        <w:pStyle w:val="ListParagraph"/>
        <w:numPr>
          <w:ilvl w:val="0"/>
          <w:numId w:val="2"/>
        </w:numPr>
        <w:spacing w:after="110"/>
      </w:pPr>
      <w:r>
        <w:rPr>
          <w:sz w:val="21"/>
          <w:szCs w:val="21"/>
        </w:rPr>
        <w:t xml:space="preserve">भावनात्मक खाने की आदतों को पहचानना और माइंडफुल ईटिंग को बढ़ावा देना सहायक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अत्यधिक प्रतिबंधात्मक डाइट या फैड डाइट को कभी बढ़ावा नहीं देना चाहिए (Book 6 से जुड़ाव)।</w:t>
      </w:r>
    </w:p>
    <w:p>
      <w:pPr>
        <w:pStyle w:val="ListParagraph"/>
        <w:numPr>
          <w:ilvl w:val="0"/>
          <w:numId w:val="2"/>
        </w:numPr>
        <w:spacing w:after="110"/>
      </w:pPr>
      <w:r>
        <w:rPr>
          <w:sz w:val="21"/>
          <w:szCs w:val="21"/>
        </w:rPr>
        <w:t xml:space="preserve">अगर वज़न बढ़ने का कारण किसी हार्मोनल समस्या (जैसे थायरॉइड) से जुड़ा लगे, तो डॉक्टर के पास भेजना ज़रूरी है।</w:t>
      </w:r>
    </w:p>
    <w:p>
      <w:pPr>
        <w:pStyle w:val="ListParagraph"/>
        <w:numPr>
          <w:ilvl w:val="0"/>
          <w:numId w:val="2"/>
        </w:numPr>
        <w:spacing w:after="110"/>
      </w:pPr>
      <w:r>
        <w:rPr>
          <w:sz w:val="21"/>
          <w:szCs w:val="21"/>
        </w:rPr>
        <w:t xml:space="preserve">वज़न या शरीर की बनावट पर अत्यधिक ध्यान केंद्रित करने से बचना चाहिए, खासकर संवेदनशील क्लाइंट्स के साथ (ईटिंग डिसऑर्डर के जोखिम के कारण)।</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मोटापा प्रबंधन में कोच धीरे-धीरे, टिकाऊ जीवनशैली बदलाव पर ध्यान देता है, न कि क्रैश डाइट या सिर्फ वज़न के आंकड़े पर। हार्मोनल कारण संदिग्ध होने पर डॉक्टर के पास भेजना ज़रूरी है। अगले अध्याय में हम थायरॉइड विकारों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Obesity</w:t>
            </w:r>
          </w:p>
        </w:tc>
      </w:tr>
    </w:tbl>
    <w:p>
      <w:pPr>
        <w:spacing w:after="150"/>
      </w:pPr>
    </w:p>
    <w:p>
      <w:pPr>
        <w:pStyle w:val="ListParagraph"/>
        <w:numPr>
          <w:ilvl w:val="0"/>
          <w:numId w:val="2"/>
        </w:numPr>
        <w:spacing w:after="110"/>
      </w:pPr>
      <w:r>
        <w:rPr>
          <w:sz w:val="21"/>
          <w:szCs w:val="21"/>
        </w:rPr>
        <w:t xml:space="preserve">Obesity occurs when excess fat accumulates in the body, increasing the risk of several other diseases.</w:t>
      </w:r>
    </w:p>
    <w:p>
      <w:pPr>
        <w:pStyle w:val="ListParagraph"/>
        <w:numPr>
          <w:ilvl w:val="0"/>
          <w:numId w:val="2"/>
        </w:numPr>
        <w:spacing w:after="110"/>
      </w:pPr>
      <w:r>
        <w:rPr>
          <w:sz w:val="21"/>
          <w:szCs w:val="21"/>
        </w:rPr>
        <w:t xml:space="preserve">It's often a mix of factors like diet, lack of physical activity, sleep, and hormones.</w:t>
      </w:r>
    </w:p>
    <w:p>
      <w:pPr>
        <w:pStyle w:val="ListParagraph"/>
        <w:numPr>
          <w:ilvl w:val="0"/>
          <w:numId w:val="2"/>
        </w:numPr>
        <w:spacing w:after="110"/>
      </w:pPr>
      <w:r>
        <w:rPr>
          <w:sz w:val="21"/>
          <w:szCs w:val="21"/>
        </w:rPr>
        <w:t xml:space="preserve">Weight is just one number — focusing on overall health (energy, sleep, strength) is a more useful approach.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Lifestyle Support Suggestions</w:t>
            </w:r>
          </w:p>
        </w:tc>
      </w:tr>
    </w:tbl>
    <w:p>
      <w:pPr>
        <w:spacing w:after="150"/>
      </w:pPr>
    </w:p>
    <w:p>
      <w:pPr>
        <w:pStyle w:val="ListParagraph"/>
        <w:numPr>
          <w:ilvl w:val="0"/>
          <w:numId w:val="2"/>
        </w:numPr>
        <w:spacing w:after="110"/>
      </w:pPr>
      <w:r>
        <w:rPr>
          <w:sz w:val="21"/>
          <w:szCs w:val="21"/>
        </w:rPr>
        <w:t xml:space="preserve">Gradual, sustainable change should be promoted over crash diets (connecting to Book 6).</w:t>
      </w:r>
    </w:p>
    <w:p>
      <w:pPr>
        <w:pStyle w:val="ListParagraph"/>
        <w:numPr>
          <w:ilvl w:val="0"/>
          <w:numId w:val="2"/>
        </w:numPr>
        <w:spacing w:after="110"/>
      </w:pPr>
      <w:r>
        <w:rPr>
          <w:sz w:val="21"/>
          <w:szCs w:val="21"/>
        </w:rPr>
        <w:t xml:space="preserve">Incorporating regular physical activity into the daily routine (connecting to Book 7).</w:t>
      </w:r>
    </w:p>
    <w:p>
      <w:pPr>
        <w:pStyle w:val="ListParagraph"/>
        <w:numPr>
          <w:ilvl w:val="0"/>
          <w:numId w:val="2"/>
        </w:numPr>
        <w:spacing w:after="110"/>
      </w:pPr>
      <w:r>
        <w:rPr>
          <w:sz w:val="21"/>
          <w:szCs w:val="21"/>
        </w:rPr>
        <w:t xml:space="preserve">Recognizing emotional eating habits and promoting mindful eating can be helpful.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Extremely restrictive or fad diets should never be promoted (connecting to Book 6).</w:t>
      </w:r>
    </w:p>
    <w:p>
      <w:pPr>
        <w:pStyle w:val="ListParagraph"/>
        <w:numPr>
          <w:ilvl w:val="0"/>
          <w:numId w:val="2"/>
        </w:numPr>
        <w:spacing w:after="110"/>
      </w:pPr>
      <w:r>
        <w:rPr>
          <w:sz w:val="21"/>
          <w:szCs w:val="21"/>
        </w:rPr>
        <w:t xml:space="preserve">If weight gain seems linked to a hormonal issue (like thyroid), referral to a doctor is necessary.</w:t>
      </w:r>
    </w:p>
    <w:p>
      <w:pPr>
        <w:pStyle w:val="ListParagraph"/>
        <w:numPr>
          <w:ilvl w:val="0"/>
          <w:numId w:val="2"/>
        </w:numPr>
        <w:spacing w:after="110"/>
      </w:pPr>
      <w:r>
        <w:rPr>
          <w:sz w:val="21"/>
          <w:szCs w:val="21"/>
        </w:rPr>
        <w:t xml:space="preserve">Excessive focus on weight or body shape should be avoided, especially with sensitive clients (due to eating disorder risk).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In obesity management, a coach focuses on gradual, sustainable lifestyle change, not crash diets or just the weight number. If a hormonal cause is suspected, referral to a doctor is necessary. The next chapter explores thyroid disorders.</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7"/>
          <w:szCs w:val="27"/>
        </w:rPr>
        <w:t xml:space="preserve">थायरॉइड विकार — जागरूकता स्तर</w:t>
      </w:r>
    </w:p>
    <w:p>
      <w:pPr>
        <w:jc w:val="center"/>
      </w:pPr>
      <w:r>
        <w:rPr>
          <w:b/>
          <w:bCs/>
          <w:i/>
          <w:iCs/>
          <w:color w:val="607D8B"/>
          <w:sz w:val="20"/>
          <w:szCs w:val="20"/>
        </w:rPr>
        <w:t xml:space="preserve">Thyroid Disorders — Awareness Level</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थायरॉइड की सामान्य समझ</w:t>
            </w:r>
          </w:p>
        </w:tc>
      </w:tr>
    </w:tbl>
    <w:p>
      <w:pPr>
        <w:spacing w:after="150"/>
      </w:pPr>
    </w:p>
    <w:p>
      <w:pPr>
        <w:pStyle w:val="ListParagraph"/>
        <w:numPr>
          <w:ilvl w:val="0"/>
          <w:numId w:val="2"/>
        </w:numPr>
        <w:spacing w:after="110"/>
      </w:pPr>
      <w:r>
        <w:rPr>
          <w:sz w:val="21"/>
          <w:szCs w:val="21"/>
        </w:rPr>
        <w:t xml:space="preserve">थायरॉइड ग्रंथि गर्दन में स्थित होती है और शरीर के चयापचय (metabolism) को नियंत्रित करने वाले हार्मोन बनाती है।</w:t>
      </w:r>
    </w:p>
    <w:p>
      <w:pPr>
        <w:pStyle w:val="ListParagraph"/>
        <w:numPr>
          <w:ilvl w:val="0"/>
          <w:numId w:val="2"/>
        </w:numPr>
        <w:spacing w:after="110"/>
      </w:pPr>
      <w:r>
        <w:rPr>
          <w:sz w:val="21"/>
          <w:szCs w:val="21"/>
        </w:rPr>
        <w:t xml:space="preserve">हाइपोथायरॉइड (कम सक्रिय) में थकान, वज़न बढ़ना और ठंड लगना जैसे लक्षण हो सकते हैं।</w:t>
      </w:r>
    </w:p>
    <w:p>
      <w:pPr>
        <w:pStyle w:val="ListParagraph"/>
        <w:numPr>
          <w:ilvl w:val="0"/>
          <w:numId w:val="2"/>
        </w:numPr>
        <w:spacing w:after="110"/>
      </w:pPr>
      <w:r>
        <w:rPr>
          <w:sz w:val="21"/>
          <w:szCs w:val="21"/>
        </w:rPr>
        <w:t xml:space="preserve">हाइपरथायरॉइड (अधिक सक्रिय) में वज़न घटना, धड़कन तेज़ होना और बेचैनी जैसे लक्षण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जीवनशैली सहयोग के सुझाव</w:t>
            </w:r>
          </w:p>
        </w:tc>
      </w:tr>
    </w:tbl>
    <w:p>
      <w:pPr>
        <w:spacing w:after="150"/>
      </w:pPr>
    </w:p>
    <w:p>
      <w:pPr>
        <w:pStyle w:val="ListParagraph"/>
        <w:numPr>
          <w:ilvl w:val="0"/>
          <w:numId w:val="2"/>
        </w:numPr>
        <w:spacing w:after="110"/>
      </w:pPr>
      <w:r>
        <w:rPr>
          <w:sz w:val="21"/>
          <w:szCs w:val="21"/>
        </w:rPr>
        <w:t xml:space="preserve">नियमित नींद और तनाव प्रबंधन थायरॉइड संतुलन को सहयोग दे सकते हैं (Book 7 से जुड़ाव)।</w:t>
      </w:r>
    </w:p>
    <w:p>
      <w:pPr>
        <w:pStyle w:val="ListParagraph"/>
        <w:numPr>
          <w:ilvl w:val="0"/>
          <w:numId w:val="2"/>
        </w:numPr>
        <w:spacing w:after="110"/>
      </w:pPr>
      <w:r>
        <w:rPr>
          <w:sz w:val="21"/>
          <w:szCs w:val="21"/>
        </w:rPr>
        <w:t xml:space="preserve">संतुलित, पौष्टिक भोजन समग्र हार्मोन स्वास्थ्य के लिए सहायक है।</w:t>
      </w:r>
    </w:p>
    <w:p>
      <w:pPr>
        <w:pStyle w:val="ListParagraph"/>
        <w:numPr>
          <w:ilvl w:val="0"/>
          <w:numId w:val="2"/>
        </w:numPr>
        <w:spacing w:after="110"/>
      </w:pPr>
      <w:r>
        <w:rPr>
          <w:sz w:val="21"/>
          <w:szCs w:val="21"/>
        </w:rPr>
        <w:t xml:space="preserve">हल्की, नियमित शारीरिक गतिविधि ऊर्जा स्तर बनाए रखने में मदद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थायरॉइड का निदान केवल रक्त परीक्षण से होता है — कोच कभी लक्षणों के आधार पर निदान का अनुमान नहीं लगा सकता।</w:t>
      </w:r>
    </w:p>
    <w:p>
      <w:pPr>
        <w:pStyle w:val="ListParagraph"/>
        <w:numPr>
          <w:ilvl w:val="0"/>
          <w:numId w:val="2"/>
        </w:numPr>
        <w:spacing w:after="110"/>
      </w:pPr>
      <w:r>
        <w:rPr>
          <w:sz w:val="21"/>
          <w:szCs w:val="21"/>
        </w:rPr>
        <w:t xml:space="preserve">थायरॉइड की दवा (जैसे लेवोथायरॉक्सिन) की खुराक से जुड़ा कोई भी निर्णय पूरी तरह डॉक्टर का काम है।</w:t>
      </w:r>
    </w:p>
    <w:p>
      <w:pPr>
        <w:pStyle w:val="ListParagraph"/>
        <w:numPr>
          <w:ilvl w:val="0"/>
          <w:numId w:val="2"/>
        </w:numPr>
        <w:spacing w:after="110"/>
      </w:pPr>
      <w:r>
        <w:rPr>
          <w:sz w:val="21"/>
          <w:szCs w:val="21"/>
        </w:rPr>
        <w:t xml:space="preserve">अगर क्लाइंट में असामान्य रूप से तेज़ धड़कन, अत्यधिक कमज़ोरी या गर्दन में सूजन दिखे, तो डॉक्टर के पास भेजना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थायरॉइड शरीर के चयापचय को नियंत्रित करता है, और कोच केवल जीवनशैली सहयोग (नींद, तनाव, गतिविधि) दे सकता है — निदान और दवा हमेशा डॉक्टर का क्षेत्र है। अगले अध्याय में हम महिलाओं के लिए PCOD/PCOS प्रबंधन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Thyroid</w:t>
            </w:r>
          </w:p>
        </w:tc>
      </w:tr>
    </w:tbl>
    <w:p>
      <w:pPr>
        <w:spacing w:after="150"/>
      </w:pPr>
    </w:p>
    <w:p>
      <w:pPr>
        <w:pStyle w:val="ListParagraph"/>
        <w:numPr>
          <w:ilvl w:val="0"/>
          <w:numId w:val="2"/>
        </w:numPr>
        <w:spacing w:after="110"/>
      </w:pPr>
      <w:r>
        <w:rPr>
          <w:sz w:val="21"/>
          <w:szCs w:val="21"/>
        </w:rPr>
        <w:t xml:space="preserve">The thyroid gland, located in the neck, produces hormones that control the body's metabolism.</w:t>
      </w:r>
    </w:p>
    <w:p>
      <w:pPr>
        <w:pStyle w:val="ListParagraph"/>
        <w:numPr>
          <w:ilvl w:val="0"/>
          <w:numId w:val="2"/>
        </w:numPr>
        <w:spacing w:after="110"/>
      </w:pPr>
      <w:r>
        <w:rPr>
          <w:sz w:val="21"/>
          <w:szCs w:val="21"/>
        </w:rPr>
        <w:t xml:space="preserve">Hypothyroidism (underactive) can cause symptoms like fatigue, weight gain, and feeling cold.</w:t>
      </w:r>
    </w:p>
    <w:p>
      <w:pPr>
        <w:pStyle w:val="ListParagraph"/>
        <w:numPr>
          <w:ilvl w:val="0"/>
          <w:numId w:val="2"/>
        </w:numPr>
        <w:spacing w:after="110"/>
      </w:pPr>
      <w:r>
        <w:rPr>
          <w:sz w:val="21"/>
          <w:szCs w:val="21"/>
        </w:rPr>
        <w:t xml:space="preserve">Hyperthyroidism (overactive) can cause symptoms like weight loss, rapid heartbeat, and restlessness.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Lifestyle Support Suggestions</w:t>
            </w:r>
          </w:p>
        </w:tc>
      </w:tr>
    </w:tbl>
    <w:p>
      <w:pPr>
        <w:spacing w:after="150"/>
      </w:pPr>
    </w:p>
    <w:p>
      <w:pPr>
        <w:pStyle w:val="ListParagraph"/>
        <w:numPr>
          <w:ilvl w:val="0"/>
          <w:numId w:val="2"/>
        </w:numPr>
        <w:spacing w:after="110"/>
      </w:pPr>
      <w:r>
        <w:rPr>
          <w:sz w:val="21"/>
          <w:szCs w:val="21"/>
        </w:rPr>
        <w:t xml:space="preserve">Regular sleep and stress management can support thyroid balance (connecting to Book 7).</w:t>
      </w:r>
    </w:p>
    <w:p>
      <w:pPr>
        <w:pStyle w:val="ListParagraph"/>
        <w:numPr>
          <w:ilvl w:val="0"/>
          <w:numId w:val="2"/>
        </w:numPr>
        <w:spacing w:after="110"/>
      </w:pPr>
      <w:r>
        <w:rPr>
          <w:sz w:val="21"/>
          <w:szCs w:val="21"/>
        </w:rPr>
        <w:t xml:space="preserve">Balanced, nutritious food supports overall hormone health.</w:t>
      </w:r>
    </w:p>
    <w:p>
      <w:pPr>
        <w:pStyle w:val="ListParagraph"/>
        <w:numPr>
          <w:ilvl w:val="0"/>
          <w:numId w:val="2"/>
        </w:numPr>
        <w:spacing w:after="110"/>
      </w:pPr>
      <w:r>
        <w:rPr>
          <w:sz w:val="21"/>
          <w:szCs w:val="21"/>
        </w:rPr>
        <w:t xml:space="preserve">Light, regular physical activity can help maintain energy levels.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Thyroid diagnosis is only made through blood tests — a coach can never guess a diagnosis based on symptoms.</w:t>
      </w:r>
    </w:p>
    <w:p>
      <w:pPr>
        <w:pStyle w:val="ListParagraph"/>
        <w:numPr>
          <w:ilvl w:val="0"/>
          <w:numId w:val="2"/>
        </w:numPr>
        <w:spacing w:after="110"/>
      </w:pPr>
      <w:r>
        <w:rPr>
          <w:sz w:val="21"/>
          <w:szCs w:val="21"/>
        </w:rPr>
        <w:t xml:space="preserve">Any decision related to thyroid medication (like levothyroxine) dosage is entirely the doctor's job.</w:t>
      </w:r>
    </w:p>
    <w:p>
      <w:pPr>
        <w:pStyle w:val="ListParagraph"/>
        <w:numPr>
          <w:ilvl w:val="0"/>
          <w:numId w:val="2"/>
        </w:numPr>
        <w:spacing w:after="110"/>
      </w:pPr>
      <w:r>
        <w:rPr>
          <w:sz w:val="21"/>
          <w:szCs w:val="21"/>
        </w:rPr>
        <w:t xml:space="preserve">If a client shows unusually rapid heartbeat, extreme weakness, or neck swelling, referral to a doctor is necessary.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The thyroid controls the body's metabolism, and a coach can only give lifestyle support (sleep, stress, activity) — diagnosis and medication are always the doctor's domain. The next chapter explores PCOD/PCOS management for women.</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7"/>
          <w:szCs w:val="27"/>
        </w:rPr>
        <w:t xml:space="preserve">महिलाओं के लिए PCOD/PCOS प्रबंधन</w:t>
      </w:r>
    </w:p>
    <w:p>
      <w:pPr>
        <w:jc w:val="center"/>
      </w:pPr>
      <w:r>
        <w:rPr>
          <w:b/>
          <w:bCs/>
          <w:i/>
          <w:iCs/>
          <w:color w:val="607D8B"/>
          <w:sz w:val="20"/>
          <w:szCs w:val="20"/>
        </w:rPr>
        <w:t xml:space="preserve">PCOD/PCOS Management for Women</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PCOD/PCOS की सामान्य समझ</w:t>
            </w:r>
          </w:p>
        </w:tc>
      </w:tr>
    </w:tbl>
    <w:p>
      <w:pPr>
        <w:spacing w:after="150"/>
      </w:pPr>
    </w:p>
    <w:p>
      <w:pPr>
        <w:pStyle w:val="ListParagraph"/>
        <w:numPr>
          <w:ilvl w:val="0"/>
          <w:numId w:val="2"/>
        </w:numPr>
        <w:spacing w:after="110"/>
      </w:pPr>
      <w:r>
        <w:rPr>
          <w:sz w:val="21"/>
          <w:szCs w:val="21"/>
        </w:rPr>
        <w:t xml:space="preserve">PCOD/PCOS एक हार्मोनल स्थिति है जो अनियमित मासिक धर्म, वज़न बढ़ने और मुंहासों जैसे लक्षणों से जुड़ी हो सकती है।</w:t>
      </w:r>
    </w:p>
    <w:p>
      <w:pPr>
        <w:pStyle w:val="ListParagraph"/>
        <w:numPr>
          <w:ilvl w:val="0"/>
          <w:numId w:val="2"/>
        </w:numPr>
        <w:spacing w:after="110"/>
      </w:pPr>
      <w:r>
        <w:rPr>
          <w:sz w:val="21"/>
          <w:szCs w:val="21"/>
        </w:rPr>
        <w:t xml:space="preserve">इसका सटीक कारण पूरी तरह स्पष्ट नहीं है, लेकिन इंसुलिन प्रतिरोध और जीवनशैली कारक इसमें भूमिका निभाते हैं।</w:t>
      </w:r>
    </w:p>
    <w:p>
      <w:pPr>
        <w:pStyle w:val="ListParagraph"/>
        <w:numPr>
          <w:ilvl w:val="0"/>
          <w:numId w:val="2"/>
        </w:numPr>
        <w:spacing w:after="110"/>
      </w:pPr>
      <w:r>
        <w:rPr>
          <w:sz w:val="21"/>
          <w:szCs w:val="21"/>
        </w:rPr>
        <w:t xml:space="preserve">यह एक बहुत सामान्य स्थिति है, और सही जीवनशैली सहयोग से लक्षणों को काफी हद तक प्रबंधित किया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जीवनशैली सहयोग के सुझाव</w:t>
            </w:r>
          </w:p>
        </w:tc>
      </w:tr>
    </w:tbl>
    <w:p>
      <w:pPr>
        <w:spacing w:after="150"/>
      </w:pPr>
    </w:p>
    <w:p>
      <w:pPr>
        <w:pStyle w:val="ListParagraph"/>
        <w:numPr>
          <w:ilvl w:val="0"/>
          <w:numId w:val="2"/>
        </w:numPr>
        <w:spacing w:after="110"/>
      </w:pPr>
      <w:r>
        <w:rPr>
          <w:sz w:val="21"/>
          <w:szCs w:val="21"/>
        </w:rPr>
        <w:t xml:space="preserve">फाइबर युक्त, कम प्रोसेस्ड भोजन इंसुलिन संवेदनशीलता सुधारने में मदद कर सकता है (Book 6 से जुड़ाव)।</w:t>
      </w:r>
    </w:p>
    <w:p>
      <w:pPr>
        <w:pStyle w:val="ListParagraph"/>
        <w:numPr>
          <w:ilvl w:val="0"/>
          <w:numId w:val="2"/>
        </w:numPr>
        <w:spacing w:after="110"/>
      </w:pPr>
      <w:r>
        <w:rPr>
          <w:sz w:val="21"/>
          <w:szCs w:val="21"/>
        </w:rPr>
        <w:t xml:space="preserve">नियमित शारीरिक गतिविधि PCOD के लक्षणों को प्रबंधित करने में एक महत्वपूर्ण भूमिका निभाती है।</w:t>
      </w:r>
    </w:p>
    <w:p>
      <w:pPr>
        <w:pStyle w:val="ListParagraph"/>
        <w:numPr>
          <w:ilvl w:val="0"/>
          <w:numId w:val="2"/>
        </w:numPr>
        <w:spacing w:after="110"/>
      </w:pPr>
      <w:r>
        <w:rPr>
          <w:sz w:val="21"/>
          <w:szCs w:val="21"/>
        </w:rPr>
        <w:t xml:space="preserve">तनाव प्रबंधन और पर्याप्त नींद हार्मोनल संतुलन को सहयोग दे सकते हैं (Book 7 से जुड़ाव)।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सीमाएं</w:t>
            </w:r>
          </w:p>
        </w:tc>
      </w:tr>
    </w:tbl>
    <w:p>
      <w:pPr>
        <w:spacing w:after="150"/>
      </w:pPr>
    </w:p>
    <w:p>
      <w:pPr>
        <w:pStyle w:val="ListParagraph"/>
        <w:numPr>
          <w:ilvl w:val="0"/>
          <w:numId w:val="2"/>
        </w:numPr>
        <w:spacing w:after="110"/>
      </w:pPr>
      <w:r>
        <w:rPr>
          <w:sz w:val="21"/>
          <w:szCs w:val="21"/>
        </w:rPr>
        <w:t xml:space="preserve">PCOD/PCOS का निदान डॉक्टर द्वारा जांच और अल्ट्रासाउंड जैसे परीक्षणों से किया जाता है — कोच निदान नहीं कर सकता।</w:t>
      </w:r>
    </w:p>
    <w:p>
      <w:pPr>
        <w:pStyle w:val="ListParagraph"/>
        <w:numPr>
          <w:ilvl w:val="0"/>
          <w:numId w:val="2"/>
        </w:numPr>
        <w:spacing w:after="110"/>
      </w:pPr>
      <w:r>
        <w:rPr>
          <w:sz w:val="21"/>
          <w:szCs w:val="21"/>
        </w:rPr>
        <w:t xml:space="preserve">हार्मोनल दवा या गर्भनिरोधक गोलियों से जुड़ी कोई भी सलाह देना कोच के दायरे से बाहर है।</w:t>
      </w:r>
    </w:p>
    <w:p>
      <w:pPr>
        <w:pStyle w:val="ListParagraph"/>
        <w:numPr>
          <w:ilvl w:val="0"/>
          <w:numId w:val="2"/>
        </w:numPr>
        <w:spacing w:after="110"/>
      </w:pPr>
      <w:r>
        <w:rPr>
          <w:sz w:val="21"/>
          <w:szCs w:val="21"/>
        </w:rPr>
        <w:t xml:space="preserve">क्लाइंट को नियमित रूप से स्त्री रोग विशेषज्ञ से जांच करवाते रहने के लिए प्रोत्साहित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PCOD/PCOS एक सामान्य हार्मोनल स्थिति है जिसमें कोच आहार, गतिविधि और तनाव प्रबंधन के ज़रिए सहयोग दे सकता है, लेकिन निदान और दवा हमेशा डॉक्टर का काम है। अगले अध्याय में हम जोड़ों के दर्द और गठिया के लिए जीवनशैली सहयोग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PCOD/PCOS</w:t>
            </w:r>
          </w:p>
        </w:tc>
      </w:tr>
    </w:tbl>
    <w:p>
      <w:pPr>
        <w:spacing w:after="150"/>
      </w:pPr>
    </w:p>
    <w:p>
      <w:pPr>
        <w:pStyle w:val="ListParagraph"/>
        <w:numPr>
          <w:ilvl w:val="0"/>
          <w:numId w:val="2"/>
        </w:numPr>
        <w:spacing w:after="110"/>
      </w:pPr>
      <w:r>
        <w:rPr>
          <w:sz w:val="21"/>
          <w:szCs w:val="21"/>
        </w:rPr>
        <w:t xml:space="preserve">PCOD/PCOS is a hormonal condition that can be linked to symptoms like irregular periods, weight gain, and acne.</w:t>
      </w:r>
    </w:p>
    <w:p>
      <w:pPr>
        <w:pStyle w:val="ListParagraph"/>
        <w:numPr>
          <w:ilvl w:val="0"/>
          <w:numId w:val="2"/>
        </w:numPr>
        <w:spacing w:after="110"/>
      </w:pPr>
      <w:r>
        <w:rPr>
          <w:sz w:val="21"/>
          <w:szCs w:val="21"/>
        </w:rPr>
        <w:t xml:space="preserve">Its exact cause isn't fully clear, but insulin resistance and lifestyle factors play a role.</w:t>
      </w:r>
    </w:p>
    <w:p>
      <w:pPr>
        <w:pStyle w:val="ListParagraph"/>
        <w:numPr>
          <w:ilvl w:val="0"/>
          <w:numId w:val="2"/>
        </w:numPr>
        <w:spacing w:after="110"/>
      </w:pPr>
      <w:r>
        <w:rPr>
          <w:sz w:val="21"/>
          <w:szCs w:val="21"/>
        </w:rPr>
        <w:t xml:space="preserve">It's a very common condition, and symptoms can be significantly managed with the right lifestyle support.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Lifestyle Support Suggestions</w:t>
            </w:r>
          </w:p>
        </w:tc>
      </w:tr>
    </w:tbl>
    <w:p>
      <w:pPr>
        <w:spacing w:after="150"/>
      </w:pPr>
    </w:p>
    <w:p>
      <w:pPr>
        <w:pStyle w:val="ListParagraph"/>
        <w:numPr>
          <w:ilvl w:val="0"/>
          <w:numId w:val="2"/>
        </w:numPr>
        <w:spacing w:after="110"/>
      </w:pPr>
      <w:r>
        <w:rPr>
          <w:sz w:val="21"/>
          <w:szCs w:val="21"/>
        </w:rPr>
        <w:t xml:space="preserve">Fiber-rich, minimally processed food can help improve insulin sensitivity (connecting to Book 6).</w:t>
      </w:r>
    </w:p>
    <w:p>
      <w:pPr>
        <w:pStyle w:val="ListParagraph"/>
        <w:numPr>
          <w:ilvl w:val="0"/>
          <w:numId w:val="2"/>
        </w:numPr>
        <w:spacing w:after="110"/>
      </w:pPr>
      <w:r>
        <w:rPr>
          <w:sz w:val="21"/>
          <w:szCs w:val="21"/>
        </w:rPr>
        <w:t xml:space="preserve">Regular physical activity plays an important role in managing PCOD symptoms.</w:t>
      </w:r>
    </w:p>
    <w:p>
      <w:pPr>
        <w:pStyle w:val="ListParagraph"/>
        <w:numPr>
          <w:ilvl w:val="0"/>
          <w:numId w:val="2"/>
        </w:numPr>
        <w:spacing w:after="110"/>
      </w:pPr>
      <w:r>
        <w:rPr>
          <w:sz w:val="21"/>
          <w:szCs w:val="21"/>
        </w:rPr>
        <w:t xml:space="preserve">Stress management and adequate sleep can support hormonal balance (connecting to Book 7).</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PCOD/PCOS is diagnosed by a doctor through examination and tests like ultrasound — a coach cannot diagnose it.</w:t>
      </w:r>
    </w:p>
    <w:p>
      <w:pPr>
        <w:pStyle w:val="ListParagraph"/>
        <w:numPr>
          <w:ilvl w:val="0"/>
          <w:numId w:val="2"/>
        </w:numPr>
        <w:spacing w:after="110"/>
      </w:pPr>
      <w:r>
        <w:rPr>
          <w:sz w:val="21"/>
          <w:szCs w:val="21"/>
        </w:rPr>
        <w:t xml:space="preserve">Giving any advice related to hormonal medication or birth control pills is outside the coach's scope.</w:t>
      </w:r>
    </w:p>
    <w:p>
      <w:pPr>
        <w:pStyle w:val="ListParagraph"/>
        <w:numPr>
          <w:ilvl w:val="0"/>
          <w:numId w:val="2"/>
        </w:numPr>
        <w:spacing w:after="110"/>
      </w:pPr>
      <w:r>
        <w:rPr>
          <w:sz w:val="21"/>
          <w:szCs w:val="21"/>
        </w:rPr>
        <w:t xml:space="preserve">The client should be encouraged to get regular check-ups with a gynecologist.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PCOD/PCOS is a common hormonal condition where a coach can support through diet, activity, and stress management, but diagnosis and medication are always the doctor's job. The next chapter explores lifestyle support for joint pain and arthritis.</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7"/>
          <w:szCs w:val="27"/>
        </w:rPr>
        <w:t xml:space="preserve">जोड़ों का दर्द और गठिया — जीवनशैली सहयोग</w:t>
      </w:r>
    </w:p>
    <w:p>
      <w:pPr>
        <w:jc w:val="center"/>
      </w:pPr>
      <w:r>
        <w:rPr>
          <w:b/>
          <w:bCs/>
          <w:i/>
          <w:iCs/>
          <w:color w:val="607D8B"/>
          <w:sz w:val="20"/>
          <w:szCs w:val="20"/>
        </w:rPr>
        <w:t xml:space="preserve">Joint Pain and Arthritis — Lifestyle Support</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जोड़ों के दर्द की सामान्य समझ</w:t>
            </w:r>
          </w:p>
        </w:tc>
      </w:tr>
    </w:tbl>
    <w:p>
      <w:pPr>
        <w:spacing w:after="150"/>
      </w:pPr>
    </w:p>
    <w:p>
      <w:pPr>
        <w:pStyle w:val="ListParagraph"/>
        <w:numPr>
          <w:ilvl w:val="0"/>
          <w:numId w:val="2"/>
        </w:numPr>
        <w:spacing w:after="110"/>
      </w:pPr>
      <w:r>
        <w:rPr>
          <w:sz w:val="21"/>
          <w:szCs w:val="21"/>
        </w:rPr>
        <w:t xml:space="preserve">जोड़ों का दर्द उम्र बढ़ने, अधिक वज़न, चोट या गठिया (arthritis) जैसी स्थितियों से जुड़ा हो सकता है।</w:t>
      </w:r>
    </w:p>
    <w:p>
      <w:pPr>
        <w:pStyle w:val="ListParagraph"/>
        <w:numPr>
          <w:ilvl w:val="0"/>
          <w:numId w:val="2"/>
        </w:numPr>
        <w:spacing w:after="110"/>
      </w:pPr>
      <w:r>
        <w:rPr>
          <w:sz w:val="21"/>
          <w:szCs w:val="21"/>
        </w:rPr>
        <w:t xml:space="preserve">ऑस्टियोआर्थराइटिस (उपयोग और उम्र से जुड़ी) और रयूमेटॉइड आर्थराइटिस (रोग प्रतिरोधक तंत्र से जुड़ी) में फर्क होता है।</w:t>
      </w:r>
    </w:p>
    <w:p>
      <w:pPr>
        <w:pStyle w:val="ListParagraph"/>
        <w:numPr>
          <w:ilvl w:val="0"/>
          <w:numId w:val="2"/>
        </w:numPr>
        <w:spacing w:after="110"/>
      </w:pPr>
      <w:r>
        <w:rPr>
          <w:sz w:val="21"/>
          <w:szCs w:val="21"/>
        </w:rPr>
        <w:t xml:space="preserve">यह जानकारी सामान्य समझ के लिए है; सटीक निदान डॉक्टर द्वारा ही किया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जीवनशैली सहयोग के सुझाव</w:t>
            </w:r>
          </w:p>
        </w:tc>
      </w:tr>
    </w:tbl>
    <w:p>
      <w:pPr>
        <w:spacing w:after="150"/>
      </w:pPr>
    </w:p>
    <w:p>
      <w:pPr>
        <w:pStyle w:val="ListParagraph"/>
        <w:numPr>
          <w:ilvl w:val="0"/>
          <w:numId w:val="2"/>
        </w:numPr>
        <w:spacing w:after="110"/>
      </w:pPr>
      <w:r>
        <w:rPr>
          <w:sz w:val="21"/>
          <w:szCs w:val="21"/>
        </w:rPr>
        <w:t xml:space="preserve">अतिरिक्त वज़न कम करना जोड़ों पर दबाव को कम कर सकता है (Book 6 से जुड़ाव)।</w:t>
      </w:r>
    </w:p>
    <w:p>
      <w:pPr>
        <w:pStyle w:val="ListParagraph"/>
        <w:numPr>
          <w:ilvl w:val="0"/>
          <w:numId w:val="2"/>
        </w:numPr>
        <w:spacing w:after="110"/>
      </w:pPr>
      <w:r>
        <w:rPr>
          <w:sz w:val="21"/>
          <w:szCs w:val="21"/>
        </w:rPr>
        <w:t xml:space="preserve">हल्की, जोड़ों के अनुकूल गतिविधि (तैराकी, टहलना) मांसपेशियों को मज़बूत रखने में मदद कर सकती है (Book 7 से जुड़ाव)।</w:t>
      </w:r>
    </w:p>
    <w:p>
      <w:pPr>
        <w:pStyle w:val="ListParagraph"/>
        <w:numPr>
          <w:ilvl w:val="0"/>
          <w:numId w:val="2"/>
        </w:numPr>
        <w:spacing w:after="110"/>
      </w:pPr>
      <w:r>
        <w:rPr>
          <w:sz w:val="21"/>
          <w:szCs w:val="21"/>
        </w:rPr>
        <w:t xml:space="preserve">गर्म सिकाई (Book 2 से जुड़ाव) अस्थायी आराम देने में सहायक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कोच कभी भी गठिया की दवा या इंजेक्शन को लेकर सलाह नहीं दे सकता।</w:t>
      </w:r>
    </w:p>
    <w:p>
      <w:pPr>
        <w:pStyle w:val="ListParagraph"/>
        <w:numPr>
          <w:ilvl w:val="0"/>
          <w:numId w:val="2"/>
        </w:numPr>
        <w:spacing w:after="110"/>
      </w:pPr>
      <w:r>
        <w:rPr>
          <w:sz w:val="21"/>
          <w:szCs w:val="21"/>
        </w:rPr>
        <w:t xml:space="preserve">अगर जोड़ों में अचानक सूजन, तेज़ लालिमा या बुखार के साथ दर्द हो, तो यह संक्रमण या गंभीर गठिया का संकेत हो सकता है — तुरंत डॉक्टर के पास भेजना ज़रूरी है।</w:t>
      </w:r>
    </w:p>
    <w:p>
      <w:pPr>
        <w:pStyle w:val="ListParagraph"/>
        <w:numPr>
          <w:ilvl w:val="0"/>
          <w:numId w:val="2"/>
        </w:numPr>
        <w:spacing w:after="110"/>
      </w:pPr>
      <w:r>
        <w:rPr>
          <w:sz w:val="21"/>
          <w:szCs w:val="21"/>
        </w:rPr>
        <w:t xml:space="preserve">किसी भी नई गतिविधि की सलाह देने से पहले क्लाइंट के मौजूदा जोड़ों की स्थिति की जानकारी होनी चाहिए (Book 5 से जुड़ाव)।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जोड़ों के दर्द में कोच वज़न प्रबंधन, हल्की गतिविधि और गर्म सिकाई जैसे सामान्य सुझाव दे सकता है, लेकिन दवा या निदान में हस्तक्षेप नहीं कर सकता। अगले अध्याय में हम एसिडिटी, पाचन समस्याओं और आंत स्वास्थ्य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Joint Pain</w:t>
            </w:r>
          </w:p>
        </w:tc>
      </w:tr>
    </w:tbl>
    <w:p>
      <w:pPr>
        <w:spacing w:after="150"/>
      </w:pPr>
    </w:p>
    <w:p>
      <w:pPr>
        <w:pStyle w:val="ListParagraph"/>
        <w:numPr>
          <w:ilvl w:val="0"/>
          <w:numId w:val="2"/>
        </w:numPr>
        <w:spacing w:after="110"/>
      </w:pPr>
      <w:r>
        <w:rPr>
          <w:sz w:val="21"/>
          <w:szCs w:val="21"/>
        </w:rPr>
        <w:t xml:space="preserve">Joint pain can be linked to aging, excess weight, injury, or conditions like arthritis.</w:t>
      </w:r>
    </w:p>
    <w:p>
      <w:pPr>
        <w:pStyle w:val="ListParagraph"/>
        <w:numPr>
          <w:ilvl w:val="0"/>
          <w:numId w:val="2"/>
        </w:numPr>
        <w:spacing w:after="110"/>
      </w:pPr>
      <w:r>
        <w:rPr>
          <w:sz w:val="21"/>
          <w:szCs w:val="21"/>
        </w:rPr>
        <w:t xml:space="preserve">Osteoarthritis (linked to wear and age) and rheumatoid arthritis (linked to the immune system) differ.</w:t>
      </w:r>
    </w:p>
    <w:p>
      <w:pPr>
        <w:pStyle w:val="ListParagraph"/>
        <w:numPr>
          <w:ilvl w:val="0"/>
          <w:numId w:val="2"/>
        </w:numPr>
        <w:spacing w:after="110"/>
      </w:pPr>
      <w:r>
        <w:rPr>
          <w:sz w:val="21"/>
          <w:szCs w:val="21"/>
        </w:rPr>
        <w:t xml:space="preserve">This information is for general understanding; accurate diagnosis is made only by a doctor.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Lifestyle Support Suggestions</w:t>
            </w:r>
          </w:p>
        </w:tc>
      </w:tr>
    </w:tbl>
    <w:p>
      <w:pPr>
        <w:spacing w:after="150"/>
      </w:pPr>
    </w:p>
    <w:p>
      <w:pPr>
        <w:pStyle w:val="ListParagraph"/>
        <w:numPr>
          <w:ilvl w:val="0"/>
          <w:numId w:val="2"/>
        </w:numPr>
        <w:spacing w:after="110"/>
      </w:pPr>
      <w:r>
        <w:rPr>
          <w:sz w:val="21"/>
          <w:szCs w:val="21"/>
        </w:rPr>
        <w:t xml:space="preserve">Losing excess weight can reduce pressure on joints (connecting to Book 6).</w:t>
      </w:r>
    </w:p>
    <w:p>
      <w:pPr>
        <w:pStyle w:val="ListParagraph"/>
        <w:numPr>
          <w:ilvl w:val="0"/>
          <w:numId w:val="2"/>
        </w:numPr>
        <w:spacing w:after="110"/>
      </w:pPr>
      <w:r>
        <w:rPr>
          <w:sz w:val="21"/>
          <w:szCs w:val="21"/>
        </w:rPr>
        <w:t xml:space="preserve">Light, joint-friendly activity (swimming, walking) can help keep muscles strong (connecting to Book 7).</w:t>
      </w:r>
    </w:p>
    <w:p>
      <w:pPr>
        <w:pStyle w:val="ListParagraph"/>
        <w:numPr>
          <w:ilvl w:val="0"/>
          <w:numId w:val="2"/>
        </w:numPr>
        <w:spacing w:after="110"/>
      </w:pPr>
      <w:r>
        <w:rPr>
          <w:sz w:val="21"/>
          <w:szCs w:val="21"/>
        </w:rPr>
        <w:t xml:space="preserve">Warm compresses (connecting to Book 2) are considered helpful for temporary relief.</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A coach can never advise on arthritis medication or injections.</w:t>
      </w:r>
    </w:p>
    <w:p>
      <w:pPr>
        <w:pStyle w:val="ListParagraph"/>
        <w:numPr>
          <w:ilvl w:val="0"/>
          <w:numId w:val="2"/>
        </w:numPr>
        <w:spacing w:after="110"/>
      </w:pPr>
      <w:r>
        <w:rPr>
          <w:sz w:val="21"/>
          <w:szCs w:val="21"/>
        </w:rPr>
        <w:t xml:space="preserve">If joints show sudden swelling, intense redness, or pain with fever, this can indicate infection or serious arthritis — immediate referral to a doctor is necessary.</w:t>
      </w:r>
    </w:p>
    <w:p>
      <w:pPr>
        <w:pStyle w:val="ListParagraph"/>
        <w:numPr>
          <w:ilvl w:val="0"/>
          <w:numId w:val="2"/>
        </w:numPr>
        <w:spacing w:after="110"/>
      </w:pPr>
      <w:r>
        <w:rPr>
          <w:sz w:val="21"/>
          <w:szCs w:val="21"/>
        </w:rPr>
        <w:t xml:space="preserve">Before suggesting any new activity, the coach should know the client's current joint condition (connecting to Book 5).</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For joint pain, a coach can give general suggestions like weight management, light activity, and warm compresses, but cannot intervene in medication or diagnosis. The next chapter explores acidity, digestive issues, and gut health.</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7"/>
          <w:szCs w:val="27"/>
        </w:rPr>
        <w:t xml:space="preserve">एसिडिटी, पाचन समस्याएं और आंत स्वास्थ्य</w:t>
      </w:r>
    </w:p>
    <w:p>
      <w:pPr>
        <w:jc w:val="center"/>
      </w:pPr>
      <w:r>
        <w:rPr>
          <w:b/>
          <w:bCs/>
          <w:i/>
          <w:iCs/>
          <w:color w:val="607D8B"/>
          <w:sz w:val="20"/>
          <w:szCs w:val="20"/>
        </w:rPr>
        <w:t xml:space="preserve">Acidity, Digestive Issues and Gut Health</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पाचन समस्याओं की सामान्य समझ</w:t>
            </w:r>
          </w:p>
        </w:tc>
      </w:tr>
    </w:tbl>
    <w:p>
      <w:pPr>
        <w:spacing w:after="150"/>
      </w:pPr>
    </w:p>
    <w:p>
      <w:pPr>
        <w:pStyle w:val="ListParagraph"/>
        <w:numPr>
          <w:ilvl w:val="0"/>
          <w:numId w:val="2"/>
        </w:numPr>
        <w:spacing w:after="110"/>
      </w:pPr>
      <w:r>
        <w:rPr>
          <w:sz w:val="21"/>
          <w:szCs w:val="21"/>
        </w:rPr>
        <w:t xml:space="preserve">एसिडिटी, गैस, कब्ज़ और अपच जैसी समस्याएं अक्सर खान-पान, तनाव और अनियमित दिनचर्या से जुड़ी होती हैं (Book 3 के अग्नि सिद्धांत से जुड़ाव)।</w:t>
      </w:r>
    </w:p>
    <w:p>
      <w:pPr>
        <w:pStyle w:val="ListParagraph"/>
        <w:numPr>
          <w:ilvl w:val="0"/>
          <w:numId w:val="2"/>
        </w:numPr>
        <w:spacing w:after="110"/>
      </w:pPr>
      <w:r>
        <w:rPr>
          <w:sz w:val="21"/>
          <w:szCs w:val="21"/>
        </w:rPr>
        <w:t xml:space="preserve">आंत का स्वास्थ्य समग्र प्रतिरक्षा और मानसिक स्वास्थ्य से भी जुड़ा माना जाता है।</w:t>
      </w:r>
    </w:p>
    <w:p>
      <w:pPr>
        <w:pStyle w:val="ListParagraph"/>
        <w:numPr>
          <w:ilvl w:val="0"/>
          <w:numId w:val="2"/>
        </w:numPr>
        <w:spacing w:after="110"/>
      </w:pPr>
      <w:r>
        <w:rPr>
          <w:sz w:val="21"/>
          <w:szCs w:val="21"/>
        </w:rPr>
        <w:t xml:space="preserve">अधिकतर हल्की पाचन समस्याएं जीवनशैली में सुधार से प्रबंधित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जीवनशैली सहयोग के सुझाव</w:t>
            </w:r>
          </w:p>
        </w:tc>
      </w:tr>
    </w:tbl>
    <w:p>
      <w:pPr>
        <w:spacing w:after="150"/>
      </w:pPr>
    </w:p>
    <w:p>
      <w:pPr>
        <w:pStyle w:val="ListParagraph"/>
        <w:numPr>
          <w:ilvl w:val="0"/>
          <w:numId w:val="2"/>
        </w:numPr>
        <w:spacing w:after="110"/>
      </w:pPr>
      <w:r>
        <w:rPr>
          <w:sz w:val="21"/>
          <w:szCs w:val="21"/>
        </w:rPr>
        <w:t xml:space="preserve">नियमित समय पर, धीरे-धीरे भोजन करना और अधिक तला-भुना भोजन सीमित करना सहायक है (Book 6 से जुड़ाव)।</w:t>
      </w:r>
    </w:p>
    <w:p>
      <w:pPr>
        <w:pStyle w:val="ListParagraph"/>
        <w:numPr>
          <w:ilvl w:val="0"/>
          <w:numId w:val="2"/>
        </w:numPr>
        <w:spacing w:after="110"/>
      </w:pPr>
      <w:r>
        <w:rPr>
          <w:sz w:val="21"/>
          <w:szCs w:val="21"/>
        </w:rPr>
        <w:t xml:space="preserve">पर्याप्त पानी और फाइबर युक्त भोजन कब्ज़ को रोकने में मदद कर सकता है।</w:t>
      </w:r>
    </w:p>
    <w:p>
      <w:pPr>
        <w:pStyle w:val="ListParagraph"/>
        <w:numPr>
          <w:ilvl w:val="0"/>
          <w:numId w:val="2"/>
        </w:numPr>
        <w:spacing w:after="110"/>
      </w:pPr>
      <w:r>
        <w:rPr>
          <w:sz w:val="21"/>
          <w:szCs w:val="21"/>
        </w:rPr>
        <w:t xml:space="preserve">तनाव प्रबंधन (Book 7) पाचन तंत्र पर पड़ने वाले तनाव के असर को कम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लगातार पेट दर्द, मल में खून, या अचानक वज़न घटने के साथ पाचन समस्या — यह गंभीर संकेत हैं जिन्हें डॉक्टर के पास भेजना ज़रूरी है।</w:t>
      </w:r>
    </w:p>
    <w:p>
      <w:pPr>
        <w:pStyle w:val="ListParagraph"/>
        <w:numPr>
          <w:ilvl w:val="0"/>
          <w:numId w:val="2"/>
        </w:numPr>
        <w:spacing w:after="110"/>
      </w:pPr>
      <w:r>
        <w:rPr>
          <w:sz w:val="21"/>
          <w:szCs w:val="21"/>
        </w:rPr>
        <w:t xml:space="preserve">कोच एंटासिड या पाचन संबंधी दवाओं को लेकर कोई सलाह नहीं दे सकता।</w:t>
      </w:r>
    </w:p>
    <w:p>
      <w:pPr>
        <w:pStyle w:val="ListParagraph"/>
        <w:numPr>
          <w:ilvl w:val="0"/>
          <w:numId w:val="2"/>
        </w:numPr>
        <w:spacing w:after="110"/>
      </w:pPr>
      <w:r>
        <w:rPr>
          <w:sz w:val="21"/>
          <w:szCs w:val="21"/>
        </w:rPr>
        <w:t xml:space="preserve">अगर लक्षण जीवनशैली बदलाव के बावजूद हफ्तों तक बने रहें, तो आगे की जांच के लिए डॉक्टर के पास भेजना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पाचन समस्याओं में कोच नियमित भोजन समय, पर्याप्त पानी और तनाव प्रबंधन जैसे सामान्य सुझाव दे सकता है, लेकिन गंभीर या लगातार लक्षणों को डॉक्टर के पास भेजना चाहिए। अगले अध्याय में हम कोच-डॉक्टर सहयोग मॉडल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Digestive Issues</w:t>
            </w:r>
          </w:p>
        </w:tc>
      </w:tr>
    </w:tbl>
    <w:p>
      <w:pPr>
        <w:spacing w:after="150"/>
      </w:pPr>
    </w:p>
    <w:p>
      <w:pPr>
        <w:pStyle w:val="ListParagraph"/>
        <w:numPr>
          <w:ilvl w:val="0"/>
          <w:numId w:val="2"/>
        </w:numPr>
        <w:spacing w:after="110"/>
      </w:pPr>
      <w:r>
        <w:rPr>
          <w:sz w:val="21"/>
          <w:szCs w:val="21"/>
        </w:rPr>
        <w:t xml:space="preserve">Issues like acidity, gas, constipation, and indigestion are often linked to diet, stress, and irregular routine (connecting to the Agni principle in Book 3).</w:t>
      </w:r>
    </w:p>
    <w:p>
      <w:pPr>
        <w:pStyle w:val="ListParagraph"/>
        <w:numPr>
          <w:ilvl w:val="0"/>
          <w:numId w:val="2"/>
        </w:numPr>
        <w:spacing w:after="110"/>
      </w:pPr>
      <w:r>
        <w:rPr>
          <w:sz w:val="21"/>
          <w:szCs w:val="21"/>
        </w:rPr>
        <w:t xml:space="preserve">Gut health is also considered linked to overall immunity and mental health.</w:t>
      </w:r>
    </w:p>
    <w:p>
      <w:pPr>
        <w:pStyle w:val="ListParagraph"/>
        <w:numPr>
          <w:ilvl w:val="0"/>
          <w:numId w:val="2"/>
        </w:numPr>
        <w:spacing w:after="110"/>
      </w:pPr>
      <w:r>
        <w:rPr>
          <w:sz w:val="21"/>
          <w:szCs w:val="21"/>
        </w:rPr>
        <w:t xml:space="preserve">Most mild digestive issues can be managed through lifestyle improvement.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Lifestyle Support Suggestions</w:t>
            </w:r>
          </w:p>
        </w:tc>
      </w:tr>
    </w:tbl>
    <w:p>
      <w:pPr>
        <w:spacing w:after="150"/>
      </w:pPr>
    </w:p>
    <w:p>
      <w:pPr>
        <w:pStyle w:val="ListParagraph"/>
        <w:numPr>
          <w:ilvl w:val="0"/>
          <w:numId w:val="2"/>
        </w:numPr>
        <w:spacing w:after="110"/>
      </w:pPr>
      <w:r>
        <w:rPr>
          <w:sz w:val="21"/>
          <w:szCs w:val="21"/>
        </w:rPr>
        <w:t xml:space="preserve">Eating at regular times, slowly, and limiting fried food is helpful (connecting to Book 6).</w:t>
      </w:r>
    </w:p>
    <w:p>
      <w:pPr>
        <w:pStyle w:val="ListParagraph"/>
        <w:numPr>
          <w:ilvl w:val="0"/>
          <w:numId w:val="2"/>
        </w:numPr>
        <w:spacing w:after="110"/>
      </w:pPr>
      <w:r>
        <w:rPr>
          <w:sz w:val="21"/>
          <w:szCs w:val="21"/>
        </w:rPr>
        <w:t xml:space="preserve">Adequate water and fiber-rich food can help prevent constipation.</w:t>
      </w:r>
    </w:p>
    <w:p>
      <w:pPr>
        <w:pStyle w:val="ListParagraph"/>
        <w:numPr>
          <w:ilvl w:val="0"/>
          <w:numId w:val="2"/>
        </w:numPr>
        <w:spacing w:after="110"/>
      </w:pPr>
      <w:r>
        <w:rPr>
          <w:sz w:val="21"/>
          <w:szCs w:val="21"/>
        </w:rPr>
        <w:t xml:space="preserve">Stress management (Book 7) can reduce the impact of stress on the digestive system.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Persistent stomach pain, blood in stool, or a digestive issue with sudden weight loss — these are serious signs requiring referral to a doctor.</w:t>
      </w:r>
    </w:p>
    <w:p>
      <w:pPr>
        <w:pStyle w:val="ListParagraph"/>
        <w:numPr>
          <w:ilvl w:val="0"/>
          <w:numId w:val="2"/>
        </w:numPr>
        <w:spacing w:after="110"/>
      </w:pPr>
      <w:r>
        <w:rPr>
          <w:sz w:val="21"/>
          <w:szCs w:val="21"/>
        </w:rPr>
        <w:t xml:space="preserve">A coach cannot advise on antacids or digestive medications.</w:t>
      </w:r>
    </w:p>
    <w:p>
      <w:pPr>
        <w:pStyle w:val="ListParagraph"/>
        <w:numPr>
          <w:ilvl w:val="0"/>
          <w:numId w:val="2"/>
        </w:numPr>
        <w:spacing w:after="110"/>
      </w:pPr>
      <w:r>
        <w:rPr>
          <w:sz w:val="21"/>
          <w:szCs w:val="21"/>
        </w:rPr>
        <w:t xml:space="preserve">If symptoms persist for weeks despite lifestyle changes, the client should be referred to a doctor for further examination.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For digestive issues, a coach can give general suggestions like regular meal timing, adequate water, and stress management, but should refer serious or persistent symptoms to a doctor. The next chapter explores the coach-doctor collaboration model.</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7"/>
          <w:szCs w:val="27"/>
        </w:rPr>
        <w:t xml:space="preserve">कोच-डॉक्टर सहयोग मॉडल</w:t>
      </w:r>
    </w:p>
    <w:p>
      <w:pPr>
        <w:jc w:val="center"/>
      </w:pPr>
      <w:r>
        <w:rPr>
          <w:b/>
          <w:bCs/>
          <w:i/>
          <w:iCs/>
          <w:color w:val="607D8B"/>
          <w:sz w:val="20"/>
          <w:szCs w:val="20"/>
        </w:rPr>
        <w:t xml:space="preserve">The Coach-Doctor Collaboration Model</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सहयोग मॉडल क्यों ज़रूरी है</w:t>
            </w:r>
          </w:p>
        </w:tc>
      </w:tr>
    </w:tbl>
    <w:p>
      <w:pPr>
        <w:spacing w:after="150"/>
      </w:pPr>
    </w:p>
    <w:p>
      <w:pPr>
        <w:pStyle w:val="ListParagraph"/>
        <w:numPr>
          <w:ilvl w:val="0"/>
          <w:numId w:val="2"/>
        </w:numPr>
        <w:spacing w:after="110"/>
      </w:pPr>
      <w:r>
        <w:rPr>
          <w:sz w:val="21"/>
          <w:szCs w:val="21"/>
        </w:rPr>
        <w:t xml:space="preserve">गंभीर या पुरानी बीमारियों वाले क्लाइंट्स को अक्सर चिकित्सा उपचार और जीवनशैली सहयोग — दोनों की ज़रूरत होती है।</w:t>
      </w:r>
    </w:p>
    <w:p>
      <w:pPr>
        <w:pStyle w:val="ListParagraph"/>
        <w:numPr>
          <w:ilvl w:val="0"/>
          <w:numId w:val="2"/>
        </w:numPr>
        <w:spacing w:after="110"/>
      </w:pPr>
      <w:r>
        <w:rPr>
          <w:sz w:val="21"/>
          <w:szCs w:val="21"/>
        </w:rPr>
        <w:t xml:space="preserve">कोच और डॉक्टर मिलकर काम करें तो क्लाइंट को सबसे ज़्यादा फायदा मिलता है, बजाय दोनों अलग-अलग काम करें।</w:t>
      </w:r>
    </w:p>
    <w:p>
      <w:pPr>
        <w:pStyle w:val="ListParagraph"/>
        <w:numPr>
          <w:ilvl w:val="0"/>
          <w:numId w:val="2"/>
        </w:numPr>
        <w:spacing w:after="110"/>
      </w:pPr>
      <w:r>
        <w:rPr>
          <w:sz w:val="21"/>
          <w:szCs w:val="21"/>
        </w:rPr>
        <w:t xml:space="preserve">यह मॉडल इस किताब की हर बीमारी (डायबिटीज़, बीपी, थायरॉइड आदि) पर लागू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प्रभावी सहयोग कैसे बनाएं</w:t>
            </w:r>
          </w:p>
        </w:tc>
      </w:tr>
    </w:tbl>
    <w:p>
      <w:pPr>
        <w:spacing w:after="150"/>
      </w:pPr>
    </w:p>
    <w:p>
      <w:pPr>
        <w:pStyle w:val="ListParagraph"/>
        <w:numPr>
          <w:ilvl w:val="0"/>
          <w:numId w:val="2"/>
        </w:numPr>
        <w:spacing w:after="110"/>
      </w:pPr>
      <w:r>
        <w:rPr>
          <w:sz w:val="21"/>
          <w:szCs w:val="21"/>
        </w:rPr>
        <w:t xml:space="preserve">क्लाइंट को हमेशा डॉक्टर की सलाह और इलाज को प्राथमिकता देने के लिए प्रोत्साहित करना चाहिए, कोच की सलाह को उसके ऊपर नहीं रखना चाहिए।</w:t>
      </w:r>
    </w:p>
    <w:p>
      <w:pPr>
        <w:pStyle w:val="ListParagraph"/>
        <w:numPr>
          <w:ilvl w:val="0"/>
          <w:numId w:val="2"/>
        </w:numPr>
        <w:spacing w:after="110"/>
      </w:pPr>
      <w:r>
        <w:rPr>
          <w:sz w:val="21"/>
          <w:szCs w:val="21"/>
        </w:rPr>
        <w:t xml:space="preserve">क्लाइंट की अनुमति से (Book 5 के कंसेंट सिद्धांत से जुड़ाव), कोच डॉक्टर की सामान्य सलाह के अनुरूप जीवनशैली योजना बना सकता है।</w:t>
      </w:r>
    </w:p>
    <w:p>
      <w:pPr>
        <w:pStyle w:val="ListParagraph"/>
        <w:numPr>
          <w:ilvl w:val="0"/>
          <w:numId w:val="2"/>
        </w:numPr>
        <w:spacing w:after="110"/>
      </w:pPr>
      <w:r>
        <w:rPr>
          <w:sz w:val="21"/>
          <w:szCs w:val="21"/>
        </w:rPr>
        <w:t xml:space="preserve">अगर क्लाइंट डॉक्टर की सलाह के विपरीत कुछ करना चाहे (जैसे दवा बंद करना), तो कोच को स्पष्ट रूप से इसका समर्थन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भूमिकाओं का स्पष्ट विभाजन</w:t>
            </w:r>
          </w:p>
        </w:tc>
      </w:tr>
    </w:tbl>
    <w:p>
      <w:pPr>
        <w:spacing w:after="150"/>
      </w:pPr>
    </w:p>
    <w:p>
      <w:pPr>
        <w:pStyle w:val="ListParagraph"/>
        <w:numPr>
          <w:ilvl w:val="0"/>
          <w:numId w:val="2"/>
        </w:numPr>
        <w:spacing w:after="110"/>
      </w:pPr>
      <w:r>
        <w:rPr>
          <w:sz w:val="21"/>
          <w:szCs w:val="21"/>
        </w:rPr>
        <w:t xml:space="preserve">डॉक्टर: निदान, दवा, चिकित्सा उपचार और आपातकालीन स्थितियों का प्रबंधन।</w:t>
      </w:r>
    </w:p>
    <w:p>
      <w:pPr>
        <w:pStyle w:val="ListParagraph"/>
        <w:numPr>
          <w:ilvl w:val="0"/>
          <w:numId w:val="2"/>
        </w:numPr>
        <w:spacing w:after="110"/>
      </w:pPr>
      <w:r>
        <w:rPr>
          <w:sz w:val="21"/>
          <w:szCs w:val="21"/>
        </w:rPr>
        <w:t xml:space="preserve">कोच: दैनिक जीवनशैली, आदतें, प्रेरणा और सामान्य जागरूकता में सहयोग।</w:t>
      </w:r>
    </w:p>
    <w:p>
      <w:pPr>
        <w:pStyle w:val="ListParagraph"/>
        <w:numPr>
          <w:ilvl w:val="0"/>
          <w:numId w:val="2"/>
        </w:numPr>
        <w:spacing w:after="110"/>
      </w:pPr>
      <w:r>
        <w:rPr>
          <w:sz w:val="21"/>
          <w:szCs w:val="21"/>
        </w:rPr>
        <w:t xml:space="preserve">यह स्पष्ट विभाजन दोनों पेशेवरों को अपनी विशेषज्ञता के दायरे में रहकर क्लाइंट की बेहतर सेवा करने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कोच और डॉक्टर के बीच स्पष्ट भूमिका विभाजन और सम्मानजनक सहयोग क्लाइंट के लिए सबसे बेहतर परिणाम देता है। अगले और आखिरी अध्याय में हम खतरे के संकेतों और आपातकालीन रेफरल को गहराई से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a Collaboration Model Is Important</w:t>
            </w:r>
          </w:p>
        </w:tc>
      </w:tr>
    </w:tbl>
    <w:p>
      <w:pPr>
        <w:spacing w:after="150"/>
      </w:pPr>
    </w:p>
    <w:p>
      <w:pPr>
        <w:pStyle w:val="ListParagraph"/>
        <w:numPr>
          <w:ilvl w:val="0"/>
          <w:numId w:val="2"/>
        </w:numPr>
        <w:spacing w:after="110"/>
      </w:pPr>
      <w:r>
        <w:rPr>
          <w:sz w:val="21"/>
          <w:szCs w:val="21"/>
        </w:rPr>
        <w:t xml:space="preserve">Clients with serious or chronic conditions often need both medical treatment and lifestyle support.</w:t>
      </w:r>
    </w:p>
    <w:p>
      <w:pPr>
        <w:pStyle w:val="ListParagraph"/>
        <w:numPr>
          <w:ilvl w:val="0"/>
          <w:numId w:val="2"/>
        </w:numPr>
        <w:spacing w:after="110"/>
      </w:pPr>
      <w:r>
        <w:rPr>
          <w:sz w:val="21"/>
          <w:szCs w:val="21"/>
        </w:rPr>
        <w:t xml:space="preserve">A client benefits most when the coach and doctor work together, rather than each working separately.</w:t>
      </w:r>
    </w:p>
    <w:p>
      <w:pPr>
        <w:pStyle w:val="ListParagraph"/>
        <w:numPr>
          <w:ilvl w:val="0"/>
          <w:numId w:val="2"/>
        </w:numPr>
        <w:spacing w:after="110"/>
      </w:pPr>
      <w:r>
        <w:rPr>
          <w:sz w:val="21"/>
          <w:szCs w:val="21"/>
        </w:rPr>
        <w:t xml:space="preserve">This model applies to every condition in this book (diabetes, BP, thyroid, etc.).</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How to Build Effective Collaboration</w:t>
            </w:r>
          </w:p>
        </w:tc>
      </w:tr>
    </w:tbl>
    <w:p>
      <w:pPr>
        <w:spacing w:after="150"/>
      </w:pPr>
    </w:p>
    <w:p>
      <w:pPr>
        <w:pStyle w:val="ListParagraph"/>
        <w:numPr>
          <w:ilvl w:val="0"/>
          <w:numId w:val="2"/>
        </w:numPr>
        <w:spacing w:after="110"/>
      </w:pPr>
      <w:r>
        <w:rPr>
          <w:sz w:val="21"/>
          <w:szCs w:val="21"/>
        </w:rPr>
        <w:t xml:space="preserve">The client should always be encouraged to prioritize their doctor's advice and treatment, never placing the coach's advice above it.</w:t>
      </w:r>
    </w:p>
    <w:p>
      <w:pPr>
        <w:pStyle w:val="ListParagraph"/>
        <w:numPr>
          <w:ilvl w:val="0"/>
          <w:numId w:val="2"/>
        </w:numPr>
        <w:spacing w:after="110"/>
      </w:pPr>
      <w:r>
        <w:rPr>
          <w:sz w:val="21"/>
          <w:szCs w:val="21"/>
        </w:rPr>
        <w:t xml:space="preserve">With the client's permission (connecting to the consent principle in Book 5), a coach can build a lifestyle plan aligned with the doctor's general advice.</w:t>
      </w:r>
    </w:p>
    <w:p>
      <w:pPr>
        <w:pStyle w:val="ListParagraph"/>
        <w:numPr>
          <w:ilvl w:val="0"/>
          <w:numId w:val="2"/>
        </w:numPr>
        <w:spacing w:after="110"/>
      </w:pPr>
      <w:r>
        <w:rPr>
          <w:sz w:val="21"/>
          <w:szCs w:val="21"/>
        </w:rPr>
        <w:t xml:space="preserve">If a client wants to do something contrary to their doctor's advice (like stopping medication), the coach should clearly not support this.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Clear Division of Roles</w:t>
            </w:r>
          </w:p>
        </w:tc>
      </w:tr>
    </w:tbl>
    <w:p>
      <w:pPr>
        <w:spacing w:after="150"/>
      </w:pPr>
    </w:p>
    <w:p>
      <w:pPr>
        <w:pStyle w:val="ListParagraph"/>
        <w:numPr>
          <w:ilvl w:val="0"/>
          <w:numId w:val="2"/>
        </w:numPr>
        <w:spacing w:after="110"/>
      </w:pPr>
      <w:r>
        <w:rPr>
          <w:sz w:val="21"/>
          <w:szCs w:val="21"/>
        </w:rPr>
        <w:t xml:space="preserve">The doctor: diagnosis, medication, medical treatment, and managing emergencies.</w:t>
      </w:r>
    </w:p>
    <w:p>
      <w:pPr>
        <w:pStyle w:val="ListParagraph"/>
        <w:numPr>
          <w:ilvl w:val="0"/>
          <w:numId w:val="2"/>
        </w:numPr>
        <w:spacing w:after="110"/>
      </w:pPr>
      <w:r>
        <w:rPr>
          <w:sz w:val="21"/>
          <w:szCs w:val="21"/>
        </w:rPr>
        <w:t xml:space="preserve">The coach: daily lifestyle, habits, motivation, and general awareness support.</w:t>
      </w:r>
    </w:p>
    <w:p>
      <w:pPr>
        <w:pStyle w:val="ListParagraph"/>
        <w:numPr>
          <w:ilvl w:val="0"/>
          <w:numId w:val="2"/>
        </w:numPr>
        <w:spacing w:after="110"/>
      </w:pPr>
      <w:r>
        <w:rPr>
          <w:sz w:val="21"/>
          <w:szCs w:val="21"/>
        </w:rPr>
        <w:t xml:space="preserve">This clear division allows both professionals to serve the client better while staying within their area of expertise.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A clear division of roles and respectful collaboration between coach and doctor gives the client the best outcome. The next and final chapter explores warning signs and emergency referral in depth.</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7"/>
          <w:szCs w:val="17"/>
        </w:rPr>
        <w:t xml:space="preserve">BOOK 8  •  MANAGING COMMON LIFESTYLE DISEASES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7"/>
          <w:szCs w:val="27"/>
        </w:rPr>
        <w:t xml:space="preserve">खतरे के संकेत और आपातकालीन रेफरल</w:t>
      </w:r>
    </w:p>
    <w:p>
      <w:pPr>
        <w:jc w:val="center"/>
      </w:pPr>
      <w:r>
        <w:rPr>
          <w:b/>
          <w:bCs/>
          <w:i/>
          <w:iCs/>
          <w:color w:val="607D8B"/>
          <w:sz w:val="20"/>
          <w:szCs w:val="20"/>
        </w:rPr>
        <w:t xml:space="preserve">Red Flags and Emergency Referral</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सामान्य खतरे के संकेत जो हर स्थिति में लागू होते हैं</w:t>
            </w:r>
          </w:p>
        </w:tc>
      </w:tr>
    </w:tbl>
    <w:p>
      <w:pPr>
        <w:spacing w:after="150"/>
      </w:pPr>
    </w:p>
    <w:p>
      <w:pPr>
        <w:pStyle w:val="ListParagraph"/>
        <w:numPr>
          <w:ilvl w:val="0"/>
          <w:numId w:val="2"/>
        </w:numPr>
        <w:spacing w:after="110"/>
      </w:pPr>
      <w:r>
        <w:rPr>
          <w:sz w:val="21"/>
          <w:szCs w:val="21"/>
        </w:rPr>
        <w:t xml:space="preserve">सीने में दर्द, सांस लेने में गंभीर तकलीफ या अचानक बेहोशी — यह हमेशा आपातकालीन स्थिति मानी जानी चाहिए।</w:t>
      </w:r>
    </w:p>
    <w:p>
      <w:pPr>
        <w:pStyle w:val="ListParagraph"/>
        <w:numPr>
          <w:ilvl w:val="0"/>
          <w:numId w:val="2"/>
        </w:numPr>
        <w:spacing w:after="110"/>
      </w:pPr>
      <w:r>
        <w:rPr>
          <w:sz w:val="21"/>
          <w:szCs w:val="21"/>
        </w:rPr>
        <w:t xml:space="preserve">अचानक तेज़ सिरदर्द, धुंधला दिखना या शरीर के एक हिस्से में कमज़ोरी — स्ट्रोक जैसी गंभीर स्थिति का संकेत हो सकता है।</w:t>
      </w:r>
    </w:p>
    <w:p>
      <w:pPr>
        <w:pStyle w:val="ListParagraph"/>
        <w:numPr>
          <w:ilvl w:val="0"/>
          <w:numId w:val="2"/>
        </w:numPr>
        <w:spacing w:after="110"/>
      </w:pPr>
      <w:r>
        <w:rPr>
          <w:sz w:val="21"/>
          <w:szCs w:val="21"/>
        </w:rPr>
        <w:t xml:space="preserve">लगातार तेज़ बुखार, अनियंत्रित रक्तस्राव या अत्यधिक कमज़ोरी — तुरंत चिकित्सा ध्यान की मांग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बीमारी-विशिष्ट खतरे के संकेतों की समीक्षा</w:t>
            </w:r>
          </w:p>
        </w:tc>
      </w:tr>
    </w:tbl>
    <w:p>
      <w:pPr>
        <w:spacing w:after="150"/>
      </w:pPr>
    </w:p>
    <w:p>
      <w:pPr>
        <w:pStyle w:val="ListParagraph"/>
        <w:numPr>
          <w:ilvl w:val="0"/>
          <w:numId w:val="2"/>
        </w:numPr>
        <w:spacing w:after="110"/>
      </w:pPr>
      <w:r>
        <w:rPr>
          <w:sz w:val="21"/>
          <w:szCs w:val="21"/>
        </w:rPr>
        <w:t xml:space="preserve">डायबिटीज़: चक्कर आना, अत्यधिक पसीना या बेहोशी (लो/हाई शुगर के संकेत)।</w:t>
      </w:r>
    </w:p>
    <w:p>
      <w:pPr>
        <w:pStyle w:val="ListParagraph"/>
        <w:numPr>
          <w:ilvl w:val="0"/>
          <w:numId w:val="2"/>
        </w:numPr>
        <w:spacing w:after="110"/>
      </w:pPr>
      <w:r>
        <w:rPr>
          <w:sz w:val="21"/>
          <w:szCs w:val="21"/>
        </w:rPr>
        <w:t xml:space="preserve">हृदय/बीपी: सीने में दर्द, सांस फूलना, या शरीर के एक तरफ कमज़ोरी।</w:t>
      </w:r>
    </w:p>
    <w:p>
      <w:pPr>
        <w:pStyle w:val="ListParagraph"/>
        <w:numPr>
          <w:ilvl w:val="0"/>
          <w:numId w:val="2"/>
        </w:numPr>
        <w:spacing w:after="110"/>
      </w:pPr>
      <w:r>
        <w:rPr>
          <w:sz w:val="21"/>
          <w:szCs w:val="21"/>
        </w:rPr>
        <w:t xml:space="preserve">PCOD/थायरॉइड/जोड़: असामान्य रक्तस्राव, तेज़ धड़कन, या जोड़ों में अचानक सूजन के साथ बुखार।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आपातकालीन स्थिति में कोच को क्या करना चाहिए</w:t>
            </w:r>
          </w:p>
        </w:tc>
      </w:tr>
    </w:tbl>
    <w:p>
      <w:pPr>
        <w:spacing w:after="150"/>
      </w:pPr>
    </w:p>
    <w:p>
      <w:pPr>
        <w:pStyle w:val="ListParagraph"/>
        <w:numPr>
          <w:ilvl w:val="0"/>
          <w:numId w:val="2"/>
        </w:numPr>
        <w:spacing w:after="110"/>
      </w:pPr>
      <w:r>
        <w:rPr>
          <w:sz w:val="21"/>
          <w:szCs w:val="21"/>
        </w:rPr>
        <w:t xml:space="preserve">घबराने के बजाय शांत रहना और क्लाइंट को तुरंत आपातकालीन सेवा या नज़दीकी अस्पताल से संपर्क करने में मदद करना।</w:t>
      </w:r>
    </w:p>
    <w:p>
      <w:pPr>
        <w:pStyle w:val="ListParagraph"/>
        <w:numPr>
          <w:ilvl w:val="0"/>
          <w:numId w:val="2"/>
        </w:numPr>
        <w:spacing w:after="110"/>
      </w:pPr>
      <w:r>
        <w:rPr>
          <w:sz w:val="21"/>
          <w:szCs w:val="21"/>
        </w:rPr>
        <w:t xml:space="preserve">कभी भी घरेलू उपचार या जीवनशैली सुझाव देकर आपातकालीन स्थिति को "ठीक" करने की कोशिश नहीं करनी चाहिए।</w:t>
      </w:r>
    </w:p>
    <w:p>
      <w:pPr>
        <w:pStyle w:val="ListParagraph"/>
        <w:numPr>
          <w:ilvl w:val="0"/>
          <w:numId w:val="2"/>
        </w:numPr>
        <w:spacing w:after="110"/>
      </w:pPr>
      <w:r>
        <w:rPr>
          <w:sz w:val="21"/>
          <w:szCs w:val="21"/>
        </w:rPr>
        <w:t xml:space="preserve">"जब शक हो, रेफर करो" — यह पूरी किताब और पूरे कोर्स का सबसे महत्वपूर्ण नियम है, जो क्लाइंट की सुरक्षा को हमेशा प्राथमिकता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खतरे के संकेतों को जल्दी पहचानना और घबराए बिना तुरंत सही मदद दिलाना एक वेलनेस कोच की सबसे महत्वपूर्ण ज़िम्मेदारी है। यह Book 8 का अंतिम अध्याय था; अगली किताब में हम कोचिंग के अन्य महत्वपूर्ण पहलुओं को समझेंगे।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Red Flags That Apply to Every Condition</w:t>
            </w:r>
          </w:p>
        </w:tc>
      </w:tr>
    </w:tbl>
    <w:p>
      <w:pPr>
        <w:spacing w:after="150"/>
      </w:pPr>
    </w:p>
    <w:p>
      <w:pPr>
        <w:pStyle w:val="ListParagraph"/>
        <w:numPr>
          <w:ilvl w:val="0"/>
          <w:numId w:val="2"/>
        </w:numPr>
        <w:spacing w:after="110"/>
      </w:pPr>
      <w:r>
        <w:rPr>
          <w:sz w:val="21"/>
          <w:szCs w:val="21"/>
        </w:rPr>
        <w:t xml:space="preserve">Chest pain, severe difficulty breathing, or sudden fainting — these should always be treated as an emergency.</w:t>
      </w:r>
    </w:p>
    <w:p>
      <w:pPr>
        <w:pStyle w:val="ListParagraph"/>
        <w:numPr>
          <w:ilvl w:val="0"/>
          <w:numId w:val="2"/>
        </w:numPr>
        <w:spacing w:after="110"/>
      </w:pPr>
      <w:r>
        <w:rPr>
          <w:sz w:val="21"/>
          <w:szCs w:val="21"/>
        </w:rPr>
        <w:t xml:space="preserve">Sudden severe headache, blurred vision, or weakness on one side of the body — can indicate a serious condition like stroke.</w:t>
      </w:r>
    </w:p>
    <w:p>
      <w:pPr>
        <w:pStyle w:val="ListParagraph"/>
        <w:numPr>
          <w:ilvl w:val="0"/>
          <w:numId w:val="2"/>
        </w:numPr>
        <w:spacing w:after="110"/>
      </w:pPr>
      <w:r>
        <w:rPr>
          <w:sz w:val="21"/>
          <w:szCs w:val="21"/>
        </w:rPr>
        <w:t xml:space="preserve">Persistent high fever, uncontrolled bleeding, or extreme weakness — require immediate medical attention.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Reviewing Condition-Specific Red Flags</w:t>
            </w:r>
          </w:p>
        </w:tc>
      </w:tr>
    </w:tbl>
    <w:p>
      <w:pPr>
        <w:spacing w:after="150"/>
      </w:pPr>
    </w:p>
    <w:p>
      <w:pPr>
        <w:pStyle w:val="ListParagraph"/>
        <w:numPr>
          <w:ilvl w:val="0"/>
          <w:numId w:val="2"/>
        </w:numPr>
        <w:spacing w:after="110"/>
      </w:pPr>
      <w:r>
        <w:rPr>
          <w:sz w:val="21"/>
          <w:szCs w:val="21"/>
        </w:rPr>
        <w:t xml:space="preserve">Diabetes: dizziness, excessive sweating, or fainting (signs of low/high blood sugar).</w:t>
      </w:r>
    </w:p>
    <w:p>
      <w:pPr>
        <w:pStyle w:val="ListParagraph"/>
        <w:numPr>
          <w:ilvl w:val="0"/>
          <w:numId w:val="2"/>
        </w:numPr>
        <w:spacing w:after="110"/>
      </w:pPr>
      <w:r>
        <w:rPr>
          <w:sz w:val="21"/>
          <w:szCs w:val="21"/>
        </w:rPr>
        <w:t xml:space="preserve">Heart/BP: chest pain, shortness of breath, or weakness on one side of the body.</w:t>
      </w:r>
    </w:p>
    <w:p>
      <w:pPr>
        <w:pStyle w:val="ListParagraph"/>
        <w:numPr>
          <w:ilvl w:val="0"/>
          <w:numId w:val="2"/>
        </w:numPr>
        <w:spacing w:after="110"/>
      </w:pPr>
      <w:r>
        <w:rPr>
          <w:sz w:val="21"/>
          <w:szCs w:val="21"/>
        </w:rPr>
        <w:t xml:space="preserve">PCOD/Thyroid/Joints: abnormal bleeding, rapid heartbeat, or sudden joint swelling with fever.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What a Coach Should Do in an Emergency</w:t>
            </w:r>
          </w:p>
        </w:tc>
      </w:tr>
    </w:tbl>
    <w:p>
      <w:pPr>
        <w:spacing w:after="150"/>
      </w:pPr>
    </w:p>
    <w:p>
      <w:pPr>
        <w:pStyle w:val="ListParagraph"/>
        <w:numPr>
          <w:ilvl w:val="0"/>
          <w:numId w:val="2"/>
        </w:numPr>
        <w:spacing w:after="110"/>
      </w:pPr>
      <w:r>
        <w:rPr>
          <w:sz w:val="21"/>
          <w:szCs w:val="21"/>
        </w:rPr>
        <w:t xml:space="preserve">Stay calm rather than panicking, and help the client contact emergency services or the nearest hospital immediately.</w:t>
      </w:r>
    </w:p>
    <w:p>
      <w:pPr>
        <w:pStyle w:val="ListParagraph"/>
        <w:numPr>
          <w:ilvl w:val="0"/>
          <w:numId w:val="2"/>
        </w:numPr>
        <w:spacing w:after="110"/>
      </w:pPr>
      <w:r>
        <w:rPr>
          <w:sz w:val="21"/>
          <w:szCs w:val="21"/>
        </w:rPr>
        <w:t xml:space="preserve">Never try to "fix" an emergency situation with home remedies or lifestyle suggestions.</w:t>
      </w:r>
    </w:p>
    <w:p>
      <w:pPr>
        <w:pStyle w:val="ListParagraph"/>
        <w:numPr>
          <w:ilvl w:val="0"/>
          <w:numId w:val="2"/>
        </w:numPr>
        <w:spacing w:after="110"/>
      </w:pPr>
      <w:r>
        <w:rPr>
          <w:sz w:val="21"/>
          <w:szCs w:val="21"/>
        </w:rPr>
        <w:t xml:space="preserve">"When in doubt, refer" — this is the single most important rule in this book and the entire course, always prioritizing client safety.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Recognizing warning signs early and getting the client the right help immediately, without panicking, is a wellness coach's most important responsibility. This was the final chapter of Book 8; the next book explores other important aspects of coaching.</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692ff4343886d7e6bf6e919b577791d001fcb330.png"/><Relationship Id="rId40" Type="http://schemas.openxmlformats.org/officeDocument/2006/relationships/image" Target="media/90660549574ea7b1dd51de8b4c1b906809a5d1c5.png"/><Relationship Id="rId41" Type="http://schemas.openxmlformats.org/officeDocument/2006/relationships/image" Target="media/f6a7842e1fc5996ca1982c77919022d7e0c11cba.png"/><Relationship Id="rId42" Type="http://schemas.openxmlformats.org/officeDocument/2006/relationships/image" Target="media/038e058fe5ac829e57e15f5ad80ea1c57379745c.png"/><Relationship Id="rId43" Type="http://schemas.openxmlformats.org/officeDocument/2006/relationships/image" Target="media/74d73365342c31cee3ea5983eda8d646dbb68a88.png"/><Relationship Id="rId44" Type="http://schemas.openxmlformats.org/officeDocument/2006/relationships/image" Target="media/8ab3ae1d453173d4e70fe2658a4bba56eec33178.png"/><Relationship Id="rId45" Type="http://schemas.openxmlformats.org/officeDocument/2006/relationships/image" Target="media/a9ce3908f8b0a64607b4dccf2cf940345700c332.png"/><Relationship Id="rId46" Type="http://schemas.openxmlformats.org/officeDocument/2006/relationships/image" Target="media/8f6d525429b59e663aa6dfa449abecf9dbd58f09.png"/><Relationship Id="rId47" Type="http://schemas.openxmlformats.org/officeDocument/2006/relationships/image" Target="media/4f7ec1c4dfedc85af5a964ca18ca279705734cab.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2026-08-23T03:26:52.472Z</dcterms:created>
  <dcterms:modified xsi:type="dcterms:W3CDTF">2026-08-23T03:26:52.485Z</dcterms:modified>
</cp:coreProperties>
</file>

<file path=docProps/custom.xml><?xml version="1.0" encoding="utf-8"?>
<Properties xmlns="http://schemas.openxmlformats.org/officeDocument/2006/custom-properties" xmlns:vt="http://schemas.openxmlformats.org/officeDocument/2006/docPropsVTypes"/>
</file>