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260"/>
              <w:left w:type="dxa" w:w="200"/>
              <w:bottom w:type="dxa" w:w="260"/>
              <w:right w:type="dxa" w:w="200"/>
            </w:tcMar>
            <w:vAlign w:val="center"/>
          </w:tcPr>
          <w:p>
            <w:pPr>
              <w:jc w:val="center"/>
            </w:pPr>
            <w:r>
              <w:rPr>
                <w:b/>
                <w:bCs/>
                <w:color w:val="FFFFFF"/>
                <w:sz w:val="34"/>
                <w:szCs w:val="34"/>
              </w:rPr>
              <w:t xml:space="preserve">EDUCA INSTITUTE OF CONSULTANCY</w:t>
            </w:r>
          </w:p>
          <w:p>
            <w:pPr>
              <w:spacing w:before="60"/>
              <w:jc w:val="center"/>
            </w:pPr>
            <w:r>
              <w:rPr>
                <w:i/>
                <w:iCs/>
                <w:color w:val="C8E6C9"/>
                <w:sz w:val="18"/>
                <w:szCs w:val="18"/>
              </w:rPr>
              <w:t xml:space="preserve">Professional Certification Programs in Natural Health &amp; Wellness</w:t>
            </w:r>
          </w:p>
        </w:tc>
      </w:tr>
    </w:tbl>
    <w:p>
      <w:pPr>
        <w:spacing w:after="500"/>
      </w:pPr>
    </w:p>
    <w:p>
      <w:pPr>
        <w:jc w:val="center"/>
      </w:pPr>
      <w:r>
        <w:rPr>
          <w:b/>
          <w:bCs/>
          <w:caps/>
          <w:color w:val="607D8B"/>
          <w:sz w:val="22"/>
          <w:szCs w:val="22"/>
        </w:rPr>
        <w:t xml:space="preserve">WELLNESS COACHING CERTIFICATION COURSE</w:t>
      </w:r>
    </w:p>
    <w:p>
      <w:pPr>
        <w:spacing w:after="300"/>
      </w:pPr>
    </w:p>
    <w:p>
      <w:pPr>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43000" cy="1143000"/>
                    </a:xfrm>
                    <a:prstGeom prst="rect">
                      <a:avLst/>
                    </a:prstGeom>
                  </pic:spPr>
                </pic:pic>
              </a:graphicData>
            </a:graphic>
          </wp:inline>
        </w:drawing>
      </w:r>
    </w:p>
    <w:p>
      <w:pPr>
        <w:spacing w:after="250"/>
      </w:pPr>
    </w:p>
    <w:p>
      <w:pPr>
        <w:jc w:val="center"/>
      </w:pPr>
      <w:r>
        <w:rPr>
          <w:b/>
          <w:bCs/>
          <w:color w:val="1B5E20"/>
          <w:sz w:val="48"/>
          <w:szCs w:val="48"/>
        </w:rPr>
        <w:t xml:space="preserve">BOOK 9</w:t>
      </w:r>
    </w:p>
    <w:p>
      <w:pPr>
        <w:spacing w:after="250"/>
        <w:jc w:val="center"/>
      </w:pPr>
      <w:r>
        <w:rPr>
          <w:b/>
          <w:bCs/>
          <w:color w:val="263238"/>
          <w:sz w:val="32"/>
          <w:szCs w:val="32"/>
        </w:rPr>
        <w:t xml:space="preserve">Herbs &amp; Supplements Guidance</w:t>
      </w:r>
    </w:p>
    <w:p>
      <w:pPr>
        <w:spacing w:after="150"/>
      </w:pPr>
    </w:p>
    <w:p>
      <w:pPr>
        <w:jc w:val="center"/>
      </w:pPr>
      <w:r>
        <w:rPr>
          <w:color w:val="607D8B"/>
          <w:sz w:val="20"/>
          <w:szCs w:val="20"/>
        </w:rPr>
        <w:t xml:space="preserve">10 Chapters  •  Hindi &amp; English  •  Herbs, Supplements, Safety and Myths</w:t>
      </w:r>
    </w:p>
    <w:p>
      <w:pPr>
        <w:spacing w:after="700"/>
      </w:pPr>
    </w:p>
    <w:p>
      <w:pPr>
        <w:jc w:val="center"/>
      </w:pPr>
      <w:r>
        <w:rPr>
          <w:i/>
          <w:iCs/>
          <w:color w:val="607D8B"/>
          <w:sz w:val="20"/>
          <w:szCs w:val="20"/>
        </w:rPr>
        <w:t xml:space="preserve">Ayurvedic Herbs • Supplements • Drug Interactions • Quality • Safety</w:t>
      </w:r>
    </w:p>
    <w:p>
      <w:pPr>
        <w:sectPr>
          <w:footerReference w:type="default" r:id="rId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5E20" w:sz="4"/>
              <w:left w:val="single" w:color="1B5E20" w:sz="4"/>
              <w:bottom w:val="single" w:color="1B5E20" w:sz="4"/>
              <w:right w:val="single" w:color="1B5E20" w:sz="4"/>
            </w:tcBorders>
            <w:shd w:fill="E8F5E9" w:val="clear"/>
            <w:tcMar>
              <w:top w:type="dxa" w:w="150"/>
              <w:left w:type="dxa" w:w="200"/>
              <w:bottom w:type="dxa" w:w="150"/>
              <w:right w:type="dxa" w:w="200"/>
            </w:tcMar>
            <w:vAlign w:val="center"/>
          </w:tcPr>
          <w:p>
            <w:r>
              <w:rPr>
                <w:b/>
                <w:bCs/>
                <w:color w:val="1B5E20"/>
                <w:sz w:val="27"/>
                <w:szCs w:val="27"/>
              </w:rPr>
              <w:t xml:space="preserve">विषय-सूची  |  Table of Contents</w:t>
            </w:r>
          </w:p>
        </w:tc>
      </w:tr>
    </w:tbl>
    <w:p>
      <w:pPr>
        <w:spacing w:after="300"/>
      </w:pPr>
    </w:p>
    <w:p>
      <w:pPr>
        <w:tabs>
          <w:tab w:val="right" w:pos="9026"/>
        </w:tabs>
        <w:spacing w:after="170"/>
      </w:pPr>
      <w:r>
        <w:rPr>
          <w:b/>
          <w:bCs/>
          <w:color w:val="2E7D32"/>
          <w:sz w:val="21"/>
          <w:szCs w:val="21"/>
        </w:rPr>
        <w:t xml:space="preserve">Chapter 1  —  </w:t>
      </w:r>
      <w:r>
        <w:rPr>
          <w:color w:val="263238"/>
          <w:sz w:val="21"/>
          <w:szCs w:val="21"/>
        </w:rPr>
        <w:t xml:space="preserve">हर्ब्स और सप्लीमेंट्स का परिचय — कोच की भूमिका  /  Introduction to Herbs and Supplements — The Coach's Role</w:t>
      </w:r>
    </w:p>
    <w:p>
      <w:pPr>
        <w:tabs>
          <w:tab w:val="right" w:pos="9026"/>
        </w:tabs>
        <w:spacing w:after="170"/>
      </w:pPr>
      <w:r>
        <w:rPr>
          <w:b/>
          <w:bCs/>
          <w:color w:val="1565C0"/>
          <w:sz w:val="21"/>
          <w:szCs w:val="21"/>
        </w:rPr>
        <w:t xml:space="preserve">Chapter 2  —  </w:t>
      </w:r>
      <w:r>
        <w:rPr>
          <w:color w:val="263238"/>
          <w:sz w:val="21"/>
          <w:szCs w:val="21"/>
        </w:rPr>
        <w:t xml:space="preserve">सामान्य आयुर्वेदिक हर्ब्स  /  Common Ayurvedic Herbs</w:t>
      </w:r>
    </w:p>
    <w:p>
      <w:pPr>
        <w:tabs>
          <w:tab w:val="right" w:pos="9026"/>
        </w:tabs>
        <w:spacing w:after="170"/>
      </w:pPr>
      <w:r>
        <w:rPr>
          <w:b/>
          <w:bCs/>
          <w:color w:val="EF6C00"/>
          <w:sz w:val="21"/>
          <w:szCs w:val="21"/>
        </w:rPr>
        <w:t xml:space="preserve">Chapter 3  —  </w:t>
      </w:r>
      <w:r>
        <w:rPr>
          <w:color w:val="263238"/>
          <w:sz w:val="21"/>
          <w:szCs w:val="21"/>
        </w:rPr>
        <w:t xml:space="preserve">सामान्य आधुनिक सप्लीमेंट्स  /  Common Modern Supplements</w:t>
      </w:r>
    </w:p>
    <w:p>
      <w:pPr>
        <w:tabs>
          <w:tab w:val="right" w:pos="9026"/>
        </w:tabs>
        <w:spacing w:after="170"/>
      </w:pPr>
      <w:r>
        <w:rPr>
          <w:b/>
          <w:bCs/>
          <w:color w:val="6A1B9A"/>
          <w:sz w:val="21"/>
          <w:szCs w:val="21"/>
        </w:rPr>
        <w:t xml:space="preserve">Chapter 4  —  </w:t>
      </w:r>
      <w:r>
        <w:rPr>
          <w:color w:val="263238"/>
          <w:sz w:val="21"/>
          <w:szCs w:val="21"/>
        </w:rPr>
        <w:t xml:space="preserve">हर्ब-दवा परस्पर प्रभाव (Interactions)  /  Herb-Drug Interactions</w:t>
      </w:r>
    </w:p>
    <w:p>
      <w:pPr>
        <w:tabs>
          <w:tab w:val="right" w:pos="9026"/>
        </w:tabs>
        <w:spacing w:after="170"/>
      </w:pPr>
      <w:r>
        <w:rPr>
          <w:b/>
          <w:bCs/>
          <w:color w:val="00838F"/>
          <w:sz w:val="21"/>
          <w:szCs w:val="21"/>
        </w:rPr>
        <w:t xml:space="preserve">Chapter 5  —  </w:t>
      </w:r>
      <w:r>
        <w:rPr>
          <w:color w:val="263238"/>
          <w:sz w:val="21"/>
          <w:szCs w:val="21"/>
        </w:rPr>
        <w:t xml:space="preserve">खुराक, गुणवत्ता और सोर्सिंग  /  Dosage, Quality and Sourcing</w:t>
      </w:r>
    </w:p>
    <w:p>
      <w:pPr>
        <w:tabs>
          <w:tab w:val="right" w:pos="9026"/>
        </w:tabs>
        <w:spacing w:after="170"/>
      </w:pPr>
      <w:r>
        <w:rPr>
          <w:b/>
          <w:bCs/>
          <w:color w:val="2E7D32"/>
          <w:sz w:val="21"/>
          <w:szCs w:val="21"/>
        </w:rPr>
        <w:t xml:space="preserve">Chapter 6  —  </w:t>
      </w:r>
      <w:r>
        <w:rPr>
          <w:color w:val="263238"/>
          <w:sz w:val="21"/>
          <w:szCs w:val="21"/>
        </w:rPr>
        <w:t xml:space="preserve">विशेष स्थितियां — गर्भावस्था, बच्चे और बुज़ुर्ग  /  Special Populations — Pregnancy, Children and Elderly</w:t>
      </w:r>
    </w:p>
    <w:p>
      <w:pPr>
        <w:tabs>
          <w:tab w:val="right" w:pos="9026"/>
        </w:tabs>
        <w:spacing w:after="170"/>
      </w:pPr>
      <w:r>
        <w:rPr>
          <w:b/>
          <w:bCs/>
          <w:color w:val="1565C0"/>
          <w:sz w:val="21"/>
          <w:szCs w:val="21"/>
        </w:rPr>
        <w:t xml:space="preserve">Chapter 7  —  </w:t>
      </w:r>
      <w:r>
        <w:rPr>
          <w:color w:val="263238"/>
          <w:sz w:val="21"/>
          <w:szCs w:val="21"/>
        </w:rPr>
        <w:t xml:space="preserve">सामान्य समस्याओं के लिए सप्लीमेंट जागरूकता  /  Supplement Awareness for Common Concerns</w:t>
      </w:r>
    </w:p>
    <w:p>
      <w:pPr>
        <w:tabs>
          <w:tab w:val="right" w:pos="9026"/>
        </w:tabs>
        <w:spacing w:after="170"/>
      </w:pPr>
      <w:r>
        <w:rPr>
          <w:b/>
          <w:bCs/>
          <w:color w:val="EF6C00"/>
          <w:sz w:val="21"/>
          <w:szCs w:val="21"/>
        </w:rPr>
        <w:t xml:space="preserve">Chapter 8  —  </w:t>
      </w:r>
      <w:r>
        <w:rPr>
          <w:color w:val="263238"/>
          <w:sz w:val="21"/>
          <w:szCs w:val="21"/>
        </w:rPr>
        <w:t xml:space="preserve">हर्बल चाय और सुरक्षित घरेलू उपाय  /  Herbal Teas and Safe Home Remedies</w:t>
      </w:r>
    </w:p>
    <w:p>
      <w:pPr>
        <w:tabs>
          <w:tab w:val="right" w:pos="9026"/>
        </w:tabs>
        <w:spacing w:after="170"/>
      </w:pPr>
      <w:r>
        <w:rPr>
          <w:b/>
          <w:bCs/>
          <w:color w:val="6A1B9A"/>
          <w:sz w:val="21"/>
          <w:szCs w:val="21"/>
        </w:rPr>
        <w:t xml:space="preserve">Chapter 9  —  </w:t>
      </w:r>
      <w:r>
        <w:rPr>
          <w:color w:val="263238"/>
          <w:sz w:val="21"/>
          <w:szCs w:val="21"/>
        </w:rPr>
        <w:t xml:space="preserve">मार्केटिंग मिथक और फ्रॉड प्रोडक्ट्स की पहचान  /  Marketing Myths and Identifying Fraudulent Products</w:t>
      </w:r>
    </w:p>
    <w:p>
      <w:pPr>
        <w:tabs>
          <w:tab w:val="right" w:pos="9026"/>
        </w:tabs>
        <w:spacing w:after="170"/>
      </w:pPr>
      <w:r>
        <w:rPr>
          <w:b/>
          <w:bCs/>
          <w:color w:val="00838F"/>
          <w:sz w:val="21"/>
          <w:szCs w:val="21"/>
        </w:rPr>
        <w:t xml:space="preserve">Chapter 10  —  </w:t>
      </w:r>
      <w:r>
        <w:rPr>
          <w:color w:val="263238"/>
          <w:sz w:val="21"/>
          <w:szCs w:val="21"/>
        </w:rPr>
        <w:t xml:space="preserve">कोच की सीमाएं और सुरक्षा  /  The Coach's Limitations and Safety</w:t>
      </w:r>
    </w:p>
    <w:p>
      <w:pPr>
        <w:sectPr>
          <w:footerReference w:type="default" r:id="rId8"/>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9  •  HERBS &amp; SUPPLEMENTS GUIDANCE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2E7D32" w:sz="6"/>
          <w:bottom w:val="single" w:color="2E7D32" w:sz="6"/>
        </w:pBdr>
        <w:spacing w:after="100" w:before="100"/>
        <w:jc w:val="center"/>
      </w:pPr>
      <w:r>
        <w:rPr>
          <w:b/>
          <w:bCs/>
          <w:color w:val="2E7D32"/>
          <w:sz w:val="26"/>
          <w:szCs w:val="26"/>
        </w:rPr>
        <w:t xml:space="preserve">  CHAPTER 1  </w:t>
      </w:r>
    </w:p>
    <w:p>
      <w:pPr>
        <w:spacing w:before="200"/>
        <w:jc w:val="center"/>
      </w:pPr>
      <w:r>
        <w:rPr>
          <w:b/>
          <w:bCs/>
          <w:color w:val="263238"/>
          <w:sz w:val="26"/>
          <w:szCs w:val="26"/>
        </w:rPr>
        <w:t xml:space="preserve">हर्ब्स और सप्लीमेंट्स का परिचय — कोच की भूमिका</w:t>
      </w:r>
    </w:p>
    <w:p>
      <w:pPr>
        <w:jc w:val="center"/>
      </w:pPr>
      <w:r>
        <w:rPr>
          <w:b/>
          <w:bCs/>
          <w:i/>
          <w:iCs/>
          <w:color w:val="607D8B"/>
          <w:sz w:val="20"/>
          <w:szCs w:val="20"/>
        </w:rPr>
        <w:t xml:space="preserve">Introduction to Herbs and Supplements — The Coach's Role</w:t>
      </w:r>
    </w:p>
    <w:p>
      <w:pPr>
        <w:sectPr>
          <w:footerReference w:type="default" r:id="rId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हिंदी संस्करण — अध्याय 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हर्ब्स और सप्लीमेंट्स क्या हैं</w:t>
            </w:r>
          </w:p>
        </w:tc>
      </w:tr>
    </w:tbl>
    <w:p>
      <w:pPr>
        <w:spacing w:after="150"/>
      </w:pPr>
    </w:p>
    <w:p>
      <w:pPr>
        <w:pStyle w:val="ListParagraph"/>
        <w:numPr>
          <w:ilvl w:val="0"/>
          <w:numId w:val="2"/>
        </w:numPr>
        <w:spacing w:after="110"/>
      </w:pPr>
      <w:r>
        <w:rPr>
          <w:sz w:val="21"/>
          <w:szCs w:val="21"/>
        </w:rPr>
        <w:t xml:space="preserve">हर्ब्स प्राकृतिक पौधों से मिलने वाले पदार्थ हैं, जबकि सप्लीमेंट्स में विटामिन, मिनरल और अन्य पोषक तत्वों की सांद्रित मात्रा होती है।</w:t>
      </w:r>
    </w:p>
    <w:p>
      <w:pPr>
        <w:pStyle w:val="ListParagraph"/>
        <w:numPr>
          <w:ilvl w:val="0"/>
          <w:numId w:val="2"/>
        </w:numPr>
        <w:spacing w:after="110"/>
      </w:pPr>
      <w:r>
        <w:rPr>
          <w:sz w:val="21"/>
          <w:szCs w:val="21"/>
        </w:rPr>
        <w:t xml:space="preserve">दोनों का उद्देश्य शरीर की सामान्य ज़रूरतों को पूरा करने में सहायता देना है, बीमारी ठीक करना नहीं।</w:t>
      </w:r>
    </w:p>
    <w:p>
      <w:pPr>
        <w:pStyle w:val="ListParagraph"/>
        <w:numPr>
          <w:ilvl w:val="0"/>
          <w:numId w:val="2"/>
        </w:numPr>
        <w:spacing w:after="110"/>
      </w:pPr>
      <w:r>
        <w:rPr>
          <w:sz w:val="21"/>
          <w:szCs w:val="21"/>
        </w:rPr>
        <w:t xml:space="preserve">यह Book 2 (नेचुरोपैथी) और Book 3 (आयुर्वेद) में दिए गए परिचय का विस्तृत रूप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इस किताब में कोच की भूमिका</w:t>
            </w:r>
          </w:p>
        </w:tc>
      </w:tr>
    </w:tbl>
    <w:p>
      <w:pPr>
        <w:spacing w:after="150"/>
      </w:pPr>
    </w:p>
    <w:p>
      <w:pPr>
        <w:pStyle w:val="ListParagraph"/>
        <w:numPr>
          <w:ilvl w:val="0"/>
          <w:numId w:val="2"/>
        </w:numPr>
        <w:spacing w:after="110"/>
      </w:pPr>
      <w:r>
        <w:rPr>
          <w:sz w:val="21"/>
          <w:szCs w:val="21"/>
        </w:rPr>
        <w:t xml:space="preserve">कोच केवल सामान्य जानकारी और जागरूकता दे सकता है — किसी बीमारी के लिए हर्ब या सप्लीमेंट "प्रिस्क्राइब" नहीं कर सकता।</w:t>
      </w:r>
    </w:p>
    <w:p>
      <w:pPr>
        <w:pStyle w:val="ListParagraph"/>
        <w:numPr>
          <w:ilvl w:val="0"/>
          <w:numId w:val="2"/>
        </w:numPr>
        <w:spacing w:after="110"/>
      </w:pPr>
      <w:r>
        <w:rPr>
          <w:sz w:val="21"/>
          <w:szCs w:val="21"/>
        </w:rPr>
        <w:t xml:space="preserve">"प्राकृतिक" होने का मतलब यह नहीं कि कोई पदार्थ हर व्यक्ति और हर मात्रा में सुरक्षित है — यह सिद्धांत पूरी किताब में लागू होता है।</w:t>
      </w:r>
    </w:p>
    <w:p>
      <w:pPr>
        <w:pStyle w:val="ListParagraph"/>
        <w:numPr>
          <w:ilvl w:val="0"/>
          <w:numId w:val="2"/>
        </w:numPr>
        <w:spacing w:after="110"/>
      </w:pPr>
      <w:r>
        <w:rPr>
          <w:sz w:val="21"/>
          <w:szCs w:val="21"/>
        </w:rPr>
        <w:t xml:space="preserve">किसी भी नई हर्ब या सप्लीमेंट को शुरू करने से पहले, खासकर दवा ले रहे क्लाइंट्स को, डॉक्टर से सलाह लेने के लिए प्रोत्साहित करना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इस किताब की संरचना</w:t>
            </w:r>
          </w:p>
        </w:tc>
      </w:tr>
    </w:tbl>
    <w:p>
      <w:pPr>
        <w:spacing w:after="150"/>
      </w:pPr>
    </w:p>
    <w:p>
      <w:pPr>
        <w:pStyle w:val="ListParagraph"/>
        <w:numPr>
          <w:ilvl w:val="0"/>
          <w:numId w:val="2"/>
        </w:numPr>
        <w:spacing w:after="110"/>
      </w:pPr>
      <w:r>
        <w:rPr>
          <w:sz w:val="21"/>
          <w:szCs w:val="21"/>
        </w:rPr>
        <w:t xml:space="preserve">अगले अध्यायों में सामान्य आयुर्वेदिक हर्ब्स, आधुनिक सप्लीमेंट्स, सुरक्षा और गुणवत्ता को कवर किया जाएगा।</w:t>
      </w:r>
    </w:p>
    <w:p>
      <w:pPr>
        <w:pStyle w:val="ListParagraph"/>
        <w:numPr>
          <w:ilvl w:val="0"/>
          <w:numId w:val="2"/>
        </w:numPr>
        <w:spacing w:after="110"/>
      </w:pPr>
      <w:r>
        <w:rPr>
          <w:sz w:val="21"/>
          <w:szCs w:val="21"/>
        </w:rPr>
        <w:t xml:space="preserve">गर्भावस्था, बच्चों और बुज़ुर्गों जैसी विशेष स्थितियों के लिए अलग सावधानियां भी समझाई जाएंगी।</w:t>
      </w:r>
    </w:p>
    <w:p>
      <w:pPr>
        <w:pStyle w:val="ListParagraph"/>
        <w:numPr>
          <w:ilvl w:val="0"/>
          <w:numId w:val="2"/>
        </w:numPr>
        <w:spacing w:after="110"/>
      </w:pPr>
      <w:r>
        <w:rPr>
          <w:sz w:val="21"/>
          <w:szCs w:val="21"/>
        </w:rPr>
        <w:t xml:space="preserve">आखिरी अध्यायों में मार्केटिंग मिथकों, फ्रॉड प्रोडक्ट्स की पहचान और कोच की सुरक्षा सीमाओं को गहराई से समझाया जाएगा।</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सारांश: हर्ब्स और सप्लीमेंट्स शरीर को सहयोग देने के प्राकृतिक साधन हैं, लेकिन कोच की भूमिका जागरूकता देने तक सीमित है, प्रिस्क्राइब करने तक नहीं। अगले अध्याय में हम सामान्य आयुर्वेदिक हर्ब्स को विस्तार से समझेंगे।</w:t>
            </w:r>
          </w:p>
        </w:tc>
      </w:tr>
    </w:tbl>
    <w:p>
      <w:pPr>
        <w:sectPr>
          <w:footerReference w:type="default" r:id="rId1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English Version — Chapter 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What Are Herbs and Supplements</w:t>
            </w:r>
          </w:p>
        </w:tc>
      </w:tr>
    </w:tbl>
    <w:p>
      <w:pPr>
        <w:spacing w:after="150"/>
      </w:pPr>
    </w:p>
    <w:p>
      <w:pPr>
        <w:pStyle w:val="ListParagraph"/>
        <w:numPr>
          <w:ilvl w:val="0"/>
          <w:numId w:val="2"/>
        </w:numPr>
        <w:spacing w:after="110"/>
      </w:pPr>
      <w:r>
        <w:rPr>
          <w:sz w:val="21"/>
          <w:szCs w:val="21"/>
        </w:rPr>
        <w:t xml:space="preserve">Herbs are substances derived from natural plants, while supplements contain concentrated amounts of vitamins, minerals, and other nutrients.</w:t>
      </w:r>
    </w:p>
    <w:p>
      <w:pPr>
        <w:pStyle w:val="ListParagraph"/>
        <w:numPr>
          <w:ilvl w:val="0"/>
          <w:numId w:val="2"/>
        </w:numPr>
        <w:spacing w:after="110"/>
      </w:pPr>
      <w:r>
        <w:rPr>
          <w:sz w:val="21"/>
          <w:szCs w:val="21"/>
        </w:rPr>
        <w:t xml:space="preserve">Both aim to support the body's general needs, not to cure disease.</w:t>
      </w:r>
    </w:p>
    <w:p>
      <w:pPr>
        <w:pStyle w:val="ListParagraph"/>
        <w:numPr>
          <w:ilvl w:val="0"/>
          <w:numId w:val="2"/>
        </w:numPr>
        <w:spacing w:after="110"/>
      </w:pPr>
      <w:r>
        <w:rPr>
          <w:sz w:val="21"/>
          <w:szCs w:val="21"/>
        </w:rPr>
        <w:t xml:space="preserve">This expands on the introduction given in Book 2 (Naturopathy) and Book 3 (Ayurveda).</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The Coach's Role in This Book</w:t>
            </w:r>
          </w:p>
        </w:tc>
      </w:tr>
    </w:tbl>
    <w:p>
      <w:pPr>
        <w:spacing w:after="150"/>
      </w:pPr>
    </w:p>
    <w:p>
      <w:pPr>
        <w:pStyle w:val="ListParagraph"/>
        <w:numPr>
          <w:ilvl w:val="0"/>
          <w:numId w:val="2"/>
        </w:numPr>
        <w:spacing w:after="110"/>
      </w:pPr>
      <w:r>
        <w:rPr>
          <w:sz w:val="21"/>
          <w:szCs w:val="21"/>
        </w:rPr>
        <w:t xml:space="preserve">A coach can only give general information and awareness — they cannot "prescribe" an herb or supplement for a disease.</w:t>
      </w:r>
    </w:p>
    <w:p>
      <w:pPr>
        <w:pStyle w:val="ListParagraph"/>
        <w:numPr>
          <w:ilvl w:val="0"/>
          <w:numId w:val="2"/>
        </w:numPr>
        <w:spacing w:after="110"/>
      </w:pPr>
      <w:r>
        <w:rPr>
          <w:sz w:val="21"/>
          <w:szCs w:val="21"/>
        </w:rPr>
        <w:t xml:space="preserve">Being "natural" doesn't mean a substance is safe for everyone in every amount — this principle applies throughout this book.</w:t>
      </w:r>
    </w:p>
    <w:p>
      <w:pPr>
        <w:pStyle w:val="ListParagraph"/>
        <w:numPr>
          <w:ilvl w:val="0"/>
          <w:numId w:val="2"/>
        </w:numPr>
        <w:spacing w:after="110"/>
      </w:pPr>
      <w:r>
        <w:rPr>
          <w:sz w:val="21"/>
          <w:szCs w:val="21"/>
        </w:rPr>
        <w:t xml:space="preserve">Before starting any new herb or supplement, especially for clients on medication, they should be encouraged to consult a doctor.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The Structure of This Book</w:t>
            </w:r>
          </w:p>
        </w:tc>
      </w:tr>
    </w:tbl>
    <w:p>
      <w:pPr>
        <w:spacing w:after="150"/>
      </w:pPr>
    </w:p>
    <w:p>
      <w:pPr>
        <w:pStyle w:val="ListParagraph"/>
        <w:numPr>
          <w:ilvl w:val="0"/>
          <w:numId w:val="2"/>
        </w:numPr>
        <w:spacing w:after="110"/>
      </w:pPr>
      <w:r>
        <w:rPr>
          <w:sz w:val="21"/>
          <w:szCs w:val="21"/>
        </w:rPr>
        <w:t xml:space="preserve">The following chapters will cover common Ayurvedic herbs, modern supplements, safety, and quality.</w:t>
      </w:r>
    </w:p>
    <w:p>
      <w:pPr>
        <w:pStyle w:val="ListParagraph"/>
        <w:numPr>
          <w:ilvl w:val="0"/>
          <w:numId w:val="2"/>
        </w:numPr>
        <w:spacing w:after="110"/>
      </w:pPr>
      <w:r>
        <w:rPr>
          <w:sz w:val="21"/>
          <w:szCs w:val="21"/>
        </w:rPr>
        <w:t xml:space="preserve">Special precautions for situations like pregnancy, children, and the elderly will also be explained.</w:t>
      </w:r>
    </w:p>
    <w:p>
      <w:pPr>
        <w:pStyle w:val="ListParagraph"/>
        <w:numPr>
          <w:ilvl w:val="0"/>
          <w:numId w:val="2"/>
        </w:numPr>
        <w:spacing w:after="110"/>
      </w:pPr>
      <w:r>
        <w:rPr>
          <w:sz w:val="21"/>
          <w:szCs w:val="21"/>
        </w:rPr>
        <w:t xml:space="preserve">The final chapters will explore marketing myths, identifying fraudulent products, and the coach's safety limits in depth.</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Summary: Herbs and supplements are natural tools to support the body, but the coach's role is limited to giving awareness, not prescribing. The next chapter explores common Ayurvedic herbs in detail.</w:t>
            </w:r>
          </w:p>
        </w:tc>
      </w:tr>
    </w:tbl>
    <w:p>
      <w:pPr>
        <w:sectPr>
          <w:footerReference w:type="default" r:id="rId11"/>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9  •  HERBS &amp; SUPPLEMENTS GUIDANCE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1565C0" w:sz="6"/>
          <w:bottom w:val="single" w:color="1565C0" w:sz="6"/>
        </w:pBdr>
        <w:spacing w:after="100" w:before="100"/>
        <w:jc w:val="center"/>
      </w:pPr>
      <w:r>
        <w:rPr>
          <w:b/>
          <w:bCs/>
          <w:color w:val="1565C0"/>
          <w:sz w:val="26"/>
          <w:szCs w:val="26"/>
        </w:rPr>
        <w:t xml:space="preserve">  CHAPTER 2  </w:t>
      </w:r>
    </w:p>
    <w:p>
      <w:pPr>
        <w:spacing w:before="200"/>
        <w:jc w:val="center"/>
      </w:pPr>
      <w:r>
        <w:rPr>
          <w:b/>
          <w:bCs/>
          <w:color w:val="263238"/>
          <w:sz w:val="26"/>
          <w:szCs w:val="26"/>
        </w:rPr>
        <w:t xml:space="preserve">सामान्य आयुर्वेदिक हर्ब्स</w:t>
      </w:r>
    </w:p>
    <w:p>
      <w:pPr>
        <w:jc w:val="center"/>
      </w:pPr>
      <w:r>
        <w:rPr>
          <w:b/>
          <w:bCs/>
          <w:i/>
          <w:iCs/>
          <w:color w:val="607D8B"/>
          <w:sz w:val="20"/>
          <w:szCs w:val="20"/>
        </w:rPr>
        <w:t xml:space="preserve">Common Ayurvedic Herbs</w:t>
      </w:r>
    </w:p>
    <w:p>
      <w:pPr>
        <w:sectPr>
          <w:footerReference w:type="default" r:id="rId1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हिंदी संस्करण — अध्याय 2</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तनाव और ऊर्जा से जुड़ी हर्ब्स</w:t>
            </w:r>
          </w:p>
        </w:tc>
      </w:tr>
    </w:tbl>
    <w:p>
      <w:pPr>
        <w:spacing w:after="150"/>
      </w:pPr>
    </w:p>
    <w:p>
      <w:pPr>
        <w:pStyle w:val="ListParagraph"/>
        <w:numPr>
          <w:ilvl w:val="0"/>
          <w:numId w:val="2"/>
        </w:numPr>
        <w:spacing w:after="110"/>
      </w:pPr>
      <w:r>
        <w:rPr>
          <w:sz w:val="21"/>
          <w:szCs w:val="21"/>
        </w:rPr>
        <w:t xml:space="preserve">अश्वगंधा — तनाव कम करने, नींद सुधारने और ऊर्जा बढ़ाने के लिए जानी जाती है (एडाप्टोजेन के रूप में)।</w:t>
      </w:r>
    </w:p>
    <w:p>
      <w:pPr>
        <w:pStyle w:val="ListParagraph"/>
        <w:numPr>
          <w:ilvl w:val="0"/>
          <w:numId w:val="2"/>
        </w:numPr>
        <w:spacing w:after="110"/>
      </w:pPr>
      <w:r>
        <w:rPr>
          <w:sz w:val="21"/>
          <w:szCs w:val="21"/>
        </w:rPr>
        <w:t xml:space="preserve">ब्राह्मी — याददाश्त, एकाग्रता और मानसिक स्पष्टता के लिए पारंपरिक रूप से उपयोग होती है।</w:t>
      </w:r>
    </w:p>
    <w:p>
      <w:pPr>
        <w:pStyle w:val="ListParagraph"/>
        <w:numPr>
          <w:ilvl w:val="0"/>
          <w:numId w:val="2"/>
        </w:numPr>
        <w:spacing w:after="110"/>
      </w:pPr>
      <w:r>
        <w:rPr>
          <w:sz w:val="21"/>
          <w:szCs w:val="21"/>
        </w:rPr>
        <w:t xml:space="preserve">शतावरी — महिलाओं के हार्मोनल संतुलन के लिए पारंपरिक रूप से सहायक मानी जाती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पाचन और डिटॉक्स से जुड़ी हर्ब्स</w:t>
            </w:r>
          </w:p>
        </w:tc>
      </w:tr>
    </w:tbl>
    <w:p>
      <w:pPr>
        <w:spacing w:after="150"/>
      </w:pPr>
    </w:p>
    <w:p>
      <w:pPr>
        <w:pStyle w:val="ListParagraph"/>
        <w:numPr>
          <w:ilvl w:val="0"/>
          <w:numId w:val="2"/>
        </w:numPr>
        <w:spacing w:after="110"/>
      </w:pPr>
      <w:r>
        <w:rPr>
          <w:sz w:val="21"/>
          <w:szCs w:val="21"/>
        </w:rPr>
        <w:t xml:space="preserve">त्रिफला — तीन फलों का मिश्रण, पाचन सुधारने और शरीर को डिटॉक्स करने में सहायक मानी जाती है।</w:t>
      </w:r>
    </w:p>
    <w:p>
      <w:pPr>
        <w:pStyle w:val="ListParagraph"/>
        <w:numPr>
          <w:ilvl w:val="0"/>
          <w:numId w:val="2"/>
        </w:numPr>
        <w:spacing w:after="110"/>
      </w:pPr>
      <w:r>
        <w:rPr>
          <w:sz w:val="21"/>
          <w:szCs w:val="21"/>
        </w:rPr>
        <w:t xml:space="preserve">अदरक — पाचन बढ़ाने और मतली कम करने के लिए व्यापक रूप से उपयोग होती है।</w:t>
      </w:r>
    </w:p>
    <w:p>
      <w:pPr>
        <w:pStyle w:val="ListParagraph"/>
        <w:numPr>
          <w:ilvl w:val="0"/>
          <w:numId w:val="2"/>
        </w:numPr>
        <w:spacing w:after="110"/>
      </w:pPr>
      <w:r>
        <w:rPr>
          <w:sz w:val="21"/>
          <w:szCs w:val="21"/>
        </w:rPr>
        <w:t xml:space="preserve">हल्दी — सूजन कम करने और रोग प्रतिरोधक क्षमता बढ़ाने के गुणों के लिए जानी जाती है, अक्सर काली मिर्च के साथ ली जाती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सामान्य सावधानियां</w:t>
            </w:r>
          </w:p>
        </w:tc>
      </w:tr>
    </w:tbl>
    <w:p>
      <w:pPr>
        <w:spacing w:after="150"/>
      </w:pPr>
    </w:p>
    <w:p>
      <w:pPr>
        <w:pStyle w:val="ListParagraph"/>
        <w:numPr>
          <w:ilvl w:val="0"/>
          <w:numId w:val="2"/>
        </w:numPr>
        <w:spacing w:after="110"/>
      </w:pPr>
      <w:r>
        <w:rPr>
          <w:sz w:val="21"/>
          <w:szCs w:val="21"/>
        </w:rPr>
        <w:t xml:space="preserve">हर हर्ब की एक सुरक्षित मात्रा होती है — "ज़्यादा प्राकृतिक चीज़ ज़्यादा फायदा देगी" यह सोच गलत है।</w:t>
      </w:r>
    </w:p>
    <w:p>
      <w:pPr>
        <w:pStyle w:val="ListParagraph"/>
        <w:numPr>
          <w:ilvl w:val="0"/>
          <w:numId w:val="2"/>
        </w:numPr>
        <w:spacing w:after="110"/>
      </w:pPr>
      <w:r>
        <w:rPr>
          <w:sz w:val="21"/>
          <w:szCs w:val="21"/>
        </w:rPr>
        <w:t xml:space="preserve">अधिकतर हर्ब्स चूर्ण, काढ़े या कैप्सूल के रूप में ली जाती हैं, आमतौर पर भोजन के साथ या वैद्य द्वारा बताए गए समय पर।</w:t>
      </w:r>
    </w:p>
    <w:p>
      <w:pPr>
        <w:pStyle w:val="ListParagraph"/>
        <w:numPr>
          <w:ilvl w:val="0"/>
          <w:numId w:val="2"/>
        </w:numPr>
        <w:spacing w:after="110"/>
      </w:pPr>
      <w:r>
        <w:rPr>
          <w:sz w:val="21"/>
          <w:szCs w:val="21"/>
        </w:rPr>
        <w:t xml:space="preserve">यह जानकारी सामान्य परिचय के लिए है — प्रत्येक क्लाइंट के लिए उपयुक्तता व्यक्तिगत रूप से भिन्न हो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सारांश: अश्वगंधा, ब्राह्मी, त्रिफला, अदरक और हल्दी जैसी हर्ब्स तनाव, पाचन और प्रतिरक्षा में सहायक मानी जाती हैं, लेकिन इन्हें सुरक्षित मात्रा में और सामान्य जानकारी के रूप में ही सुझाना चाहिए। अगले अध्याय में हम आधुनिक सप्लीमेंट्स को समझेंगे।</w:t>
            </w:r>
          </w:p>
        </w:tc>
      </w:tr>
    </w:tbl>
    <w:p>
      <w:pPr>
        <w:sectPr>
          <w:footerReference w:type="default" r:id="rId1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English Version — Chapter 2</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Herbs Linked to Stress and Energy</w:t>
            </w:r>
          </w:p>
        </w:tc>
      </w:tr>
    </w:tbl>
    <w:p>
      <w:pPr>
        <w:spacing w:after="150"/>
      </w:pPr>
    </w:p>
    <w:p>
      <w:pPr>
        <w:pStyle w:val="ListParagraph"/>
        <w:numPr>
          <w:ilvl w:val="0"/>
          <w:numId w:val="2"/>
        </w:numPr>
        <w:spacing w:after="110"/>
      </w:pPr>
      <w:r>
        <w:rPr>
          <w:sz w:val="21"/>
          <w:szCs w:val="21"/>
        </w:rPr>
        <w:t xml:space="preserve">Ashwagandha — known for reducing stress, improving sleep, and boosting energy (as an adaptogen).</w:t>
      </w:r>
    </w:p>
    <w:p>
      <w:pPr>
        <w:pStyle w:val="ListParagraph"/>
        <w:numPr>
          <w:ilvl w:val="0"/>
          <w:numId w:val="2"/>
        </w:numPr>
        <w:spacing w:after="110"/>
      </w:pPr>
      <w:r>
        <w:rPr>
          <w:sz w:val="21"/>
          <w:szCs w:val="21"/>
        </w:rPr>
        <w:t xml:space="preserve">Brahmi — traditionally used for memory, concentration, and mental clarity.</w:t>
      </w:r>
    </w:p>
    <w:p>
      <w:pPr>
        <w:pStyle w:val="ListParagraph"/>
        <w:numPr>
          <w:ilvl w:val="0"/>
          <w:numId w:val="2"/>
        </w:numPr>
        <w:spacing w:after="110"/>
      </w:pPr>
      <w:r>
        <w:rPr>
          <w:sz w:val="21"/>
          <w:szCs w:val="21"/>
        </w:rPr>
        <w:t xml:space="preserve">Shatavari — traditionally considered supportive for women's hormonal balance.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Herbs Linked to Digestion and Detox</w:t>
            </w:r>
          </w:p>
        </w:tc>
      </w:tr>
    </w:tbl>
    <w:p>
      <w:pPr>
        <w:spacing w:after="150"/>
      </w:pPr>
    </w:p>
    <w:p>
      <w:pPr>
        <w:pStyle w:val="ListParagraph"/>
        <w:numPr>
          <w:ilvl w:val="0"/>
          <w:numId w:val="2"/>
        </w:numPr>
        <w:spacing w:after="110"/>
      </w:pPr>
      <w:r>
        <w:rPr>
          <w:sz w:val="21"/>
          <w:szCs w:val="21"/>
        </w:rPr>
        <w:t xml:space="preserve">Triphala — a blend of three fruits, considered helpful for improving digestion and detoxifying the body.</w:t>
      </w:r>
    </w:p>
    <w:p>
      <w:pPr>
        <w:pStyle w:val="ListParagraph"/>
        <w:numPr>
          <w:ilvl w:val="0"/>
          <w:numId w:val="2"/>
        </w:numPr>
        <w:spacing w:after="110"/>
      </w:pPr>
      <w:r>
        <w:rPr>
          <w:sz w:val="21"/>
          <w:szCs w:val="21"/>
        </w:rPr>
        <w:t xml:space="preserve">Ginger — widely used to boost digestion and reduce nausea.</w:t>
      </w:r>
    </w:p>
    <w:p>
      <w:pPr>
        <w:pStyle w:val="ListParagraph"/>
        <w:numPr>
          <w:ilvl w:val="0"/>
          <w:numId w:val="2"/>
        </w:numPr>
        <w:spacing w:after="110"/>
      </w:pPr>
      <w:r>
        <w:rPr>
          <w:sz w:val="21"/>
          <w:szCs w:val="21"/>
        </w:rPr>
        <w:t xml:space="preserve">Turmeric — known for its anti-inflammatory and immunity-boosting properties, often taken with black pepper.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General Precautions</w:t>
            </w:r>
          </w:p>
        </w:tc>
      </w:tr>
    </w:tbl>
    <w:p>
      <w:pPr>
        <w:spacing w:after="150"/>
      </w:pPr>
    </w:p>
    <w:p>
      <w:pPr>
        <w:pStyle w:val="ListParagraph"/>
        <w:numPr>
          <w:ilvl w:val="0"/>
          <w:numId w:val="2"/>
        </w:numPr>
        <w:spacing w:after="110"/>
      </w:pPr>
      <w:r>
        <w:rPr>
          <w:sz w:val="21"/>
          <w:szCs w:val="21"/>
        </w:rPr>
        <w:t xml:space="preserve">Every herb has a safe amount — the idea that "more of a natural thing gives more benefit" is incorrect.</w:t>
      </w:r>
    </w:p>
    <w:p>
      <w:pPr>
        <w:pStyle w:val="ListParagraph"/>
        <w:numPr>
          <w:ilvl w:val="0"/>
          <w:numId w:val="2"/>
        </w:numPr>
        <w:spacing w:after="110"/>
      </w:pPr>
      <w:r>
        <w:rPr>
          <w:sz w:val="21"/>
          <w:szCs w:val="21"/>
        </w:rPr>
        <w:t xml:space="preserve">Most herbs are taken as powder, decoction, or capsules, usually with food or at times advised by a practitioner.</w:t>
      </w:r>
    </w:p>
    <w:p>
      <w:pPr>
        <w:pStyle w:val="ListParagraph"/>
        <w:numPr>
          <w:ilvl w:val="0"/>
          <w:numId w:val="2"/>
        </w:numPr>
        <w:spacing w:after="110"/>
      </w:pPr>
      <w:r>
        <w:rPr>
          <w:sz w:val="21"/>
          <w:szCs w:val="21"/>
        </w:rPr>
        <w:t xml:space="preserve">This information is a general introduction — suitability can vary individually for each client.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Summary: Herbs like Ashwagandha, Brahmi, Triphala, ginger, and turmeric are considered helpful for stress, digestion, and immunity, but should only be suggested in safe amounts and as general information. The next chapter explores modern supplements.</w:t>
            </w:r>
          </w:p>
        </w:tc>
      </w:tr>
    </w:tbl>
    <w:p>
      <w:pPr>
        <w:sectPr>
          <w:footerReference w:type="default" r:id="rId14"/>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9  •  HERBS &amp; SUPPLEMENTS GUIDANCE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EF6C00" w:sz="6"/>
          <w:bottom w:val="single" w:color="EF6C00" w:sz="6"/>
        </w:pBdr>
        <w:spacing w:after="100" w:before="100"/>
        <w:jc w:val="center"/>
      </w:pPr>
      <w:r>
        <w:rPr>
          <w:b/>
          <w:bCs/>
          <w:color w:val="EF6C00"/>
          <w:sz w:val="26"/>
          <w:szCs w:val="26"/>
        </w:rPr>
        <w:t xml:space="preserve">  CHAPTER 3  </w:t>
      </w:r>
    </w:p>
    <w:p>
      <w:pPr>
        <w:spacing w:before="200"/>
        <w:jc w:val="center"/>
      </w:pPr>
      <w:r>
        <w:rPr>
          <w:b/>
          <w:bCs/>
          <w:color w:val="263238"/>
          <w:sz w:val="26"/>
          <w:szCs w:val="26"/>
        </w:rPr>
        <w:t xml:space="preserve">सामान्य आधुनिक सप्लीमेंट्स</w:t>
      </w:r>
    </w:p>
    <w:p>
      <w:pPr>
        <w:jc w:val="center"/>
      </w:pPr>
      <w:r>
        <w:rPr>
          <w:b/>
          <w:bCs/>
          <w:i/>
          <w:iCs/>
          <w:color w:val="607D8B"/>
          <w:sz w:val="20"/>
          <w:szCs w:val="20"/>
        </w:rPr>
        <w:t xml:space="preserve">Common Modern Supplements</w:t>
      </w:r>
    </w:p>
    <w:p>
      <w:pPr>
        <w:sectPr>
          <w:footerReference w:type="default" r:id="rId1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हिंदी संस्करण — अध्याय 3</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सामान्य विटामिन और मिनरल सप्लीमेंट्स</w:t>
            </w:r>
          </w:p>
        </w:tc>
      </w:tr>
    </w:tbl>
    <w:p>
      <w:pPr>
        <w:spacing w:after="150"/>
      </w:pPr>
    </w:p>
    <w:p>
      <w:pPr>
        <w:pStyle w:val="ListParagraph"/>
        <w:numPr>
          <w:ilvl w:val="0"/>
          <w:numId w:val="2"/>
        </w:numPr>
        <w:spacing w:after="110"/>
      </w:pPr>
      <w:r>
        <w:rPr>
          <w:sz w:val="21"/>
          <w:szCs w:val="21"/>
        </w:rPr>
        <w:t xml:space="preserve">विटामिन D — हड्डियों के स्वास्थ्य और रोग प्रतिरोधक क्षमता के लिए ज़रूरी, खासकर धूप की कमी वाले लोगों में इसकी कमी आम है।</w:t>
      </w:r>
    </w:p>
    <w:p>
      <w:pPr>
        <w:pStyle w:val="ListParagraph"/>
        <w:numPr>
          <w:ilvl w:val="0"/>
          <w:numId w:val="2"/>
        </w:numPr>
        <w:spacing w:after="110"/>
      </w:pPr>
      <w:r>
        <w:rPr>
          <w:sz w:val="21"/>
          <w:szCs w:val="21"/>
        </w:rPr>
        <w:t xml:space="preserve">विटामिन B12 — ऊर्जा और तंत्रिका तंत्र के लिए ज़रूरी, शाकाहारी/वीगन क्लाइंट्स में इसकी कमी ज़्यादा देखी जाती है।</w:t>
      </w:r>
    </w:p>
    <w:p>
      <w:pPr>
        <w:pStyle w:val="ListParagraph"/>
        <w:numPr>
          <w:ilvl w:val="0"/>
          <w:numId w:val="2"/>
        </w:numPr>
        <w:spacing w:after="110"/>
      </w:pPr>
      <w:r>
        <w:rPr>
          <w:sz w:val="21"/>
          <w:szCs w:val="21"/>
        </w:rPr>
        <w:t xml:space="preserve">आयरन — रक्त में ऑक्सीजन ले जाने के लिए ज़रूरी, महिलाओं में इसकी कमी अधिक सामान्य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सामान्य कार्यात्मक सप्लीमेंट्स</w:t>
            </w:r>
          </w:p>
        </w:tc>
      </w:tr>
    </w:tbl>
    <w:p>
      <w:pPr>
        <w:spacing w:after="150"/>
      </w:pPr>
    </w:p>
    <w:p>
      <w:pPr>
        <w:pStyle w:val="ListParagraph"/>
        <w:numPr>
          <w:ilvl w:val="0"/>
          <w:numId w:val="2"/>
        </w:numPr>
        <w:spacing w:after="110"/>
      </w:pPr>
      <w:r>
        <w:rPr>
          <w:sz w:val="21"/>
          <w:szCs w:val="21"/>
        </w:rPr>
        <w:t xml:space="preserve">ओमेगा-3 (फिश ऑयल) — हृदय स्वास्थ्य और सूजन कम करने के लिए सहायक माना जाता है।</w:t>
      </w:r>
    </w:p>
    <w:p>
      <w:pPr>
        <w:pStyle w:val="ListParagraph"/>
        <w:numPr>
          <w:ilvl w:val="0"/>
          <w:numId w:val="2"/>
        </w:numPr>
        <w:spacing w:after="110"/>
      </w:pPr>
      <w:r>
        <w:rPr>
          <w:sz w:val="21"/>
          <w:szCs w:val="21"/>
        </w:rPr>
        <w:t xml:space="preserve">प्रोबायोटिक्स — आंत के अच्छे बैक्टीरिया को सहयोग देकर पाचन में मदद कर सकते हैं।</w:t>
      </w:r>
    </w:p>
    <w:p>
      <w:pPr>
        <w:pStyle w:val="ListParagraph"/>
        <w:numPr>
          <w:ilvl w:val="0"/>
          <w:numId w:val="2"/>
        </w:numPr>
        <w:spacing w:after="110"/>
      </w:pPr>
      <w:r>
        <w:rPr>
          <w:sz w:val="21"/>
          <w:szCs w:val="21"/>
        </w:rPr>
        <w:t xml:space="preserve">मैग्नीशियम — मांसपेशियों को आराम देने और नींद सुधारने में सहायक माना जाता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सामान्य सावधानियां</w:t>
            </w:r>
          </w:p>
        </w:tc>
      </w:tr>
    </w:tbl>
    <w:p>
      <w:pPr>
        <w:spacing w:after="150"/>
      </w:pPr>
    </w:p>
    <w:p>
      <w:pPr>
        <w:pStyle w:val="ListParagraph"/>
        <w:numPr>
          <w:ilvl w:val="0"/>
          <w:numId w:val="2"/>
        </w:numPr>
        <w:spacing w:after="110"/>
      </w:pPr>
      <w:r>
        <w:rPr>
          <w:sz w:val="21"/>
          <w:szCs w:val="21"/>
        </w:rPr>
        <w:t xml:space="preserve">सप्लीमेंट कभी भी संतुलित आहार का विकल्प नहीं है — यह केवल कमी को पूरा करने में सहायक भूमिका निभाता है।</w:t>
      </w:r>
    </w:p>
    <w:p>
      <w:pPr>
        <w:pStyle w:val="ListParagraph"/>
        <w:numPr>
          <w:ilvl w:val="0"/>
          <w:numId w:val="2"/>
        </w:numPr>
        <w:spacing w:after="110"/>
      </w:pPr>
      <w:r>
        <w:rPr>
          <w:sz w:val="21"/>
          <w:szCs w:val="21"/>
        </w:rPr>
        <w:t xml:space="preserve">किसी भी सप्लीमेंट की कमी का पता केवल रक्त परीक्षण से चलता है — कोच अनुमान से "कमी" घोषित नहीं कर सकता।</w:t>
      </w:r>
    </w:p>
    <w:p>
      <w:pPr>
        <w:pStyle w:val="ListParagraph"/>
        <w:numPr>
          <w:ilvl w:val="0"/>
          <w:numId w:val="2"/>
        </w:numPr>
        <w:spacing w:after="110"/>
      </w:pPr>
      <w:r>
        <w:rPr>
          <w:sz w:val="21"/>
          <w:szCs w:val="21"/>
        </w:rPr>
        <w:t xml:space="preserve">अधिक मात्रा में लिए गए कुछ विटामिन (जैसे विटामिन A, D) शरीर में जमा होकर नुकसान पहुंचा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सारांश: विटामिन D, B12, आयरन, ओमेगा-3 और प्रोबायोटिक्स जैसे सप्लीमेंट सामान्य कमियों को पूरा करने में सहायक हैं, लेकिन इनकी ज़रूरत रक्त परीक्षण से तय होनी चाहिए, अनुमान से नहीं। अगले अध्याय में हम हर्ब-दवा परस्पर प्रभाव जैसे महत्वपूर्ण सुरक्षा विषय को समझेंगे।</w:t>
            </w:r>
          </w:p>
        </w:tc>
      </w:tr>
    </w:tbl>
    <w:p>
      <w:pPr>
        <w:sectPr>
          <w:footerReference w:type="default" r:id="rId1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English Version — Chapter 3</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Common Vitamin and Mineral Supplements</w:t>
            </w:r>
          </w:p>
        </w:tc>
      </w:tr>
    </w:tbl>
    <w:p>
      <w:pPr>
        <w:spacing w:after="150"/>
      </w:pPr>
    </w:p>
    <w:p>
      <w:pPr>
        <w:pStyle w:val="ListParagraph"/>
        <w:numPr>
          <w:ilvl w:val="0"/>
          <w:numId w:val="2"/>
        </w:numPr>
        <w:spacing w:after="110"/>
      </w:pPr>
      <w:r>
        <w:rPr>
          <w:sz w:val="21"/>
          <w:szCs w:val="21"/>
        </w:rPr>
        <w:t xml:space="preserve">Vitamin D — essential for bone health and immunity, commonly deficient in people with limited sun exposure.</w:t>
      </w:r>
    </w:p>
    <w:p>
      <w:pPr>
        <w:pStyle w:val="ListParagraph"/>
        <w:numPr>
          <w:ilvl w:val="0"/>
          <w:numId w:val="2"/>
        </w:numPr>
        <w:spacing w:after="110"/>
      </w:pPr>
      <w:r>
        <w:rPr>
          <w:sz w:val="21"/>
          <w:szCs w:val="21"/>
        </w:rPr>
        <w:t xml:space="preserve">Vitamin B12 — essential for energy and the nervous system, more commonly deficient in vegetarian/vegan clients.</w:t>
      </w:r>
    </w:p>
    <w:p>
      <w:pPr>
        <w:pStyle w:val="ListParagraph"/>
        <w:numPr>
          <w:ilvl w:val="0"/>
          <w:numId w:val="2"/>
        </w:numPr>
        <w:spacing w:after="110"/>
      </w:pPr>
      <w:r>
        <w:rPr>
          <w:sz w:val="21"/>
          <w:szCs w:val="21"/>
        </w:rPr>
        <w:t xml:space="preserve">Iron — essential for carrying oxygen in the blood, more commonly deficient in women.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Common Functional Supplements</w:t>
            </w:r>
          </w:p>
        </w:tc>
      </w:tr>
    </w:tbl>
    <w:p>
      <w:pPr>
        <w:spacing w:after="150"/>
      </w:pPr>
    </w:p>
    <w:p>
      <w:pPr>
        <w:pStyle w:val="ListParagraph"/>
        <w:numPr>
          <w:ilvl w:val="0"/>
          <w:numId w:val="2"/>
        </w:numPr>
        <w:spacing w:after="110"/>
      </w:pPr>
      <w:r>
        <w:rPr>
          <w:sz w:val="21"/>
          <w:szCs w:val="21"/>
        </w:rPr>
        <w:t xml:space="preserve">Omega-3 (fish oil) — considered helpful for heart health and reducing inflammation.</w:t>
      </w:r>
    </w:p>
    <w:p>
      <w:pPr>
        <w:pStyle w:val="ListParagraph"/>
        <w:numPr>
          <w:ilvl w:val="0"/>
          <w:numId w:val="2"/>
        </w:numPr>
        <w:spacing w:after="110"/>
      </w:pPr>
      <w:r>
        <w:rPr>
          <w:sz w:val="21"/>
          <w:szCs w:val="21"/>
        </w:rPr>
        <w:t xml:space="preserve">Probiotics — can support digestion by nourishing good gut bacteria.</w:t>
      </w:r>
    </w:p>
    <w:p>
      <w:pPr>
        <w:pStyle w:val="ListParagraph"/>
        <w:numPr>
          <w:ilvl w:val="0"/>
          <w:numId w:val="2"/>
        </w:numPr>
        <w:spacing w:after="110"/>
      </w:pPr>
      <w:r>
        <w:rPr>
          <w:sz w:val="21"/>
          <w:szCs w:val="21"/>
        </w:rPr>
        <w:t xml:space="preserve">Magnesium — considered helpful for muscle relaxation and improving sleep.</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General Precautions</w:t>
            </w:r>
          </w:p>
        </w:tc>
      </w:tr>
    </w:tbl>
    <w:p>
      <w:pPr>
        <w:spacing w:after="150"/>
      </w:pPr>
    </w:p>
    <w:p>
      <w:pPr>
        <w:pStyle w:val="ListParagraph"/>
        <w:numPr>
          <w:ilvl w:val="0"/>
          <w:numId w:val="2"/>
        </w:numPr>
        <w:spacing w:after="110"/>
      </w:pPr>
      <w:r>
        <w:rPr>
          <w:sz w:val="21"/>
          <w:szCs w:val="21"/>
        </w:rPr>
        <w:t xml:space="preserve">A supplement is never a substitute for a balanced diet — it only plays a supportive role in filling a gap.</w:t>
      </w:r>
    </w:p>
    <w:p>
      <w:pPr>
        <w:pStyle w:val="ListParagraph"/>
        <w:numPr>
          <w:ilvl w:val="0"/>
          <w:numId w:val="2"/>
        </w:numPr>
        <w:spacing w:after="110"/>
      </w:pPr>
      <w:r>
        <w:rPr>
          <w:sz w:val="21"/>
          <w:szCs w:val="21"/>
        </w:rPr>
        <w:t xml:space="preserve">A deficiency of any supplement can only be confirmed through a blood test — a coach cannot declare a "deficiency" by guessing.</w:t>
      </w:r>
    </w:p>
    <w:p>
      <w:pPr>
        <w:pStyle w:val="ListParagraph"/>
        <w:numPr>
          <w:ilvl w:val="0"/>
          <w:numId w:val="2"/>
        </w:numPr>
        <w:spacing w:after="110"/>
      </w:pPr>
      <w:r>
        <w:rPr>
          <w:sz w:val="21"/>
          <w:szCs w:val="21"/>
        </w:rPr>
        <w:t xml:space="preserve">Some vitamins taken in excess (like vitamin A, D) can accumulate in the body and cause harm.</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Summary: Supplements like vitamin D, B12, iron, omega-3, and probiotics are helpful for filling common gaps, but their need should be determined by blood tests, not guesswork. The next chapter explores the critical safety topic of herb-drug interactions.</w:t>
            </w:r>
          </w:p>
        </w:tc>
      </w:tr>
    </w:tbl>
    <w:p>
      <w:pPr>
        <w:sectPr>
          <w:footerReference w:type="default" r:id="rId17"/>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9  •  HERBS &amp; SUPPLEMENTS GUIDANCE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6A1B9A" w:sz="6"/>
          <w:bottom w:val="single" w:color="6A1B9A" w:sz="6"/>
        </w:pBdr>
        <w:spacing w:after="100" w:before="100"/>
        <w:jc w:val="center"/>
      </w:pPr>
      <w:r>
        <w:rPr>
          <w:b/>
          <w:bCs/>
          <w:color w:val="6A1B9A"/>
          <w:sz w:val="26"/>
          <w:szCs w:val="26"/>
        </w:rPr>
        <w:t xml:space="preserve">  CHAPTER 4  </w:t>
      </w:r>
    </w:p>
    <w:p>
      <w:pPr>
        <w:spacing w:before="200"/>
        <w:jc w:val="center"/>
      </w:pPr>
      <w:r>
        <w:rPr>
          <w:b/>
          <w:bCs/>
          <w:color w:val="263238"/>
          <w:sz w:val="26"/>
          <w:szCs w:val="26"/>
        </w:rPr>
        <w:t xml:space="preserve">हर्ब-दवा परस्पर प्रभाव (Interactions)</w:t>
      </w:r>
    </w:p>
    <w:p>
      <w:pPr>
        <w:jc w:val="center"/>
      </w:pPr>
      <w:r>
        <w:rPr>
          <w:b/>
          <w:bCs/>
          <w:i/>
          <w:iCs/>
          <w:color w:val="607D8B"/>
          <w:sz w:val="20"/>
          <w:szCs w:val="20"/>
        </w:rPr>
        <w:t xml:space="preserve">Herb-Drug Interactions</w:t>
      </w:r>
    </w:p>
    <w:p>
      <w:pPr>
        <w:sectPr>
          <w:footerReference w:type="default" r:id="rId1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हिंदी संस्करण — अध्याय 4</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परस्पर प्रभाव क्यों एक गंभीर विषय है</w:t>
            </w:r>
          </w:p>
        </w:tc>
      </w:tr>
    </w:tbl>
    <w:p>
      <w:pPr>
        <w:spacing w:after="150"/>
      </w:pPr>
    </w:p>
    <w:p>
      <w:pPr>
        <w:pStyle w:val="ListParagraph"/>
        <w:numPr>
          <w:ilvl w:val="0"/>
          <w:numId w:val="2"/>
        </w:numPr>
        <w:spacing w:after="110"/>
      </w:pPr>
      <w:r>
        <w:rPr>
          <w:sz w:val="21"/>
          <w:szCs w:val="21"/>
        </w:rPr>
        <w:t xml:space="preserve">"प्राकृतिक" हर्ब्स भी शरीर में रासायनिक रूप से सक्रिय होती हैं और आधुनिक दवाओं के साथ प्रतिक्रिया कर सकती हैं।</w:t>
      </w:r>
    </w:p>
    <w:p>
      <w:pPr>
        <w:pStyle w:val="ListParagraph"/>
        <w:numPr>
          <w:ilvl w:val="0"/>
          <w:numId w:val="2"/>
        </w:numPr>
        <w:spacing w:after="110"/>
      </w:pPr>
      <w:r>
        <w:rPr>
          <w:sz w:val="21"/>
          <w:szCs w:val="21"/>
        </w:rPr>
        <w:t xml:space="preserve">कुछ परस्पर प्रभाव दवा के असर को कम कर सकते हैं, जबकि कुछ इसे खतरनाक स्तर तक बढ़ा सकते हैं।</w:t>
      </w:r>
    </w:p>
    <w:p>
      <w:pPr>
        <w:pStyle w:val="ListParagraph"/>
        <w:numPr>
          <w:ilvl w:val="0"/>
          <w:numId w:val="2"/>
        </w:numPr>
        <w:spacing w:after="110"/>
      </w:pPr>
      <w:r>
        <w:rPr>
          <w:sz w:val="21"/>
          <w:szCs w:val="21"/>
        </w:rPr>
        <w:t xml:space="preserve">यह इस पूरी किताब का सबसे महत्वपूर्ण सुरक्षा विषय है — इसे हल्के में नहीं लेना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सामान्य ज्ञात परस्पर प्रभावों के उदाहरण (सामान्य जागरूकता के लिए)</w:t>
            </w:r>
          </w:p>
        </w:tc>
      </w:tr>
    </w:tbl>
    <w:p>
      <w:pPr>
        <w:spacing w:after="150"/>
      </w:pPr>
    </w:p>
    <w:p>
      <w:pPr>
        <w:pStyle w:val="ListParagraph"/>
        <w:numPr>
          <w:ilvl w:val="0"/>
          <w:numId w:val="2"/>
        </w:numPr>
        <w:spacing w:after="110"/>
      </w:pPr>
      <w:r>
        <w:rPr>
          <w:sz w:val="21"/>
          <w:szCs w:val="21"/>
        </w:rPr>
        <w:t xml:space="preserve">रक्त पतला करने वाली दवाओं (जैसे वारफेरिन) के साथ कुछ हर्ब्स (जैसे हल्दी अधिक मात्रा में) रक्तस्राव का खतरा बढ़ा सकती हैं।</w:t>
      </w:r>
    </w:p>
    <w:p>
      <w:pPr>
        <w:pStyle w:val="ListParagraph"/>
        <w:numPr>
          <w:ilvl w:val="0"/>
          <w:numId w:val="2"/>
        </w:numPr>
        <w:spacing w:after="110"/>
      </w:pPr>
      <w:r>
        <w:rPr>
          <w:sz w:val="21"/>
          <w:szCs w:val="21"/>
        </w:rPr>
        <w:t xml:space="preserve">डायबिटीज़ की दवा के साथ कुछ हर्ब्स शुगर को असामान्य रूप से कम कर सकती हैं।</w:t>
      </w:r>
    </w:p>
    <w:p>
      <w:pPr>
        <w:pStyle w:val="ListParagraph"/>
        <w:numPr>
          <w:ilvl w:val="0"/>
          <w:numId w:val="2"/>
        </w:numPr>
        <w:spacing w:after="110"/>
      </w:pPr>
      <w:r>
        <w:rPr>
          <w:sz w:val="21"/>
          <w:szCs w:val="21"/>
        </w:rPr>
        <w:t xml:space="preserve">यह उदाहरण केवल जागरूकता के लिए हैं — कोच को खुद कोई परस्पर प्रभाव "जांचने" या "मंज़ूर करने" की कोशिश नहीं करनी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सारांश: हर्ब्स और आधुनिक दवाओं के बीच परस्पर प्रभाव गंभीर हो सकते हैं, इसलिए दवा ले रहे किसी भी क्लाइंट को हर्ब सुझाने से पहले डॉक्टर से सलाह ज़रूरी है। यह इस किताब का सबसे महत्वपूर्ण सुरक्षा सिद्धांत है। अगले अध्याय में हम खुराक, गुणवत्ता और सोर्सिंग को समझेंगे।</w:t>
            </w:r>
          </w:p>
        </w:tc>
      </w:tr>
    </w:tbl>
    <w:p>
      <w:pPr>
        <w:sectPr>
          <w:footerReference w:type="default" r:id="rId1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English Version — Chapter 4</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Why Interactions Are a Serious Topic</w:t>
            </w:r>
          </w:p>
        </w:tc>
      </w:tr>
    </w:tbl>
    <w:p>
      <w:pPr>
        <w:spacing w:after="150"/>
      </w:pPr>
    </w:p>
    <w:p>
      <w:pPr>
        <w:pStyle w:val="ListParagraph"/>
        <w:numPr>
          <w:ilvl w:val="0"/>
          <w:numId w:val="2"/>
        </w:numPr>
        <w:spacing w:after="110"/>
      </w:pPr>
      <w:r>
        <w:rPr>
          <w:sz w:val="21"/>
          <w:szCs w:val="21"/>
        </w:rPr>
        <w:t xml:space="preserve">"Natural" herbs are also chemically active in the body and can react with modern medications.</w:t>
      </w:r>
    </w:p>
    <w:p>
      <w:pPr>
        <w:pStyle w:val="ListParagraph"/>
        <w:numPr>
          <w:ilvl w:val="0"/>
          <w:numId w:val="2"/>
        </w:numPr>
        <w:spacing w:after="110"/>
      </w:pPr>
      <w:r>
        <w:rPr>
          <w:sz w:val="21"/>
          <w:szCs w:val="21"/>
        </w:rPr>
        <w:t xml:space="preserve">Some interactions can reduce a medication's effectiveness, while others can increase it to a dangerous level.</w:t>
      </w:r>
    </w:p>
    <w:p>
      <w:pPr>
        <w:pStyle w:val="ListParagraph"/>
        <w:numPr>
          <w:ilvl w:val="0"/>
          <w:numId w:val="2"/>
        </w:numPr>
        <w:spacing w:after="110"/>
      </w:pPr>
      <w:r>
        <w:rPr>
          <w:sz w:val="21"/>
          <w:szCs w:val="21"/>
        </w:rPr>
        <w:t xml:space="preserve">This is the single most important safety topic in this entire book — it should never be taken lightly.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Examples of Commonly Known Interactions (For General Awareness)</w:t>
            </w:r>
          </w:p>
        </w:tc>
      </w:tr>
    </w:tbl>
    <w:p>
      <w:pPr>
        <w:spacing w:after="150"/>
      </w:pPr>
    </w:p>
    <w:p>
      <w:pPr>
        <w:pStyle w:val="ListParagraph"/>
        <w:numPr>
          <w:ilvl w:val="0"/>
          <w:numId w:val="2"/>
        </w:numPr>
        <w:spacing w:after="110"/>
      </w:pPr>
      <w:r>
        <w:rPr>
          <w:sz w:val="21"/>
          <w:szCs w:val="21"/>
        </w:rPr>
        <w:t xml:space="preserve">With blood-thinning medication (like warfarin), some herbs (like high-dose turmeric) can increase bleeding risk.</w:t>
      </w:r>
    </w:p>
    <w:p>
      <w:pPr>
        <w:pStyle w:val="ListParagraph"/>
        <w:numPr>
          <w:ilvl w:val="0"/>
          <w:numId w:val="2"/>
        </w:numPr>
        <w:spacing w:after="110"/>
      </w:pPr>
      <w:r>
        <w:rPr>
          <w:sz w:val="21"/>
          <w:szCs w:val="21"/>
        </w:rPr>
        <w:t xml:space="preserve">With diabetes medication, some herbs can lower blood sugar to an unusually low level.</w:t>
      </w:r>
    </w:p>
    <w:p>
      <w:pPr>
        <w:pStyle w:val="ListParagraph"/>
        <w:numPr>
          <w:ilvl w:val="0"/>
          <w:numId w:val="2"/>
        </w:numPr>
        <w:spacing w:after="110"/>
      </w:pPr>
      <w:r>
        <w:rPr>
          <w:sz w:val="21"/>
          <w:szCs w:val="21"/>
        </w:rPr>
        <w:t xml:space="preserve">These examples are for awareness only — a coach should never try to "check" or "approve" any interaction themselves.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Summary: Interactions between herbs and modern medications can be serious, so any client on medication needs a doctor's advice before trying an herb. This is this book's single most important safety principle. The next chapter explores dosage, quality, and sourcing.</w:t>
            </w:r>
          </w:p>
        </w:tc>
      </w:tr>
    </w:tbl>
    <w:p>
      <w:pPr>
        <w:sectPr>
          <w:footerReference w:type="default" r:id="rId20"/>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9  •  HERBS &amp; SUPPLEMENTS GUIDANCE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00838F" w:sz="6"/>
          <w:bottom w:val="single" w:color="00838F" w:sz="6"/>
        </w:pBdr>
        <w:spacing w:after="100" w:before="100"/>
        <w:jc w:val="center"/>
      </w:pPr>
      <w:r>
        <w:rPr>
          <w:b/>
          <w:bCs/>
          <w:color w:val="00838F"/>
          <w:sz w:val="26"/>
          <w:szCs w:val="26"/>
        </w:rPr>
        <w:t xml:space="preserve">  CHAPTER 5  </w:t>
      </w:r>
    </w:p>
    <w:p>
      <w:pPr>
        <w:spacing w:before="200"/>
        <w:jc w:val="center"/>
      </w:pPr>
      <w:r>
        <w:rPr>
          <w:b/>
          <w:bCs/>
          <w:color w:val="263238"/>
          <w:sz w:val="26"/>
          <w:szCs w:val="26"/>
        </w:rPr>
        <w:t xml:space="preserve">खुराक, गुणवत्ता और सोर्सिंग</w:t>
      </w:r>
    </w:p>
    <w:p>
      <w:pPr>
        <w:jc w:val="center"/>
      </w:pPr>
      <w:r>
        <w:rPr>
          <w:b/>
          <w:bCs/>
          <w:i/>
          <w:iCs/>
          <w:color w:val="607D8B"/>
          <w:sz w:val="20"/>
          <w:szCs w:val="20"/>
        </w:rPr>
        <w:t xml:space="preserve">Dosage, Quality and Sourcing</w:t>
      </w:r>
    </w:p>
    <w:p>
      <w:pPr>
        <w:sectPr>
          <w:footerReference w:type="default" r:id="rId2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हिंदी संस्करण — अध्याय 5</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सही खुराक की सामान्य समझ</w:t>
            </w:r>
          </w:p>
        </w:tc>
      </w:tr>
    </w:tbl>
    <w:p>
      <w:pPr>
        <w:spacing w:after="150"/>
      </w:pPr>
    </w:p>
    <w:p>
      <w:pPr>
        <w:pStyle w:val="ListParagraph"/>
        <w:numPr>
          <w:ilvl w:val="0"/>
          <w:numId w:val="2"/>
        </w:numPr>
        <w:spacing w:after="110"/>
      </w:pPr>
      <w:r>
        <w:rPr>
          <w:sz w:val="21"/>
          <w:szCs w:val="21"/>
        </w:rPr>
        <w:t xml:space="preserve">हर हर्ब और सप्लीमेंट की एक सामान्य सुरक्षित सीमा होती है, जो उत्पाद के लेबल या वैद्य/डॉक्टर द्वारा बताई जाती है।</w:t>
      </w:r>
    </w:p>
    <w:p>
      <w:pPr>
        <w:pStyle w:val="ListParagraph"/>
        <w:numPr>
          <w:ilvl w:val="0"/>
          <w:numId w:val="2"/>
        </w:numPr>
        <w:spacing w:after="110"/>
      </w:pPr>
      <w:r>
        <w:rPr>
          <w:sz w:val="21"/>
          <w:szCs w:val="21"/>
        </w:rPr>
        <w:t xml:space="preserve">कोच को कभी भी खुद कोई विशिष्ट "खुराक" (जैसे मिलीग्राम में मात्रा) तय करके नहीं बतानी चाहिए।</w:t>
      </w:r>
    </w:p>
    <w:p>
      <w:pPr>
        <w:pStyle w:val="ListParagraph"/>
        <w:numPr>
          <w:ilvl w:val="0"/>
          <w:numId w:val="2"/>
        </w:numPr>
        <w:spacing w:after="110"/>
      </w:pPr>
      <w:r>
        <w:rPr>
          <w:sz w:val="21"/>
          <w:szCs w:val="21"/>
        </w:rPr>
        <w:t xml:space="preserve">"शुरुआत कम मात्रा से करें और शरीर की प्रतिक्रिया देखें" — यह एक सुरक्षित सामान्य सिद्धांत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गुणवत्ता कैसे परखें</w:t>
            </w:r>
          </w:p>
        </w:tc>
      </w:tr>
    </w:tbl>
    <w:p>
      <w:pPr>
        <w:spacing w:after="150"/>
      </w:pPr>
    </w:p>
    <w:p>
      <w:pPr>
        <w:pStyle w:val="ListParagraph"/>
        <w:numPr>
          <w:ilvl w:val="0"/>
          <w:numId w:val="2"/>
        </w:numPr>
        <w:spacing w:after="110"/>
      </w:pPr>
      <w:r>
        <w:rPr>
          <w:sz w:val="21"/>
          <w:szCs w:val="21"/>
        </w:rPr>
        <w:t xml:space="preserve">प्रतिष्ठित ब्रांड या प्रमाणित (जैसे GMP-प्रमाणित) उत्पादों को प्राथमिकता देने की सामान्य सलाह दी जा सकती है।</w:t>
      </w:r>
    </w:p>
    <w:p>
      <w:pPr>
        <w:pStyle w:val="ListParagraph"/>
        <w:numPr>
          <w:ilvl w:val="0"/>
          <w:numId w:val="2"/>
        </w:numPr>
        <w:spacing w:after="110"/>
      </w:pPr>
      <w:r>
        <w:rPr>
          <w:sz w:val="21"/>
          <w:szCs w:val="21"/>
        </w:rPr>
        <w:t xml:space="preserve">उत्पाद पर सामग्री सूची, समाप्ति तिथि और निर्माता की जानकारी स्पष्ट रूप से होनी चाहिए।</w:t>
      </w:r>
    </w:p>
    <w:p>
      <w:pPr>
        <w:pStyle w:val="ListParagraph"/>
        <w:numPr>
          <w:ilvl w:val="0"/>
          <w:numId w:val="2"/>
        </w:numPr>
        <w:spacing w:after="110"/>
      </w:pPr>
      <w:r>
        <w:rPr>
          <w:sz w:val="21"/>
          <w:szCs w:val="21"/>
        </w:rPr>
        <w:t xml:space="preserve">अत्यधिक सस्ते या अनजान स्रोतों से मिलावट और गुणवत्ता की समस्या का खतरा बढ़ जाता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सोर्सिंग को लेकर सामान्य जागरूकता</w:t>
            </w:r>
          </w:p>
        </w:tc>
      </w:tr>
    </w:tbl>
    <w:p>
      <w:pPr>
        <w:spacing w:after="150"/>
      </w:pPr>
    </w:p>
    <w:p>
      <w:pPr>
        <w:pStyle w:val="ListParagraph"/>
        <w:numPr>
          <w:ilvl w:val="0"/>
          <w:numId w:val="2"/>
        </w:numPr>
        <w:spacing w:after="110"/>
      </w:pPr>
      <w:r>
        <w:rPr>
          <w:sz w:val="21"/>
          <w:szCs w:val="21"/>
        </w:rPr>
        <w:t xml:space="preserve">जड़ी-बूटियों में भारी धातुओं (जैसे सीसा) के मिश्रण का खतरा हो सकता है, खासकर अनियमित स्रोतों से।</w:t>
      </w:r>
    </w:p>
    <w:p>
      <w:pPr>
        <w:pStyle w:val="ListParagraph"/>
        <w:numPr>
          <w:ilvl w:val="0"/>
          <w:numId w:val="2"/>
        </w:numPr>
        <w:spacing w:after="110"/>
      </w:pPr>
      <w:r>
        <w:rPr>
          <w:sz w:val="21"/>
          <w:szCs w:val="21"/>
        </w:rPr>
        <w:t xml:space="preserve">स्थानीय, मौसमी और भरोसेमंद विक्रेताओं से खरीदारी को प्राथमिकता देने की सामान्य सलाह दी जा सकती है।</w:t>
      </w:r>
    </w:p>
    <w:p>
      <w:pPr>
        <w:pStyle w:val="ListParagraph"/>
        <w:numPr>
          <w:ilvl w:val="0"/>
          <w:numId w:val="2"/>
        </w:numPr>
        <w:spacing w:after="110"/>
      </w:pPr>
      <w:r>
        <w:rPr>
          <w:sz w:val="21"/>
          <w:szCs w:val="21"/>
        </w:rPr>
        <w:t xml:space="preserve">यह जानकारी सामान्य जागरूकता के लिए है — कोच किसी विशिष्ट ब्रांड का समर्थन या आलोचना करने से बचे।</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सारांश: सही खुराक और गुणवत्ता की सामान्य समझ क्लाइंट को सुरक्षित विकल्प चुनने में मदद करती है, लेकिन कोच को कभी विशिष्ट खुराक तय नहीं करनी चाहिए। अगले अध्याय में हम विशेष स्थितियों (गर्भावस्था, बच्चे, बुज़ुर्ग) के लिए सावधानियों को समझेंगे।</w:t>
            </w:r>
          </w:p>
        </w:tc>
      </w:tr>
    </w:tbl>
    <w:p>
      <w:pPr>
        <w:sectPr>
          <w:footerReference w:type="default" r:id="rId2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English Version — Chapter 5</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General Understanding of Correct Dosage</w:t>
            </w:r>
          </w:p>
        </w:tc>
      </w:tr>
    </w:tbl>
    <w:p>
      <w:pPr>
        <w:spacing w:after="150"/>
      </w:pPr>
    </w:p>
    <w:p>
      <w:pPr>
        <w:pStyle w:val="ListParagraph"/>
        <w:numPr>
          <w:ilvl w:val="0"/>
          <w:numId w:val="2"/>
        </w:numPr>
        <w:spacing w:after="110"/>
      </w:pPr>
      <w:r>
        <w:rPr>
          <w:sz w:val="21"/>
          <w:szCs w:val="21"/>
        </w:rPr>
        <w:t xml:space="preserve">Every herb and supplement has a general safe range, stated on the product label or by a practitioner/doctor.</w:t>
      </w:r>
    </w:p>
    <w:p>
      <w:pPr>
        <w:pStyle w:val="ListParagraph"/>
        <w:numPr>
          <w:ilvl w:val="0"/>
          <w:numId w:val="2"/>
        </w:numPr>
        <w:spacing w:after="110"/>
      </w:pPr>
      <w:r>
        <w:rPr>
          <w:sz w:val="21"/>
          <w:szCs w:val="21"/>
        </w:rPr>
        <w:t xml:space="preserve">A coach should never independently decide and state a specific "dosage" (like a milligram amount).</w:t>
      </w:r>
    </w:p>
    <w:p>
      <w:pPr>
        <w:pStyle w:val="ListParagraph"/>
        <w:numPr>
          <w:ilvl w:val="0"/>
          <w:numId w:val="2"/>
        </w:numPr>
        <w:spacing w:after="110"/>
      </w:pPr>
      <w:r>
        <w:rPr>
          <w:sz w:val="21"/>
          <w:szCs w:val="21"/>
        </w:rPr>
        <w:t xml:space="preserve">"Start with a low amount and observe the body's response" is a safe general principle.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How to Judge Quality</w:t>
            </w:r>
          </w:p>
        </w:tc>
      </w:tr>
    </w:tbl>
    <w:p>
      <w:pPr>
        <w:spacing w:after="150"/>
      </w:pPr>
    </w:p>
    <w:p>
      <w:pPr>
        <w:pStyle w:val="ListParagraph"/>
        <w:numPr>
          <w:ilvl w:val="0"/>
          <w:numId w:val="2"/>
        </w:numPr>
        <w:spacing w:after="110"/>
      </w:pPr>
      <w:r>
        <w:rPr>
          <w:sz w:val="21"/>
          <w:szCs w:val="21"/>
        </w:rPr>
        <w:t xml:space="preserve">General advice can be given to prefer reputable brands or certified (like GMP-certified) products.</w:t>
      </w:r>
    </w:p>
    <w:p>
      <w:pPr>
        <w:pStyle w:val="ListParagraph"/>
        <w:numPr>
          <w:ilvl w:val="0"/>
          <w:numId w:val="2"/>
        </w:numPr>
        <w:spacing w:after="110"/>
      </w:pPr>
      <w:r>
        <w:rPr>
          <w:sz w:val="21"/>
          <w:szCs w:val="21"/>
        </w:rPr>
        <w:t xml:space="preserve">The ingredient list, expiry date, and manufacturer information should be clearly stated on the product.</w:t>
      </w:r>
    </w:p>
    <w:p>
      <w:pPr>
        <w:pStyle w:val="ListParagraph"/>
        <w:numPr>
          <w:ilvl w:val="0"/>
          <w:numId w:val="2"/>
        </w:numPr>
        <w:spacing w:after="110"/>
      </w:pPr>
      <w:r>
        <w:rPr>
          <w:sz w:val="21"/>
          <w:szCs w:val="21"/>
        </w:rPr>
        <w:t xml:space="preserve">Overly cheap or unknown sources increase the risk of adulteration and quality issues.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General Awareness About Sourcing</w:t>
            </w:r>
          </w:p>
        </w:tc>
      </w:tr>
    </w:tbl>
    <w:p>
      <w:pPr>
        <w:spacing w:after="150"/>
      </w:pPr>
    </w:p>
    <w:p>
      <w:pPr>
        <w:pStyle w:val="ListParagraph"/>
        <w:numPr>
          <w:ilvl w:val="0"/>
          <w:numId w:val="2"/>
        </w:numPr>
        <w:spacing w:after="110"/>
      </w:pPr>
      <w:r>
        <w:rPr>
          <w:sz w:val="21"/>
          <w:szCs w:val="21"/>
        </w:rPr>
        <w:t xml:space="preserve">Herbs can carry a risk of contamination with heavy metals (like lead), especially from unregulated sources.</w:t>
      </w:r>
    </w:p>
    <w:p>
      <w:pPr>
        <w:pStyle w:val="ListParagraph"/>
        <w:numPr>
          <w:ilvl w:val="0"/>
          <w:numId w:val="2"/>
        </w:numPr>
        <w:spacing w:after="110"/>
      </w:pPr>
      <w:r>
        <w:rPr>
          <w:sz w:val="21"/>
          <w:szCs w:val="21"/>
        </w:rPr>
        <w:t xml:space="preserve">General advice can be given to prefer local, seasonal, and trustworthy sellers.</w:t>
      </w:r>
    </w:p>
    <w:p>
      <w:pPr>
        <w:pStyle w:val="ListParagraph"/>
        <w:numPr>
          <w:ilvl w:val="0"/>
          <w:numId w:val="2"/>
        </w:numPr>
        <w:spacing w:after="110"/>
      </w:pPr>
      <w:r>
        <w:rPr>
          <w:sz w:val="21"/>
          <w:szCs w:val="21"/>
        </w:rPr>
        <w:t xml:space="preserve">This information is for general awareness — a coach should avoid endorsing or criticizing any specific brand.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Summary: A general understanding of correct dosage and quality helps clients choose safe options, but a coach should never decide a specific dosage. The next chapter explores precautions for special situations (pregnancy, children, elderly).</w:t>
            </w:r>
          </w:p>
        </w:tc>
      </w:tr>
    </w:tbl>
    <w:p>
      <w:pPr>
        <w:sectPr>
          <w:footerReference w:type="default" r:id="rId23"/>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9  •  HERBS &amp; SUPPLEMENTS GUIDANCE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2E7D32" w:sz="6"/>
          <w:bottom w:val="single" w:color="2E7D32" w:sz="6"/>
        </w:pBdr>
        <w:spacing w:after="100" w:before="100"/>
        <w:jc w:val="center"/>
      </w:pPr>
      <w:r>
        <w:rPr>
          <w:b/>
          <w:bCs/>
          <w:color w:val="2E7D32"/>
          <w:sz w:val="26"/>
          <w:szCs w:val="26"/>
        </w:rPr>
        <w:t xml:space="preserve">  CHAPTER 6  </w:t>
      </w:r>
    </w:p>
    <w:p>
      <w:pPr>
        <w:spacing w:before="200"/>
        <w:jc w:val="center"/>
      </w:pPr>
      <w:r>
        <w:rPr>
          <w:b/>
          <w:bCs/>
          <w:color w:val="263238"/>
          <w:sz w:val="26"/>
          <w:szCs w:val="26"/>
        </w:rPr>
        <w:t xml:space="preserve">विशेष स्थितियां — गर्भावस्था, बच्चे और बुज़ुर्ग</w:t>
      </w:r>
    </w:p>
    <w:p>
      <w:pPr>
        <w:jc w:val="center"/>
      </w:pPr>
      <w:r>
        <w:rPr>
          <w:b/>
          <w:bCs/>
          <w:i/>
          <w:iCs/>
          <w:color w:val="607D8B"/>
          <w:sz w:val="20"/>
          <w:szCs w:val="20"/>
        </w:rPr>
        <w:t xml:space="preserve">Special Populations — Pregnancy, Children and Elderly</w:t>
      </w:r>
    </w:p>
    <w:p>
      <w:pPr>
        <w:sectPr>
          <w:footerReference w:type="default" r:id="rId2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हिंदी संस्करण — अध्याय 6</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गर्भावस्था और स्तनपान</w:t>
            </w:r>
          </w:p>
        </w:tc>
      </w:tr>
    </w:tbl>
    <w:p>
      <w:pPr>
        <w:spacing w:after="150"/>
      </w:pPr>
    </w:p>
    <w:p>
      <w:pPr>
        <w:pStyle w:val="ListParagraph"/>
        <w:numPr>
          <w:ilvl w:val="0"/>
          <w:numId w:val="2"/>
        </w:numPr>
        <w:spacing w:after="110"/>
      </w:pPr>
      <w:r>
        <w:rPr>
          <w:sz w:val="21"/>
          <w:szCs w:val="21"/>
        </w:rPr>
        <w:t xml:space="preserve">गर्भावस्था और स्तनपान के दौरान कई हर्ब्स और सप्लीमेंट्स असुरक्षित हो सकते हैं, भले ही वे सामान्य समय में सुरक्षित हों।</w:t>
      </w:r>
    </w:p>
    <w:p>
      <w:pPr>
        <w:pStyle w:val="ListParagraph"/>
        <w:numPr>
          <w:ilvl w:val="0"/>
          <w:numId w:val="2"/>
        </w:numPr>
        <w:spacing w:after="110"/>
      </w:pPr>
      <w:r>
        <w:rPr>
          <w:sz w:val="21"/>
          <w:szCs w:val="21"/>
        </w:rPr>
        <w:t xml:space="preserve">इस अवधि में किसी भी नई हर्ब या सप्लीमेंट को शुरू करने से पहले डॉक्टर या स्त्री रोग विशेषज्ञ की सलाह अनिवार्य है।</w:t>
      </w:r>
    </w:p>
    <w:p>
      <w:pPr>
        <w:pStyle w:val="ListParagraph"/>
        <w:numPr>
          <w:ilvl w:val="0"/>
          <w:numId w:val="2"/>
        </w:numPr>
        <w:spacing w:after="110"/>
      </w:pPr>
      <w:r>
        <w:rPr>
          <w:sz w:val="21"/>
          <w:szCs w:val="21"/>
        </w:rPr>
        <w:t xml:space="preserve">कोच को गर्भवती या स्तनपान कराने वाली क्लाइंट को कोई भी हर्बल सुझाव देने से बचना चाहिए, केवल सामान्य जीवनशैली सलाह तक सीमित रहना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बच्चे</w:t>
            </w:r>
          </w:p>
        </w:tc>
      </w:tr>
    </w:tbl>
    <w:p>
      <w:pPr>
        <w:spacing w:after="150"/>
      </w:pPr>
    </w:p>
    <w:p>
      <w:pPr>
        <w:pStyle w:val="ListParagraph"/>
        <w:numPr>
          <w:ilvl w:val="0"/>
          <w:numId w:val="2"/>
        </w:numPr>
        <w:spacing w:after="110"/>
      </w:pPr>
      <w:r>
        <w:rPr>
          <w:sz w:val="21"/>
          <w:szCs w:val="21"/>
        </w:rPr>
        <w:t xml:space="preserve">बच्चों का शरीर वयस्कों से अलग तरह से हर्ब्स और सप्लीमेंट्स को संसाधित करता है — वयस्क खुराक को कम करके बच्चों को देना सुरक्षित नहीं है।</w:t>
      </w:r>
    </w:p>
    <w:p>
      <w:pPr>
        <w:pStyle w:val="ListParagraph"/>
        <w:numPr>
          <w:ilvl w:val="0"/>
          <w:numId w:val="2"/>
        </w:numPr>
        <w:spacing w:after="110"/>
      </w:pPr>
      <w:r>
        <w:rPr>
          <w:sz w:val="21"/>
          <w:szCs w:val="21"/>
        </w:rPr>
        <w:t xml:space="preserve">बच्चों के लिए किसी भी सप्लीमेंट या हर्ब की सलाह हमेशा बाल रोग विशेषज्ञ के माध्यम से ही दी जानी चाहिए।</w:t>
      </w:r>
    </w:p>
    <w:p>
      <w:pPr>
        <w:pStyle w:val="ListParagraph"/>
        <w:numPr>
          <w:ilvl w:val="0"/>
          <w:numId w:val="2"/>
        </w:numPr>
        <w:spacing w:after="110"/>
      </w:pPr>
      <w:r>
        <w:rPr>
          <w:sz w:val="21"/>
          <w:szCs w:val="21"/>
        </w:rPr>
        <w:t xml:space="preserve">कोच बच्चों के लिए सामान्य पोषण और जीवनशैली जागरूकता दे सकता है, पर हर्बल सुझाव नहीं।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बुज़ुर्ग</w:t>
            </w:r>
          </w:p>
        </w:tc>
      </w:tr>
    </w:tbl>
    <w:p>
      <w:pPr>
        <w:spacing w:after="150"/>
      </w:pPr>
    </w:p>
    <w:p>
      <w:pPr>
        <w:pStyle w:val="ListParagraph"/>
        <w:numPr>
          <w:ilvl w:val="0"/>
          <w:numId w:val="2"/>
        </w:numPr>
        <w:spacing w:after="110"/>
      </w:pPr>
      <w:r>
        <w:rPr>
          <w:sz w:val="21"/>
          <w:szCs w:val="21"/>
        </w:rPr>
        <w:t xml:space="preserve">बुज़ुर्ग क्लाइंट्स अक्सर पहले से कई दवाएं ले रहे होते हैं, जिससे परस्पर प्रभाव का खतरा काफी बढ़ जाता है (अध्याय 4 से जुड़ाव)।</w:t>
      </w:r>
    </w:p>
    <w:p>
      <w:pPr>
        <w:pStyle w:val="ListParagraph"/>
        <w:numPr>
          <w:ilvl w:val="0"/>
          <w:numId w:val="2"/>
        </w:numPr>
        <w:spacing w:after="110"/>
      </w:pPr>
      <w:r>
        <w:rPr>
          <w:sz w:val="21"/>
          <w:szCs w:val="21"/>
        </w:rPr>
        <w:t xml:space="preserve">उम्र के साथ शरीर की दवा/हर्ब को प्रोसेस करने की क्षमता भी बदल जाती है, इसलिए सावधानी अतिरिक्त ज़रूरी है।</w:t>
      </w:r>
    </w:p>
    <w:p>
      <w:pPr>
        <w:pStyle w:val="ListParagraph"/>
        <w:numPr>
          <w:ilvl w:val="0"/>
          <w:numId w:val="2"/>
        </w:numPr>
        <w:spacing w:after="110"/>
      </w:pPr>
      <w:r>
        <w:rPr>
          <w:sz w:val="21"/>
          <w:szCs w:val="21"/>
        </w:rPr>
        <w:t xml:space="preserve">बुज़ुर्ग क्लाइंट्स के लिए कोई भी नया सुझाव देने से पहले उनकी पूरी दवा सूची जानना और डॉक्टर से सलाह लेने के लिए प्रोत्साहित करना ज़रूरी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सारांश: गर्भवती महिलाओं, बच्चों और बुज़ुर्गों के लिए हर्ब्स और सप्लीमेंट्स की सिफारिश करने से कोच को बचना चाहिए, और हमेशा डॉक्टर की सलाह को प्राथमिकता देनी चाहिए। अगले अध्याय में हम सामान्य समस्याओं (प्रतिरक्षा, ऊर्जा, नींद) के लिए सप्लीमेंट जागरूकता को समझेंगे।</w:t>
            </w:r>
          </w:p>
        </w:tc>
      </w:tr>
    </w:tbl>
    <w:p>
      <w:pPr>
        <w:sectPr>
          <w:footerReference w:type="default" r:id="rId2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English Version — Chapter 6</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Pregnancy and Breastfeeding</w:t>
            </w:r>
          </w:p>
        </w:tc>
      </w:tr>
    </w:tbl>
    <w:p>
      <w:pPr>
        <w:spacing w:after="150"/>
      </w:pPr>
    </w:p>
    <w:p>
      <w:pPr>
        <w:pStyle w:val="ListParagraph"/>
        <w:numPr>
          <w:ilvl w:val="0"/>
          <w:numId w:val="2"/>
        </w:numPr>
        <w:spacing w:after="110"/>
      </w:pPr>
      <w:r>
        <w:rPr>
          <w:sz w:val="21"/>
          <w:szCs w:val="21"/>
        </w:rPr>
        <w:t xml:space="preserve">Many herbs and supplements can be unsafe during pregnancy and breastfeeding, even if they're safe at other times.</w:t>
      </w:r>
    </w:p>
    <w:p>
      <w:pPr>
        <w:pStyle w:val="ListParagraph"/>
        <w:numPr>
          <w:ilvl w:val="0"/>
          <w:numId w:val="2"/>
        </w:numPr>
        <w:spacing w:after="110"/>
      </w:pPr>
      <w:r>
        <w:rPr>
          <w:sz w:val="21"/>
          <w:szCs w:val="21"/>
        </w:rPr>
        <w:t xml:space="preserve">During this period, a doctor's or gynecologist's advice is mandatory before starting any new herb or supplement.</w:t>
      </w:r>
    </w:p>
    <w:p>
      <w:pPr>
        <w:pStyle w:val="ListParagraph"/>
        <w:numPr>
          <w:ilvl w:val="0"/>
          <w:numId w:val="2"/>
        </w:numPr>
        <w:spacing w:after="110"/>
      </w:pPr>
      <w:r>
        <w:rPr>
          <w:sz w:val="21"/>
          <w:szCs w:val="21"/>
        </w:rPr>
        <w:t xml:space="preserve">A coach should avoid giving any herbal suggestions to a pregnant or breastfeeding client, staying limited to general lifestyle advice.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Children</w:t>
            </w:r>
          </w:p>
        </w:tc>
      </w:tr>
    </w:tbl>
    <w:p>
      <w:pPr>
        <w:spacing w:after="150"/>
      </w:pPr>
    </w:p>
    <w:p>
      <w:pPr>
        <w:pStyle w:val="ListParagraph"/>
        <w:numPr>
          <w:ilvl w:val="0"/>
          <w:numId w:val="2"/>
        </w:numPr>
        <w:spacing w:after="110"/>
      </w:pPr>
      <w:r>
        <w:rPr>
          <w:sz w:val="21"/>
          <w:szCs w:val="21"/>
        </w:rPr>
        <w:t xml:space="preserve">A child's body processes herbs and supplements differently from an adult's — giving a reduced adult dose to a child is not safe.</w:t>
      </w:r>
    </w:p>
    <w:p>
      <w:pPr>
        <w:pStyle w:val="ListParagraph"/>
        <w:numPr>
          <w:ilvl w:val="0"/>
          <w:numId w:val="2"/>
        </w:numPr>
        <w:spacing w:after="110"/>
      </w:pPr>
      <w:r>
        <w:rPr>
          <w:sz w:val="21"/>
          <w:szCs w:val="21"/>
        </w:rPr>
        <w:t xml:space="preserve">Any supplement or herb advice for children should always go through a pediatrician.</w:t>
      </w:r>
    </w:p>
    <w:p>
      <w:pPr>
        <w:pStyle w:val="ListParagraph"/>
        <w:numPr>
          <w:ilvl w:val="0"/>
          <w:numId w:val="2"/>
        </w:numPr>
        <w:spacing w:after="110"/>
      </w:pPr>
      <w:r>
        <w:rPr>
          <w:sz w:val="21"/>
          <w:szCs w:val="21"/>
        </w:rPr>
        <w:t xml:space="preserve">A coach can give general nutrition and lifestyle awareness for children, but not herbal suggestions.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The Elderly</w:t>
            </w:r>
          </w:p>
        </w:tc>
      </w:tr>
    </w:tbl>
    <w:p>
      <w:pPr>
        <w:spacing w:after="150"/>
      </w:pPr>
    </w:p>
    <w:p>
      <w:pPr>
        <w:pStyle w:val="ListParagraph"/>
        <w:numPr>
          <w:ilvl w:val="0"/>
          <w:numId w:val="2"/>
        </w:numPr>
        <w:spacing w:after="110"/>
      </w:pPr>
      <w:r>
        <w:rPr>
          <w:sz w:val="21"/>
          <w:szCs w:val="21"/>
        </w:rPr>
        <w:t xml:space="preserve">Elderly clients are often already on multiple medications, significantly increasing the risk of interactions (connecting to Chapter 4).</w:t>
      </w:r>
    </w:p>
    <w:p>
      <w:pPr>
        <w:pStyle w:val="ListParagraph"/>
        <w:numPr>
          <w:ilvl w:val="0"/>
          <w:numId w:val="2"/>
        </w:numPr>
        <w:spacing w:after="110"/>
      </w:pPr>
      <w:r>
        <w:rPr>
          <w:sz w:val="21"/>
          <w:szCs w:val="21"/>
        </w:rPr>
        <w:t xml:space="preserve">The body's ability to process medication/herbs also changes with age, so extra caution is needed.</w:t>
      </w:r>
    </w:p>
    <w:p>
      <w:pPr>
        <w:pStyle w:val="ListParagraph"/>
        <w:numPr>
          <w:ilvl w:val="0"/>
          <w:numId w:val="2"/>
        </w:numPr>
        <w:spacing w:after="110"/>
      </w:pPr>
      <w:r>
        <w:rPr>
          <w:sz w:val="21"/>
          <w:szCs w:val="21"/>
        </w:rPr>
        <w:t xml:space="preserve">Before giving any new suggestion to an elderly client, knowing their complete medication list and encouraging them to consult a doctor is essential.</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Summary: A coach should avoid recommending herbs and supplements for pregnant women, children, and the elderly, always prioritizing a doctor's advice. The next chapter explores supplement awareness for common concerns (immunity, energy, sleep).</w:t>
            </w:r>
          </w:p>
        </w:tc>
      </w:tr>
    </w:tbl>
    <w:p>
      <w:pPr>
        <w:sectPr>
          <w:footerReference w:type="default" r:id="rId26"/>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9  •  HERBS &amp; SUPPLEMENTS GUIDANCE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1565C0" w:sz="6"/>
          <w:bottom w:val="single" w:color="1565C0" w:sz="6"/>
        </w:pBdr>
        <w:spacing w:after="100" w:before="100"/>
        <w:jc w:val="center"/>
      </w:pPr>
      <w:r>
        <w:rPr>
          <w:b/>
          <w:bCs/>
          <w:color w:val="1565C0"/>
          <w:sz w:val="26"/>
          <w:szCs w:val="26"/>
        </w:rPr>
        <w:t xml:space="preserve">  CHAPTER 7  </w:t>
      </w:r>
    </w:p>
    <w:p>
      <w:pPr>
        <w:spacing w:before="200"/>
        <w:jc w:val="center"/>
      </w:pPr>
      <w:r>
        <w:rPr>
          <w:b/>
          <w:bCs/>
          <w:color w:val="263238"/>
          <w:sz w:val="26"/>
          <w:szCs w:val="26"/>
        </w:rPr>
        <w:t xml:space="preserve">सामान्य समस्याओं के लिए सप्लीमेंट जागरूकता</w:t>
      </w:r>
    </w:p>
    <w:p>
      <w:pPr>
        <w:jc w:val="center"/>
      </w:pPr>
      <w:r>
        <w:rPr>
          <w:b/>
          <w:bCs/>
          <w:i/>
          <w:iCs/>
          <w:color w:val="607D8B"/>
          <w:sz w:val="20"/>
          <w:szCs w:val="20"/>
        </w:rPr>
        <w:t xml:space="preserve">Supplement Awareness for Common Concerns</w:t>
      </w:r>
    </w:p>
    <w:p>
      <w:pPr>
        <w:sectPr>
          <w:footerReference w:type="default" r:id="rId2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हिंदी संस्करण — अध्याय 7</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रोग प्रतिरोधक क्षमता (इम्यूनिटी)</w:t>
            </w:r>
          </w:p>
        </w:tc>
      </w:tr>
    </w:tbl>
    <w:p>
      <w:pPr>
        <w:spacing w:after="150"/>
      </w:pPr>
    </w:p>
    <w:p>
      <w:pPr>
        <w:pStyle w:val="ListParagraph"/>
        <w:numPr>
          <w:ilvl w:val="0"/>
          <w:numId w:val="2"/>
        </w:numPr>
        <w:spacing w:after="110"/>
      </w:pPr>
      <w:r>
        <w:rPr>
          <w:sz w:val="21"/>
          <w:szCs w:val="21"/>
        </w:rPr>
        <w:t xml:space="preserve">विटामिन C, विटामिन D और ज़िंक को सामान्यतः प्रतिरक्षा सहयोग के लिए जाना जाता है।</w:t>
      </w:r>
    </w:p>
    <w:p>
      <w:pPr>
        <w:pStyle w:val="ListParagraph"/>
        <w:numPr>
          <w:ilvl w:val="0"/>
          <w:numId w:val="2"/>
        </w:numPr>
        <w:spacing w:after="110"/>
      </w:pPr>
      <w:r>
        <w:rPr>
          <w:sz w:val="21"/>
          <w:szCs w:val="21"/>
        </w:rPr>
        <w:t xml:space="preserve">हल्दी और तुलसी जैसी हर्ब्स भी पारंपरिक रूप से प्रतिरक्षा सहयोग के लिए उपयोग होती हैं।</w:t>
      </w:r>
    </w:p>
    <w:p>
      <w:pPr>
        <w:pStyle w:val="ListParagraph"/>
        <w:numPr>
          <w:ilvl w:val="0"/>
          <w:numId w:val="2"/>
        </w:numPr>
        <w:spacing w:after="110"/>
      </w:pPr>
      <w:r>
        <w:rPr>
          <w:sz w:val="21"/>
          <w:szCs w:val="21"/>
        </w:rPr>
        <w:t xml:space="preserve">यह याद रखना ज़रूरी है कि कोई भी सप्लीमेंट संतुलित नींद, आहार और तनाव प्रबंधन का विकल्प नहीं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ऊर्जा और थकान</w:t>
            </w:r>
          </w:p>
        </w:tc>
      </w:tr>
    </w:tbl>
    <w:p>
      <w:pPr>
        <w:spacing w:after="150"/>
      </w:pPr>
    </w:p>
    <w:p>
      <w:pPr>
        <w:pStyle w:val="ListParagraph"/>
        <w:numPr>
          <w:ilvl w:val="0"/>
          <w:numId w:val="2"/>
        </w:numPr>
        <w:spacing w:after="110"/>
      </w:pPr>
      <w:r>
        <w:rPr>
          <w:sz w:val="21"/>
          <w:szCs w:val="21"/>
        </w:rPr>
        <w:t xml:space="preserve">आयरन और विटामिन B12 की कमी थकान का एक सामान्य कारण हो सकती है, लेकिन इसकी पुष्टि रक्त परीक्षण से ही होनी चाहिए।</w:t>
      </w:r>
    </w:p>
    <w:p>
      <w:pPr>
        <w:pStyle w:val="ListParagraph"/>
        <w:numPr>
          <w:ilvl w:val="0"/>
          <w:numId w:val="2"/>
        </w:numPr>
        <w:spacing w:after="110"/>
      </w:pPr>
      <w:r>
        <w:rPr>
          <w:sz w:val="21"/>
          <w:szCs w:val="21"/>
        </w:rPr>
        <w:t xml:space="preserve">अश्वगंधा जैसी एडाप्टोजेन हर्ब्स तनाव-जनित थकान में सहायक मानी जाती हैं।</w:t>
      </w:r>
    </w:p>
    <w:p>
      <w:pPr>
        <w:pStyle w:val="ListParagraph"/>
        <w:numPr>
          <w:ilvl w:val="0"/>
          <w:numId w:val="2"/>
        </w:numPr>
        <w:spacing w:after="110"/>
      </w:pPr>
      <w:r>
        <w:rPr>
          <w:sz w:val="21"/>
          <w:szCs w:val="21"/>
        </w:rPr>
        <w:t xml:space="preserve">लगातार थकान के मामले में हमेशा अंतर्निहित कारण (जैसे थायरॉइड, एनीमिया) की जांच के लिए डॉक्टर के पास भेजना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नींद और तनाव</w:t>
            </w:r>
          </w:p>
        </w:tc>
      </w:tr>
    </w:tbl>
    <w:p>
      <w:pPr>
        <w:spacing w:after="150"/>
      </w:pPr>
    </w:p>
    <w:p>
      <w:pPr>
        <w:pStyle w:val="ListParagraph"/>
        <w:numPr>
          <w:ilvl w:val="0"/>
          <w:numId w:val="2"/>
        </w:numPr>
        <w:spacing w:after="110"/>
      </w:pPr>
      <w:r>
        <w:rPr>
          <w:sz w:val="21"/>
          <w:szCs w:val="21"/>
        </w:rPr>
        <w:t xml:space="preserve">मैग्नीशियम और अश्वगंधा नींद की गुणवत्ता सुधारने में सहायक मानी जाती हैं।</w:t>
      </w:r>
    </w:p>
    <w:p>
      <w:pPr>
        <w:pStyle w:val="ListParagraph"/>
        <w:numPr>
          <w:ilvl w:val="0"/>
          <w:numId w:val="2"/>
        </w:numPr>
        <w:spacing w:after="110"/>
      </w:pPr>
      <w:r>
        <w:rPr>
          <w:sz w:val="21"/>
          <w:szCs w:val="21"/>
        </w:rPr>
        <w:t xml:space="preserve">कैमोमाइल जैसी हर्बल चाय हल्के आराम के लिए एक सुरक्षित सामान्य सुझाव हो सकती है।</w:t>
      </w:r>
    </w:p>
    <w:p>
      <w:pPr>
        <w:pStyle w:val="ListParagraph"/>
        <w:numPr>
          <w:ilvl w:val="0"/>
          <w:numId w:val="2"/>
        </w:numPr>
        <w:spacing w:after="110"/>
      </w:pPr>
      <w:r>
        <w:rPr>
          <w:sz w:val="21"/>
          <w:szCs w:val="21"/>
        </w:rPr>
        <w:t xml:space="preserve">लगातार गंभीर अनिद्रा के मामलों में सप्लीमेंट सुझाने के बजाय नींद विशेषज्ञ के पास भेजना उचित है (Book 7 से जुड़ाव)।</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सारांश: प्रतिरक्षा, ऊर्जा और नींद जैसी सामान्य चिंताओं के लिए कुछ सप्लीमेंट सहायक माने जाते हैं, लेकिन यह हमेशा जीवनशैली सुधार के पूरक के रूप में सुझाए जाने चाहिए, विकल्प के रूप में नहीं। अगले अध्याय में हम हर्बल चाय और सुरक्षित घरेलू उपायों को समझेंगे।</w:t>
            </w:r>
          </w:p>
        </w:tc>
      </w:tr>
    </w:tbl>
    <w:p>
      <w:pPr>
        <w:sectPr>
          <w:footerReference w:type="default" r:id="rId2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English Version — Chapter 7</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Immunity</w:t>
            </w:r>
          </w:p>
        </w:tc>
      </w:tr>
    </w:tbl>
    <w:p>
      <w:pPr>
        <w:spacing w:after="150"/>
      </w:pPr>
    </w:p>
    <w:p>
      <w:pPr>
        <w:pStyle w:val="ListParagraph"/>
        <w:numPr>
          <w:ilvl w:val="0"/>
          <w:numId w:val="2"/>
        </w:numPr>
        <w:spacing w:after="110"/>
      </w:pPr>
      <w:r>
        <w:rPr>
          <w:sz w:val="21"/>
          <w:szCs w:val="21"/>
        </w:rPr>
        <w:t xml:space="preserve">Vitamin C, vitamin D, and zinc are commonly known for supporting immunity.</w:t>
      </w:r>
    </w:p>
    <w:p>
      <w:pPr>
        <w:pStyle w:val="ListParagraph"/>
        <w:numPr>
          <w:ilvl w:val="0"/>
          <w:numId w:val="2"/>
        </w:numPr>
        <w:spacing w:after="110"/>
      </w:pPr>
      <w:r>
        <w:rPr>
          <w:sz w:val="21"/>
          <w:szCs w:val="21"/>
        </w:rPr>
        <w:t xml:space="preserve">Herbs like turmeric and tulsi are also traditionally used to support immunity.</w:t>
      </w:r>
    </w:p>
    <w:p>
      <w:pPr>
        <w:pStyle w:val="ListParagraph"/>
        <w:numPr>
          <w:ilvl w:val="0"/>
          <w:numId w:val="2"/>
        </w:numPr>
        <w:spacing w:after="110"/>
      </w:pPr>
      <w:r>
        <w:rPr>
          <w:sz w:val="21"/>
          <w:szCs w:val="21"/>
        </w:rPr>
        <w:t xml:space="preserve">It's important to remember that no supplement is a substitute for balanced sleep, diet, and stress management.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Energy and Fatigue</w:t>
            </w:r>
          </w:p>
        </w:tc>
      </w:tr>
    </w:tbl>
    <w:p>
      <w:pPr>
        <w:spacing w:after="150"/>
      </w:pPr>
    </w:p>
    <w:p>
      <w:pPr>
        <w:pStyle w:val="ListParagraph"/>
        <w:numPr>
          <w:ilvl w:val="0"/>
          <w:numId w:val="2"/>
        </w:numPr>
        <w:spacing w:after="110"/>
      </w:pPr>
      <w:r>
        <w:rPr>
          <w:sz w:val="21"/>
          <w:szCs w:val="21"/>
        </w:rPr>
        <w:t xml:space="preserve">Iron and vitamin B12 deficiency can be a common cause of fatigue, but this should only be confirmed through a blood test.</w:t>
      </w:r>
    </w:p>
    <w:p>
      <w:pPr>
        <w:pStyle w:val="ListParagraph"/>
        <w:numPr>
          <w:ilvl w:val="0"/>
          <w:numId w:val="2"/>
        </w:numPr>
        <w:spacing w:after="110"/>
      </w:pPr>
      <w:r>
        <w:rPr>
          <w:sz w:val="21"/>
          <w:szCs w:val="21"/>
        </w:rPr>
        <w:t xml:space="preserve">Adaptogenic herbs like Ashwagandha are considered helpful for stress-related fatigue.</w:t>
      </w:r>
    </w:p>
    <w:p>
      <w:pPr>
        <w:pStyle w:val="ListParagraph"/>
        <w:numPr>
          <w:ilvl w:val="0"/>
          <w:numId w:val="2"/>
        </w:numPr>
        <w:spacing w:after="110"/>
      </w:pPr>
      <w:r>
        <w:rPr>
          <w:sz w:val="21"/>
          <w:szCs w:val="21"/>
        </w:rPr>
        <w:t xml:space="preserve">In cases of persistent fatigue, the client should always be referred to a doctor to check for an underlying cause (like thyroid, anemia).</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Sleep and Stress</w:t>
            </w:r>
          </w:p>
        </w:tc>
      </w:tr>
    </w:tbl>
    <w:p>
      <w:pPr>
        <w:spacing w:after="150"/>
      </w:pPr>
    </w:p>
    <w:p>
      <w:pPr>
        <w:pStyle w:val="ListParagraph"/>
        <w:numPr>
          <w:ilvl w:val="0"/>
          <w:numId w:val="2"/>
        </w:numPr>
        <w:spacing w:after="110"/>
      </w:pPr>
      <w:r>
        <w:rPr>
          <w:sz w:val="21"/>
          <w:szCs w:val="21"/>
        </w:rPr>
        <w:t xml:space="preserve">Magnesium and Ashwagandha are considered helpful for improving sleep quality.</w:t>
      </w:r>
    </w:p>
    <w:p>
      <w:pPr>
        <w:pStyle w:val="ListParagraph"/>
        <w:numPr>
          <w:ilvl w:val="0"/>
          <w:numId w:val="2"/>
        </w:numPr>
        <w:spacing w:after="110"/>
      </w:pPr>
      <w:r>
        <w:rPr>
          <w:sz w:val="21"/>
          <w:szCs w:val="21"/>
        </w:rPr>
        <w:t xml:space="preserve">Herbal tea like chamomile can be a safe general suggestion for mild relaxation.</w:t>
      </w:r>
    </w:p>
    <w:p>
      <w:pPr>
        <w:pStyle w:val="ListParagraph"/>
        <w:numPr>
          <w:ilvl w:val="0"/>
          <w:numId w:val="2"/>
        </w:numPr>
        <w:spacing w:after="110"/>
      </w:pPr>
      <w:r>
        <w:rPr>
          <w:sz w:val="21"/>
          <w:szCs w:val="21"/>
        </w:rPr>
        <w:t xml:space="preserve">For cases of persistent severe insomnia, referral to a sleep specialist is more appropriate than suggesting supplements (connecting to Book 7).</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Summary: Some supplements are considered helpful for common concerns like immunity, energy, and sleep, but should always be suggested as a complement to lifestyle improvement, not a substitute. The next chapter explores herbal teas and safe home remedies.</w:t>
            </w:r>
          </w:p>
        </w:tc>
      </w:tr>
    </w:tbl>
    <w:p>
      <w:pPr>
        <w:sectPr>
          <w:footerReference w:type="default" r:id="rId29"/>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9  •  HERBS &amp; SUPPLEMENTS GUIDANCE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EF6C00" w:sz="6"/>
          <w:bottom w:val="single" w:color="EF6C00" w:sz="6"/>
        </w:pBdr>
        <w:spacing w:after="100" w:before="100"/>
        <w:jc w:val="center"/>
      </w:pPr>
      <w:r>
        <w:rPr>
          <w:b/>
          <w:bCs/>
          <w:color w:val="EF6C00"/>
          <w:sz w:val="26"/>
          <w:szCs w:val="26"/>
        </w:rPr>
        <w:t xml:space="preserve">  CHAPTER 8  </w:t>
      </w:r>
    </w:p>
    <w:p>
      <w:pPr>
        <w:spacing w:before="200"/>
        <w:jc w:val="center"/>
      </w:pPr>
      <w:r>
        <w:rPr>
          <w:b/>
          <w:bCs/>
          <w:color w:val="263238"/>
          <w:sz w:val="26"/>
          <w:szCs w:val="26"/>
        </w:rPr>
        <w:t xml:space="preserve">हर्बल चाय और सुरक्षित घरेलू उपाय</w:t>
      </w:r>
    </w:p>
    <w:p>
      <w:pPr>
        <w:jc w:val="center"/>
      </w:pPr>
      <w:r>
        <w:rPr>
          <w:b/>
          <w:bCs/>
          <w:i/>
          <w:iCs/>
          <w:color w:val="607D8B"/>
          <w:sz w:val="20"/>
          <w:szCs w:val="20"/>
        </w:rPr>
        <w:t xml:space="preserve">Herbal Teas and Safe Home Remedies</w:t>
      </w:r>
    </w:p>
    <w:p>
      <w:pPr>
        <w:sectPr>
          <w:footerReference w:type="default" r:id="rId3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हिंदी संस्करण — अध्याय 8</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सामान्य हर्बल चाय</w:t>
            </w:r>
          </w:p>
        </w:tc>
      </w:tr>
    </w:tbl>
    <w:p>
      <w:pPr>
        <w:spacing w:after="150"/>
      </w:pPr>
    </w:p>
    <w:p>
      <w:pPr>
        <w:pStyle w:val="ListParagraph"/>
        <w:numPr>
          <w:ilvl w:val="0"/>
          <w:numId w:val="2"/>
        </w:numPr>
        <w:spacing w:after="110"/>
      </w:pPr>
      <w:r>
        <w:rPr>
          <w:sz w:val="21"/>
          <w:szCs w:val="21"/>
        </w:rPr>
        <w:t xml:space="preserve">अदरक की चाय — पाचन और मतली में आराम के लिए एक सामान्य, सुरक्षित विकल्प है।</w:t>
      </w:r>
    </w:p>
    <w:p>
      <w:pPr>
        <w:pStyle w:val="ListParagraph"/>
        <w:numPr>
          <w:ilvl w:val="0"/>
          <w:numId w:val="2"/>
        </w:numPr>
        <w:spacing w:after="110"/>
      </w:pPr>
      <w:r>
        <w:rPr>
          <w:sz w:val="21"/>
          <w:szCs w:val="21"/>
        </w:rPr>
        <w:t xml:space="preserve">तुलसी की चाय — तनाव कम करने और प्रतिरक्षा सहयोग के लिए पारंपरिक रूप से उपयोग होती है।</w:t>
      </w:r>
    </w:p>
    <w:p>
      <w:pPr>
        <w:pStyle w:val="ListParagraph"/>
        <w:numPr>
          <w:ilvl w:val="0"/>
          <w:numId w:val="2"/>
        </w:numPr>
        <w:spacing w:after="110"/>
      </w:pPr>
      <w:r>
        <w:rPr>
          <w:sz w:val="21"/>
          <w:szCs w:val="21"/>
        </w:rPr>
        <w:t xml:space="preserve">कैमोमाइल चाय — हल्के आराम और नींद सहयोग के लिए एक व्यापक रूप से सुरक्षित विकल्प मानी जाती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सुरक्षित घरेलू उपाय (Book 2 से जुड़ाव)</w:t>
            </w:r>
          </w:p>
        </w:tc>
      </w:tr>
    </w:tbl>
    <w:p>
      <w:pPr>
        <w:spacing w:after="150"/>
      </w:pPr>
    </w:p>
    <w:p>
      <w:pPr>
        <w:pStyle w:val="ListParagraph"/>
        <w:numPr>
          <w:ilvl w:val="0"/>
          <w:numId w:val="2"/>
        </w:numPr>
        <w:spacing w:after="110"/>
      </w:pPr>
      <w:r>
        <w:rPr>
          <w:sz w:val="21"/>
          <w:szCs w:val="21"/>
        </w:rPr>
        <w:t xml:space="preserve">गुनगुने पानी में शहद और नींबू — पाचन और गले की खराश में हल्के आराम के लिए सामान्य सुझाव।</w:t>
      </w:r>
    </w:p>
    <w:p>
      <w:pPr>
        <w:pStyle w:val="ListParagraph"/>
        <w:numPr>
          <w:ilvl w:val="0"/>
          <w:numId w:val="2"/>
        </w:numPr>
        <w:spacing w:after="110"/>
      </w:pPr>
      <w:r>
        <w:rPr>
          <w:sz w:val="21"/>
          <w:szCs w:val="21"/>
        </w:rPr>
        <w:t xml:space="preserve">हल्दी वाला दूध (गोल्डन मिल्क) — सोने से पहले आराम और सूजन-रोधी सहयोग के लिए पारंपरिक पेय।</w:t>
      </w:r>
    </w:p>
    <w:p>
      <w:pPr>
        <w:pStyle w:val="ListParagraph"/>
        <w:numPr>
          <w:ilvl w:val="0"/>
          <w:numId w:val="2"/>
        </w:numPr>
        <w:spacing w:after="110"/>
      </w:pPr>
      <w:r>
        <w:rPr>
          <w:sz w:val="21"/>
          <w:szCs w:val="21"/>
        </w:rPr>
        <w:t xml:space="preserve">भाप लेना (स्टीम इनहेलेशन) — सामान्य सर्दी-जुकाम में नाक की भीड़ से राहत के लिए एक सुरक्षित घरेलू तरीका।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घरेलू उपायों की सीमाएं</w:t>
            </w:r>
          </w:p>
        </w:tc>
      </w:tr>
    </w:tbl>
    <w:p>
      <w:pPr>
        <w:spacing w:after="150"/>
      </w:pPr>
    </w:p>
    <w:p>
      <w:pPr>
        <w:pStyle w:val="ListParagraph"/>
        <w:numPr>
          <w:ilvl w:val="0"/>
          <w:numId w:val="2"/>
        </w:numPr>
        <w:spacing w:after="110"/>
      </w:pPr>
      <w:r>
        <w:rPr>
          <w:sz w:val="21"/>
          <w:szCs w:val="21"/>
        </w:rPr>
        <w:t xml:space="preserve">घरेलू उपाय हल्के, सामान्य असुविधा के लिए हैं — यह किसी गंभीर या लगातार बने रहने वाले लक्षण का समाधान नहीं हैं।</w:t>
      </w:r>
    </w:p>
    <w:p>
      <w:pPr>
        <w:pStyle w:val="ListParagraph"/>
        <w:numPr>
          <w:ilvl w:val="0"/>
          <w:numId w:val="2"/>
        </w:numPr>
        <w:spacing w:after="110"/>
      </w:pPr>
      <w:r>
        <w:rPr>
          <w:sz w:val="21"/>
          <w:szCs w:val="21"/>
        </w:rPr>
        <w:t xml:space="preserve">अगर कोई सामान्य असुविधा (जैसे खांसी, गले की खराश) कुछ दिनों के घरेलू उपाय के बावजूद ठीक न हो, तो डॉक्टर के पास भेजना चाहिए।</w:t>
      </w:r>
    </w:p>
    <w:p>
      <w:pPr>
        <w:pStyle w:val="ListParagraph"/>
        <w:numPr>
          <w:ilvl w:val="0"/>
          <w:numId w:val="2"/>
        </w:numPr>
        <w:spacing w:after="110"/>
      </w:pPr>
      <w:r>
        <w:rPr>
          <w:sz w:val="21"/>
          <w:szCs w:val="21"/>
        </w:rPr>
        <w:t xml:space="preserve">एलर्जी की जानकारी लिए बिना कोई भी नया घरेलू उपाय सुझाना सुरक्षित नहीं है (जैसे शहद से एलर्जी वाले क्लाइंट)।</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सारांश: अदरक, तुलसी और कैमोमाइल चाय जैसे सुरक्षित घरेलू उपाय हल्की असुविधाओं में सहायक हो सकते हैं, लेकिन इनकी एक सीमा है और गंभीर लक्षणों के लिए डॉक्टर के पास भेजना ज़रूरी है। अगले अध्याय में हम मार्केटिंग मिथकों और फ्रॉड प्रोडक्ट्स की पहचान को समझेंगे।</w:t>
            </w:r>
          </w:p>
        </w:tc>
      </w:tr>
    </w:tbl>
    <w:p>
      <w:pPr>
        <w:sectPr>
          <w:footerReference w:type="default" r:id="rId3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English Version — Chapter 8</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Common Herbal Teas</w:t>
            </w:r>
          </w:p>
        </w:tc>
      </w:tr>
    </w:tbl>
    <w:p>
      <w:pPr>
        <w:spacing w:after="150"/>
      </w:pPr>
    </w:p>
    <w:p>
      <w:pPr>
        <w:pStyle w:val="ListParagraph"/>
        <w:numPr>
          <w:ilvl w:val="0"/>
          <w:numId w:val="2"/>
        </w:numPr>
        <w:spacing w:after="110"/>
      </w:pPr>
      <w:r>
        <w:rPr>
          <w:sz w:val="21"/>
          <w:szCs w:val="21"/>
        </w:rPr>
        <w:t xml:space="preserve">Ginger tea — a common, safe option for relief from indigestion and nausea.</w:t>
      </w:r>
    </w:p>
    <w:p>
      <w:pPr>
        <w:pStyle w:val="ListParagraph"/>
        <w:numPr>
          <w:ilvl w:val="0"/>
          <w:numId w:val="2"/>
        </w:numPr>
        <w:spacing w:after="110"/>
      </w:pPr>
      <w:r>
        <w:rPr>
          <w:sz w:val="21"/>
          <w:szCs w:val="21"/>
        </w:rPr>
        <w:t xml:space="preserve">Tulsi tea — traditionally used for reducing stress and supporting immunity.</w:t>
      </w:r>
    </w:p>
    <w:p>
      <w:pPr>
        <w:pStyle w:val="ListParagraph"/>
        <w:numPr>
          <w:ilvl w:val="0"/>
          <w:numId w:val="2"/>
        </w:numPr>
        <w:spacing w:after="110"/>
      </w:pPr>
      <w:r>
        <w:rPr>
          <w:sz w:val="21"/>
          <w:szCs w:val="21"/>
        </w:rPr>
        <w:t xml:space="preserve">Chamomile tea — considered a widely safe option for mild relaxation and sleep support.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Safe Home Remedies (Connecting to Book 2)</w:t>
            </w:r>
          </w:p>
        </w:tc>
      </w:tr>
    </w:tbl>
    <w:p>
      <w:pPr>
        <w:spacing w:after="150"/>
      </w:pPr>
    </w:p>
    <w:p>
      <w:pPr>
        <w:pStyle w:val="ListParagraph"/>
        <w:numPr>
          <w:ilvl w:val="0"/>
          <w:numId w:val="2"/>
        </w:numPr>
        <w:spacing w:after="110"/>
      </w:pPr>
      <w:r>
        <w:rPr>
          <w:sz w:val="21"/>
          <w:szCs w:val="21"/>
        </w:rPr>
        <w:t xml:space="preserve">Warm water with honey and lemon — a general suggestion for mild relief from indigestion and sore throat.</w:t>
      </w:r>
    </w:p>
    <w:p>
      <w:pPr>
        <w:pStyle w:val="ListParagraph"/>
        <w:numPr>
          <w:ilvl w:val="0"/>
          <w:numId w:val="2"/>
        </w:numPr>
        <w:spacing w:after="110"/>
      </w:pPr>
      <w:r>
        <w:rPr>
          <w:sz w:val="21"/>
          <w:szCs w:val="21"/>
        </w:rPr>
        <w:t xml:space="preserve">Turmeric milk (golden milk) — a traditional drink for relaxation before sleep and anti-inflammatory support.</w:t>
      </w:r>
    </w:p>
    <w:p>
      <w:pPr>
        <w:pStyle w:val="ListParagraph"/>
        <w:numPr>
          <w:ilvl w:val="0"/>
          <w:numId w:val="2"/>
        </w:numPr>
        <w:spacing w:after="110"/>
      </w:pPr>
      <w:r>
        <w:rPr>
          <w:sz w:val="21"/>
          <w:szCs w:val="21"/>
        </w:rPr>
        <w:t xml:space="preserve">Steam inhalation — a safe home method for relief from nasal congestion during a common cold.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Limitations of Home Remedies</w:t>
            </w:r>
          </w:p>
        </w:tc>
      </w:tr>
    </w:tbl>
    <w:p>
      <w:pPr>
        <w:spacing w:after="150"/>
      </w:pPr>
    </w:p>
    <w:p>
      <w:pPr>
        <w:pStyle w:val="ListParagraph"/>
        <w:numPr>
          <w:ilvl w:val="0"/>
          <w:numId w:val="2"/>
        </w:numPr>
        <w:spacing w:after="110"/>
      </w:pPr>
      <w:r>
        <w:rPr>
          <w:sz w:val="21"/>
          <w:szCs w:val="21"/>
        </w:rPr>
        <w:t xml:space="preserve">Home remedies are for mild, general discomfort — they are not a solution for any serious or persistent symptom.</w:t>
      </w:r>
    </w:p>
    <w:p>
      <w:pPr>
        <w:pStyle w:val="ListParagraph"/>
        <w:numPr>
          <w:ilvl w:val="0"/>
          <w:numId w:val="2"/>
        </w:numPr>
        <w:spacing w:after="110"/>
      </w:pPr>
      <w:r>
        <w:rPr>
          <w:sz w:val="21"/>
          <w:szCs w:val="21"/>
        </w:rPr>
        <w:t xml:space="preserve">If a general discomfort (like a cough or sore throat) doesn't improve after a few days of home remedies, refer to a doctor.</w:t>
      </w:r>
    </w:p>
    <w:p>
      <w:pPr>
        <w:pStyle w:val="ListParagraph"/>
        <w:numPr>
          <w:ilvl w:val="0"/>
          <w:numId w:val="2"/>
        </w:numPr>
        <w:spacing w:after="110"/>
      </w:pPr>
      <w:r>
        <w:rPr>
          <w:sz w:val="21"/>
          <w:szCs w:val="21"/>
        </w:rPr>
        <w:t xml:space="preserve">Suggesting any new home remedy without knowing allergy information is not safe (e.g., a client allergic to honey).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Summary: Safe home remedies like ginger, tulsi, and chamomile tea can help with mild discomforts, but they have limits, and serious symptoms require referral to a doctor. The next chapter explores marketing myths and identifying fraudulent products.</w:t>
            </w:r>
          </w:p>
        </w:tc>
      </w:tr>
    </w:tbl>
    <w:p>
      <w:pPr>
        <w:sectPr>
          <w:footerReference w:type="default" r:id="rId32"/>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9  •  HERBS &amp; SUPPLEMENTS GUIDANCE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6A1B9A" w:sz="6"/>
          <w:bottom w:val="single" w:color="6A1B9A" w:sz="6"/>
        </w:pBdr>
        <w:spacing w:after="100" w:before="100"/>
        <w:jc w:val="center"/>
      </w:pPr>
      <w:r>
        <w:rPr>
          <w:b/>
          <w:bCs/>
          <w:color w:val="6A1B9A"/>
          <w:sz w:val="26"/>
          <w:szCs w:val="26"/>
        </w:rPr>
        <w:t xml:space="preserve">  CHAPTER 9  </w:t>
      </w:r>
    </w:p>
    <w:p>
      <w:pPr>
        <w:spacing w:before="200"/>
        <w:jc w:val="center"/>
      </w:pPr>
      <w:r>
        <w:rPr>
          <w:b/>
          <w:bCs/>
          <w:color w:val="263238"/>
          <w:sz w:val="26"/>
          <w:szCs w:val="26"/>
        </w:rPr>
        <w:t xml:space="preserve">मार्केटिंग मिथक और फ्रॉड प्रोडक्ट्स की पहचान</w:t>
      </w:r>
    </w:p>
    <w:p>
      <w:pPr>
        <w:jc w:val="center"/>
      </w:pPr>
      <w:r>
        <w:rPr>
          <w:b/>
          <w:bCs/>
          <w:i/>
          <w:iCs/>
          <w:color w:val="607D8B"/>
          <w:sz w:val="20"/>
          <w:szCs w:val="20"/>
        </w:rPr>
        <w:t xml:space="preserve">Marketing Myths and Identifying Fraudulent Products</w:t>
      </w:r>
    </w:p>
    <w:p>
      <w:pPr>
        <w:sectPr>
          <w:footerReference w:type="default" r:id="rId3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हिंदी संस्करण — अध्याय 9</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सामान्य मार्केटिंग मिथक</w:t>
            </w:r>
          </w:p>
        </w:tc>
      </w:tr>
    </w:tbl>
    <w:p>
      <w:pPr>
        <w:spacing w:after="150"/>
      </w:pPr>
    </w:p>
    <w:p>
      <w:pPr>
        <w:pStyle w:val="ListParagraph"/>
        <w:numPr>
          <w:ilvl w:val="0"/>
          <w:numId w:val="2"/>
        </w:numPr>
        <w:spacing w:after="110"/>
      </w:pPr>
      <w:r>
        <w:rPr>
          <w:sz w:val="21"/>
          <w:szCs w:val="21"/>
        </w:rPr>
        <w:t xml:space="preserve">"100% प्राकृतिक" का मतलब यह नहीं है कि उत्पाद पूरी तरह सुरक्षित या असरदार है।</w:t>
      </w:r>
    </w:p>
    <w:p>
      <w:pPr>
        <w:pStyle w:val="ListParagraph"/>
        <w:numPr>
          <w:ilvl w:val="0"/>
          <w:numId w:val="2"/>
        </w:numPr>
        <w:spacing w:after="110"/>
      </w:pPr>
      <w:r>
        <w:rPr>
          <w:sz w:val="21"/>
          <w:szCs w:val="21"/>
        </w:rPr>
        <w:t xml:space="preserve">"चमत्कारी इलाज" या "7 दिनों में पूरी तरह ठीक" जैसे दावे लगभग हमेशा भ्रामक होते हैं — कोई भी वास्तविक जीवनशैली बदलाव इतनी जल्दी स्थायी परिणाम नहीं देता।</w:t>
      </w:r>
    </w:p>
    <w:p>
      <w:pPr>
        <w:pStyle w:val="ListParagraph"/>
        <w:numPr>
          <w:ilvl w:val="0"/>
          <w:numId w:val="2"/>
        </w:numPr>
        <w:spacing w:after="110"/>
      </w:pPr>
      <w:r>
        <w:rPr>
          <w:sz w:val="21"/>
          <w:szCs w:val="21"/>
        </w:rPr>
        <w:t xml:space="preserve">किसी सेलिब्रिटी या सोशल मीडिया इन्फ्लुएंसर का समर्थन किसी उत्पाद की सुरक्षा या असर का प्रमाण नहीं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फ्रॉड या कम गुणवत्ता वाले उत्पादों को पहचानना</w:t>
            </w:r>
          </w:p>
        </w:tc>
      </w:tr>
    </w:tbl>
    <w:p>
      <w:pPr>
        <w:spacing w:after="150"/>
      </w:pPr>
    </w:p>
    <w:p>
      <w:pPr>
        <w:pStyle w:val="ListParagraph"/>
        <w:numPr>
          <w:ilvl w:val="0"/>
          <w:numId w:val="2"/>
        </w:numPr>
        <w:spacing w:after="110"/>
      </w:pPr>
      <w:r>
        <w:rPr>
          <w:sz w:val="21"/>
          <w:szCs w:val="21"/>
        </w:rPr>
        <w:t xml:space="preserve">जिन उत्पादों पर सामग्री सूची, निर्माता की जानकारी या समाप्ति तिथि स्पष्ट न हो, उनसे बचना चाहिए।</w:t>
      </w:r>
    </w:p>
    <w:p>
      <w:pPr>
        <w:pStyle w:val="ListParagraph"/>
        <w:numPr>
          <w:ilvl w:val="0"/>
          <w:numId w:val="2"/>
        </w:numPr>
        <w:spacing w:after="110"/>
      </w:pPr>
      <w:r>
        <w:rPr>
          <w:sz w:val="21"/>
          <w:szCs w:val="21"/>
        </w:rPr>
        <w:t xml:space="preserve">"वैज्ञानिक रूप से सिद्ध" जैसे दावे बिना किसी स्रोत या अध्ययन के हवाले के, संदेह पैदा करने चाहिए।</w:t>
      </w:r>
    </w:p>
    <w:p>
      <w:pPr>
        <w:pStyle w:val="ListParagraph"/>
        <w:numPr>
          <w:ilvl w:val="0"/>
          <w:numId w:val="2"/>
        </w:numPr>
        <w:spacing w:after="110"/>
      </w:pPr>
      <w:r>
        <w:rPr>
          <w:sz w:val="21"/>
          <w:szCs w:val="21"/>
        </w:rPr>
        <w:t xml:space="preserve">अत्यधिक आक्रामक बिक्री रणनीति (जैसे "आज ही खरीदें वरना मौका छूट जाएगा") सावधानी का एक सामान्य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क्लाइंट को जागरूक करने में कोच की भूमिका</w:t>
            </w:r>
          </w:p>
        </w:tc>
      </w:tr>
    </w:tbl>
    <w:p>
      <w:pPr>
        <w:spacing w:after="150"/>
      </w:pPr>
    </w:p>
    <w:p>
      <w:pPr>
        <w:pStyle w:val="ListParagraph"/>
        <w:numPr>
          <w:ilvl w:val="0"/>
          <w:numId w:val="2"/>
        </w:numPr>
        <w:spacing w:after="110"/>
      </w:pPr>
      <w:r>
        <w:rPr>
          <w:sz w:val="21"/>
          <w:szCs w:val="21"/>
        </w:rPr>
        <w:t xml:space="preserve">कोच क्लाइंट को आलोचनात्मक रूप से सोचना सिखा सकता है — दावों पर सवाल उठाना, लेबल पढ़ना और स्रोत जांचना।</w:t>
      </w:r>
    </w:p>
    <w:p>
      <w:pPr>
        <w:pStyle w:val="ListParagraph"/>
        <w:numPr>
          <w:ilvl w:val="0"/>
          <w:numId w:val="2"/>
        </w:numPr>
        <w:spacing w:after="110"/>
      </w:pPr>
      <w:r>
        <w:rPr>
          <w:sz w:val="21"/>
          <w:szCs w:val="21"/>
        </w:rPr>
        <w:t xml:space="preserve">कोच को किसी विशिष्ट ब्रांड या उत्पाद का प्रचार या समर्थन कभी नहीं करना चाहिए, चाहे वह कितना भी लोकप्रिय क्यों न हो।</w:t>
      </w:r>
    </w:p>
    <w:p>
      <w:pPr>
        <w:pStyle w:val="ListParagraph"/>
        <w:numPr>
          <w:ilvl w:val="0"/>
          <w:numId w:val="2"/>
        </w:numPr>
        <w:spacing w:after="110"/>
      </w:pPr>
      <w:r>
        <w:rPr>
          <w:sz w:val="21"/>
          <w:szCs w:val="21"/>
        </w:rPr>
        <w:t xml:space="preserve">अगर क्लाइंट किसी संदिग्ध उत्पाद के बारे में पूछे, तो सामान्य मूल्यांकन सिद्धांत बताना उपयुक्त है, न कि व्यक्तिगत उत्पाद अनुशंसा।</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सारांश: वेलनेस कोच को मार्केटिंग मिथकों को पहचानने और क्लाइंट को आलोचनात्मक सोच सिखाने में मदद करनी चाहिए, बिना किसी विशिष्ट उत्पाद का प्रचार किए। अगले और आखिरी अध्याय में हम कोच की सीमाओं और सुरक्षा को गहराई से समझेंगे।</w:t>
            </w:r>
          </w:p>
        </w:tc>
      </w:tr>
    </w:tbl>
    <w:p>
      <w:pPr>
        <w:sectPr>
          <w:footerReference w:type="default" r:id="rId3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English Version — Chapter 9</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Common Marketing Myths</w:t>
            </w:r>
          </w:p>
        </w:tc>
      </w:tr>
    </w:tbl>
    <w:p>
      <w:pPr>
        <w:spacing w:after="150"/>
      </w:pPr>
    </w:p>
    <w:p>
      <w:pPr>
        <w:pStyle w:val="ListParagraph"/>
        <w:numPr>
          <w:ilvl w:val="0"/>
          <w:numId w:val="2"/>
        </w:numPr>
        <w:spacing w:after="110"/>
      </w:pPr>
      <w:r>
        <w:rPr>
          <w:sz w:val="21"/>
          <w:szCs w:val="21"/>
        </w:rPr>
        <w:t xml:space="preserve">"100% natural" doesn't mean a product is entirely safe or effective.</w:t>
      </w:r>
    </w:p>
    <w:p>
      <w:pPr>
        <w:pStyle w:val="ListParagraph"/>
        <w:numPr>
          <w:ilvl w:val="0"/>
          <w:numId w:val="2"/>
        </w:numPr>
        <w:spacing w:after="110"/>
      </w:pPr>
      <w:r>
        <w:rPr>
          <w:sz w:val="21"/>
          <w:szCs w:val="21"/>
        </w:rPr>
        <w:t xml:space="preserve">Claims like "miracle cure" or "completely cured in 7 days" are almost always misleading — no genuine lifestyle change gives such quick, lasting results.</w:t>
      </w:r>
    </w:p>
    <w:p>
      <w:pPr>
        <w:pStyle w:val="ListParagraph"/>
        <w:numPr>
          <w:ilvl w:val="0"/>
          <w:numId w:val="2"/>
        </w:numPr>
        <w:spacing w:after="110"/>
      </w:pPr>
      <w:r>
        <w:rPr>
          <w:sz w:val="21"/>
          <w:szCs w:val="21"/>
        </w:rPr>
        <w:t xml:space="preserve">A celebrity or social media influencer's endorsement is not proof of a product's safety or effectiveness.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Identifying Fraudulent or Low-Quality Products</w:t>
            </w:r>
          </w:p>
        </w:tc>
      </w:tr>
    </w:tbl>
    <w:p>
      <w:pPr>
        <w:spacing w:after="150"/>
      </w:pPr>
    </w:p>
    <w:p>
      <w:pPr>
        <w:pStyle w:val="ListParagraph"/>
        <w:numPr>
          <w:ilvl w:val="0"/>
          <w:numId w:val="2"/>
        </w:numPr>
        <w:spacing w:after="110"/>
      </w:pPr>
      <w:r>
        <w:rPr>
          <w:sz w:val="21"/>
          <w:szCs w:val="21"/>
        </w:rPr>
        <w:t xml:space="preserve">Products without a clear ingredient list, manufacturer information, or expiry date should be avoided.</w:t>
      </w:r>
    </w:p>
    <w:p>
      <w:pPr>
        <w:pStyle w:val="ListParagraph"/>
        <w:numPr>
          <w:ilvl w:val="0"/>
          <w:numId w:val="2"/>
        </w:numPr>
        <w:spacing w:after="110"/>
      </w:pPr>
      <w:r>
        <w:rPr>
          <w:sz w:val="21"/>
          <w:szCs w:val="21"/>
        </w:rPr>
        <w:t xml:space="preserve">Claims like "scientifically proven" without any cited source or study should raise doubt.</w:t>
      </w:r>
    </w:p>
    <w:p>
      <w:pPr>
        <w:pStyle w:val="ListParagraph"/>
        <w:numPr>
          <w:ilvl w:val="0"/>
          <w:numId w:val="2"/>
        </w:numPr>
        <w:spacing w:after="110"/>
      </w:pPr>
      <w:r>
        <w:rPr>
          <w:sz w:val="21"/>
          <w:szCs w:val="21"/>
        </w:rPr>
        <w:t xml:space="preserve">Overly aggressive sales tactics (like "buy today or miss out") are a common sign to be cautious.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The Coach's Role in Building Client Awareness</w:t>
            </w:r>
          </w:p>
        </w:tc>
      </w:tr>
    </w:tbl>
    <w:p>
      <w:pPr>
        <w:spacing w:after="150"/>
      </w:pPr>
    </w:p>
    <w:p>
      <w:pPr>
        <w:pStyle w:val="ListParagraph"/>
        <w:numPr>
          <w:ilvl w:val="0"/>
          <w:numId w:val="2"/>
        </w:numPr>
        <w:spacing w:after="110"/>
      </w:pPr>
      <w:r>
        <w:rPr>
          <w:sz w:val="21"/>
          <w:szCs w:val="21"/>
        </w:rPr>
        <w:t xml:space="preserve">A coach can teach the client to think critically — questioning claims, reading labels, and checking sources.</w:t>
      </w:r>
    </w:p>
    <w:p>
      <w:pPr>
        <w:pStyle w:val="ListParagraph"/>
        <w:numPr>
          <w:ilvl w:val="0"/>
          <w:numId w:val="2"/>
        </w:numPr>
        <w:spacing w:after="110"/>
      </w:pPr>
      <w:r>
        <w:rPr>
          <w:sz w:val="21"/>
          <w:szCs w:val="21"/>
        </w:rPr>
        <w:t xml:space="preserve">A coach should never promote or endorse any specific brand or product, however popular it may be.</w:t>
      </w:r>
    </w:p>
    <w:p>
      <w:pPr>
        <w:pStyle w:val="ListParagraph"/>
        <w:numPr>
          <w:ilvl w:val="0"/>
          <w:numId w:val="2"/>
        </w:numPr>
        <w:spacing w:after="110"/>
      </w:pPr>
      <w:r>
        <w:rPr>
          <w:sz w:val="21"/>
          <w:szCs w:val="21"/>
        </w:rPr>
        <w:t xml:space="preserve">If a client asks about a suspicious product, explaining general evaluation principles is appropriate, not a personal product recommendation.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Summary: A wellness coach should help clients recognize marketing myths and think critically, without promoting any specific product. The next and final chapter explores the coach's limitations and safety in depth.</w:t>
            </w:r>
          </w:p>
        </w:tc>
      </w:tr>
    </w:tbl>
    <w:p>
      <w:pPr>
        <w:sectPr>
          <w:footerReference w:type="default" r:id="rId35"/>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9  •  HERBS &amp; SUPPLEMENTS GUIDANCE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00838F" w:sz="6"/>
          <w:bottom w:val="single" w:color="00838F" w:sz="6"/>
        </w:pBdr>
        <w:spacing w:after="100" w:before="100"/>
        <w:jc w:val="center"/>
      </w:pPr>
      <w:r>
        <w:rPr>
          <w:b/>
          <w:bCs/>
          <w:color w:val="00838F"/>
          <w:sz w:val="26"/>
          <w:szCs w:val="26"/>
        </w:rPr>
        <w:t xml:space="preserve">  CHAPTER 10  </w:t>
      </w:r>
    </w:p>
    <w:p>
      <w:pPr>
        <w:spacing w:before="200"/>
        <w:jc w:val="center"/>
      </w:pPr>
      <w:r>
        <w:rPr>
          <w:b/>
          <w:bCs/>
          <w:color w:val="263238"/>
          <w:sz w:val="26"/>
          <w:szCs w:val="26"/>
        </w:rPr>
        <w:t xml:space="preserve">कोच की सीमाएं और सुरक्षा</w:t>
      </w:r>
    </w:p>
    <w:p>
      <w:pPr>
        <w:jc w:val="center"/>
      </w:pPr>
      <w:r>
        <w:rPr>
          <w:b/>
          <w:bCs/>
          <w:i/>
          <w:iCs/>
          <w:color w:val="607D8B"/>
          <w:sz w:val="20"/>
          <w:szCs w:val="20"/>
        </w:rPr>
        <w:t xml:space="preserve">The Coach's Limitations and Safety</w:t>
      </w:r>
    </w:p>
    <w:p>
      <w:pPr>
        <w:sectPr>
          <w:footerReference w:type="default" r:id="rId3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हिंदी संस्करण — अध्याय 10</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कोच क्या कर सकता है</w:t>
            </w:r>
          </w:p>
        </w:tc>
      </w:tr>
    </w:tbl>
    <w:p>
      <w:pPr>
        <w:spacing w:after="150"/>
      </w:pPr>
    </w:p>
    <w:p>
      <w:pPr>
        <w:pStyle w:val="ListParagraph"/>
        <w:numPr>
          <w:ilvl w:val="0"/>
          <w:numId w:val="2"/>
        </w:numPr>
        <w:spacing w:after="110"/>
      </w:pPr>
      <w:r>
        <w:rPr>
          <w:sz w:val="21"/>
          <w:szCs w:val="21"/>
        </w:rPr>
        <w:t xml:space="preserve">सामान्य हर्ब्स और सप्लीमेंट्स के बारे में जानकारी देना (जैसे यह किसलिए जानी जाती हैं)।</w:t>
      </w:r>
    </w:p>
    <w:p>
      <w:pPr>
        <w:pStyle w:val="ListParagraph"/>
        <w:numPr>
          <w:ilvl w:val="0"/>
          <w:numId w:val="2"/>
        </w:numPr>
        <w:spacing w:after="110"/>
      </w:pPr>
      <w:r>
        <w:rPr>
          <w:sz w:val="21"/>
          <w:szCs w:val="21"/>
        </w:rPr>
        <w:t xml:space="preserve">गुणवत्ता, सोर्सिंग और सुरक्षित सामान्य आदतों ("कम मात्रा से शुरू करें") के बारे में जागरूकता देना।</w:t>
      </w:r>
    </w:p>
    <w:p>
      <w:pPr>
        <w:pStyle w:val="ListParagraph"/>
        <w:numPr>
          <w:ilvl w:val="0"/>
          <w:numId w:val="2"/>
        </w:numPr>
        <w:spacing w:after="110"/>
      </w:pPr>
      <w:r>
        <w:rPr>
          <w:sz w:val="21"/>
          <w:szCs w:val="21"/>
        </w:rPr>
        <w:t xml:space="preserve">क्लाइंट को आलोचनात्मक सोच और सही प्रश्न पूछना सिखाना।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कोच क्या कभी नहीं कर सकता</w:t>
            </w:r>
          </w:p>
        </w:tc>
      </w:tr>
    </w:tbl>
    <w:p>
      <w:pPr>
        <w:spacing w:after="150"/>
      </w:pPr>
    </w:p>
    <w:p>
      <w:pPr>
        <w:pStyle w:val="ListParagraph"/>
        <w:numPr>
          <w:ilvl w:val="0"/>
          <w:numId w:val="2"/>
        </w:numPr>
        <w:spacing w:after="110"/>
      </w:pPr>
      <w:r>
        <w:rPr>
          <w:sz w:val="21"/>
          <w:szCs w:val="21"/>
        </w:rPr>
        <w:t xml:space="preserve">किसी बीमारी के लिए विशिष्ट हर्ब या सप्लीमेंट "प्रिस्क्राइब" करना या सटीक खुराक तय करना।</w:t>
      </w:r>
    </w:p>
    <w:p>
      <w:pPr>
        <w:pStyle w:val="ListParagraph"/>
        <w:numPr>
          <w:ilvl w:val="0"/>
          <w:numId w:val="2"/>
        </w:numPr>
        <w:spacing w:after="110"/>
      </w:pPr>
      <w:r>
        <w:rPr>
          <w:sz w:val="21"/>
          <w:szCs w:val="21"/>
        </w:rPr>
        <w:t xml:space="preserve">दवा ले रहे क्लाइंट को डॉक्टर की सलाह के बिना कोई हर्ब सुझाना।</w:t>
      </w:r>
    </w:p>
    <w:p>
      <w:pPr>
        <w:pStyle w:val="ListParagraph"/>
        <w:numPr>
          <w:ilvl w:val="0"/>
          <w:numId w:val="2"/>
        </w:numPr>
        <w:spacing w:after="110"/>
      </w:pPr>
      <w:r>
        <w:rPr>
          <w:sz w:val="21"/>
          <w:szCs w:val="21"/>
        </w:rPr>
        <w:t xml:space="preserve">गर्भवती महिलाओं, बच्चों या गंभीर बीमारी वाले क्लाइंट्स को कोई हर्बल सुझाव देना।</w:t>
      </w:r>
    </w:p>
    <w:p>
      <w:pPr>
        <w:pStyle w:val="ListParagraph"/>
        <w:numPr>
          <w:ilvl w:val="0"/>
          <w:numId w:val="2"/>
        </w:numPr>
        <w:spacing w:after="110"/>
      </w:pPr>
      <w:r>
        <w:rPr>
          <w:sz w:val="21"/>
          <w:szCs w:val="21"/>
        </w:rPr>
        <w:t xml:space="preserve">किसी विशिष्ट ब्रांड या उत्पाद का व्यावसायिक प्रचार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अंतिम सुरक्षा सिद्धांत</w:t>
            </w:r>
          </w:p>
        </w:tc>
      </w:tr>
    </w:tbl>
    <w:p>
      <w:pPr>
        <w:spacing w:after="150"/>
      </w:pPr>
    </w:p>
    <w:p>
      <w:pPr>
        <w:pStyle w:val="ListParagraph"/>
        <w:numPr>
          <w:ilvl w:val="0"/>
          <w:numId w:val="2"/>
        </w:numPr>
        <w:spacing w:after="110"/>
      </w:pPr>
      <w:r>
        <w:rPr>
          <w:sz w:val="21"/>
          <w:szCs w:val="21"/>
        </w:rPr>
        <w:t xml:space="preserve">"प्राकृतिक" का मतलब "हमेशा सुरक्षित" नहीं है — यह पूरी किताब का सबसे महत्वपूर्ण संदेश है।</w:t>
      </w:r>
    </w:p>
    <w:p>
      <w:pPr>
        <w:pStyle w:val="ListParagraph"/>
        <w:numPr>
          <w:ilvl w:val="0"/>
          <w:numId w:val="2"/>
        </w:numPr>
        <w:spacing w:after="110"/>
      </w:pPr>
      <w:r>
        <w:rPr>
          <w:sz w:val="21"/>
          <w:szCs w:val="21"/>
        </w:rPr>
        <w:t xml:space="preserve">किसी भी अनिश्चितता की स्थिति में, हमेशा डॉक्टर, वैद्य या फार्मासिस्ट से सलाह लेने के लिए क्लाइंट को प्रोत्साहित करना चाहिए।</w:t>
      </w:r>
    </w:p>
    <w:p>
      <w:pPr>
        <w:pStyle w:val="ListParagraph"/>
        <w:numPr>
          <w:ilvl w:val="0"/>
          <w:numId w:val="2"/>
        </w:numPr>
        <w:spacing w:after="110"/>
      </w:pPr>
      <w:r>
        <w:rPr>
          <w:sz w:val="21"/>
          <w:szCs w:val="21"/>
        </w:rPr>
        <w:t xml:space="preserve">"जब शक हो, रेफर करो" — यह नियम हर्ब्स और सप्लीमेंट्स के क्षेत्र में विशेष रूप से महत्वपूर्ण है, क्योंकि परस्पर प्रभाव अक्सर अदृश्य लेकिन खतरनाक होते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सारांश: कोच हर्ब्स और सप्लीमेंट्स के बारे में सामान्य जानकारी और जागरूकता दे सकता है, लेकिन प्रिस्क्रिप्शन, खुराक निर्धारण और उच्च-जोखिम स्थितियों में सुझाव देने से हमेशा दूर रहना चाहिए। यह Book 9 का अंतिम अध्याय था; अगली किताब में हम कम्युनिकेशन स्किल्स की गहराई में जाएंगे।</w:t>
            </w:r>
          </w:p>
        </w:tc>
      </w:tr>
    </w:tbl>
    <w:p>
      <w:pPr>
        <w:sectPr>
          <w:footerReference w:type="default" r:id="rId3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English Version — Chapter 10</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What a Coach Can Do</w:t>
            </w:r>
          </w:p>
        </w:tc>
      </w:tr>
    </w:tbl>
    <w:p>
      <w:pPr>
        <w:spacing w:after="150"/>
      </w:pPr>
    </w:p>
    <w:p>
      <w:pPr>
        <w:pStyle w:val="ListParagraph"/>
        <w:numPr>
          <w:ilvl w:val="0"/>
          <w:numId w:val="2"/>
        </w:numPr>
        <w:spacing w:after="110"/>
      </w:pPr>
      <w:r>
        <w:rPr>
          <w:sz w:val="21"/>
          <w:szCs w:val="21"/>
        </w:rPr>
        <w:t xml:space="preserve">Provide general information about common herbs and supplements (like what they're known for).</w:t>
      </w:r>
    </w:p>
    <w:p>
      <w:pPr>
        <w:pStyle w:val="ListParagraph"/>
        <w:numPr>
          <w:ilvl w:val="0"/>
          <w:numId w:val="2"/>
        </w:numPr>
        <w:spacing w:after="110"/>
      </w:pPr>
      <w:r>
        <w:rPr>
          <w:sz w:val="21"/>
          <w:szCs w:val="21"/>
        </w:rPr>
        <w:t xml:space="preserve">Give awareness about quality, sourcing, and safe general habits ("start with a low amount").</w:t>
      </w:r>
    </w:p>
    <w:p>
      <w:pPr>
        <w:pStyle w:val="ListParagraph"/>
        <w:numPr>
          <w:ilvl w:val="0"/>
          <w:numId w:val="2"/>
        </w:numPr>
        <w:spacing w:after="110"/>
      </w:pPr>
      <w:r>
        <w:rPr>
          <w:sz w:val="21"/>
          <w:szCs w:val="21"/>
        </w:rPr>
        <w:t xml:space="preserve">Teach the client critical thinking and how to ask the right questions.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What a Coach Can Never Do</w:t>
            </w:r>
          </w:p>
        </w:tc>
      </w:tr>
    </w:tbl>
    <w:p>
      <w:pPr>
        <w:spacing w:after="150"/>
      </w:pPr>
    </w:p>
    <w:p>
      <w:pPr>
        <w:pStyle w:val="ListParagraph"/>
        <w:numPr>
          <w:ilvl w:val="0"/>
          <w:numId w:val="2"/>
        </w:numPr>
        <w:spacing w:after="110"/>
      </w:pPr>
      <w:r>
        <w:rPr>
          <w:sz w:val="21"/>
          <w:szCs w:val="21"/>
        </w:rPr>
        <w:t xml:space="preserve">"Prescribe" a specific herb or supplement for a disease or decide an exact dosage.</w:t>
      </w:r>
    </w:p>
    <w:p>
      <w:pPr>
        <w:pStyle w:val="ListParagraph"/>
        <w:numPr>
          <w:ilvl w:val="0"/>
          <w:numId w:val="2"/>
        </w:numPr>
        <w:spacing w:after="110"/>
      </w:pPr>
      <w:r>
        <w:rPr>
          <w:sz w:val="21"/>
          <w:szCs w:val="21"/>
        </w:rPr>
        <w:t xml:space="preserve">Suggest any herb to a client on medication without a doctor's advice.</w:t>
      </w:r>
    </w:p>
    <w:p>
      <w:pPr>
        <w:pStyle w:val="ListParagraph"/>
        <w:numPr>
          <w:ilvl w:val="0"/>
          <w:numId w:val="2"/>
        </w:numPr>
        <w:spacing w:after="110"/>
      </w:pPr>
      <w:r>
        <w:rPr>
          <w:sz w:val="21"/>
          <w:szCs w:val="21"/>
        </w:rPr>
        <w:t xml:space="preserve">Give any herbal suggestion to pregnant women, children, or clients with serious illness.</w:t>
      </w:r>
    </w:p>
    <w:p>
      <w:pPr>
        <w:pStyle w:val="ListParagraph"/>
        <w:numPr>
          <w:ilvl w:val="0"/>
          <w:numId w:val="2"/>
        </w:numPr>
        <w:spacing w:after="110"/>
      </w:pPr>
      <w:r>
        <w:rPr>
          <w:sz w:val="21"/>
          <w:szCs w:val="21"/>
        </w:rPr>
        <w:t xml:space="preserve">Commercially promote any specific brand or product.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The Final Safety Principle</w:t>
            </w:r>
          </w:p>
        </w:tc>
      </w:tr>
    </w:tbl>
    <w:p>
      <w:pPr>
        <w:spacing w:after="150"/>
      </w:pPr>
    </w:p>
    <w:p>
      <w:pPr>
        <w:pStyle w:val="ListParagraph"/>
        <w:numPr>
          <w:ilvl w:val="0"/>
          <w:numId w:val="2"/>
        </w:numPr>
        <w:spacing w:after="110"/>
      </w:pPr>
      <w:r>
        <w:rPr>
          <w:sz w:val="21"/>
          <w:szCs w:val="21"/>
        </w:rPr>
        <w:t xml:space="preserve">"Natural" doesn't mean "always safe" — this is the single most important message of this entire book.</w:t>
      </w:r>
    </w:p>
    <w:p>
      <w:pPr>
        <w:pStyle w:val="ListParagraph"/>
        <w:numPr>
          <w:ilvl w:val="0"/>
          <w:numId w:val="2"/>
        </w:numPr>
        <w:spacing w:after="110"/>
      </w:pPr>
      <w:r>
        <w:rPr>
          <w:sz w:val="21"/>
          <w:szCs w:val="21"/>
        </w:rPr>
        <w:t xml:space="preserve">In any situation of uncertainty, the client should always be encouraged to consult a doctor, practitioner, or pharmacist.</w:t>
      </w:r>
    </w:p>
    <w:p>
      <w:pPr>
        <w:pStyle w:val="ListParagraph"/>
        <w:numPr>
          <w:ilvl w:val="0"/>
          <w:numId w:val="2"/>
        </w:numPr>
        <w:spacing w:after="110"/>
      </w:pPr>
      <w:r>
        <w:rPr>
          <w:sz w:val="21"/>
          <w:szCs w:val="21"/>
        </w:rPr>
        <w:t xml:space="preserve">"When in doubt, refer" is especially important in the area of herbs and supplements, since interactions are often invisible but dangerous.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Summary: A coach can give general information and awareness about herbs and supplements, but should always stay away from prescribing, deciding dosage, and advising in high-risk situations. This was the final chapter of Book 9; the next book explores communication skills in depth.</w:t>
            </w:r>
          </w:p>
        </w:tc>
      </w:tr>
    </w:tbl>
    <w:sectPr>
      <w:footerReference w:type="default" r:id="rId3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rPr>
        <w:color w:val="2E7D3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image" Target="media/dbea2e39a397efae87b932bae8c14e0bbb6d4e90.png"/><Relationship Id="rId40" Type="http://schemas.openxmlformats.org/officeDocument/2006/relationships/image" Target="media/c9f6a10c7981e61ee6dfd5a77060c03e6a31de24.png"/><Relationship Id="rId41" Type="http://schemas.openxmlformats.org/officeDocument/2006/relationships/image" Target="media/fd8127f09cba37e679eedc5c538a56fbd8e5a7b3.png"/><Relationship Id="rId42" Type="http://schemas.openxmlformats.org/officeDocument/2006/relationships/image" Target="media/f921d2b718bdd8ad63cdc7bc18bed5aacc85502f.png"/><Relationship Id="rId43" Type="http://schemas.openxmlformats.org/officeDocument/2006/relationships/image" Target="media/41059f88b44c4eebe5594ec0eae9d857c0a235b0.png"/><Relationship Id="rId44" Type="http://schemas.openxmlformats.org/officeDocument/2006/relationships/image" Target="media/73b6213fabfd9159c7aa9ca585190cf543c37ad8.png"/><Relationship Id="rId45" Type="http://schemas.openxmlformats.org/officeDocument/2006/relationships/image" Target="media/692ff4343886d7e6bf6e919b577791d001fcb330.png"/><Relationship Id="rId46" Type="http://schemas.openxmlformats.org/officeDocument/2006/relationships/image" Target="media/1082eeac78b62b69424fc5bf7d820c93f61848b9.png"/><Relationship Id="rId47" Type="http://schemas.openxmlformats.org/officeDocument/2006/relationships/image" Target="media/bbf74e2cf9b477d0346b55e9d76bedb5de31455c.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2026-08-23T14:42:05.423Z</dcterms:created>
  <dcterms:modified xsi:type="dcterms:W3CDTF">2026-08-23T14:42:05.436Z</dcterms:modified>
</cp:coreProperties>
</file>

<file path=docProps/custom.xml><?xml version="1.0" encoding="utf-8"?>
<Properties xmlns="http://schemas.openxmlformats.org/officeDocument/2006/custom-properties" xmlns:vt="http://schemas.openxmlformats.org/officeDocument/2006/docPropsVTypes"/>
</file>