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56lmwm76yl63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Week 4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32"/>
          <w:szCs w:val="32"/>
        </w:rPr>
      </w:pPr>
      <w:bookmarkStart w:colFirst="0" w:colLast="0" w:name="_i94cqvyp6zyn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Preliminary results and weekly entry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Completed: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the full classification pipeline by training a Logistic Regression model on CLIP embeddings extracted from the CIFAKE dataset (100,000 images total).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Achieved strong preliminary results with </w:t>
      </w:r>
      <w:r w:rsidDel="00000000" w:rsidR="00000000" w:rsidRPr="00000000">
        <w:rPr>
          <w:b w:val="1"/>
          <w:bCs w:val="1"/>
          <w:rtl w:val="0"/>
        </w:rPr>
        <w:t xml:space="preserve">about 93.7% test accuracy</w:t>
      </w:r>
      <w:r w:rsidDel="00000000" w:rsidR="00000000" w:rsidRPr="00000000">
        <w:rPr>
          <w:rtl w:val="0"/>
        </w:rPr>
        <w:t xml:space="preserve">, and balanced precision/recall for both real and AI-generated classes.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prediction module using CLIP + the trained classifier, and integrated it into the backend.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) to include a fully functional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/detect</w:t>
      </w:r>
      <w:r w:rsidDel="00000000" w:rsidR="00000000" w:rsidRPr="00000000">
        <w:rPr>
          <w:rtl w:val="0"/>
        </w:rPr>
        <w:t xml:space="preserve"> endpoint. This function is the key function that checks if the image is ai generated or a real one. 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tested the endpoint using the interactive API documentation,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confirming that detection inference works end-to-end with real image uploads. I am    sharing a screen shot of this at the end of the document. 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Began evaluating model behavior on real-world images outside the original dataset and started identifying limitations. Work is ongoing to refine and expand the dataset to improve generalization. I am adding self taken images to dataset too for improvement. 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Preliminary Results:</w:t>
        <w:br w:type="textWrapping"/>
      </w:r>
      <w:r w:rsidDel="00000000" w:rsidR="00000000" w:rsidRPr="00000000">
        <w:rPr>
          <w:rtl w:val="0"/>
        </w:rPr>
        <w:t xml:space="preserve"> The AI detection system is operational and produces correct predictions with high confidence on CIFAKE-like images. Real-world test images (e.g., handwritten notes, documents) show lower confidence, indicating that dataset enhancement is needed. Dataset refinement and additional training will continue.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00/docs#/default/detect_image_detect_post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