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FBCA" w14:textId="6FA0BBFC" w:rsidR="003802D6" w:rsidRPr="00A96349" w:rsidRDefault="003802D6" w:rsidP="003802D6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E55EC73" wp14:editId="0458B5FA">
            <wp:simplePos x="0" y="0"/>
            <wp:positionH relativeFrom="column">
              <wp:posOffset>1685925</wp:posOffset>
            </wp:positionH>
            <wp:positionV relativeFrom="paragraph">
              <wp:posOffset>1326515</wp:posOffset>
            </wp:positionV>
            <wp:extent cx="3667125" cy="3282982"/>
            <wp:effectExtent l="0" t="0" r="0" b="0"/>
            <wp:wrapNone/>
            <wp:docPr id="3101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28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DIOR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133900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A9634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33900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96349">
        <w:rPr>
          <w:b/>
          <w:bCs/>
        </w:rPr>
        <w:t>Dior fragrance reflects timeless elegance and refined masculinity. Its rich blend of citrus, spicy, and woody accords creates a bold yet sophisticated scent profile. Designed for men who appreciate luxury, this fragrance enhances your presence with confidence and charm, making it perfect for formal gatherings and evening occasions.</w:t>
      </w:r>
      <w:r w:rsidR="00133900">
        <w:rPr>
          <w:b/>
          <w:bCs/>
        </w:rPr>
        <w:br/>
      </w:r>
      <w:r>
        <w:rPr>
          <w:b/>
          <w:bCs/>
        </w:rPr>
        <w:br/>
      </w: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Key Features</w:t>
      </w:r>
    </w:p>
    <w:p w14:paraId="1BFE5F62" w14:textId="77777777" w:rsidR="003802D6" w:rsidRDefault="003802D6" w:rsidP="007F111D">
      <w:pPr>
        <w:ind w:left="1440"/>
        <w:jc w:val="center"/>
      </w:pPr>
      <w:r w:rsidRPr="00A96349">
        <w:rPr>
          <w:b/>
          <w:bCs/>
          <w:sz w:val="28"/>
          <w:szCs w:val="28"/>
        </w:rPr>
        <w:t>* Brand</w:t>
      </w:r>
      <w:r w:rsidRPr="00A96349">
        <w:rPr>
          <w:b/>
          <w:bCs/>
        </w:rPr>
        <w:t>:</w:t>
      </w:r>
      <w:r>
        <w:t xml:space="preserve"> </w:t>
      </w:r>
      <w:r w:rsidRPr="00A96349">
        <w:rPr>
          <w:sz w:val="28"/>
          <w:szCs w:val="28"/>
        </w:rPr>
        <w:t>Dior</w:t>
      </w:r>
    </w:p>
    <w:p w14:paraId="089DF4C4" w14:textId="77777777" w:rsidR="003802D6" w:rsidRDefault="003802D6" w:rsidP="007F111D">
      <w:pPr>
        <w:ind w:left="1440"/>
        <w:jc w:val="center"/>
      </w:pPr>
      <w:r w:rsidRPr="00A96349">
        <w:rPr>
          <w:b/>
          <w:bCs/>
          <w:sz w:val="32"/>
          <w:szCs w:val="32"/>
        </w:rPr>
        <w:t>* Category</w:t>
      </w:r>
      <w:r w:rsidRPr="00A96349">
        <w:rPr>
          <w:sz w:val="28"/>
          <w:szCs w:val="28"/>
        </w:rPr>
        <w:t>: Men</w:t>
      </w:r>
    </w:p>
    <w:p w14:paraId="2EC3C597" w14:textId="77777777" w:rsidR="003802D6" w:rsidRDefault="003802D6" w:rsidP="007F111D">
      <w:pPr>
        <w:ind w:left="1440"/>
        <w:jc w:val="center"/>
      </w:pPr>
      <w:r>
        <w:t xml:space="preserve">* </w:t>
      </w:r>
      <w:r w:rsidRPr="00A96349">
        <w:rPr>
          <w:b/>
          <w:bCs/>
          <w:sz w:val="36"/>
          <w:szCs w:val="36"/>
        </w:rPr>
        <w:t>Volume:</w:t>
      </w:r>
      <w:r w:rsidRPr="00A96349">
        <w:rPr>
          <w:sz w:val="36"/>
          <w:szCs w:val="36"/>
        </w:rPr>
        <w:t xml:space="preserve"> </w:t>
      </w:r>
      <w:r w:rsidRPr="00A96349">
        <w:rPr>
          <w:sz w:val="28"/>
          <w:szCs w:val="28"/>
        </w:rPr>
        <w:t>100ml</w:t>
      </w:r>
    </w:p>
    <w:p w14:paraId="27800926" w14:textId="77777777" w:rsidR="003802D6" w:rsidRDefault="003802D6" w:rsidP="007F111D">
      <w:pPr>
        <w:ind w:left="1440"/>
        <w:jc w:val="center"/>
      </w:pPr>
      <w:r w:rsidRPr="00A96349">
        <w:rPr>
          <w:b/>
          <w:bCs/>
          <w:sz w:val="32"/>
          <w:szCs w:val="32"/>
        </w:rPr>
        <w:t>* Fragrance Type</w:t>
      </w:r>
      <w:r>
        <w:t xml:space="preserve">: </w:t>
      </w:r>
      <w:r w:rsidRPr="00A96349">
        <w:rPr>
          <w:sz w:val="28"/>
          <w:szCs w:val="28"/>
        </w:rPr>
        <w:t>Eau De Parfum</w:t>
      </w:r>
    </w:p>
    <w:p w14:paraId="75EBC1BB" w14:textId="77777777" w:rsidR="003802D6" w:rsidRPr="00A96349" w:rsidRDefault="003802D6" w:rsidP="003802D6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lastRenderedPageBreak/>
        <w:t>* Strong projection with premium finish</w:t>
      </w:r>
    </w:p>
    <w:p w14:paraId="70741559" w14:textId="77777777" w:rsidR="003802D6" w:rsidRPr="00A96349" w:rsidRDefault="003802D6" w:rsidP="003802D6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t>* Long-lasting performance (8+ hours)</w:t>
      </w:r>
    </w:p>
    <w:p w14:paraId="3063DF42" w14:textId="77777777" w:rsidR="003802D6" w:rsidRPr="00A96349" w:rsidRDefault="003802D6" w:rsidP="003802D6">
      <w:pPr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0278BE6C" w14:textId="6E1EA5C6" w:rsidR="003802D6" w:rsidRPr="003802D6" w:rsidRDefault="003802D6" w:rsidP="003802D6">
      <w:pPr>
        <w:jc w:val="center"/>
        <w:rPr>
          <w:b/>
          <w:bCs/>
          <w:sz w:val="24"/>
          <w:szCs w:val="24"/>
        </w:rPr>
      </w:pPr>
      <w:r w:rsidRPr="003802D6">
        <w:rPr>
          <w:b/>
          <w:bCs/>
          <w:sz w:val="24"/>
          <w:szCs w:val="24"/>
        </w:rPr>
        <w:t xml:space="preserve">Old Price: Rs. </w:t>
      </w:r>
      <w:r w:rsidR="007F111D">
        <w:rPr>
          <w:b/>
          <w:bCs/>
          <w:sz w:val="24"/>
          <w:szCs w:val="24"/>
        </w:rPr>
        <w:t>25</w:t>
      </w:r>
      <w:r w:rsidRPr="003802D6">
        <w:rPr>
          <w:b/>
          <w:bCs/>
          <w:sz w:val="24"/>
          <w:szCs w:val="24"/>
        </w:rPr>
        <w:t>00</w:t>
      </w:r>
    </w:p>
    <w:p w14:paraId="6D2DE7BC" w14:textId="50EF845A" w:rsidR="003802D6" w:rsidRPr="003802D6" w:rsidRDefault="003802D6" w:rsidP="003802D6">
      <w:pPr>
        <w:jc w:val="center"/>
        <w:rPr>
          <w:b/>
          <w:bCs/>
          <w:sz w:val="24"/>
          <w:szCs w:val="24"/>
        </w:rPr>
      </w:pPr>
      <w:r w:rsidRPr="003802D6">
        <w:rPr>
          <w:b/>
          <w:bCs/>
          <w:sz w:val="24"/>
          <w:szCs w:val="24"/>
        </w:rPr>
        <w:t>Discounted Price: Rs. 2</w:t>
      </w:r>
      <w:r w:rsidR="00652234">
        <w:rPr>
          <w:b/>
          <w:bCs/>
          <w:sz w:val="24"/>
          <w:szCs w:val="24"/>
        </w:rPr>
        <w:t>250</w:t>
      </w:r>
    </w:p>
    <w:p w14:paraId="22AA94CE" w14:textId="1520017A" w:rsidR="003802D6" w:rsidRPr="00A96349" w:rsidRDefault="003802D6" w:rsidP="003802D6">
      <w:pPr>
        <w:ind w:left="2880"/>
        <w:jc w:val="center"/>
        <w:rPr>
          <w:b/>
          <w:bCs/>
        </w:rPr>
      </w:pPr>
    </w:p>
    <w:p w14:paraId="3E7D27C2" w14:textId="051B6886" w:rsidR="00AB6DF1" w:rsidRDefault="00AB6DF1" w:rsidP="003802D6">
      <w:pPr>
        <w:ind w:left="3600"/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D6"/>
    <w:rsid w:val="00133900"/>
    <w:rsid w:val="001F2B3C"/>
    <w:rsid w:val="003802D6"/>
    <w:rsid w:val="00443AA0"/>
    <w:rsid w:val="00652234"/>
    <w:rsid w:val="006B3056"/>
    <w:rsid w:val="007F111D"/>
    <w:rsid w:val="00952B67"/>
    <w:rsid w:val="00AB6DF1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D7BD"/>
  <w15:chartTrackingRefBased/>
  <w15:docId w15:val="{D743645C-A938-407A-B13D-CA76A263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2D6"/>
  </w:style>
  <w:style w:type="paragraph" w:styleId="Heading1">
    <w:name w:val="heading 1"/>
    <w:basedOn w:val="Normal"/>
    <w:next w:val="Normal"/>
    <w:link w:val="Heading1Char"/>
    <w:uiPriority w:val="9"/>
    <w:qFormat/>
    <w:rsid w:val="0038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2026-02-15T11:15:00Z</dcterms:created>
  <dcterms:modified xsi:type="dcterms:W3CDTF">2026-02-20T23:18:00Z</dcterms:modified>
</cp:coreProperties>
</file>