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3812" w14:textId="77777777" w:rsidR="005F6BDA" w:rsidRPr="00B246D0" w:rsidRDefault="00000000">
      <w:pPr>
        <w:spacing w:after="40"/>
      </w:pPr>
      <w:r w:rsidRPr="00B246D0">
        <w:rPr>
          <w:b/>
          <w:bCs/>
          <w:color w:val="595959"/>
          <w:sz w:val="18"/>
          <w:szCs w:val="18"/>
        </w:rPr>
        <w:t>DECODELABS · CYBER SECURITY TRACK</w:t>
      </w:r>
    </w:p>
    <w:p w14:paraId="1E94FA1C" w14:textId="77777777" w:rsidR="005F6BDA" w:rsidRPr="00B246D0" w:rsidRDefault="00000000">
      <w:pPr>
        <w:spacing w:after="60"/>
        <w:rPr>
          <w:color w:val="002060"/>
        </w:rPr>
      </w:pPr>
      <w:r w:rsidRPr="00B246D0">
        <w:rPr>
          <w:b/>
          <w:bCs/>
          <w:color w:val="002060"/>
          <w:sz w:val="40"/>
          <w:szCs w:val="40"/>
        </w:rPr>
        <w:t>Project 3: Phishing Awareness Analysis</w:t>
      </w:r>
    </w:p>
    <w:p w14:paraId="7A7A6E53" w14:textId="50A9ECB2" w:rsidR="005F6BDA" w:rsidRPr="00B246D0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2060"/>
        </w:rPr>
      </w:pPr>
      <w:r w:rsidRPr="00B246D0">
        <w:rPr>
          <w:b/>
          <w:bCs/>
          <w:color w:val="002060"/>
        </w:rPr>
        <w:t>1. Objectiv</w:t>
      </w:r>
      <w:r w:rsidR="00FF30A8" w:rsidRPr="00B246D0">
        <w:rPr>
          <w:b/>
          <w:bCs/>
          <w:color w:val="002060"/>
        </w:rPr>
        <w:t>e</w:t>
      </w:r>
    </w:p>
    <w:p w14:paraId="45E7544C" w14:textId="77777777" w:rsidR="005F6BDA" w:rsidRPr="00B246D0" w:rsidRDefault="00000000">
      <w:pPr>
        <w:spacing w:after="140"/>
      </w:pPr>
      <w:r w:rsidRPr="00B246D0">
        <w:rPr>
          <w:sz w:val="24"/>
          <w:szCs w:val="24"/>
        </w:rPr>
        <w:t>This report documents the analysis of three simulated messages to identify phishing indicators, explain why each message is unsafe, and provide a reusable triage checklist and decision tree that a non-expert employee can follow when handling suspicious communication</w:t>
      </w:r>
      <w:r w:rsidRPr="00B246D0">
        <w:rPr>
          <w:sz w:val="21"/>
          <w:szCs w:val="21"/>
        </w:rPr>
        <w:t>.</w:t>
      </w:r>
    </w:p>
    <w:p w14:paraId="5699C20C" w14:textId="77777777" w:rsidR="005F6BDA" w:rsidRPr="00B246D0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2060"/>
        </w:rPr>
      </w:pPr>
      <w:r w:rsidRPr="00B246D0">
        <w:rPr>
          <w:b/>
          <w:bCs/>
          <w:color w:val="002060"/>
        </w:rPr>
        <w:t>2. Red Flag Checklist</w:t>
      </w:r>
    </w:p>
    <w:p w14:paraId="63B6296A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Use this checklist to screen any unexpected email, text, or call before acting on it.</w:t>
      </w:r>
    </w:p>
    <w:p w14:paraId="5E5FA64A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Sender mismatch: </w:t>
      </w:r>
      <w:r w:rsidRPr="00B246D0">
        <w:rPr>
          <w:sz w:val="24"/>
          <w:szCs w:val="24"/>
        </w:rPr>
        <w:t>Display name does not match the underlying email address or domain.</w:t>
      </w:r>
    </w:p>
    <w:p w14:paraId="167B5C79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Urgency / threats: </w:t>
      </w:r>
      <w:r w:rsidRPr="00B246D0">
        <w:rPr>
          <w:sz w:val="24"/>
          <w:szCs w:val="24"/>
        </w:rPr>
        <w:t>Message pressures immediate action ("account locked," "pay now," "respond in 30 minutes").</w:t>
      </w:r>
    </w:p>
    <w:p w14:paraId="15973D8A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Lookalike domains: </w:t>
      </w:r>
      <w:r w:rsidRPr="00B246D0">
        <w:rPr>
          <w:sz w:val="24"/>
          <w:szCs w:val="24"/>
        </w:rPr>
        <w:t>Misspelled, hyphenated, or nested subdomains imitating a trusted brand (e.g., amaz0n.com, company-secure-login.com).</w:t>
      </w:r>
    </w:p>
    <w:p w14:paraId="662097B8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Requests for secrecy: </w:t>
      </w:r>
      <w:r w:rsidRPr="00B246D0">
        <w:rPr>
          <w:sz w:val="24"/>
          <w:szCs w:val="24"/>
        </w:rPr>
        <w:t>Sender asks to bypass normal procedure or not discuss the request with anyone.</w:t>
      </w:r>
    </w:p>
    <w:p w14:paraId="0B695DB7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Sensitive info requests: </w:t>
      </w:r>
      <w:r w:rsidRPr="00B246D0">
        <w:rPr>
          <w:sz w:val="24"/>
          <w:szCs w:val="24"/>
        </w:rPr>
        <w:t>Unexpected prompts for passwords, MFA codes, or payment details over email/text.</w:t>
      </w:r>
    </w:p>
    <w:p w14:paraId="643CF039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Suspicious links: </w:t>
      </w:r>
      <w:r w:rsidRPr="00B246D0">
        <w:rPr>
          <w:sz w:val="24"/>
          <w:szCs w:val="24"/>
        </w:rPr>
        <w:t>Hovering shows a destination different from the display text, or a shortened/obscure URL.</w:t>
      </w:r>
    </w:p>
    <w:p w14:paraId="10D8A422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Unusual attachments: </w:t>
      </w:r>
      <w:r w:rsidRPr="00B246D0">
        <w:rPr>
          <w:sz w:val="24"/>
          <w:szCs w:val="24"/>
        </w:rPr>
        <w:t>Uncommon file types (.iso, .</w:t>
      </w:r>
      <w:proofErr w:type="spellStart"/>
      <w:r w:rsidRPr="00B246D0">
        <w:rPr>
          <w:sz w:val="24"/>
          <w:szCs w:val="24"/>
        </w:rPr>
        <w:t>js</w:t>
      </w:r>
      <w:proofErr w:type="spellEnd"/>
      <w:r w:rsidRPr="00B246D0">
        <w:rPr>
          <w:sz w:val="24"/>
          <w:szCs w:val="24"/>
        </w:rPr>
        <w:t>, .</w:t>
      </w:r>
      <w:proofErr w:type="spellStart"/>
      <w:r w:rsidRPr="00B246D0">
        <w:rPr>
          <w:sz w:val="24"/>
          <w:szCs w:val="24"/>
        </w:rPr>
        <w:t>scr</w:t>
      </w:r>
      <w:proofErr w:type="spellEnd"/>
      <w:r w:rsidRPr="00B246D0">
        <w:rPr>
          <w:sz w:val="24"/>
          <w:szCs w:val="24"/>
        </w:rPr>
        <w:t>) or files that don't match the claimed content.</w:t>
      </w:r>
    </w:p>
    <w:p w14:paraId="621D75A1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Generic or odd greeting: </w:t>
      </w:r>
      <w:r w:rsidRPr="00B246D0">
        <w:rPr>
          <w:sz w:val="24"/>
          <w:szCs w:val="24"/>
        </w:rPr>
        <w:t>"Dear user" instead of your name, or awkward phrasing/grammar.</w:t>
      </w:r>
    </w:p>
    <w:p w14:paraId="1F36940E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Unsolicited channel: </w:t>
      </w:r>
      <w:r w:rsidRPr="00B246D0">
        <w:rPr>
          <w:sz w:val="24"/>
          <w:szCs w:val="24"/>
        </w:rPr>
        <w:t>Contact arrives via SMS, QR code, or voicemail for something normally handled through official company systems.</w:t>
      </w:r>
    </w:p>
    <w:p w14:paraId="0BDAAC83" w14:textId="77777777" w:rsidR="005F6BDA" w:rsidRPr="00B246D0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B246D0">
        <w:rPr>
          <w:b/>
          <w:bCs/>
          <w:color w:val="C00000"/>
          <w:sz w:val="24"/>
          <w:szCs w:val="24"/>
        </w:rPr>
        <w:t xml:space="preserve">Too-good or too-bad: </w:t>
      </w:r>
      <w:r w:rsidRPr="00B246D0">
        <w:rPr>
          <w:sz w:val="24"/>
          <w:szCs w:val="24"/>
        </w:rPr>
        <w:t>Unexpected prize, refund, or a scary warning designed to trigger fear or greed.</w:t>
      </w:r>
    </w:p>
    <w:p w14:paraId="0B41B303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1A59BC0E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58EAFCE0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32342A10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7687FAC5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40D0136C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7072106D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3FA1D1B4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3F10FF68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7E2993F5" w14:textId="77777777" w:rsidR="00FF30A8" w:rsidRPr="00B246D0" w:rsidRDefault="00FF30A8" w:rsidP="00FF30A8">
      <w:pPr>
        <w:spacing w:after="80"/>
        <w:rPr>
          <w:sz w:val="24"/>
          <w:szCs w:val="24"/>
        </w:rPr>
      </w:pPr>
    </w:p>
    <w:p w14:paraId="5F18E5BF" w14:textId="77777777" w:rsidR="005F6BDA" w:rsidRPr="00B246D0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2060"/>
        </w:rPr>
      </w:pPr>
      <w:r w:rsidRPr="00B246D0">
        <w:rPr>
          <w:b/>
          <w:bCs/>
          <w:color w:val="002060"/>
        </w:rPr>
        <w:lastRenderedPageBreak/>
        <w:t>3. Sample Message Analysis</w:t>
      </w:r>
    </w:p>
    <w:p w14:paraId="584071B3" w14:textId="1C1E148B" w:rsidR="00FF30A8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Three simulated messages below were analyzed using the checklist above. All examples are fictional and created for training purposes only.</w:t>
      </w:r>
    </w:p>
    <w:p w14:paraId="07436A0C" w14:textId="77777777" w:rsidR="005F6BDA" w:rsidRPr="00B246D0" w:rsidRDefault="00000000">
      <w:pPr>
        <w:pStyle w:val="Heading2"/>
        <w:spacing w:before="260" w:after="120"/>
        <w:rPr>
          <w:sz w:val="28"/>
          <w:szCs w:val="28"/>
        </w:rPr>
      </w:pPr>
      <w:r w:rsidRPr="00B246D0">
        <w:rPr>
          <w:b/>
          <w:bCs/>
          <w:color w:val="1F3864"/>
          <w:sz w:val="28"/>
          <w:szCs w:val="28"/>
        </w:rPr>
        <w:t>Sample 1 — Fake IT Password Reset Email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2F1D58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4810E5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From: </w:t>
            </w:r>
            <w:r w:rsidRPr="00B246D0">
              <w:rPr>
                <w:rFonts w:eastAsia="Consolas"/>
                <w:b/>
                <w:bCs/>
                <w:color w:val="C00000"/>
                <w:sz w:val="24"/>
                <w:szCs w:val="24"/>
              </w:rPr>
              <w:t>IT Security Team &lt;support@decodelabs-secure-login.com&gt;</w:t>
            </w:r>
          </w:p>
          <w:p w14:paraId="27BD066C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Subject: </w:t>
            </w:r>
            <w:r w:rsidRPr="00B246D0">
              <w:rPr>
                <w:rFonts w:eastAsia="Consolas"/>
                <w:b/>
                <w:bCs/>
                <w:color w:val="C00000"/>
                <w:sz w:val="24"/>
                <w:szCs w:val="24"/>
              </w:rPr>
              <w:t>URGENT: Your password expires in 2 hours</w:t>
            </w:r>
          </w:p>
          <w:p w14:paraId="19AC1FEC" w14:textId="77777777" w:rsidR="005F6BDA" w:rsidRPr="00B246D0" w:rsidRDefault="00000000">
            <w:pPr>
              <w:spacing w:before="100"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sz w:val="24"/>
                <w:szCs w:val="24"/>
              </w:rPr>
              <w:t>Dear User, our records show your password will expire shortly. Failure to update it within 2 hours will result in permanent account suspension. Click below to verify your identity and set a new password immediately.</w:t>
            </w:r>
          </w:p>
          <w:p w14:paraId="7B516D88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Link text: </w:t>
            </w:r>
            <w:r w:rsidRPr="00B246D0">
              <w:rPr>
                <w:rFonts w:eastAsia="Consolas"/>
                <w:sz w:val="24"/>
                <w:szCs w:val="24"/>
              </w:rPr>
              <w:t>Reset My Password Now</w:t>
            </w:r>
          </w:p>
          <w:p w14:paraId="7DE40193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Actual URL (on hover): </w:t>
            </w:r>
            <w:r w:rsidRPr="00B246D0">
              <w:rPr>
                <w:rFonts w:eastAsia="Consolas"/>
                <w:b/>
                <w:bCs/>
                <w:color w:val="C00000"/>
                <w:sz w:val="24"/>
                <w:szCs w:val="24"/>
              </w:rPr>
              <w:t>http://decodelabs-secure-login.com.acc0unt-verify.net/reset</w:t>
            </w:r>
          </w:p>
        </w:tc>
      </w:tr>
    </w:tbl>
    <w:p w14:paraId="13D1F545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1"/>
          <w:szCs w:val="21"/>
        </w:rPr>
        <w:t xml:space="preserve"> </w:t>
      </w:r>
    </w:p>
    <w:p w14:paraId="78BB035F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Red flags identified:</w:t>
      </w:r>
    </w:p>
    <w:p w14:paraId="397D5344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 xml:space="preserve">Sender domain (decodelabs-secure-login.com) is a lookalike, not the real company domain — </w:t>
      </w:r>
      <w:proofErr w:type="spellStart"/>
      <w:r w:rsidRPr="00B246D0">
        <w:rPr>
          <w:sz w:val="24"/>
          <w:szCs w:val="24"/>
        </w:rPr>
        <w:t>combosquatting</w:t>
      </w:r>
      <w:proofErr w:type="spellEnd"/>
      <w:r w:rsidRPr="00B246D0">
        <w:rPr>
          <w:sz w:val="24"/>
          <w:szCs w:val="24"/>
        </w:rPr>
        <w:t>.</w:t>
      </w:r>
    </w:p>
    <w:p w14:paraId="17F02602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Artificial urgency: a 2-hour deadline pressures the reader to skip verification.</w:t>
      </w:r>
    </w:p>
    <w:p w14:paraId="72EEC715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Generic greeting ("Dear User") instead of the recipient's name.</w:t>
      </w:r>
    </w:p>
    <w:p w14:paraId="4D585ED9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Hover URL reveals a completely different, nested root domain (acc0unt-verify.net) — the true destination is buried at the end of the string.</w:t>
      </w:r>
    </w:p>
    <w:p w14:paraId="523B8C2A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Threat of permanent consequence (account suspension) is used to force a fast, unverified click.</w:t>
      </w:r>
    </w:p>
    <w:p w14:paraId="517CFF39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2490873D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020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810FD" w14:textId="0FE4BC59" w:rsidR="005F6BDA" w:rsidRPr="00B246D0" w:rsidRDefault="00000000" w:rsidP="00FF30A8">
            <w:pPr>
              <w:tabs>
                <w:tab w:val="left" w:pos="7580"/>
              </w:tabs>
              <w:rPr>
                <w:sz w:val="28"/>
                <w:szCs w:val="28"/>
              </w:rPr>
            </w:pPr>
            <w:r w:rsidRPr="00B246D0">
              <w:rPr>
                <w:b/>
                <w:bCs/>
                <w:color w:val="FFFFFF"/>
                <w:sz w:val="28"/>
                <w:szCs w:val="28"/>
              </w:rPr>
              <w:t>VERDICT: MALICIOUS — Credential-harvesting phishing attempt.</w:t>
            </w:r>
            <w:r w:rsidR="00FF30A8" w:rsidRPr="00B246D0">
              <w:rPr>
                <w:b/>
                <w:bCs/>
                <w:color w:val="FFFFFF"/>
                <w:sz w:val="28"/>
                <w:szCs w:val="28"/>
              </w:rPr>
              <w:tab/>
            </w:r>
          </w:p>
        </w:tc>
      </w:tr>
    </w:tbl>
    <w:p w14:paraId="57A0F405" w14:textId="77777777" w:rsidR="005F6BDA" w:rsidRPr="00B246D0" w:rsidRDefault="00000000">
      <w:pPr>
        <w:spacing w:after="140"/>
      </w:pPr>
      <w:r w:rsidRPr="00B246D0">
        <w:rPr>
          <w:sz w:val="24"/>
          <w:szCs w:val="24"/>
        </w:rPr>
        <w:t>Why it's unsafe: The visible link text and the true destination don't match, and the sending domain is a manufactured lookalike. Clicking would lead to a fake login page designed to steal the employee's real password</w:t>
      </w:r>
      <w:r w:rsidRPr="00B246D0">
        <w:rPr>
          <w:sz w:val="21"/>
          <w:szCs w:val="21"/>
        </w:rPr>
        <w:t>.</w:t>
      </w:r>
    </w:p>
    <w:p w14:paraId="54BE3AE2" w14:textId="77777777" w:rsidR="005F6BDA" w:rsidRPr="00B246D0" w:rsidRDefault="00000000">
      <w:pPr>
        <w:pStyle w:val="Heading2"/>
        <w:spacing w:before="260" w:after="120"/>
        <w:rPr>
          <w:sz w:val="28"/>
          <w:szCs w:val="28"/>
        </w:rPr>
      </w:pPr>
      <w:r w:rsidRPr="00B246D0">
        <w:rPr>
          <w:b/>
          <w:bCs/>
          <w:color w:val="1F3864"/>
          <w:sz w:val="28"/>
          <w:szCs w:val="28"/>
        </w:rPr>
        <w:t>Sample 2 — Business Email Compromise (Fake CEO Wire Transfer)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2E341C3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E5CC7E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From: </w:t>
            </w:r>
            <w:r w:rsidRPr="00B246D0">
              <w:rPr>
                <w:rFonts w:eastAsia="Consolas"/>
                <w:b/>
                <w:bCs/>
                <w:color w:val="C00000"/>
                <w:sz w:val="24"/>
                <w:szCs w:val="24"/>
              </w:rPr>
              <w:t>Rohan Mehta (CEO) &lt;r.mehta.ceo@executive-office-update.com&gt;</w:t>
            </w:r>
          </w:p>
          <w:p w14:paraId="2AE2AFD4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Subject: </w:t>
            </w:r>
            <w:r w:rsidRPr="00B246D0">
              <w:rPr>
                <w:rFonts w:eastAsia="Consolas"/>
                <w:b/>
                <w:bCs/>
                <w:color w:val="C00000"/>
                <w:sz w:val="24"/>
                <w:szCs w:val="24"/>
              </w:rPr>
              <w:t>CONFIDENTIAL — Immediate wire transfer needed</w:t>
            </w:r>
          </w:p>
          <w:p w14:paraId="55801861" w14:textId="77777777" w:rsidR="005F6BDA" w:rsidRPr="00B246D0" w:rsidRDefault="00000000">
            <w:pPr>
              <w:spacing w:before="100"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sz w:val="24"/>
                <w:szCs w:val="24"/>
              </w:rPr>
              <w:t>I'm in a closed-door acquisition meeting and can't talk. I need you to process a wire transfer of $18,500 to a new vendor today before 4 PM. This is strictly confidential — please don't loop in finance or discuss it with anyone until I confirm tomorrow. Reply here for the account details.</w:t>
            </w:r>
          </w:p>
        </w:tc>
      </w:tr>
    </w:tbl>
    <w:p w14:paraId="202ABE00" w14:textId="77777777" w:rsidR="005F6BDA" w:rsidRPr="00B246D0" w:rsidRDefault="00000000">
      <w:pPr>
        <w:spacing w:after="140"/>
      </w:pPr>
      <w:r w:rsidRPr="00B246D0">
        <w:rPr>
          <w:sz w:val="21"/>
          <w:szCs w:val="21"/>
        </w:rPr>
        <w:t xml:space="preserve"> </w:t>
      </w:r>
    </w:p>
    <w:p w14:paraId="22C7C7F0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Red flags identified:</w:t>
      </w:r>
    </w:p>
    <w:p w14:paraId="654E1608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Sender's real domain (executive-office-update.com) does not match the company's actual domain — display name spoofing.</w:t>
      </w:r>
    </w:p>
    <w:p w14:paraId="7FB0148F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Authority + urgency combined: impersonates the CEO and demands same-day action.</w:t>
      </w:r>
    </w:p>
    <w:p w14:paraId="2111A21E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lastRenderedPageBreak/>
        <w:t>Explicit request for secrecy ("don't loop in finance or discuss it with anyone") — bypasses normal approval controls.</w:t>
      </w:r>
    </w:p>
    <w:p w14:paraId="3C852F97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Unusual request delivered only by email, with no verification through a known, secondary channel.</w:t>
      </w:r>
    </w:p>
    <w:p w14:paraId="5C7F93C3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Sender claims to be unreachable ("can't talk"), preventing the target from calling to confirm.</w:t>
      </w:r>
    </w:p>
    <w:p w14:paraId="25548CDD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7839707F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020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ACB8C7" w14:textId="77777777" w:rsidR="005F6BDA" w:rsidRPr="00B246D0" w:rsidRDefault="00000000">
            <w:pPr>
              <w:rPr>
                <w:sz w:val="28"/>
                <w:szCs w:val="28"/>
              </w:rPr>
            </w:pPr>
            <w:r w:rsidRPr="00B246D0">
              <w:rPr>
                <w:b/>
                <w:bCs/>
                <w:color w:val="FFFFFF"/>
                <w:sz w:val="28"/>
                <w:szCs w:val="28"/>
              </w:rPr>
              <w:t>VERDICT: MALICIOUS — Business Email Compromise (BEC) / CEO fraud.</w:t>
            </w:r>
          </w:p>
        </w:tc>
      </w:tr>
    </w:tbl>
    <w:p w14:paraId="4E9DBFE8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Why it's unsafe: Genuine payment requests don't ask employees to bypass finance procedure or keep the request secret. The mismatched sending domain confirms this is impersonation, not a real message from leadership.</w:t>
      </w:r>
    </w:p>
    <w:p w14:paraId="14D80638" w14:textId="77777777" w:rsidR="005F6BDA" w:rsidRPr="00B246D0" w:rsidRDefault="00000000">
      <w:pPr>
        <w:pStyle w:val="Heading2"/>
        <w:spacing w:before="260" w:after="120"/>
        <w:rPr>
          <w:sz w:val="28"/>
          <w:szCs w:val="28"/>
        </w:rPr>
      </w:pPr>
      <w:r w:rsidRPr="00B246D0">
        <w:rPr>
          <w:b/>
          <w:bCs/>
          <w:color w:val="1F3864"/>
          <w:sz w:val="28"/>
          <w:szCs w:val="28"/>
        </w:rPr>
        <w:t>Sample 3 — Smishing (Fake Package Delivery Text)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4017C6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34B24" w14:textId="77777777" w:rsidR="005F6BDA" w:rsidRPr="00B246D0" w:rsidRDefault="00000000">
            <w:pPr>
              <w:spacing w:after="40"/>
              <w:rPr>
                <w:sz w:val="24"/>
                <w:szCs w:val="24"/>
              </w:rPr>
            </w:pPr>
            <w:r w:rsidRPr="00B246D0">
              <w:rPr>
                <w:rFonts w:eastAsia="Consolas"/>
                <w:b/>
                <w:bCs/>
                <w:sz w:val="24"/>
                <w:szCs w:val="24"/>
              </w:rPr>
              <w:t xml:space="preserve">From: </w:t>
            </w:r>
            <w:r w:rsidRPr="00B246D0">
              <w:rPr>
                <w:rFonts w:eastAsia="Consolas"/>
                <w:sz w:val="24"/>
                <w:szCs w:val="24"/>
              </w:rPr>
              <w:t>+1 (302) 555-0199</w:t>
            </w:r>
          </w:p>
          <w:p w14:paraId="681671C7" w14:textId="77777777" w:rsidR="005F6BDA" w:rsidRPr="00B246D0" w:rsidRDefault="00000000">
            <w:pPr>
              <w:spacing w:before="100" w:after="40"/>
            </w:pPr>
            <w:r w:rsidRPr="00B246D0">
              <w:rPr>
                <w:rFonts w:eastAsia="Consolas"/>
                <w:sz w:val="24"/>
                <w:szCs w:val="24"/>
              </w:rPr>
              <w:t xml:space="preserve">Your package could not be delivered due to an incomplete address. Update your details within 24 </w:t>
            </w:r>
            <w:proofErr w:type="spellStart"/>
            <w:r w:rsidRPr="00B246D0">
              <w:rPr>
                <w:rFonts w:eastAsia="Consolas"/>
                <w:sz w:val="24"/>
                <w:szCs w:val="24"/>
              </w:rPr>
              <w:t>hrs</w:t>
            </w:r>
            <w:proofErr w:type="spellEnd"/>
            <w:r w:rsidRPr="00B246D0">
              <w:rPr>
                <w:rFonts w:eastAsia="Consolas"/>
                <w:sz w:val="24"/>
                <w:szCs w:val="24"/>
              </w:rPr>
              <w:t xml:space="preserve"> to avoid return-to-sender: bit.ly/pkg-updt3x</w:t>
            </w:r>
          </w:p>
        </w:tc>
      </w:tr>
    </w:tbl>
    <w:p w14:paraId="6B39E719" w14:textId="77777777" w:rsidR="005F6BDA" w:rsidRPr="00B246D0" w:rsidRDefault="00000000">
      <w:pPr>
        <w:spacing w:after="140"/>
      </w:pPr>
      <w:r w:rsidRPr="00B246D0">
        <w:rPr>
          <w:sz w:val="21"/>
          <w:szCs w:val="21"/>
        </w:rPr>
        <w:t xml:space="preserve"> </w:t>
      </w:r>
    </w:p>
    <w:p w14:paraId="27638858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Red flags identified:</w:t>
      </w:r>
    </w:p>
    <w:p w14:paraId="30725EED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Unsolicited text from an unknown, non-business number — no prior delivery was expected.</w:t>
      </w:r>
    </w:p>
    <w:p w14:paraId="2EB08476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Shortened URL (bit.ly) hides the real destination domain.</w:t>
      </w:r>
    </w:p>
    <w:p w14:paraId="44D67EF4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Artificial 24-hour deadline creates urgency.</w:t>
      </w:r>
    </w:p>
    <w:p w14:paraId="73D1398B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Vague sender identity — no courier name, tracking number, or order reference is provided.</w:t>
      </w:r>
    </w:p>
    <w:p w14:paraId="3C9980B5" w14:textId="77777777" w:rsidR="005F6BDA" w:rsidRPr="00B246D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B246D0">
        <w:rPr>
          <w:sz w:val="24"/>
          <w:szCs w:val="24"/>
        </w:rPr>
        <w:t>Delivered via SMS specifically to dodge desktop email filters and land on a mobile device.</w:t>
      </w:r>
    </w:p>
    <w:p w14:paraId="67EB794B" w14:textId="77777777" w:rsidR="005F6BDA" w:rsidRPr="00B246D0" w:rsidRDefault="00000000">
      <w:pPr>
        <w:spacing w:after="140"/>
      </w:pPr>
      <w:r w:rsidRPr="00B246D0">
        <w:rPr>
          <w:sz w:val="21"/>
          <w:szCs w:val="21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F6BDA" w:rsidRPr="00B246D0" w14:paraId="3DCA95A8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020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990E68" w14:textId="77777777" w:rsidR="005F6BDA" w:rsidRPr="00B246D0" w:rsidRDefault="00000000">
            <w:pPr>
              <w:rPr>
                <w:sz w:val="28"/>
                <w:szCs w:val="28"/>
              </w:rPr>
            </w:pPr>
            <w:r w:rsidRPr="00B246D0">
              <w:rPr>
                <w:b/>
                <w:bCs/>
                <w:color w:val="FFFFFF"/>
                <w:sz w:val="28"/>
                <w:szCs w:val="28"/>
              </w:rPr>
              <w:t>VERDICT: SUSPICIOUS — Likely smishing; do not click.</w:t>
            </w:r>
          </w:p>
        </w:tc>
      </w:tr>
    </w:tbl>
    <w:p w14:paraId="1FDC1AC3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Why it's unsafe: Legitimate couriers reference a real tracking number and rarely use link shorteners. Without confirming an actual pending delivery through the courier's official app or site, the link should be treated as a credential- or payment-harvesting page.</w:t>
      </w:r>
    </w:p>
    <w:p w14:paraId="59FB5E50" w14:textId="77777777" w:rsidR="005F6BDA" w:rsidRPr="00B246D0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2060"/>
        </w:rPr>
      </w:pPr>
      <w:r w:rsidRPr="00B246D0">
        <w:rPr>
          <w:b/>
          <w:bCs/>
          <w:color w:val="002060"/>
        </w:rPr>
        <w:t>4. Triage Decision Tree</w:t>
      </w:r>
    </w:p>
    <w:p w14:paraId="1B5E1B1A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Every incoming suspicious message should be classified into one of three categories, each with a defined action.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F6BDA" w:rsidRPr="00B246D0" w14:paraId="7063C1FE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8D08D" w:themeFill="accent6" w:themeFillTint="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42677A" w14:textId="77777777" w:rsidR="005F6BDA" w:rsidRPr="00B246D0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B246D0">
              <w:rPr>
                <w:b/>
                <w:bCs/>
                <w:color w:val="FFFFFF" w:themeColor="background1"/>
                <w:sz w:val="28"/>
                <w:szCs w:val="28"/>
              </w:rPr>
              <w:t>SAFE</w:t>
            </w:r>
          </w:p>
        </w:tc>
        <w:tc>
          <w:tcPr>
            <w:tcW w:w="3360" w:type="dxa"/>
            <w:shd w:val="clear" w:color="auto" w:fill="F4B083" w:themeFill="accent2" w:themeFillTint="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85B30" w14:textId="77777777" w:rsidR="005F6BDA" w:rsidRPr="00B246D0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B246D0">
              <w:rPr>
                <w:b/>
                <w:bCs/>
                <w:color w:val="FFFFFF" w:themeColor="background1"/>
                <w:sz w:val="28"/>
                <w:szCs w:val="28"/>
              </w:rPr>
              <w:t>SUSPICIOUS</w:t>
            </w:r>
          </w:p>
        </w:tc>
        <w:tc>
          <w:tcPr>
            <w:tcW w:w="3360" w:type="dxa"/>
            <w:shd w:val="clear" w:color="auto" w:fill="C0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EE5D4" w14:textId="77777777" w:rsidR="005F6BDA" w:rsidRPr="00B246D0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B246D0">
              <w:rPr>
                <w:b/>
                <w:bCs/>
                <w:color w:val="FFFFFF" w:themeColor="background1"/>
                <w:sz w:val="28"/>
                <w:szCs w:val="28"/>
              </w:rPr>
              <w:t>MALICIOUS</w:t>
            </w:r>
          </w:p>
        </w:tc>
      </w:tr>
      <w:tr w:rsidR="005F6BDA" w:rsidRPr="00B246D0" w14:paraId="259AA8A1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162529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 xml:space="preserve">0–1 red </w:t>
            </w:r>
            <w:proofErr w:type="gramStart"/>
            <w:r w:rsidRPr="00B246D0">
              <w:rPr>
                <w:b/>
                <w:bCs/>
                <w:color w:val="000000"/>
                <w:sz w:val="24"/>
                <w:szCs w:val="24"/>
              </w:rPr>
              <w:t>flags</w:t>
            </w:r>
            <w:proofErr w:type="gramEnd"/>
            <w:r w:rsidRPr="00B246D0">
              <w:rPr>
                <w:b/>
                <w:bCs/>
                <w:color w:val="000000"/>
                <w:sz w:val="24"/>
                <w:szCs w:val="24"/>
              </w:rPr>
              <w:t>. Sender and links verified as legitimate.</w:t>
            </w:r>
          </w:p>
        </w:tc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9C6158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>2–3 red flags, or link/sender can't be confirmed.</w:t>
            </w:r>
          </w:p>
        </w:tc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F69CC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>4+ red flags, or a confirmed lookalike domain / credential request.</w:t>
            </w:r>
          </w:p>
        </w:tc>
      </w:tr>
      <w:tr w:rsidR="005F6BDA" w:rsidRPr="00B246D0" w14:paraId="158C92F8" w14:textId="77777777" w:rsidTr="00FF30A8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3E328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>Action: Close</w:t>
            </w:r>
          </w:p>
        </w:tc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6E57FC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>Action: Warn User</w:t>
            </w:r>
          </w:p>
        </w:tc>
        <w:tc>
          <w:tcPr>
            <w:tcW w:w="3360" w:type="dxa"/>
            <w:shd w:val="clear" w:color="auto" w:fill="D0CECE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25250" w14:textId="77777777" w:rsidR="005F6BDA" w:rsidRPr="00B246D0" w:rsidRDefault="00000000">
            <w:pPr>
              <w:jc w:val="center"/>
              <w:rPr>
                <w:sz w:val="24"/>
                <w:szCs w:val="24"/>
              </w:rPr>
            </w:pPr>
            <w:r w:rsidRPr="00B246D0">
              <w:rPr>
                <w:b/>
                <w:bCs/>
                <w:color w:val="000000"/>
                <w:sz w:val="24"/>
                <w:szCs w:val="24"/>
              </w:rPr>
              <w:t xml:space="preserve">Action: Block &amp; </w:t>
            </w:r>
            <w:proofErr w:type="gramStart"/>
            <w:r w:rsidRPr="00B246D0">
              <w:rPr>
                <w:b/>
                <w:bCs/>
                <w:color w:val="000000"/>
                <w:sz w:val="24"/>
                <w:szCs w:val="24"/>
              </w:rPr>
              <w:t>Escalate</w:t>
            </w:r>
            <w:proofErr w:type="gramEnd"/>
          </w:p>
        </w:tc>
      </w:tr>
    </w:tbl>
    <w:p w14:paraId="4CEEE7A5" w14:textId="77777777" w:rsidR="005F6BDA" w:rsidRPr="00B246D0" w:rsidRDefault="00000000">
      <w:pPr>
        <w:spacing w:after="140"/>
      </w:pPr>
      <w:r w:rsidRPr="00B246D0">
        <w:rPr>
          <w:sz w:val="21"/>
          <w:szCs w:val="21"/>
        </w:rPr>
        <w:t xml:space="preserve"> </w:t>
      </w:r>
    </w:p>
    <w:p w14:paraId="04397D96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lastRenderedPageBreak/>
        <w:t>Pause, Verify, Report: for anything above "Safe," stop interacting with the message, confirm the request through a separate, known channel (e.g., call a listed number — not one from the message), and report it through the official IT/security reporting tool rather than simply deleting it.</w:t>
      </w:r>
    </w:p>
    <w:p w14:paraId="2C939266" w14:textId="77777777" w:rsidR="005F6BDA" w:rsidRPr="00B246D0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2060"/>
        </w:rPr>
      </w:pPr>
      <w:r w:rsidRPr="00B246D0">
        <w:rPr>
          <w:b/>
          <w:bCs/>
          <w:color w:val="002060"/>
        </w:rPr>
        <w:t>5. Conclusion</w:t>
      </w:r>
    </w:p>
    <w:p w14:paraId="346421A8" w14:textId="77777777" w:rsidR="005F6BDA" w:rsidRPr="00B246D0" w:rsidRDefault="00000000">
      <w:pPr>
        <w:spacing w:after="140"/>
        <w:rPr>
          <w:sz w:val="24"/>
          <w:szCs w:val="24"/>
        </w:rPr>
      </w:pPr>
      <w:r w:rsidRPr="00B246D0">
        <w:rPr>
          <w:sz w:val="24"/>
          <w:szCs w:val="24"/>
        </w:rPr>
        <w:t>All three samples in this analysis combined at least one impersonation technique (domain spoofing, display-name spoofing, or link obfuscation) with a psychological trigger — urgency, authority, or fear. Applying the checklist and decision tree consistently turns this pattern recognition into a repeatable habit rather than a guess, which is the core goal of building the "human firewall."</w:t>
      </w:r>
    </w:p>
    <w:sectPr w:rsidR="005F6BDA" w:rsidRPr="00B246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7A62"/>
    <w:multiLevelType w:val="hybridMultilevel"/>
    <w:tmpl w:val="EFF4FA26"/>
    <w:lvl w:ilvl="0" w:tplc="25A23D30">
      <w:start w:val="1"/>
      <w:numFmt w:val="bullet"/>
      <w:lvlText w:val="●"/>
      <w:lvlJc w:val="left"/>
      <w:pPr>
        <w:ind w:left="720" w:hanging="360"/>
      </w:pPr>
    </w:lvl>
    <w:lvl w:ilvl="1" w:tplc="BD2022D0">
      <w:start w:val="1"/>
      <w:numFmt w:val="bullet"/>
      <w:lvlText w:val="○"/>
      <w:lvlJc w:val="left"/>
      <w:pPr>
        <w:ind w:left="1440" w:hanging="360"/>
      </w:pPr>
    </w:lvl>
    <w:lvl w:ilvl="2" w:tplc="D13A4F34">
      <w:start w:val="1"/>
      <w:numFmt w:val="bullet"/>
      <w:lvlText w:val="■"/>
      <w:lvlJc w:val="left"/>
      <w:pPr>
        <w:ind w:left="2160" w:hanging="360"/>
      </w:pPr>
    </w:lvl>
    <w:lvl w:ilvl="3" w:tplc="D848DDB0">
      <w:start w:val="1"/>
      <w:numFmt w:val="bullet"/>
      <w:lvlText w:val="●"/>
      <w:lvlJc w:val="left"/>
      <w:pPr>
        <w:ind w:left="2880" w:hanging="360"/>
      </w:pPr>
    </w:lvl>
    <w:lvl w:ilvl="4" w:tplc="3BB2AC68">
      <w:start w:val="1"/>
      <w:numFmt w:val="bullet"/>
      <w:lvlText w:val="○"/>
      <w:lvlJc w:val="left"/>
      <w:pPr>
        <w:ind w:left="3600" w:hanging="360"/>
      </w:pPr>
    </w:lvl>
    <w:lvl w:ilvl="5" w:tplc="961AEE5A">
      <w:start w:val="1"/>
      <w:numFmt w:val="bullet"/>
      <w:lvlText w:val="■"/>
      <w:lvlJc w:val="left"/>
      <w:pPr>
        <w:ind w:left="4320" w:hanging="360"/>
      </w:pPr>
    </w:lvl>
    <w:lvl w:ilvl="6" w:tplc="BBB24EBE">
      <w:start w:val="1"/>
      <w:numFmt w:val="bullet"/>
      <w:lvlText w:val="●"/>
      <w:lvlJc w:val="left"/>
      <w:pPr>
        <w:ind w:left="5040" w:hanging="360"/>
      </w:pPr>
    </w:lvl>
    <w:lvl w:ilvl="7" w:tplc="2E54A448">
      <w:start w:val="1"/>
      <w:numFmt w:val="bullet"/>
      <w:lvlText w:val="●"/>
      <w:lvlJc w:val="left"/>
      <w:pPr>
        <w:ind w:left="5760" w:hanging="360"/>
      </w:pPr>
    </w:lvl>
    <w:lvl w:ilvl="8" w:tplc="E73220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8349F"/>
    <w:multiLevelType w:val="hybridMultilevel"/>
    <w:tmpl w:val="EB86FA32"/>
    <w:lvl w:ilvl="0" w:tplc="FEFEE0EE">
      <w:start w:val="1"/>
      <w:numFmt w:val="bullet"/>
      <w:lvlText w:val="•"/>
      <w:lvlJc w:val="left"/>
      <w:pPr>
        <w:ind w:left="360" w:hanging="260"/>
      </w:pPr>
    </w:lvl>
    <w:lvl w:ilvl="1" w:tplc="8604D232">
      <w:start w:val="1"/>
      <w:numFmt w:val="bullet"/>
      <w:lvlText w:val="◦"/>
      <w:lvlJc w:val="left"/>
      <w:pPr>
        <w:ind w:left="720" w:hanging="260"/>
      </w:pPr>
    </w:lvl>
    <w:lvl w:ilvl="2" w:tplc="79D43528">
      <w:numFmt w:val="decimal"/>
      <w:lvlText w:val=""/>
      <w:lvlJc w:val="left"/>
    </w:lvl>
    <w:lvl w:ilvl="3" w:tplc="B64AA76A">
      <w:numFmt w:val="decimal"/>
      <w:lvlText w:val=""/>
      <w:lvlJc w:val="left"/>
    </w:lvl>
    <w:lvl w:ilvl="4" w:tplc="004E1A1E">
      <w:numFmt w:val="decimal"/>
      <w:lvlText w:val=""/>
      <w:lvlJc w:val="left"/>
    </w:lvl>
    <w:lvl w:ilvl="5" w:tplc="65BAEC78">
      <w:numFmt w:val="decimal"/>
      <w:lvlText w:val=""/>
      <w:lvlJc w:val="left"/>
    </w:lvl>
    <w:lvl w:ilvl="6" w:tplc="480412E4">
      <w:numFmt w:val="decimal"/>
      <w:lvlText w:val=""/>
      <w:lvlJc w:val="left"/>
    </w:lvl>
    <w:lvl w:ilvl="7" w:tplc="2A86C088">
      <w:numFmt w:val="decimal"/>
      <w:lvlText w:val=""/>
      <w:lvlJc w:val="left"/>
    </w:lvl>
    <w:lvl w:ilvl="8" w:tplc="B53C427C">
      <w:numFmt w:val="decimal"/>
      <w:lvlText w:val=""/>
      <w:lvlJc w:val="left"/>
    </w:lvl>
  </w:abstractNum>
  <w:num w:numId="1" w16cid:durableId="1626887244">
    <w:abstractNumId w:val="0"/>
    <w:lvlOverride w:ilvl="0">
      <w:startOverride w:val="1"/>
    </w:lvlOverride>
  </w:num>
  <w:num w:numId="2" w16cid:durableId="1211460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BDA"/>
    <w:rsid w:val="003827E2"/>
    <w:rsid w:val="005F6BDA"/>
    <w:rsid w:val="00B246D0"/>
    <w:rsid w:val="00FF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EC74"/>
  <w15:docId w15:val="{34DB47B8-A026-4C7C-83F0-744E22B6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AHC</cp:lastModifiedBy>
  <cp:revision>2</cp:revision>
  <dcterms:created xsi:type="dcterms:W3CDTF">2026-07-19T13:52:00Z</dcterms:created>
  <dcterms:modified xsi:type="dcterms:W3CDTF">2026-07-19T14:07:00Z</dcterms:modified>
</cp:coreProperties>
</file>