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rsidR="000F2D72" w:rsidRPr="000F2D72" w:rsidRDefault="000F2D72" w:rsidP="00743537">
      <w:pPr>
        <w:spacing w:before="100" w:beforeAutospacing="1" w:after="10"/>
        <w:ind w:left="720" w:right="720"/>
        <w:rPr>
          <w:rFonts w:ascii="Times New Roman" w:hAnsi="Times New Roman" w:cs="Times New Roman"/>
          <w:color w:val="000000" w:themeColor="text1"/>
          <w:sz w:val="32"/>
          <w:szCs w:val="32"/>
          <w:shd w:val="clear" w:color="auto" w:fill="D9E2F3" w:themeFill="accent1" w:themeFillTint="33"/>
          <w14:shadow w14:blurRad="50800" w14:dist="76200" w14:dir="18900000" w14:sx="100000" w14:sy="100000" w14:kx="0" w14:ky="0" w14:algn="bl">
            <w14:schemeClr w14:val="accent1">
              <w14:alpha w14:val="60000"/>
              <w14:lumMod w14:val="50000"/>
            </w14:schemeClr>
          </w14:shadow>
        </w:rPr>
      </w:pPr>
      <w:bookmarkStart w:id="0" w:name="_Hlk124292231"/>
      <w:bookmarkEnd w:id="0"/>
      <w:r w:rsidRPr="000F2D72">
        <w:rPr>
          <w:rFonts w:ascii="Times New Roman" w:hAnsi="Times New Roman" w:cs="Times New Roman"/>
          <w:color w:val="000000" w:themeColor="text1"/>
          <w:sz w:val="32"/>
          <w:szCs w:val="32"/>
          <w:highlight w:val="cyan"/>
          <w:shd w:val="clear" w:color="auto" w:fill="D9E2F3" w:themeFill="accent1" w:themeFillTint="33"/>
          <w14:shadow w14:blurRad="50800" w14:dist="76200" w14:dir="18900000" w14:sx="100000" w14:sy="100000" w14:kx="0" w14:ky="0" w14:algn="bl">
            <w14:schemeClr w14:val="accent1">
              <w14:alpha w14:val="60000"/>
              <w14:lumMod w14:val="50000"/>
            </w14:schemeClr>
          </w14:shadow>
        </w:rPr>
        <w:t>Q1</w:t>
      </w:r>
    </w:p>
    <w:p w:rsidR="008A73E5" w:rsidRDefault="008A73E5" w:rsidP="00743537">
      <w:pPr>
        <w:spacing w:before="100" w:beforeAutospacing="1" w:after="10"/>
        <w:ind w:left="720" w:right="720"/>
        <w:rPr>
          <w:rFonts w:ascii="Times New Roman" w:hAnsi="Times New Roman" w:cs="Times New Roman"/>
          <w:b/>
          <w:bCs/>
          <w:i/>
          <w:iCs/>
          <w:color w:val="2F5496" w:themeColor="accent1" w:themeShade="BF"/>
          <w:sz w:val="32"/>
          <w:szCs w:val="32"/>
          <w:shd w:val="clear" w:color="auto" w:fill="D9E2F3" w:themeFill="accent1" w:themeFillTint="33"/>
          <w14:shadow w14:blurRad="50800" w14:dist="76200" w14:dir="18900000" w14:sx="100000" w14:sy="100000" w14:kx="0" w14:ky="0" w14:algn="bl">
            <w14:schemeClr w14:val="accent1">
              <w14:alpha w14:val="60000"/>
              <w14:lumMod w14:val="50000"/>
            </w14:schemeClr>
          </w14:shadow>
        </w:rPr>
        <w:sectPr w:rsidR="008A73E5" w:rsidSect="008B4FCB">
          <w:headerReference w:type="even" r:id="rId7"/>
          <w:headerReference w:type="default" r:id="rId8"/>
          <w:headerReference w:type="first" r:id="rId9"/>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num="2" w:space="720"/>
          <w:docGrid w:linePitch="360"/>
        </w:sectPr>
      </w:pPr>
    </w:p>
    <w:p w:rsidR="00743537" w:rsidRPr="00ED16B3" w:rsidRDefault="00743537" w:rsidP="00ED16B3">
      <w:pPr>
        <w:ind w:left="274" w:right="720"/>
        <w:jc w:val="both"/>
        <w:rPr>
          <w:rFonts w:ascii="Times New Roman" w:hAnsi="Times New Roman" w:cs="Times New Roman"/>
          <w:b/>
          <w:bCs/>
          <w:i/>
          <w:iCs/>
          <w:sz w:val="32"/>
          <w:szCs w:val="32"/>
        </w:rPr>
      </w:pPr>
      <w:r w:rsidRPr="00ED16B3">
        <w:rPr>
          <w:rFonts w:ascii="Times New Roman" w:hAnsi="Times New Roman" w:cs="Times New Roman"/>
          <w:b/>
          <w:bCs/>
          <w:i/>
          <w:iCs/>
          <w:sz w:val="32"/>
          <w:szCs w:val="32"/>
        </w:rPr>
        <w:t xml:space="preserve">Microsoft Word is a document and word processing application that enables a user to create, edit, and format different types of documents, such as letters and reports. Word provides a lot of document creation tools that have been refined to be </w:t>
      </w:r>
      <w:r w:rsidRPr="00ED16B3">
        <w:rPr>
          <w:rFonts w:ascii="Times New Roman" w:hAnsi="Times New Roman" w:cs="Times New Roman"/>
          <w:b/>
          <w:bCs/>
          <w:i/>
          <w:iCs/>
          <w:sz w:val="32"/>
          <w:szCs w:val="32"/>
        </w:rPr>
        <w:t>easy to use. It also enables a user to add effects to picture from within the document and allow multiple authors to collaborate efficiently on a document. Microsoft Word is a document and word processing application that enables a user to create, edit, and format different types of documents, such as letters and reports.</w:t>
      </w:r>
      <w:r w:rsidR="0060326E" w:rsidRPr="00ED16B3">
        <w:rPr>
          <w:rFonts w:ascii="Times New Roman" w:hAnsi="Times New Roman" w:cs="Times New Roman"/>
          <w:b/>
          <w:bCs/>
          <w:i/>
          <w:iCs/>
          <w:sz w:val="32"/>
          <w:szCs w:val="32"/>
        </w:rPr>
        <w:t xml:space="preserve"> </w:t>
      </w:r>
      <w:r w:rsidR="0060326E" w:rsidRPr="00ED16B3">
        <w:rPr>
          <w:rFonts w:ascii="Times New Roman" w:hAnsi="Times New Roman" w:cs="Times New Roman"/>
          <w:b/>
          <w:bCs/>
          <w:i/>
          <w:iCs/>
          <w:sz w:val="32"/>
          <w:szCs w:val="32"/>
        </w:rPr>
        <w:t>These main tabs are divided into groups that represent different command groups and can be customized to add buttons for frequently repetitive tasks. Also, additional contextual tabs appear as the user works with different elements. For example, when the user is editing a table, the Design and Layout tabs are displayed under a new set of tabs called Table Tools.</w:t>
      </w:r>
    </w:p>
    <w:p w:rsidR="0060326E" w:rsidRDefault="00F17E52" w:rsidP="00ED16B3">
      <w:pPr>
        <w:ind w:left="274" w:right="720"/>
        <w:jc w:val="both"/>
        <w:sectPr w:rsidR="0060326E" w:rsidSect="00ED16B3">
          <w:type w:val="continuous"/>
          <w:pgSz w:w="12240" w:h="15840" w:code="1"/>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num="2" w:space="1440" w:equalWidth="0">
            <w:col w:w="2880" w:space="720"/>
            <w:col w:w="6480"/>
          </w:cols>
          <w:docGrid w:linePitch="360"/>
        </w:sectPr>
      </w:pPr>
      <w:r w:rsidRPr="00ED16B3">
        <w:rPr>
          <w:rFonts w:ascii="Times New Roman" w:hAnsi="Times New Roman" w:cs="Times New Roman"/>
          <w:b/>
          <w:bCs/>
          <w:i/>
          <w:iCs/>
          <w:sz w:val="32"/>
          <w:szCs w:val="32"/>
        </w:rPr>
        <w:footnoteReference w:id="1"/>
      </w:r>
      <w:r w:rsidRPr="00ED16B3">
        <w:rPr>
          <w:rFonts w:ascii="Times New Roman" w:hAnsi="Times New Roman" w:cs="Times New Roman"/>
          <w:b/>
          <w:bCs/>
          <w:i/>
          <w:iCs/>
          <w:sz w:val="32"/>
          <w:szCs w:val="32"/>
        </w:rPr>
        <w:t xml:space="preserve"> </w:t>
      </w:r>
      <w:hyperlink r:id="rId10" w:history="1">
        <w:r w:rsidRPr="00ED16B3">
          <w:rPr>
            <w:rStyle w:val="Hyperlink"/>
            <w:rFonts w:ascii="Times New Roman" w:hAnsi="Times New Roman" w:cs="Times New Roman"/>
            <w:b/>
            <w:bCs/>
            <w:i/>
            <w:iCs/>
            <w:sz w:val="32"/>
            <w:szCs w:val="32"/>
          </w:rPr>
          <w:t>“This information is provided by XYZ company”</w:t>
        </w:r>
      </w:hyperlink>
    </w:p>
    <w:p w:rsidR="00F17E52" w:rsidRDefault="00F17E52" w:rsidP="0060326E"/>
    <w:p w:rsidR="00F17E52" w:rsidRDefault="00F17E52" w:rsidP="00ED16B3">
      <w:pPr>
        <w:spacing w:before="100" w:beforeAutospacing="1" w:after="10"/>
        <w:ind w:left="720" w:right="720"/>
        <w:rPr>
          <w:rFonts w:ascii="Times New Roman" w:hAnsi="Times New Roman" w:cs="Times New Roman"/>
          <w:b/>
          <w:bCs/>
          <w:i/>
          <w:iCs/>
          <w:sz w:val="32"/>
          <w:szCs w:val="32"/>
        </w:rPr>
        <w:sectPr w:rsidR="00F17E52" w:rsidSect="008A73E5">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num="2" w:space="1440"/>
          <w:docGrid w:linePitch="360"/>
        </w:sectPr>
      </w:pPr>
    </w:p>
    <w:p w:rsidR="00F17E52" w:rsidRDefault="00F17E52" w:rsidP="00743537">
      <w:pPr>
        <w:spacing w:before="100" w:beforeAutospacing="1" w:after="10"/>
        <w:ind w:left="720" w:right="720"/>
      </w:pPr>
    </w:p>
    <w:p w:rsidR="001D7B01" w:rsidRDefault="00F17E52" w:rsidP="00F17E52">
      <w:r>
        <w:br w:type="page"/>
      </w:r>
    </w:p>
    <w:p w:rsidR="000F2D72" w:rsidRDefault="000F2D72" w:rsidP="00F17E52">
      <w:pPr>
        <w:rPr>
          <w:b/>
          <w:bCs/>
          <w:sz w:val="40"/>
          <w:szCs w:val="40"/>
          <w:u w:val="single"/>
        </w:rPr>
      </w:pPr>
      <w:bookmarkStart w:id="1" w:name="JobDetails"/>
      <w:r w:rsidRPr="000F2D72">
        <w:rPr>
          <w:b/>
          <w:bCs/>
          <w:sz w:val="40"/>
          <w:szCs w:val="40"/>
          <w:highlight w:val="cyan"/>
          <w:u w:val="single"/>
        </w:rPr>
        <w:lastRenderedPageBreak/>
        <w:t>Q2</w:t>
      </w:r>
    </w:p>
    <w:p w:rsidR="000F2D72" w:rsidRDefault="000F2D72" w:rsidP="00F17E52">
      <w:pPr>
        <w:rPr>
          <w:b/>
          <w:bCs/>
          <w:sz w:val="40"/>
          <w:szCs w:val="40"/>
          <w:u w:val="single"/>
        </w:rPr>
        <w:sectPr w:rsidR="000F2D72" w:rsidSect="008B4FCB">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num="2" w:space="720"/>
          <w:docGrid w:linePitch="360"/>
        </w:sectPr>
      </w:pPr>
    </w:p>
    <w:p w:rsidR="001D7B01" w:rsidRPr="001D7B01" w:rsidRDefault="001D7B01" w:rsidP="00F17E52">
      <w:pPr>
        <w:rPr>
          <w:b/>
          <w:bCs/>
          <w:sz w:val="40"/>
          <w:szCs w:val="40"/>
          <w:u w:val="single"/>
        </w:rPr>
      </w:pPr>
      <w:r w:rsidRPr="001D7B01">
        <w:rPr>
          <w:b/>
          <w:bCs/>
          <w:sz w:val="40"/>
          <w:szCs w:val="40"/>
          <w:u w:val="single"/>
        </w:rPr>
        <w:t>Table 1. Job Details</w:t>
      </w:r>
    </w:p>
    <w:tbl>
      <w:tblPr>
        <w:tblStyle w:val="TableGrid"/>
        <w:tblW w:w="10027" w:type="dxa"/>
        <w:tblLook w:val="04A0" w:firstRow="1" w:lastRow="0" w:firstColumn="1" w:lastColumn="0" w:noHBand="0" w:noVBand="1"/>
      </w:tblPr>
      <w:tblGrid>
        <w:gridCol w:w="2278"/>
        <w:gridCol w:w="3489"/>
        <w:gridCol w:w="2141"/>
        <w:gridCol w:w="2119"/>
      </w:tblGrid>
      <w:tr w:rsidR="00F17E52" w:rsidTr="00F17E52">
        <w:trPr>
          <w:trHeight w:val="373"/>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D966" w:themeFill="accent4" w:themeFillTint="99"/>
          </w:tcPr>
          <w:bookmarkEnd w:id="1"/>
          <w:p w:rsidR="00F17E52" w:rsidRPr="00277D21" w:rsidRDefault="00F17E52" w:rsidP="00423115">
            <w:pPr>
              <w:jc w:val="center"/>
              <w:rPr>
                <w:b/>
                <w:bCs/>
                <w:sz w:val="28"/>
                <w:szCs w:val="28"/>
              </w:rPr>
            </w:pPr>
            <w:r w:rsidRPr="00277D21">
              <w:rPr>
                <w:b/>
                <w:bCs/>
                <w:sz w:val="28"/>
                <w:szCs w:val="28"/>
              </w:rPr>
              <w:t>Name</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D966" w:themeFill="accent4" w:themeFillTint="99"/>
          </w:tcPr>
          <w:p w:rsidR="00F17E52" w:rsidRPr="00277D21" w:rsidRDefault="00F17E52" w:rsidP="00423115">
            <w:pPr>
              <w:jc w:val="center"/>
              <w:rPr>
                <w:b/>
                <w:bCs/>
                <w:sz w:val="28"/>
                <w:szCs w:val="28"/>
              </w:rPr>
            </w:pPr>
            <w:r w:rsidRPr="00277D21">
              <w:rPr>
                <w:b/>
                <w:bCs/>
                <w:sz w:val="28"/>
                <w:szCs w:val="28"/>
              </w:rPr>
              <w:t>Designation</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D966" w:themeFill="accent4" w:themeFillTint="99"/>
          </w:tcPr>
          <w:p w:rsidR="00F17E52" w:rsidRPr="00277D21" w:rsidRDefault="00F17E52" w:rsidP="00423115">
            <w:pPr>
              <w:jc w:val="center"/>
              <w:rPr>
                <w:b/>
                <w:bCs/>
                <w:sz w:val="28"/>
                <w:szCs w:val="28"/>
              </w:rPr>
            </w:pPr>
            <w:r w:rsidRPr="00277D21">
              <w:rPr>
                <w:b/>
                <w:bCs/>
                <w:sz w:val="28"/>
                <w:szCs w:val="28"/>
              </w:rPr>
              <w:t>Salary</w:t>
            </w:r>
          </w:p>
        </w:tc>
        <w:tc>
          <w:tcPr>
            <w:tcW w:w="211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D966" w:themeFill="accent4" w:themeFillTint="99"/>
          </w:tcPr>
          <w:p w:rsidR="00F17E52" w:rsidRPr="00277D21" w:rsidRDefault="00F17E52" w:rsidP="00423115">
            <w:pPr>
              <w:jc w:val="center"/>
              <w:rPr>
                <w:b/>
                <w:bCs/>
                <w:sz w:val="28"/>
                <w:szCs w:val="28"/>
              </w:rPr>
            </w:pPr>
            <w:r w:rsidRPr="00277D21">
              <w:rPr>
                <w:b/>
                <w:bCs/>
                <w:sz w:val="28"/>
                <w:szCs w:val="28"/>
              </w:rPr>
              <w:t>Bonus</w:t>
            </w:r>
          </w:p>
        </w:tc>
      </w:tr>
      <w:tr w:rsidR="00F17E52" w:rsidTr="00F17E52">
        <w:trPr>
          <w:trHeight w:val="318"/>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277D21" w:rsidRDefault="00F17E52" w:rsidP="00423115">
            <w:pPr>
              <w:rPr>
                <w:b/>
                <w:bCs/>
                <w:sz w:val="24"/>
                <w:szCs w:val="24"/>
              </w:rPr>
            </w:pPr>
            <w:r w:rsidRPr="00277D21">
              <w:rPr>
                <w:b/>
                <w:bCs/>
                <w:sz w:val="24"/>
                <w:szCs w:val="24"/>
              </w:rPr>
              <w:t>Robert</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CEO</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800000</w:t>
            </w:r>
          </w:p>
        </w:tc>
        <w:tc>
          <w:tcPr>
            <w:tcW w:w="211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Default="00F17E52" w:rsidP="00423115">
            <w:r>
              <w:t>8%</w:t>
            </w:r>
          </w:p>
        </w:tc>
      </w:tr>
      <w:tr w:rsidR="00F17E52" w:rsidTr="008B4FCB">
        <w:trPr>
          <w:trHeight w:val="329"/>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B4FCB" w:rsidRDefault="00F17E52" w:rsidP="00423115">
            <w:pPr>
              <w:rPr>
                <w:b/>
                <w:bCs/>
                <w:sz w:val="24"/>
                <w:szCs w:val="24"/>
              </w:rPr>
            </w:pPr>
            <w:r w:rsidRPr="008B4FCB">
              <w:rPr>
                <w:b/>
                <w:bCs/>
                <w:sz w:val="24"/>
                <w:szCs w:val="24"/>
              </w:rPr>
              <w:t>Newton</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B4FCB" w:rsidRDefault="00F17E52" w:rsidP="00423115">
            <w:pPr>
              <w:rPr>
                <w:sz w:val="24"/>
                <w:szCs w:val="24"/>
              </w:rPr>
            </w:pPr>
            <w:r w:rsidRPr="008B4FCB">
              <w:rPr>
                <w:sz w:val="24"/>
                <w:szCs w:val="24"/>
              </w:rPr>
              <w:t>Director</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B4FCB" w:rsidRDefault="00F17E52" w:rsidP="00423115">
            <w:pPr>
              <w:rPr>
                <w:sz w:val="24"/>
                <w:szCs w:val="24"/>
              </w:rPr>
            </w:pPr>
            <w:r w:rsidRPr="008B4FCB">
              <w:rPr>
                <w:sz w:val="24"/>
                <w:szCs w:val="24"/>
              </w:rPr>
              <w:t>600000</w:t>
            </w:r>
          </w:p>
        </w:tc>
        <w:tc>
          <w:tcPr>
            <w:tcW w:w="211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B4FCB" w:rsidRDefault="00F17E52" w:rsidP="00423115">
            <w:r w:rsidRPr="008B4FCB">
              <w:t>9%</w:t>
            </w:r>
          </w:p>
        </w:tc>
      </w:tr>
      <w:tr w:rsidR="00F17E52" w:rsidTr="00F17E52">
        <w:trPr>
          <w:trHeight w:val="636"/>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277D21" w:rsidRDefault="00F17E52" w:rsidP="00423115">
            <w:pPr>
              <w:rPr>
                <w:b/>
                <w:bCs/>
                <w:sz w:val="24"/>
                <w:szCs w:val="24"/>
              </w:rPr>
            </w:pPr>
            <w:r w:rsidRPr="00277D21">
              <w:rPr>
                <w:b/>
                <w:bCs/>
                <w:sz w:val="24"/>
                <w:szCs w:val="24"/>
              </w:rPr>
              <w:t>John</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Managing Director</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400000</w:t>
            </w:r>
          </w:p>
        </w:tc>
        <w:tc>
          <w:tcPr>
            <w:tcW w:w="211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Default="00F17E52" w:rsidP="00423115">
            <w:r>
              <w:t>10%</w:t>
            </w:r>
          </w:p>
        </w:tc>
      </w:tr>
      <w:tr w:rsidR="00F17E52" w:rsidTr="008B4FCB">
        <w:trPr>
          <w:trHeight w:val="329"/>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277D21" w:rsidRDefault="00F17E52" w:rsidP="00423115">
            <w:pPr>
              <w:rPr>
                <w:b/>
                <w:bCs/>
                <w:sz w:val="24"/>
                <w:szCs w:val="24"/>
              </w:rPr>
            </w:pPr>
            <w:r w:rsidRPr="00277D21">
              <w:rPr>
                <w:b/>
                <w:bCs/>
                <w:sz w:val="24"/>
                <w:szCs w:val="24"/>
              </w:rPr>
              <w:t>Isaac</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E0394" w:rsidRDefault="00F17E52" w:rsidP="00423115">
            <w:pPr>
              <w:rPr>
                <w:sz w:val="24"/>
                <w:szCs w:val="24"/>
              </w:rPr>
            </w:pPr>
            <w:r w:rsidRPr="008E0394">
              <w:rPr>
                <w:sz w:val="24"/>
                <w:szCs w:val="24"/>
              </w:rPr>
              <w:t>HR Manager</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E0394" w:rsidRDefault="00F17E52" w:rsidP="00423115">
            <w:pPr>
              <w:rPr>
                <w:sz w:val="24"/>
                <w:szCs w:val="24"/>
              </w:rPr>
            </w:pPr>
            <w:r w:rsidRPr="008E0394">
              <w:rPr>
                <w:sz w:val="24"/>
                <w:szCs w:val="24"/>
              </w:rPr>
              <w:t>300000</w:t>
            </w:r>
          </w:p>
        </w:tc>
        <w:tc>
          <w:tcPr>
            <w:tcW w:w="211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Default="00F17E52" w:rsidP="00423115">
            <w:r>
              <w:t>12%</w:t>
            </w:r>
          </w:p>
        </w:tc>
      </w:tr>
      <w:tr w:rsidR="00F17E52" w:rsidTr="008B5192">
        <w:trPr>
          <w:trHeight w:val="318"/>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277D21" w:rsidRDefault="00F17E52" w:rsidP="00423115">
            <w:pPr>
              <w:rPr>
                <w:b/>
                <w:bCs/>
                <w:sz w:val="24"/>
                <w:szCs w:val="24"/>
              </w:rPr>
            </w:pPr>
            <w:r w:rsidRPr="00277D21">
              <w:rPr>
                <w:b/>
                <w:bCs/>
                <w:sz w:val="24"/>
                <w:szCs w:val="24"/>
              </w:rPr>
              <w:t>Daniel</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IT Manager</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200000</w:t>
            </w:r>
          </w:p>
        </w:tc>
        <w:tc>
          <w:tcPr>
            <w:tcW w:w="2119" w:type="dxa"/>
            <w:vMerge w:val="restart"/>
            <w:tcBorders>
              <w:top w:val="single" w:sz="4" w:space="0" w:color="FFC000" w:themeColor="accent4"/>
              <w:left w:val="single" w:sz="4" w:space="0" w:color="FFC000" w:themeColor="accent4"/>
              <w:right w:val="single" w:sz="4" w:space="0" w:color="FFC000" w:themeColor="accent4"/>
            </w:tcBorders>
            <w:shd w:val="clear" w:color="auto" w:fill="FFF2CC" w:themeFill="accent4" w:themeFillTint="33"/>
          </w:tcPr>
          <w:p w:rsidR="00F17E52" w:rsidRDefault="00F17E52" w:rsidP="007B3B8B"/>
          <w:p w:rsidR="007B3B8B" w:rsidRDefault="007B3B8B" w:rsidP="007B3B8B">
            <w:pPr>
              <w:jc w:val="center"/>
            </w:pPr>
            <w:r>
              <w:t>14%</w:t>
            </w:r>
          </w:p>
          <w:p w:rsidR="007B3B8B" w:rsidRDefault="007B3B8B" w:rsidP="007B3B8B"/>
          <w:p w:rsidR="007B3B8B" w:rsidRDefault="007B3B8B" w:rsidP="007B3B8B"/>
        </w:tc>
      </w:tr>
      <w:tr w:rsidR="00F17E52" w:rsidTr="008B4FCB">
        <w:trPr>
          <w:trHeight w:val="318"/>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277D21" w:rsidRDefault="00F17E52" w:rsidP="00423115">
            <w:pPr>
              <w:rPr>
                <w:b/>
                <w:bCs/>
                <w:sz w:val="24"/>
                <w:szCs w:val="24"/>
              </w:rPr>
            </w:pPr>
            <w:r w:rsidRPr="00277D21">
              <w:rPr>
                <w:b/>
                <w:bCs/>
                <w:sz w:val="24"/>
                <w:szCs w:val="24"/>
              </w:rPr>
              <w:t>Charles</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E0394" w:rsidRDefault="00F17E52" w:rsidP="00423115">
            <w:pPr>
              <w:rPr>
                <w:sz w:val="24"/>
                <w:szCs w:val="24"/>
              </w:rPr>
            </w:pPr>
            <w:r w:rsidRPr="008E0394">
              <w:rPr>
                <w:sz w:val="24"/>
                <w:szCs w:val="24"/>
              </w:rPr>
              <w:t>Clerk</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FFF" w:themeFill="background1"/>
          </w:tcPr>
          <w:p w:rsidR="00F17E52" w:rsidRPr="008E0394" w:rsidRDefault="00F17E52" w:rsidP="00423115">
            <w:pPr>
              <w:rPr>
                <w:sz w:val="24"/>
                <w:szCs w:val="24"/>
              </w:rPr>
            </w:pPr>
            <w:r w:rsidRPr="008E0394">
              <w:rPr>
                <w:sz w:val="24"/>
                <w:szCs w:val="24"/>
              </w:rPr>
              <w:t>100000</w:t>
            </w:r>
          </w:p>
        </w:tc>
        <w:tc>
          <w:tcPr>
            <w:tcW w:w="2119" w:type="dxa"/>
            <w:vMerge/>
            <w:tcBorders>
              <w:left w:val="single" w:sz="4" w:space="0" w:color="FFC000" w:themeColor="accent4"/>
              <w:right w:val="single" w:sz="4" w:space="0" w:color="FFC000" w:themeColor="accent4"/>
            </w:tcBorders>
          </w:tcPr>
          <w:p w:rsidR="00F17E52" w:rsidRDefault="00F17E52" w:rsidP="00423115"/>
        </w:tc>
      </w:tr>
      <w:tr w:rsidR="00F17E52" w:rsidTr="008B5192">
        <w:trPr>
          <w:trHeight w:val="329"/>
        </w:trPr>
        <w:tc>
          <w:tcPr>
            <w:tcW w:w="227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277D21" w:rsidRDefault="00F17E52" w:rsidP="00423115">
            <w:pPr>
              <w:rPr>
                <w:b/>
                <w:bCs/>
                <w:sz w:val="24"/>
                <w:szCs w:val="24"/>
              </w:rPr>
            </w:pPr>
            <w:r w:rsidRPr="00277D21">
              <w:rPr>
                <w:b/>
                <w:bCs/>
                <w:sz w:val="24"/>
                <w:szCs w:val="24"/>
              </w:rPr>
              <w:t>Alex</w:t>
            </w:r>
          </w:p>
        </w:tc>
        <w:tc>
          <w:tcPr>
            <w:tcW w:w="34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Clerk</w:t>
            </w:r>
          </w:p>
        </w:tc>
        <w:tc>
          <w:tcPr>
            <w:tcW w:w="214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Pr="008E0394" w:rsidRDefault="00F17E52" w:rsidP="00423115">
            <w:pPr>
              <w:rPr>
                <w:sz w:val="24"/>
                <w:szCs w:val="24"/>
              </w:rPr>
            </w:pPr>
            <w:r w:rsidRPr="008E0394">
              <w:rPr>
                <w:sz w:val="24"/>
                <w:szCs w:val="24"/>
              </w:rPr>
              <w:t>100000</w:t>
            </w:r>
          </w:p>
        </w:tc>
        <w:tc>
          <w:tcPr>
            <w:tcW w:w="2119" w:type="dxa"/>
            <w:vMerge/>
            <w:tcBorders>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rsidR="00F17E52" w:rsidRDefault="00F17E52" w:rsidP="00423115"/>
        </w:tc>
      </w:tr>
    </w:tbl>
    <w:p w:rsidR="000F2D72" w:rsidRDefault="000F2D72" w:rsidP="00F17E52">
      <w:pPr>
        <w:sectPr w:rsidR="000F2D72" w:rsidSect="008B4FCB">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space="720"/>
          <w:docGrid w:linePitch="360"/>
        </w:sectPr>
      </w:pPr>
    </w:p>
    <w:p w:rsidR="00F17E52" w:rsidRDefault="00E563C5" w:rsidP="00F17E52">
      <w:r>
        <w:rPr>
          <w:noProof/>
        </w:rPr>
        <w:drawing>
          <wp:inline distT="0" distB="0" distL="0" distR="0">
            <wp:extent cx="5804535" cy="1821873"/>
            <wp:effectExtent l="0" t="0" r="5715"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2D72" w:rsidRDefault="000F2D72" w:rsidP="000F2D72">
      <w:pPr>
        <w:spacing w:before="100" w:beforeAutospacing="1" w:after="10"/>
        <w:ind w:right="720"/>
        <w:rPr>
          <w:sz w:val="32"/>
          <w:szCs w:val="32"/>
          <w:highlight w:val="cyan"/>
        </w:rPr>
      </w:pPr>
    </w:p>
    <w:p w:rsidR="000F2D72" w:rsidRDefault="00392EBD" w:rsidP="000F2D72">
      <w:pPr>
        <w:spacing w:before="100" w:beforeAutospacing="1" w:after="10"/>
        <w:ind w:right="720"/>
        <w:rPr>
          <w:sz w:val="32"/>
          <w:szCs w:val="32"/>
          <w:highlight w:val="cyan"/>
        </w:rPr>
      </w:pPr>
      <w:r>
        <w:rPr>
          <w:noProof/>
        </w:rPr>
        <w:drawing>
          <wp:inline distT="0" distB="0" distL="0" distR="0" wp14:anchorId="60594B53" wp14:editId="5CAB9461">
            <wp:extent cx="6137564" cy="2570018"/>
            <wp:effectExtent l="0" t="0" r="15875"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F2D72" w:rsidRDefault="000F2D72" w:rsidP="000F2D72">
      <w:pPr>
        <w:spacing w:before="100" w:beforeAutospacing="1" w:after="10"/>
        <w:ind w:right="720"/>
        <w:rPr>
          <w:sz w:val="32"/>
          <w:szCs w:val="32"/>
          <w:highlight w:val="cyan"/>
        </w:rPr>
      </w:pPr>
    </w:p>
    <w:p w:rsidR="00DF1EAE" w:rsidRDefault="00DF1EAE" w:rsidP="000F2D72">
      <w:pPr>
        <w:spacing w:before="100" w:beforeAutospacing="1" w:after="10"/>
        <w:ind w:right="720"/>
        <w:rPr>
          <w:sz w:val="32"/>
          <w:szCs w:val="32"/>
          <w:highlight w:val="cyan"/>
        </w:rPr>
        <w:sectPr w:rsidR="00DF1EAE" w:rsidSect="00392EBD">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space="720"/>
          <w:docGrid w:linePitch="360"/>
        </w:sectPr>
      </w:pPr>
    </w:p>
    <w:p w:rsidR="000F2D72" w:rsidRDefault="000F2D72" w:rsidP="000F2D72">
      <w:pPr>
        <w:spacing w:before="100" w:beforeAutospacing="1" w:after="10"/>
        <w:ind w:right="720"/>
        <w:rPr>
          <w:sz w:val="32"/>
          <w:szCs w:val="32"/>
          <w:highlight w:val="cyan"/>
        </w:rPr>
      </w:pPr>
      <w:r>
        <w:rPr>
          <w:sz w:val="32"/>
          <w:szCs w:val="32"/>
          <w:highlight w:val="cyan"/>
        </w:rPr>
        <w:t>Q.7</w:t>
      </w:r>
    </w:p>
    <w:p w:rsidR="00DF1EAE" w:rsidRDefault="00DF1EAE" w:rsidP="000F2D72">
      <w:pPr>
        <w:spacing w:before="100" w:beforeAutospacing="1" w:after="10"/>
        <w:ind w:right="720"/>
        <w:sectPr w:rsidR="00DF1EAE" w:rsidSect="008B4FCB">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num="2" w:space="720"/>
          <w:docGrid w:linePitch="360"/>
        </w:sectPr>
      </w:pPr>
    </w:p>
    <w:p w:rsidR="00DF1EAE" w:rsidRDefault="00DF1EAE" w:rsidP="00632CB1">
      <w:pPr>
        <w:pStyle w:val="ListParagraph"/>
        <w:numPr>
          <w:ilvl w:val="0"/>
          <w:numId w:val="11"/>
        </w:numPr>
        <w:spacing w:before="100" w:beforeAutospacing="1" w:after="10"/>
        <w:ind w:right="720"/>
      </w:pPr>
      <w:r>
        <w:t>Video provides a powerful way to help you prove your point.</w:t>
      </w:r>
    </w:p>
    <w:p w:rsidR="00DF1EAE" w:rsidRDefault="00DF1EAE" w:rsidP="00632CB1">
      <w:pPr>
        <w:pStyle w:val="ListParagraph"/>
        <w:numPr>
          <w:ilvl w:val="1"/>
          <w:numId w:val="11"/>
        </w:numPr>
        <w:spacing w:before="100" w:beforeAutospacing="1" w:after="10"/>
        <w:ind w:right="720"/>
      </w:pPr>
      <w:r>
        <w:t>When you click Online Video, you can paste in the embed code for the video you want to add.</w:t>
      </w:r>
    </w:p>
    <w:p w:rsidR="00DF1EAE" w:rsidRDefault="00DF1EAE" w:rsidP="00632CB1">
      <w:pPr>
        <w:pStyle w:val="ListParagraph"/>
        <w:numPr>
          <w:ilvl w:val="2"/>
          <w:numId w:val="11"/>
        </w:numPr>
        <w:spacing w:before="100" w:beforeAutospacing="1" w:after="10"/>
        <w:ind w:right="720"/>
      </w:pPr>
      <w:r>
        <w:t>You can also type a keyword to search online for the video that best fits your document.</w:t>
      </w:r>
    </w:p>
    <w:p w:rsidR="00DF1EAE" w:rsidRDefault="00DF1EAE" w:rsidP="00632CB1">
      <w:pPr>
        <w:pStyle w:val="ListParagraph"/>
        <w:numPr>
          <w:ilvl w:val="0"/>
          <w:numId w:val="11"/>
        </w:numPr>
        <w:spacing w:before="100" w:beforeAutospacing="1" w:after="10"/>
        <w:ind w:right="720"/>
      </w:pPr>
      <w:r>
        <w:t>To make your document look professionally produced.</w:t>
      </w:r>
    </w:p>
    <w:p w:rsidR="00632CB1" w:rsidRDefault="00632CB1" w:rsidP="00632CB1">
      <w:pPr>
        <w:pStyle w:val="ListParagraph"/>
        <w:numPr>
          <w:ilvl w:val="1"/>
          <w:numId w:val="11"/>
        </w:numPr>
        <w:spacing w:before="100" w:beforeAutospacing="1" w:after="10"/>
        <w:ind w:right="720"/>
      </w:pPr>
      <w:r>
        <w:t>For example, you can add a matching cover page, header, and sidebar.</w:t>
      </w:r>
    </w:p>
    <w:p w:rsidR="00DF1EAE" w:rsidRDefault="00DF1EAE" w:rsidP="00632CB1">
      <w:pPr>
        <w:pStyle w:val="ListParagraph"/>
        <w:numPr>
          <w:ilvl w:val="2"/>
          <w:numId w:val="11"/>
        </w:numPr>
        <w:spacing w:before="100" w:beforeAutospacing="1" w:after="10"/>
        <w:ind w:right="720"/>
      </w:pPr>
      <w:r>
        <w:t>Click Insert and then choose the elements you want from the different galleries.</w:t>
      </w:r>
    </w:p>
    <w:p w:rsidR="00DF1EAE" w:rsidRDefault="00DF1EAE" w:rsidP="00632CB1">
      <w:pPr>
        <w:pStyle w:val="ListParagraph"/>
        <w:numPr>
          <w:ilvl w:val="2"/>
          <w:numId w:val="11"/>
        </w:numPr>
        <w:spacing w:before="100" w:beforeAutospacing="1" w:after="10"/>
        <w:ind w:right="720"/>
      </w:pPr>
      <w:r>
        <w:t>Themes and styles also help keep your document coordinated.</w:t>
      </w:r>
    </w:p>
    <w:p w:rsidR="000F2D72" w:rsidRDefault="00DF1EAE" w:rsidP="00632CB1">
      <w:pPr>
        <w:pStyle w:val="ListParagraph"/>
        <w:numPr>
          <w:ilvl w:val="2"/>
          <w:numId w:val="11"/>
        </w:numPr>
        <w:spacing w:before="100" w:beforeAutospacing="1" w:after="10"/>
        <w:ind w:right="720"/>
      </w:pPr>
      <w:r>
        <w:t xml:space="preserve">When you click Design and choose a new Theme, the pictures, charts. </w:t>
      </w:r>
    </w:p>
    <w:p w:rsidR="00632CB1" w:rsidRDefault="00632CB1" w:rsidP="00632CB1">
      <w:pPr>
        <w:pStyle w:val="ListParagraph"/>
        <w:numPr>
          <w:ilvl w:val="0"/>
          <w:numId w:val="11"/>
        </w:numPr>
        <w:spacing w:before="100" w:beforeAutospacing="1" w:after="10"/>
        <w:ind w:right="720"/>
      </w:pPr>
      <w:r>
        <w:t>You can also type a keyword to search online for the video that best fits your document.</w:t>
      </w:r>
    </w:p>
    <w:p w:rsidR="00DF1EAE" w:rsidRDefault="00DF1EAE" w:rsidP="00632CB1">
      <w:pPr>
        <w:pStyle w:val="ListParagraph"/>
        <w:numPr>
          <w:ilvl w:val="1"/>
          <w:numId w:val="11"/>
        </w:numPr>
        <w:spacing w:before="100" w:beforeAutospacing="1" w:after="10"/>
        <w:ind w:right="720"/>
      </w:pPr>
      <w:r>
        <w:t>To make your document look professionally produced.</w:t>
      </w:r>
    </w:p>
    <w:p w:rsidR="00632CB1" w:rsidRDefault="00632CB1" w:rsidP="00632CB1">
      <w:pPr>
        <w:pStyle w:val="ListParagraph"/>
        <w:numPr>
          <w:ilvl w:val="0"/>
          <w:numId w:val="11"/>
        </w:numPr>
        <w:spacing w:before="100" w:beforeAutospacing="1" w:after="10"/>
        <w:ind w:right="720"/>
      </w:pPr>
      <w:r>
        <w:t>For example, you can add a matching cover page, header, and sidebar.</w:t>
      </w:r>
    </w:p>
    <w:p w:rsidR="005C0899" w:rsidRDefault="005C0899" w:rsidP="00632CB1">
      <w:pPr>
        <w:pStyle w:val="ListParagraph"/>
        <w:numPr>
          <w:ilvl w:val="1"/>
          <w:numId w:val="11"/>
        </w:numPr>
        <w:spacing w:before="100" w:beforeAutospacing="1" w:after="10"/>
        <w:ind w:right="720"/>
      </w:pPr>
      <w:r>
        <w:t>Click Insert and then choose the elements you want from the different galleries.</w:t>
      </w:r>
    </w:p>
    <w:p w:rsidR="005C0899" w:rsidRDefault="005C0899" w:rsidP="00632CB1">
      <w:pPr>
        <w:pStyle w:val="ListParagraph"/>
        <w:numPr>
          <w:ilvl w:val="1"/>
          <w:numId w:val="11"/>
        </w:numPr>
        <w:spacing w:before="100" w:beforeAutospacing="1" w:after="10"/>
        <w:ind w:right="720"/>
      </w:pPr>
      <w:r>
        <w:t>Themes and styles also help keep your document coordinated.</w:t>
      </w:r>
    </w:p>
    <w:p w:rsidR="005C0899" w:rsidRDefault="005C0899" w:rsidP="00632CB1">
      <w:pPr>
        <w:pStyle w:val="ListParagraph"/>
        <w:numPr>
          <w:ilvl w:val="1"/>
          <w:numId w:val="11"/>
        </w:numPr>
        <w:spacing w:before="100" w:beforeAutospacing="1" w:after="10"/>
        <w:ind w:right="720"/>
      </w:pPr>
      <w:r>
        <w:t xml:space="preserve">When you click Design and choose a new Theme, the pictures, charts. </w:t>
      </w:r>
    </w:p>
    <w:p w:rsidR="005C0899" w:rsidRDefault="00A34E96" w:rsidP="007A5406">
      <w:pPr>
        <w:pStyle w:val="ListParagraph"/>
        <w:numPr>
          <w:ilvl w:val="2"/>
          <w:numId w:val="11"/>
        </w:numPr>
        <w:spacing w:before="100" w:beforeAutospacing="1" w:after="10"/>
        <w:ind w:right="720"/>
      </w:pPr>
      <w:r>
        <w:t>When you apply styles, your headings change to match the new theme. Save time in Word with new buttons that show up where you need them.</w:t>
      </w:r>
    </w:p>
    <w:p w:rsidR="00A34E96" w:rsidRDefault="00A34E96" w:rsidP="007A5406">
      <w:pPr>
        <w:pStyle w:val="ListParagraph"/>
        <w:numPr>
          <w:ilvl w:val="2"/>
          <w:numId w:val="11"/>
        </w:numPr>
        <w:spacing w:before="100" w:beforeAutospacing="1" w:after="10"/>
        <w:ind w:right="720"/>
      </w:pPr>
      <w:r>
        <w:t>To make your document look professionally produced.</w:t>
      </w:r>
    </w:p>
    <w:p w:rsidR="00A34E96" w:rsidRDefault="00A34E96" w:rsidP="007A5406">
      <w:pPr>
        <w:pStyle w:val="ListParagraph"/>
        <w:numPr>
          <w:ilvl w:val="3"/>
          <w:numId w:val="11"/>
        </w:numPr>
        <w:spacing w:before="100" w:beforeAutospacing="1" w:after="10"/>
        <w:ind w:right="720"/>
      </w:pPr>
      <w:r>
        <w:t>For example, you can add a matching cover page, header, and sidebar.</w:t>
      </w:r>
    </w:p>
    <w:p w:rsidR="00A34E96" w:rsidRDefault="00A34E96" w:rsidP="007A5406">
      <w:pPr>
        <w:pStyle w:val="ListParagraph"/>
        <w:numPr>
          <w:ilvl w:val="3"/>
          <w:numId w:val="11"/>
        </w:numPr>
        <w:spacing w:before="100" w:beforeAutospacing="1" w:after="10"/>
        <w:ind w:right="720"/>
      </w:pPr>
      <w:r>
        <w:t>Click Insert and then choose the elements you want from the different galleries.</w:t>
      </w:r>
    </w:p>
    <w:p w:rsidR="00A34E96" w:rsidRDefault="00A34E96" w:rsidP="007A5406">
      <w:pPr>
        <w:pStyle w:val="ListParagraph"/>
        <w:numPr>
          <w:ilvl w:val="3"/>
          <w:numId w:val="11"/>
        </w:numPr>
        <w:spacing w:before="100" w:beforeAutospacing="1" w:after="10"/>
        <w:ind w:right="720"/>
      </w:pPr>
      <w:r>
        <w:t>Themes and styles also help keep your document coordinated.</w:t>
      </w:r>
    </w:p>
    <w:p w:rsidR="00A34E96" w:rsidRDefault="00A34E96" w:rsidP="007A5406">
      <w:pPr>
        <w:pStyle w:val="ListParagraph"/>
        <w:numPr>
          <w:ilvl w:val="4"/>
          <w:numId w:val="11"/>
        </w:numPr>
        <w:spacing w:before="100" w:beforeAutospacing="1" w:after="10"/>
        <w:ind w:right="720"/>
      </w:pPr>
      <w:r>
        <w:t>When you click Design and choose a new Theme, the pictures, charts.</w:t>
      </w:r>
    </w:p>
    <w:p w:rsidR="00A34E96" w:rsidRDefault="00A34E96" w:rsidP="007A5406">
      <w:pPr>
        <w:pStyle w:val="ListParagraph"/>
        <w:numPr>
          <w:ilvl w:val="4"/>
          <w:numId w:val="11"/>
        </w:numPr>
        <w:spacing w:before="100" w:beforeAutospacing="1" w:after="10"/>
        <w:ind w:right="720"/>
      </w:pPr>
      <w:r>
        <w:t>When you apply styles, your headings change to match the new theme.</w:t>
      </w:r>
    </w:p>
    <w:p w:rsidR="00A34E96" w:rsidRDefault="00A34E96" w:rsidP="007A5406">
      <w:pPr>
        <w:pStyle w:val="ListParagraph"/>
        <w:numPr>
          <w:ilvl w:val="4"/>
          <w:numId w:val="11"/>
        </w:numPr>
        <w:spacing w:before="100" w:beforeAutospacing="1" w:after="10"/>
        <w:ind w:right="720"/>
      </w:pPr>
      <w:r>
        <w:t xml:space="preserve">Save time in Word with new buttons that show up where you need them. To change the way a </w:t>
      </w:r>
      <w:proofErr w:type="gramStart"/>
      <w:r>
        <w:t>pictures</w:t>
      </w:r>
      <w:proofErr w:type="gramEnd"/>
      <w:r>
        <w:t xml:space="preserve"> fits in your document, click it and a button for layout options appears to it</w:t>
      </w:r>
      <w:r w:rsidR="00632CB1">
        <w:t>.</w:t>
      </w:r>
    </w:p>
    <w:p w:rsidR="00DF1EAE" w:rsidRDefault="00DF1EAE" w:rsidP="007A5406">
      <w:pPr>
        <w:spacing w:before="100" w:beforeAutospacing="1" w:after="10"/>
        <w:ind w:left="1080" w:right="720"/>
      </w:pPr>
    </w:p>
    <w:p w:rsidR="00DF1EAE" w:rsidRDefault="00DF1EAE" w:rsidP="000F2D72">
      <w:pPr>
        <w:spacing w:before="100" w:beforeAutospacing="1" w:after="10"/>
        <w:ind w:right="720"/>
      </w:pPr>
    </w:p>
    <w:p w:rsidR="00DF1EAE" w:rsidRDefault="00DF1EAE" w:rsidP="000F2D72">
      <w:pPr>
        <w:spacing w:before="100" w:beforeAutospacing="1" w:after="10"/>
        <w:ind w:right="720"/>
        <w:rPr>
          <w:sz w:val="32"/>
          <w:szCs w:val="32"/>
          <w:highlight w:val="cyan"/>
        </w:rPr>
      </w:pPr>
    </w:p>
    <w:p w:rsidR="000F2D72" w:rsidRDefault="000F2D72" w:rsidP="00DF1EAE">
      <w:pPr>
        <w:pStyle w:val="Heading1"/>
        <w:numPr>
          <w:ilvl w:val="0"/>
          <w:numId w:val="0"/>
        </w:numPr>
        <w:sectPr w:rsidR="000F2D72" w:rsidSect="008B4FCB">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space="720"/>
          <w:docGrid w:linePitch="360"/>
        </w:sectPr>
      </w:pPr>
    </w:p>
    <w:p w:rsidR="000F2D72" w:rsidRDefault="000F2D72" w:rsidP="00DF1EAE">
      <w:pPr>
        <w:pStyle w:val="Heading1"/>
        <w:numPr>
          <w:ilvl w:val="0"/>
          <w:numId w:val="0"/>
        </w:numPr>
      </w:pPr>
    </w:p>
    <w:p w:rsidR="00DF1EAE" w:rsidRDefault="00DF1EAE" w:rsidP="000F2D72">
      <w:pPr>
        <w:sectPr w:rsidR="00DF1EAE" w:rsidSect="008B4FCB">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space="720"/>
          <w:docGrid w:linePitch="360"/>
        </w:sectPr>
      </w:pPr>
    </w:p>
    <w:p w:rsidR="000F2D72" w:rsidRDefault="000F2D72" w:rsidP="000F2D72"/>
    <w:p w:rsidR="000F2D72" w:rsidRDefault="000F2D72" w:rsidP="000F2D72">
      <w:pPr>
        <w:ind w:left="432"/>
      </w:pPr>
    </w:p>
    <w:p w:rsidR="000F2D72" w:rsidRDefault="000F2D72" w:rsidP="000F2D72">
      <w:pPr>
        <w:ind w:left="432"/>
      </w:pPr>
    </w:p>
    <w:p w:rsidR="000F2D72" w:rsidRPr="000F2D72" w:rsidRDefault="000F2D72" w:rsidP="000F2D72">
      <w:pPr>
        <w:ind w:left="432"/>
      </w:pPr>
    </w:p>
    <w:sectPr w:rsidR="000F2D72" w:rsidRPr="000F2D72" w:rsidSect="008B4FCB">
      <w:type w:val="continuous"/>
      <w:pgSz w:w="12240" w:h="15840"/>
      <w:pgMar w:top="1440" w:right="1080" w:bottom="1440" w:left="1080" w:header="720" w:footer="720" w:gutter="0"/>
      <w:pgBorders w:offsetFrom="page">
        <w:top w:val="single" w:sz="48" w:space="24" w:color="1F3864" w:themeColor="accent1" w:themeShade="80" w:shadow="1"/>
        <w:left w:val="single" w:sz="48" w:space="24" w:color="1F3864" w:themeColor="accent1" w:themeShade="80" w:shadow="1"/>
        <w:bottom w:val="single" w:sz="48" w:space="24" w:color="1F3864" w:themeColor="accent1" w:themeShade="80" w:shadow="1"/>
        <w:right w:val="single" w:sz="4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C23" w:rsidRDefault="00597C23" w:rsidP="00743537">
      <w:pPr>
        <w:spacing w:after="0" w:line="240" w:lineRule="auto"/>
      </w:pPr>
      <w:r>
        <w:separator/>
      </w:r>
    </w:p>
  </w:endnote>
  <w:endnote w:type="continuationSeparator" w:id="0">
    <w:p w:rsidR="00597C23" w:rsidRDefault="00597C23" w:rsidP="00743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C23" w:rsidRDefault="00597C23" w:rsidP="00743537">
      <w:pPr>
        <w:spacing w:after="0" w:line="240" w:lineRule="auto"/>
      </w:pPr>
      <w:r>
        <w:separator/>
      </w:r>
    </w:p>
  </w:footnote>
  <w:footnote w:type="continuationSeparator" w:id="0">
    <w:p w:rsidR="00597C23" w:rsidRDefault="00597C23" w:rsidP="00743537">
      <w:pPr>
        <w:spacing w:after="0" w:line="240" w:lineRule="auto"/>
      </w:pPr>
      <w:r>
        <w:continuationSeparator/>
      </w:r>
    </w:p>
  </w:footnote>
  <w:footnote w:id="1">
    <w:p w:rsidR="00F17E52" w:rsidRDefault="00F17E52" w:rsidP="00F17E52">
      <w:pPr>
        <w:pStyle w:val="FootnoteText"/>
      </w:pPr>
      <w:r>
        <w:rPr>
          <w:rStyle w:val="FootnoteReference"/>
        </w:rPr>
        <w:footnoteRef/>
      </w:r>
      <w:r>
        <w:t xml:space="preserve"> </w:t>
      </w:r>
      <w:r w:rsidRPr="00F17E52">
        <w:t>https://www.dsu.edu.pk/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37"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344" o:spid="_x0000_s1026" type="#_x0000_t136" style="position:absolute;margin-left:0;margin-top:0;width:592.2pt;height:118.4pt;rotation:315;z-index:-251655168;mso-position-horizontal:center;mso-position-horizontal-relative:margin;mso-position-vertical:center;mso-position-vertical-relative:margin" o:allowincell="f" fillcolor="silver" stroked="f">
          <v:fill opacity=".5"/>
          <v:textpath style="font-family:&quot;Calibri&quot;;font-size:1pt" string="Muhammad Ana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37"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345" o:spid="_x0000_s1027" type="#_x0000_t136" style="position:absolute;margin-left:0;margin-top:0;width:592.2pt;height:118.4pt;rotation:315;z-index:-251653120;mso-position-horizontal:center;mso-position-horizontal-relative:margin;mso-position-vertical:center;mso-position-vertical-relative:margin" o:allowincell="f" fillcolor="silver" stroked="f">
          <v:fill opacity=".5"/>
          <v:textpath style="font-family:&quot;Calibri&quot;;font-size:1pt" string="Muhammad Ana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37"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343" o:spid="_x0000_s1025" type="#_x0000_t136" style="position:absolute;margin-left:0;margin-top:0;width:592.2pt;height:118.4pt;rotation:315;z-index:-251657216;mso-position-horizontal:center;mso-position-horizontal-relative:margin;mso-position-vertical:center;mso-position-vertical-relative:margin" o:allowincell="f" fillcolor="silver" stroked="f">
          <v:fill opacity=".5"/>
          <v:textpath style="font-family:&quot;Calibri&quot;;font-size:1pt" string="Muhammad Ana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5C7E"/>
    <w:multiLevelType w:val="multilevel"/>
    <w:tmpl w:val="21A62018"/>
    <w:lvl w:ilvl="0">
      <w:start w:val="1"/>
      <w:numFmt w:val="decimal"/>
      <w:lvlText w:val="%1."/>
      <w:lvlJc w:val="left"/>
      <w:pPr>
        <w:ind w:left="792" w:hanging="360"/>
      </w:pPr>
    </w:lvl>
    <w:lvl w:ilvl="1">
      <w:start w:val="1"/>
      <w:numFmt w:val="decimal"/>
      <w:lvlText w:val="%1.%2."/>
      <w:lvlJc w:val="left"/>
      <w:pPr>
        <w:ind w:left="1224" w:hanging="432"/>
      </w:pPr>
      <w:rPr>
        <w:color w:val="7030A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1" w15:restartNumberingAfterBreak="0">
    <w:nsid w:val="143726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6C2F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346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843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2B4006"/>
    <w:multiLevelType w:val="multilevel"/>
    <w:tmpl w:val="21A62018"/>
    <w:lvl w:ilvl="0">
      <w:start w:val="1"/>
      <w:numFmt w:val="decimal"/>
      <w:lvlText w:val="%1."/>
      <w:lvlJc w:val="left"/>
      <w:pPr>
        <w:ind w:left="360" w:hanging="360"/>
      </w:pPr>
    </w:lvl>
    <w:lvl w:ilvl="1">
      <w:start w:val="1"/>
      <w:numFmt w:val="decimal"/>
      <w:lvlText w:val="%1.%2."/>
      <w:lvlJc w:val="left"/>
      <w:pPr>
        <w:ind w:left="792" w:hanging="432"/>
      </w:pPr>
      <w:rPr>
        <w:color w:val="7030A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CC3589"/>
    <w:multiLevelType w:val="multilevel"/>
    <w:tmpl w:val="3C24B39C"/>
    <w:lvl w:ilvl="0">
      <w:start w:val="1"/>
      <w:numFmt w:val="decimal"/>
      <w:lvlText w:val="%1."/>
      <w:lvlJc w:val="left"/>
      <w:pPr>
        <w:ind w:left="360" w:hanging="360"/>
      </w:pPr>
    </w:lvl>
    <w:lvl w:ilvl="1">
      <w:start w:val="1"/>
      <w:numFmt w:val="decimal"/>
      <w:lvlText w:val="%1.%2."/>
      <w:lvlJc w:val="left"/>
      <w:pPr>
        <w:ind w:left="792" w:hanging="432"/>
      </w:pPr>
      <w:rPr>
        <w:color w:val="7030A0"/>
      </w:rPr>
    </w:lvl>
    <w:lvl w:ilvl="2">
      <w:start w:val="1"/>
      <w:numFmt w:val="decimal"/>
      <w:lvlText w:val="%1.%2.%3."/>
      <w:lvlJc w:val="left"/>
      <w:pPr>
        <w:ind w:left="1224" w:hanging="504"/>
      </w:pPr>
      <w:rPr>
        <w:color w:val="00B050"/>
      </w:rPr>
    </w:lvl>
    <w:lvl w:ilvl="3">
      <w:start w:val="1"/>
      <w:numFmt w:val="decimal"/>
      <w:lvlText w:val="%1.%2.%3.%4."/>
      <w:lvlJc w:val="left"/>
      <w:pPr>
        <w:ind w:left="1728" w:hanging="648"/>
      </w:pPr>
      <w:rPr>
        <w:color w:val="00B0F0"/>
      </w:rPr>
    </w:lvl>
    <w:lvl w:ilvl="4">
      <w:start w:val="1"/>
      <w:numFmt w:val="decimal"/>
      <w:lvlText w:val="%1.%2.%3.%4.%5."/>
      <w:lvlJc w:val="left"/>
      <w:pPr>
        <w:ind w:left="2232" w:hanging="792"/>
      </w:pPr>
      <w:rPr>
        <w:color w:val="C0000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7D4D30"/>
    <w:multiLevelType w:val="hybridMultilevel"/>
    <w:tmpl w:val="E50EDF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F26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6D3D70"/>
    <w:multiLevelType w:val="multilevel"/>
    <w:tmpl w:val="21A62018"/>
    <w:lvl w:ilvl="0">
      <w:start w:val="1"/>
      <w:numFmt w:val="decimal"/>
      <w:lvlText w:val="%1."/>
      <w:lvlJc w:val="left"/>
      <w:pPr>
        <w:ind w:left="360" w:hanging="360"/>
      </w:pPr>
    </w:lvl>
    <w:lvl w:ilvl="1">
      <w:start w:val="1"/>
      <w:numFmt w:val="decimal"/>
      <w:lvlText w:val="%1.%2."/>
      <w:lvlJc w:val="left"/>
      <w:pPr>
        <w:ind w:left="792" w:hanging="432"/>
      </w:pPr>
      <w:rPr>
        <w:color w:val="7030A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973488"/>
    <w:multiLevelType w:val="multilevel"/>
    <w:tmpl w:val="04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956331231">
    <w:abstractNumId w:val="9"/>
  </w:num>
  <w:num w:numId="2" w16cid:durableId="1162159664">
    <w:abstractNumId w:val="3"/>
  </w:num>
  <w:num w:numId="3" w16cid:durableId="180898220">
    <w:abstractNumId w:val="1"/>
  </w:num>
  <w:num w:numId="4" w16cid:durableId="1804470319">
    <w:abstractNumId w:val="4"/>
  </w:num>
  <w:num w:numId="5" w16cid:durableId="928349079">
    <w:abstractNumId w:val="2"/>
  </w:num>
  <w:num w:numId="6" w16cid:durableId="315886529">
    <w:abstractNumId w:val="0"/>
  </w:num>
  <w:num w:numId="7" w16cid:durableId="985278428">
    <w:abstractNumId w:val="5"/>
  </w:num>
  <w:num w:numId="8" w16cid:durableId="630790157">
    <w:abstractNumId w:val="7"/>
  </w:num>
  <w:num w:numId="9" w16cid:durableId="2147314961">
    <w:abstractNumId w:val="8"/>
  </w:num>
  <w:num w:numId="10" w16cid:durableId="426736694">
    <w:abstractNumId w:val="10"/>
  </w:num>
  <w:num w:numId="11" w16cid:durableId="45510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2C"/>
    <w:rsid w:val="000310F1"/>
    <w:rsid w:val="00096D2C"/>
    <w:rsid w:val="000F2D72"/>
    <w:rsid w:val="001D7B01"/>
    <w:rsid w:val="001E3BCE"/>
    <w:rsid w:val="00284333"/>
    <w:rsid w:val="002F0E12"/>
    <w:rsid w:val="00392EBD"/>
    <w:rsid w:val="00462D63"/>
    <w:rsid w:val="00476E06"/>
    <w:rsid w:val="004C15D5"/>
    <w:rsid w:val="0050018F"/>
    <w:rsid w:val="00536DB4"/>
    <w:rsid w:val="00597C23"/>
    <w:rsid w:val="005C0899"/>
    <w:rsid w:val="0060326E"/>
    <w:rsid w:val="00632CB1"/>
    <w:rsid w:val="006B2E8D"/>
    <w:rsid w:val="00712F0A"/>
    <w:rsid w:val="00724C12"/>
    <w:rsid w:val="00743537"/>
    <w:rsid w:val="0075121B"/>
    <w:rsid w:val="007A5406"/>
    <w:rsid w:val="007B3B8B"/>
    <w:rsid w:val="008A73E5"/>
    <w:rsid w:val="008B4FCB"/>
    <w:rsid w:val="009D577F"/>
    <w:rsid w:val="00A34E96"/>
    <w:rsid w:val="00A86682"/>
    <w:rsid w:val="00AF0EAD"/>
    <w:rsid w:val="00BE590A"/>
    <w:rsid w:val="00CD6270"/>
    <w:rsid w:val="00DF1EAE"/>
    <w:rsid w:val="00E563C5"/>
    <w:rsid w:val="00ED16B3"/>
    <w:rsid w:val="00F17E52"/>
    <w:rsid w:val="00FF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43656"/>
  <w15:chartTrackingRefBased/>
  <w15:docId w15:val="{38BB8BDB-5807-4603-B78E-0948DD82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99"/>
  </w:style>
  <w:style w:type="paragraph" w:styleId="Heading1">
    <w:name w:val="heading 1"/>
    <w:basedOn w:val="Normal"/>
    <w:next w:val="Normal"/>
    <w:link w:val="Heading1Char"/>
    <w:uiPriority w:val="9"/>
    <w:qFormat/>
    <w:rsid w:val="000F2D72"/>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2D7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2D7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2D7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2D7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2D7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2D7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2D7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2D7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37"/>
  </w:style>
  <w:style w:type="paragraph" w:styleId="Footer">
    <w:name w:val="footer"/>
    <w:basedOn w:val="Normal"/>
    <w:link w:val="FooterChar"/>
    <w:uiPriority w:val="99"/>
    <w:unhideWhenUsed/>
    <w:rsid w:val="00743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37"/>
  </w:style>
  <w:style w:type="table" w:styleId="TableGrid">
    <w:name w:val="Table Grid"/>
    <w:basedOn w:val="TableNormal"/>
    <w:uiPriority w:val="39"/>
    <w:rsid w:val="00F1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17E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E52"/>
    <w:rPr>
      <w:sz w:val="20"/>
      <w:szCs w:val="20"/>
    </w:rPr>
  </w:style>
  <w:style w:type="character" w:styleId="FootnoteReference">
    <w:name w:val="footnote reference"/>
    <w:basedOn w:val="DefaultParagraphFont"/>
    <w:uiPriority w:val="99"/>
    <w:semiHidden/>
    <w:unhideWhenUsed/>
    <w:rsid w:val="00F17E52"/>
    <w:rPr>
      <w:vertAlign w:val="superscript"/>
    </w:rPr>
  </w:style>
  <w:style w:type="character" w:styleId="Hyperlink">
    <w:name w:val="Hyperlink"/>
    <w:basedOn w:val="DefaultParagraphFont"/>
    <w:uiPriority w:val="99"/>
    <w:unhideWhenUsed/>
    <w:rsid w:val="00F17E52"/>
    <w:rPr>
      <w:color w:val="0563C1" w:themeColor="hyperlink"/>
      <w:u w:val="single"/>
    </w:rPr>
  </w:style>
  <w:style w:type="character" w:styleId="UnresolvedMention">
    <w:name w:val="Unresolved Mention"/>
    <w:basedOn w:val="DefaultParagraphFont"/>
    <w:uiPriority w:val="99"/>
    <w:semiHidden/>
    <w:unhideWhenUsed/>
    <w:rsid w:val="00F17E52"/>
    <w:rPr>
      <w:color w:val="605E5C"/>
      <w:shd w:val="clear" w:color="auto" w:fill="E1DFDD"/>
    </w:rPr>
  </w:style>
  <w:style w:type="character" w:styleId="FollowedHyperlink">
    <w:name w:val="FollowedHyperlink"/>
    <w:basedOn w:val="DefaultParagraphFont"/>
    <w:uiPriority w:val="99"/>
    <w:semiHidden/>
    <w:unhideWhenUsed/>
    <w:rsid w:val="001D7B01"/>
    <w:rPr>
      <w:color w:val="954F72" w:themeColor="followedHyperlink"/>
      <w:u w:val="single"/>
    </w:rPr>
  </w:style>
  <w:style w:type="paragraph" w:styleId="ListParagraph">
    <w:name w:val="List Paragraph"/>
    <w:basedOn w:val="Normal"/>
    <w:uiPriority w:val="34"/>
    <w:qFormat/>
    <w:rsid w:val="00CD6270"/>
    <w:pPr>
      <w:ind w:left="720"/>
      <w:contextualSpacing/>
    </w:pPr>
  </w:style>
  <w:style w:type="character" w:customStyle="1" w:styleId="Heading1Char">
    <w:name w:val="Heading 1 Char"/>
    <w:basedOn w:val="DefaultParagraphFont"/>
    <w:link w:val="Heading1"/>
    <w:uiPriority w:val="9"/>
    <w:rsid w:val="000F2D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2D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2D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2D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2D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2D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2D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2D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2D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s://www.dsu.edu.pk/"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SALARY</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CFF-44BB-904D-E4A60C6E90B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CFF-44BB-904D-E4A60C6E90B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CFF-44BB-904D-E4A60C6E90B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CFF-44BB-904D-E4A60C6E90B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4CFF-44BB-904D-E4A60C6E90B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4CFF-44BB-904D-E4A60C6E90B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4CFF-44BB-904D-E4A60C6E90B5}"/>
              </c:ext>
            </c:extLst>
          </c:dPt>
          <c:cat>
            <c:strRef>
              <c:f>Sheet1!$A$2:$A$8</c:f>
              <c:strCache>
                <c:ptCount val="7"/>
                <c:pt idx="0">
                  <c:v>Robert</c:v>
                </c:pt>
                <c:pt idx="1">
                  <c:v>Newton</c:v>
                </c:pt>
                <c:pt idx="2">
                  <c:v>John</c:v>
                </c:pt>
                <c:pt idx="3">
                  <c:v>Isaac</c:v>
                </c:pt>
                <c:pt idx="4">
                  <c:v>Daniel</c:v>
                </c:pt>
                <c:pt idx="5">
                  <c:v>Charles</c:v>
                </c:pt>
                <c:pt idx="6">
                  <c:v>Alex</c:v>
                </c:pt>
              </c:strCache>
            </c:strRef>
          </c:cat>
          <c:val>
            <c:numRef>
              <c:f>Sheet1!$B$2:$B$8</c:f>
              <c:numCache>
                <c:formatCode>General</c:formatCode>
                <c:ptCount val="7"/>
                <c:pt idx="0">
                  <c:v>800000</c:v>
                </c:pt>
                <c:pt idx="1">
                  <c:v>600000</c:v>
                </c:pt>
                <c:pt idx="2">
                  <c:v>400000</c:v>
                </c:pt>
                <c:pt idx="3">
                  <c:v>300000</c:v>
                </c:pt>
                <c:pt idx="4">
                  <c:v>200000</c:v>
                </c:pt>
                <c:pt idx="5">
                  <c:v>100000</c:v>
                </c:pt>
                <c:pt idx="6">
                  <c:v>100000</c:v>
                </c:pt>
              </c:numCache>
            </c:numRef>
          </c:val>
          <c:extLst>
            <c:ext xmlns:c16="http://schemas.microsoft.com/office/drawing/2014/chart" uri="{C3380CC4-5D6E-409C-BE32-E72D297353CC}">
              <c16:uniqueId val="{00000000-B84D-42A4-A683-34E0FA4307BF}"/>
            </c:ext>
          </c:extLst>
        </c:ser>
        <c:dLbls>
          <c:showLegendKey val="0"/>
          <c:showVal val="0"/>
          <c:showCatName val="0"/>
          <c:showSerName val="0"/>
          <c:showPercent val="0"/>
          <c:showBubbleSize val="0"/>
          <c:showLeaderLines val="1"/>
        </c:dLbls>
      </c:pie3DChart>
      <c:spPr>
        <a:solidFill>
          <a:schemeClr val="bg1">
            <a:lumMod val="8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6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064674607981696E-2"/>
          <c:y val="0.47593493121052177"/>
          <c:w val="0.85055925701594992"/>
          <c:h val="0.39074442617749705"/>
        </c:manualLayout>
      </c:layout>
      <c:barChart>
        <c:barDir val="col"/>
        <c:grouping val="clustered"/>
        <c:varyColors val="0"/>
        <c:ser>
          <c:idx val="0"/>
          <c:order val="0"/>
          <c:tx>
            <c:strRef>
              <c:f>Sheet1!$B$1</c:f>
              <c:strCache>
                <c:ptCount val="1"/>
                <c:pt idx="0">
                  <c:v>MID</c:v>
                </c:pt>
              </c:strCache>
            </c:strRef>
          </c:tx>
          <c:spPr>
            <a:solidFill>
              <a:schemeClr val="accent1"/>
            </a:solidFill>
            <a:ln>
              <a:noFill/>
            </a:ln>
            <a:effectLst/>
          </c:spPr>
          <c:invertIfNegative val="0"/>
          <c:cat>
            <c:strRef>
              <c:f>Sheet1!$A$2:$A$5</c:f>
              <c:strCache>
                <c:ptCount val="4"/>
                <c:pt idx="0">
                  <c:v>PF</c:v>
                </c:pt>
                <c:pt idx="1">
                  <c:v>IICT</c:v>
                </c:pt>
                <c:pt idx="2">
                  <c:v>CAL</c:v>
                </c:pt>
                <c:pt idx="3">
                  <c:v>AP</c:v>
                </c:pt>
              </c:strCache>
            </c:strRef>
          </c:cat>
          <c:val>
            <c:numRef>
              <c:f>Sheet1!$B$2:$B$5</c:f>
              <c:numCache>
                <c:formatCode>General</c:formatCode>
                <c:ptCount val="4"/>
                <c:pt idx="0">
                  <c:v>25</c:v>
                </c:pt>
                <c:pt idx="1">
                  <c:v>28</c:v>
                </c:pt>
                <c:pt idx="2">
                  <c:v>27</c:v>
                </c:pt>
                <c:pt idx="3">
                  <c:v>22</c:v>
                </c:pt>
              </c:numCache>
            </c:numRef>
          </c:val>
          <c:extLst>
            <c:ext xmlns:c16="http://schemas.microsoft.com/office/drawing/2014/chart" uri="{C3380CC4-5D6E-409C-BE32-E72D297353CC}">
              <c16:uniqueId val="{00000000-FEEB-4787-AB9A-9FB605925610}"/>
            </c:ext>
          </c:extLst>
        </c:ser>
        <c:ser>
          <c:idx val="1"/>
          <c:order val="1"/>
          <c:tx>
            <c:strRef>
              <c:f>Sheet1!$C$1</c:f>
              <c:strCache>
                <c:ptCount val="1"/>
                <c:pt idx="0">
                  <c:v>FINAL</c:v>
                </c:pt>
              </c:strCache>
            </c:strRef>
          </c:tx>
          <c:spPr>
            <a:solidFill>
              <a:schemeClr val="accent2"/>
            </a:solidFill>
            <a:ln>
              <a:noFill/>
            </a:ln>
            <a:effectLst/>
          </c:spPr>
          <c:invertIfNegative val="0"/>
          <c:cat>
            <c:strRef>
              <c:f>Sheet1!$A$2:$A$5</c:f>
              <c:strCache>
                <c:ptCount val="4"/>
                <c:pt idx="0">
                  <c:v>PF</c:v>
                </c:pt>
                <c:pt idx="1">
                  <c:v>IICT</c:v>
                </c:pt>
                <c:pt idx="2">
                  <c:v>CAL</c:v>
                </c:pt>
                <c:pt idx="3">
                  <c:v>AP</c:v>
                </c:pt>
              </c:strCache>
            </c:strRef>
          </c:cat>
          <c:val>
            <c:numRef>
              <c:f>Sheet1!$C$2:$C$5</c:f>
              <c:numCache>
                <c:formatCode>General</c:formatCode>
                <c:ptCount val="4"/>
                <c:pt idx="0">
                  <c:v>30</c:v>
                </c:pt>
                <c:pt idx="1">
                  <c:v>35</c:v>
                </c:pt>
                <c:pt idx="2">
                  <c:v>32</c:v>
                </c:pt>
                <c:pt idx="3">
                  <c:v>28</c:v>
                </c:pt>
              </c:numCache>
            </c:numRef>
          </c:val>
          <c:extLst>
            <c:ext xmlns:c16="http://schemas.microsoft.com/office/drawing/2014/chart" uri="{C3380CC4-5D6E-409C-BE32-E72D297353CC}">
              <c16:uniqueId val="{00000001-FEEB-4787-AB9A-9FB605925610}"/>
            </c:ext>
          </c:extLst>
        </c:ser>
        <c:ser>
          <c:idx val="2"/>
          <c:order val="2"/>
          <c:tx>
            <c:strRef>
              <c:f>Sheet1!$D$1</c:f>
              <c:strCache>
                <c:ptCount val="1"/>
                <c:pt idx="0">
                  <c:v>QUIZ</c:v>
                </c:pt>
              </c:strCache>
            </c:strRef>
          </c:tx>
          <c:spPr>
            <a:solidFill>
              <a:schemeClr val="accent3"/>
            </a:solidFill>
            <a:ln>
              <a:noFill/>
            </a:ln>
            <a:effectLst/>
          </c:spPr>
          <c:invertIfNegative val="0"/>
          <c:cat>
            <c:strRef>
              <c:f>Sheet1!$A$2:$A$5</c:f>
              <c:strCache>
                <c:ptCount val="4"/>
                <c:pt idx="0">
                  <c:v>PF</c:v>
                </c:pt>
                <c:pt idx="1">
                  <c:v>IICT</c:v>
                </c:pt>
                <c:pt idx="2">
                  <c:v>CAL</c:v>
                </c:pt>
                <c:pt idx="3">
                  <c:v>AP</c:v>
                </c:pt>
              </c:strCache>
            </c:strRef>
          </c:cat>
          <c:val>
            <c:numRef>
              <c:f>Sheet1!$D$2:$D$5</c:f>
              <c:numCache>
                <c:formatCode>General</c:formatCode>
                <c:ptCount val="4"/>
                <c:pt idx="0">
                  <c:v>15</c:v>
                </c:pt>
                <c:pt idx="1">
                  <c:v>18</c:v>
                </c:pt>
                <c:pt idx="2">
                  <c:v>17</c:v>
                </c:pt>
                <c:pt idx="3">
                  <c:v>20</c:v>
                </c:pt>
              </c:numCache>
            </c:numRef>
          </c:val>
          <c:extLst>
            <c:ext xmlns:c16="http://schemas.microsoft.com/office/drawing/2014/chart" uri="{C3380CC4-5D6E-409C-BE32-E72D297353CC}">
              <c16:uniqueId val="{00000002-FEEB-4787-AB9A-9FB605925610}"/>
            </c:ext>
          </c:extLst>
        </c:ser>
        <c:ser>
          <c:idx val="3"/>
          <c:order val="3"/>
          <c:tx>
            <c:strRef>
              <c:f>Sheet1!$E$1</c:f>
              <c:strCache>
                <c:ptCount val="1"/>
                <c:pt idx="0">
                  <c:v>ASSIGNMENT</c:v>
                </c:pt>
              </c:strCache>
            </c:strRef>
          </c:tx>
          <c:spPr>
            <a:solidFill>
              <a:schemeClr val="accent4"/>
            </a:solidFill>
            <a:ln>
              <a:noFill/>
            </a:ln>
            <a:effectLst/>
          </c:spPr>
          <c:invertIfNegative val="0"/>
          <c:cat>
            <c:strRef>
              <c:f>Sheet1!$A$2:$A$5</c:f>
              <c:strCache>
                <c:ptCount val="4"/>
                <c:pt idx="0">
                  <c:v>PF</c:v>
                </c:pt>
                <c:pt idx="1">
                  <c:v>IICT</c:v>
                </c:pt>
                <c:pt idx="2">
                  <c:v>CAL</c:v>
                </c:pt>
                <c:pt idx="3">
                  <c:v>AP</c:v>
                </c:pt>
              </c:strCache>
            </c:strRef>
          </c:cat>
          <c:val>
            <c:numRef>
              <c:f>Sheet1!$E$2:$E$5</c:f>
              <c:numCache>
                <c:formatCode>General</c:formatCode>
                <c:ptCount val="4"/>
                <c:pt idx="0">
                  <c:v>9</c:v>
                </c:pt>
                <c:pt idx="1">
                  <c:v>6</c:v>
                </c:pt>
                <c:pt idx="2">
                  <c:v>10</c:v>
                </c:pt>
              </c:numCache>
            </c:numRef>
          </c:val>
          <c:extLst>
            <c:ext xmlns:c16="http://schemas.microsoft.com/office/drawing/2014/chart" uri="{C3380CC4-5D6E-409C-BE32-E72D297353CC}">
              <c16:uniqueId val="{00000003-FEEB-4787-AB9A-9FB605925610}"/>
            </c:ext>
          </c:extLst>
        </c:ser>
        <c:dLbls>
          <c:showLegendKey val="0"/>
          <c:showVal val="0"/>
          <c:showCatName val="0"/>
          <c:showSerName val="0"/>
          <c:showPercent val="0"/>
          <c:showBubbleSize val="0"/>
        </c:dLbls>
        <c:gapWidth val="150"/>
        <c:axId val="496302920"/>
        <c:axId val="496307184"/>
      </c:barChart>
      <c:catAx>
        <c:axId val="496302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07184"/>
        <c:crosses val="autoZero"/>
        <c:auto val="1"/>
        <c:lblAlgn val="ctr"/>
        <c:lblOffset val="100"/>
        <c:noMultiLvlLbl val="0"/>
      </c:catAx>
      <c:valAx>
        <c:axId val="49630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02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solidFill>
        <a:schemeClr val="bg1">
          <a:lumMod val="75000"/>
        </a:schemeClr>
      </a:solidFill>
      <a:round/>
    </a:ln>
    <a:effectLst>
      <a:glow>
        <a:schemeClr val="accent1">
          <a:alpha val="40000"/>
        </a:schemeClr>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12</cp:revision>
  <dcterms:created xsi:type="dcterms:W3CDTF">2023-01-09T16:22:00Z</dcterms:created>
  <dcterms:modified xsi:type="dcterms:W3CDTF">2023-01-11T15:34:00Z</dcterms:modified>
</cp:coreProperties>
</file>