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CBA91">
      <w:pPr>
        <w:pStyle w:val="4"/>
        <w:keepNext w:val="0"/>
        <w:keepLines w:val="0"/>
        <w:widowControl/>
        <w:suppressLineNumbers w:val="0"/>
        <w:rPr>
          <w:b/>
          <w:bCs/>
        </w:rPr>
      </w:pPr>
      <w:r>
        <w:rPr>
          <w:b/>
          <w:bCs/>
        </w:rPr>
        <w:t>Smart contracts are programs stored on a blockchain that automatically carry out an agreement when certain conditions are met. They are designed to be secure, reliable, and trustworthy, especially in systems where no central authority is involved.</w:t>
      </w:r>
    </w:p>
    <w:p w14:paraId="67DD06DC">
      <w:pPr>
        <w:pStyle w:val="4"/>
        <w:keepNext w:val="0"/>
        <w:keepLines w:val="0"/>
        <w:widowControl/>
        <w:suppressLineNumbers w:val="0"/>
        <w:rPr>
          <w:b/>
          <w:bCs/>
        </w:rPr>
      </w:pPr>
      <w:r>
        <w:rPr>
          <w:b/>
          <w:bCs/>
        </w:rPr>
        <w:t>One key feature of smart contracts is autonomy. Once a smart contract is set up on the blockchain, it runs on its own without needing anyone to manage it. In legal services, this means things like escrow payments or property agreements ca</w:t>
      </w:r>
      <w:bookmarkStart w:id="0" w:name="_GoBack"/>
      <w:bookmarkEnd w:id="0"/>
      <w:r>
        <w:rPr>
          <w:b/>
          <w:bCs/>
        </w:rPr>
        <w:t>n be completed automatically when all conditions are met, saving time and reducing mistakes.</w:t>
      </w:r>
    </w:p>
    <w:p w14:paraId="67349FB7">
      <w:pPr>
        <w:pStyle w:val="4"/>
        <w:keepNext w:val="0"/>
        <w:keepLines w:val="0"/>
        <w:widowControl/>
        <w:suppressLineNumbers w:val="0"/>
        <w:rPr>
          <w:b/>
          <w:bCs/>
        </w:rPr>
      </w:pPr>
      <w:r>
        <w:rPr>
          <w:b/>
          <w:bCs/>
        </w:rPr>
        <w:t>Another important idea is reducing the need for trust in people or middlemen. Instead of relying on third parties, smart contracts rely on code to enforce agreements fairly and transparently. For ReliableLaw Solicitors, this can increase client confidence because actions like payments only happen exactly as agreed.</w:t>
      </w:r>
    </w:p>
    <w:p w14:paraId="679FA0DD">
      <w:pPr>
        <w:pStyle w:val="4"/>
        <w:keepNext w:val="0"/>
        <w:keepLines w:val="0"/>
        <w:widowControl/>
        <w:suppressLineNumbers w:val="0"/>
        <w:rPr>
          <w:b/>
          <w:bCs/>
        </w:rPr>
      </w:pPr>
      <w:r>
        <w:rPr>
          <w:b/>
          <w:bCs/>
        </w:rPr>
        <w:t>Smart contracts are also predictable. This means that when the same information is entered, the contract will always produce the same result. This consistency is very important in legal agreements, as it helps avoid confusion or disputes.</w:t>
      </w:r>
    </w:p>
    <w:p w14:paraId="6C281D48">
      <w:pPr>
        <w:pStyle w:val="4"/>
        <w:keepNext w:val="0"/>
        <w:keepLines w:val="0"/>
        <w:widowControl/>
        <w:suppressLineNumbers w:val="0"/>
        <w:rPr>
          <w:b/>
          <w:bCs/>
        </w:rPr>
      </w:pPr>
      <w:r>
        <w:rPr>
          <w:b/>
          <w:bCs/>
        </w:rPr>
        <w:t>Finally, smart contracts cannot be changed once they are live on the blockchain. This makes agreements secure and tamper-proof. In legal practice, this helps ensure contracts stay reliable, can be audited, and continue to meet legal and compliance standards.</w:t>
      </w:r>
    </w:p>
    <w:p w14:paraId="07B0A71C">
      <w:pPr>
        <w:rPr>
          <w:b/>
          <w:bC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BF02A4"/>
    <w:rsid w:val="33BF02A4"/>
    <w:rsid w:val="7F277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2026-01-06T20:37:00Z</dcterms:created>
  <dc:creator>Sheri Sheri</dc:creator>
  <cp:lastModifiedBy>Sheri Sheri</cp:lastModifiedBy>
  <dcterms:modified xsi:type="dcterms:W3CDTF">2026-01-06T20:43:23Z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B9BE2E08F2794432AF55AAE5F843F298_11</vt:lpwstr>
  </property>
</Properties>
</file>