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8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Jumlah Script : 187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Profile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Tracking Activity - Visit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Absent - Clock Out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Log Absensi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Personal Funnel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Cuti &amp; Izin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Aktifitas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Input Prospek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List Nasabah ETB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Prospek &amp; Nasabah - Nasabah Referal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Pengingat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Agenda - Daily Sales Agenda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Fitur - Marketing Toolkit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30"/>
                <w:tab w:val="left" w:leader="none" w:pos="831"/>
              </w:tabs>
              <w:spacing w:after="0" w:before="20" w:line="240" w:lineRule="auto"/>
              <w:ind w:left="830" w:right="0" w:hanging="361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Modul Sales Force - Dashboard Sales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margin" w:horzAnchor="margin" w:tblpXSpec="center" w:tblpYSpec="center"/>
        <w:tblW w:w="14187.0" w:type="dxa"/>
        <w:jc w:val="center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9C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ind w:left="177" w:right="1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9E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ind w:left="565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0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ind w:left="116" w:right="102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2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ind w:left="599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4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ind w:left="743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ind w:left="109" w:right="105" w:firstLine="1.999999999999993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A7">
            <w:pPr>
              <w:spacing w:before="1" w:line="249" w:lineRule="auto"/>
              <w:ind w:left="101" w:right="10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A8">
            <w:pPr>
              <w:spacing w:before="8" w:lineRule="auto"/>
              <w:jc w:val="center"/>
              <w:rPr>
                <w:sz w:val="34"/>
                <w:szCs w:val="3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ind w:left="39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foto profil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Informasi Pribadi tanpa mengisi field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Membatalkan perubahan data Informasi Pribadi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opsi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Melihat detail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status perangkat menjadi tidak dipercayai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nama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Menghapus data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Memutuskan semua Perangkat Tertaut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Ganti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kata sandi lama yang salah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tanpa memenuhi kriteria persyaratan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Mengubah data Kata Sandi dengan konfirmasi kata sandi tidak cocok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Menampilkan dan menyembunyikan input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spacing w:before="134" w:lineRule="auto"/>
              <w:ind w:left="176" w:right="16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tcBorders>
              <w:bottom w:color="000000" w:space="0" w:sz="7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867"/>
          </w:tcPr>
          <w:p>
            <w:r>
              <w:t>2.21</w:t>
            </w:r>
          </w:p>
        </w:tc>
        <w:tc>
          <w:tcPr>
            <w:tcW w:type="dxa" w:w="2127"/>
          </w:tcPr>
          <w:p>
            <w:r>
              <w:t>Mengaktifkan MFA menggunakan metode TOTP via scan barcode</w:t>
            </w:r>
          </w:p>
        </w:tc>
        <w:tc>
          <w:tcPr>
            <w:tcW w:type="dxa" w:w="2551"/>
          </w:tcPr>
          <w:p>
            <w:r>
              <w:t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2.22</w:t>
            </w:r>
          </w:p>
        </w:tc>
        <w:tc>
          <w:tcPr>
            <w:tcW w:type="dxa" w:w="2127"/>
          </w:tcPr>
          <w:p>
            <w:r>
              <w:t>Mengaktifkan MFA menggunakan metode TOTP via kode manual</w:t>
            </w:r>
          </w:p>
        </w:tc>
        <w:tc>
          <w:tcPr>
            <w:tcW w:type="dxa" w:w="2551"/>
          </w:tcPr>
          <w:p>
            <w:r>
              <w:t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2833"/>
          </w:tcPr>
          <w:p>
            <w:r>
              <w:t>1. Berhasil mengaktifkan MFA menggunakan metode TOTP.</w:t>
              <w:br/>
              <w:t>2. Berhasil mendapatkan kode Cadangan (Recovery Code).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2.23</w:t>
            </w:r>
          </w:p>
        </w:tc>
        <w:tc>
          <w:tcPr>
            <w:tcW w:type="dxa" w:w="2127"/>
          </w:tcPr>
          <w:p>
            <w:r>
              <w:t>Mengaktifkan MFA menggunakan metode TOTP dengan kode OTP salah (Negative test)</w:t>
            </w:r>
          </w:p>
        </w:tc>
        <w:tc>
          <w:tcPr>
            <w:tcW w:type="dxa" w:w="2551"/>
          </w:tcPr>
          <w:p>
            <w:r>
              <w:t>Buka halaman Atur MFA - Lakukan setup metode TOTP - Input kode OTP yang salah pada kolom kode verifikasi - Klik button Continue</w:t>
            </w:r>
          </w:p>
        </w:tc>
        <w:tc>
          <w:tcPr>
            <w:tcW w:type="dxa" w:w="2833"/>
          </w:tcPr>
          <w:p>
            <w:r>
              <w:t>Menampilkan pesan validasi bahwa kode OTP tidak sesuai.</w:t>
            </w:r>
          </w:p>
        </w:tc>
        <w:tc>
          <w:tcPr>
            <w:tcW w:type="dxa" w:w="2833"/>
          </w:tcPr>
          <w:p>
            <w:r>
              <w:t>Berhasil menampilkan pesan validasi bahwa kode OTP tidak sesuai.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2.24</w:t>
            </w:r>
          </w:p>
        </w:tc>
        <w:tc>
          <w:tcPr>
            <w:tcW w:type="dxa" w:w="2127"/>
          </w:tcPr>
          <w:p>
            <w:r>
              <w:t>Mengaktifkan MFA menggunakan metode Email OTP</w:t>
            </w:r>
          </w:p>
        </w:tc>
        <w:tc>
          <w:tcPr>
            <w:tcW w:type="dxa" w:w="2551"/>
          </w:tcPr>
          <w:p>
            <w:r>
              <w:t>Buka halaman Atur MFA - Klik metode Email OTP - Masukkan kode verifikasi yang dikirim ke email terdaftar - Klik button Verifikasi dan Aktifkan</w:t>
            </w:r>
          </w:p>
        </w:tc>
        <w:tc>
          <w:tcPr>
            <w:tcW w:type="dxa" w:w="2833"/>
          </w:tcPr>
          <w:p>
            <w:r>
              <w:t>1. Berhasil mengaktifkan MFA menggunakan metode Email OTP.</w:t>
              <w:br/>
              <w:t>2. Berhasil mendapatkan kode Cadangan (Recovery Code).</w:t>
            </w:r>
          </w:p>
        </w:tc>
        <w:tc>
          <w:tcPr>
            <w:tcW w:type="dxa" w:w="2833"/>
          </w:tcPr>
          <w:p>
            <w:r>
              <w:t>1. Berhasil mengaktifkan MFA menggunakan metode Email OTP.</w:t>
              <w:br/>
              <w:t>2. Berhasil mendapatkan kode Cadangan (Recovery Code).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2.25</w:t>
            </w:r>
          </w:p>
        </w:tc>
        <w:tc>
          <w:tcPr>
            <w:tcW w:type="dxa" w:w="2127"/>
          </w:tcPr>
          <w:p>
            <w:r>
              <w:t>Mengaktifkan MFA menggunakan metode Email OTP dengan kirim ulang kode OTP</w:t>
            </w:r>
          </w:p>
        </w:tc>
        <w:tc>
          <w:tcPr>
            <w:tcW w:type="dxa" w:w="2551"/>
          </w:tcPr>
          <w:p>
            <w:r>
              <w:t>Buka halaman Atur MFA - Klik metode Email OTP - Klik button Kirim Ulang Kode OTP - Input kode yang terkirim ulang - Klik button Verifikasi dan Aktifkan</w:t>
            </w:r>
          </w:p>
        </w:tc>
        <w:tc>
          <w:tcPr>
            <w:tcW w:type="dxa" w:w="2833"/>
          </w:tcPr>
          <w:p>
            <w:r>
              <w:t>Berhasil mengirim ulang kode OTP dan berhasil mengaktifkan MFA menggunakan kode baru.</w:t>
            </w:r>
          </w:p>
        </w:tc>
        <w:tc>
          <w:tcPr>
            <w:tcW w:type="dxa" w:w="2833"/>
          </w:tcPr>
          <w:p>
            <w:r>
              <w:t>Berhasil mengirim ulang kode OTP dan berhasil mengaktifkan MFA menggunakan kode baru.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2.26</w:t>
            </w:r>
          </w:p>
        </w:tc>
        <w:tc>
          <w:tcPr>
            <w:tcW w:type="dxa" w:w="2127"/>
          </w:tcPr>
          <w:p>
            <w:r>
              <w:t>Setup MFA menggunakan metode Email OTP dengan kode OTP kadaluarsa (lebih dari 5 menit) (Negative test)</w:t>
            </w:r>
          </w:p>
        </w:tc>
        <w:tc>
          <w:tcPr>
            <w:tcW w:type="dxa" w:w="2551"/>
          </w:tcPr>
          <w:p>
            <w:r>
              <w:t>Buka halaman Atur MFA - Lakukan setup Email OTP - Tunggu hingga kode OTP kadaluarsa (&gt; 5 menit) - Input kode OTP tersebut - Klik button Verifikasi dan Aktifkan</w:t>
            </w:r>
          </w:p>
        </w:tc>
        <w:tc>
          <w:tcPr>
            <w:tcW w:type="dxa" w:w="2833"/>
          </w:tcPr>
          <w:p>
            <w:r>
              <w:t>Menampilkan pesan validasi bahwa kode OTP sudah kadaluarsa dan tidak bisa digunakan.</w:t>
            </w:r>
          </w:p>
        </w:tc>
        <w:tc>
          <w:tcPr>
            <w:tcW w:type="dxa" w:w="2833"/>
          </w:tcPr>
          <w:p>
            <w:r>
              <w:t>Menampilkan pesan validasi bahwa kode OTP sudah kadaluarsa dan tidak bisa digunakan.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2.27</w:t>
            </w:r>
          </w:p>
        </w:tc>
        <w:tc>
          <w:tcPr>
            <w:tcW w:type="dxa" w:w="2127"/>
          </w:tcPr>
          <w:p>
            <w:r>
              <w:t>Mengubah metode MFA</w:t>
            </w:r>
          </w:p>
        </w:tc>
        <w:tc>
          <w:tcPr>
            <w:tcW w:type="dxa" w:w="2551"/>
          </w:tcPr>
          <w:p>
            <w:r>
              <w:t>Buka halaman Atur MFA - Klik button Ganti Metode - Pilih metode Email OTP atau TOTP yang diinginkan - Ikuti langkah verifikasi hingga selesai</w:t>
            </w:r>
          </w:p>
        </w:tc>
        <w:tc>
          <w:tcPr>
            <w:tcW w:type="dxa" w:w="2833"/>
          </w:tcPr>
          <w:p>
            <w:r>
              <w:t>Berhasil mengubah metode MFA ke metode yang dipilih.</w:t>
            </w:r>
          </w:p>
        </w:tc>
        <w:tc>
          <w:tcPr>
            <w:tcW w:type="dxa" w:w="2833"/>
          </w:tcPr>
          <w:p>
            <w:r>
              <w:t>Metode MFA berhasil diubah.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2.28</w:t>
            </w:r>
          </w:p>
        </w:tc>
        <w:tc>
          <w:tcPr>
            <w:tcW w:type="dxa" w:w="2127"/>
          </w:tcPr>
          <w:p>
            <w:r>
              <w:t>Mengubah metode MFA dengan password tidak valid (Negative test)</w:t>
            </w:r>
          </w:p>
        </w:tc>
        <w:tc>
          <w:tcPr>
            <w:tcW w:type="dxa" w:w="2551"/>
          </w:tcPr>
          <w:p>
            <w:r>
              <w:t>Buka halaman Atur MFA - Klik button Ganti Metode - Input password yang tidak sesuai pada popup konfirmasi - Klik button OK</w:t>
            </w:r>
          </w:p>
        </w:tc>
        <w:tc>
          <w:tcPr>
            <w:tcW w:type="dxa" w:w="2833"/>
          </w:tcPr>
          <w:p>
            <w:r>
              <w:t>Menampilkan pesan validasi password tidak valid.</w:t>
            </w:r>
          </w:p>
        </w:tc>
        <w:tc>
          <w:tcPr>
            <w:tcW w:type="dxa" w:w="2833"/>
          </w:tcPr>
          <w:p>
            <w:r>
              <w:t>Berhasil menampilkan pesan validasi password tidak valid.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2.29</w:t>
            </w:r>
          </w:p>
        </w:tc>
        <w:tc>
          <w:tcPr>
            <w:tcW w:type="dxa" w:w="2127"/>
          </w:tcPr>
          <w:p>
            <w:r>
              <w:t>Melihat data Recovery Code dengan password valid</w:t>
            </w:r>
          </w:p>
        </w:tc>
        <w:tc>
          <w:tcPr>
            <w:tcW w:type="dxa" w:w="2551"/>
          </w:tcPr>
          <w:p>
            <w:r>
              <w:t>Buka halaman Atur MFA - Klik button Recovery Code - Input password login BTN Smart yang valid - Klik button OK</w:t>
            </w:r>
          </w:p>
        </w:tc>
        <w:tc>
          <w:tcPr>
            <w:tcW w:type="dxa" w:w="2833"/>
          </w:tcPr>
          <w:p>
            <w:r>
              <w:t>Berhasil memvalidasi password dan menampilkan data Recovery Code.</w:t>
            </w:r>
          </w:p>
        </w:tc>
        <w:tc>
          <w:tcPr>
            <w:tcW w:type="dxa" w:w="2833"/>
          </w:tcPr>
          <w:p>
            <w:r>
              <w:t>Berhasil memvalidasi password dan menampilkan data Recovery Code.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2.30</w:t>
            </w:r>
          </w:p>
        </w:tc>
        <w:tc>
          <w:tcPr>
            <w:tcW w:type="dxa" w:w="2127"/>
          </w:tcPr>
          <w:p>
            <w:r>
              <w:t>Memvalidasi akses Recovery Code dengan password salah (Negative test)</w:t>
            </w:r>
          </w:p>
        </w:tc>
        <w:tc>
          <w:tcPr>
            <w:tcW w:type="dxa" w:w="2551"/>
          </w:tcPr>
          <w:p>
            <w:r>
              <w:t>Buka halaman Atur MFA - Klik button Recovery Code - Input password yang tidak sesuai - Klik button OK</w:t>
            </w:r>
          </w:p>
        </w:tc>
        <w:tc>
          <w:tcPr>
            <w:tcW w:type="dxa" w:w="2833"/>
          </w:tcPr>
          <w:p>
            <w:r>
              <w:t>Menampilkan pesan validasi password tidak valid.</w:t>
            </w:r>
          </w:p>
        </w:tc>
        <w:tc>
          <w:tcPr>
            <w:tcW w:type="dxa" w:w="2833"/>
          </w:tcPr>
          <w:p>
            <w:r>
              <w:t>Berhasil menampilkan pesan validasi password tidak valid.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2.31</w:t>
            </w:r>
          </w:p>
        </w:tc>
        <w:tc>
          <w:tcPr>
            <w:tcW w:type="dxa" w:w="2127"/>
          </w:tcPr>
          <w:p>
            <w:r>
              <w:t>Melakukan generate ulang Recovery Code</w:t>
            </w:r>
          </w:p>
        </w:tc>
        <w:tc>
          <w:tcPr>
            <w:tcW w:type="dxa" w:w="2551"/>
          </w:tcPr>
          <w:p>
            <w:r>
              <w:t>Buka halaman Atur MFA - Klik button Recovery Code - Input password valid - Klik button Generate Code</w:t>
            </w:r>
          </w:p>
        </w:tc>
        <w:tc>
          <w:tcPr>
            <w:tcW w:type="dxa" w:w="2833"/>
          </w:tcPr>
          <w:p>
            <w:r>
              <w:t>Berhasil membuat dan menampilkan daftar Recovery Code baru.</w:t>
            </w:r>
          </w:p>
        </w:tc>
        <w:tc>
          <w:tcPr>
            <w:tcW w:type="dxa" w:w="2833"/>
          </w:tcPr>
          <w:p>
            <w:r>
              <w:t>Berhasil mendapatkan kode recovery baru.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2.32</w:t>
            </w:r>
          </w:p>
        </w:tc>
        <w:tc>
          <w:tcPr>
            <w:tcW w:type="dxa" w:w="2127"/>
          </w:tcPr>
          <w:p>
            <w:r>
              <w:t>Menyalin semua Recovery Code</w:t>
            </w:r>
          </w:p>
        </w:tc>
        <w:tc>
          <w:tcPr>
            <w:tcW w:type="dxa" w:w="2551"/>
          </w:tcPr>
          <w:p>
            <w:r>
              <w:t>Buka halaman Atur MFA - Klik button Recovery Code - Input password valid - Klik button Salin Semua</w:t>
            </w:r>
          </w:p>
        </w:tc>
        <w:tc>
          <w:tcPr>
            <w:tcW w:type="dxa" w:w="2833"/>
          </w:tcPr>
          <w:p>
            <w:r>
              <w:t>Berhasil menyalin seluruh Recovery Code ke clipboard.</w:t>
            </w:r>
          </w:p>
        </w:tc>
        <w:tc>
          <w:tcPr>
            <w:tcW w:type="dxa" w:w="2833"/>
          </w:tcPr>
          <w:p>
            <w:r>
              <w:t>Berhasil menyalin seluruh Recovery Code ke clipboard.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2.33</w:t>
            </w:r>
          </w:p>
        </w:tc>
        <w:tc>
          <w:tcPr>
            <w:tcW w:type="dxa" w:w="2127"/>
          </w:tcPr>
          <w:p>
            <w:r>
              <w:t>Mengunduh file data Recovery Code</w:t>
            </w:r>
          </w:p>
        </w:tc>
        <w:tc>
          <w:tcPr>
            <w:tcW w:type="dxa" w:w="2551"/>
          </w:tcPr>
          <w:p>
            <w:r>
              <w:t>Buka halaman Atur MFA - Klik button Recovery Code - Input password valid - Klik button Download</w:t>
            </w:r>
          </w:p>
        </w:tc>
        <w:tc>
          <w:tcPr>
            <w:tcW w:type="dxa" w:w="2833"/>
          </w:tcPr>
          <w:p>
            <w:r>
              <w:t>Berhasil mengunduh data Recovery Code ke penyimpanan perangkat.</w:t>
            </w:r>
          </w:p>
        </w:tc>
        <w:tc>
          <w:tcPr>
            <w:tcW w:type="dxa" w:w="2833"/>
          </w:tcPr>
          <w:p>
            <w:r>
              <w:t>Data recovery code berhasil diunduh.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2.34</w:t>
            </w:r>
          </w:p>
        </w:tc>
        <w:tc>
          <w:tcPr>
            <w:tcW w:type="dxa" w:w="2127"/>
          </w:tcPr>
          <w:p>
            <w:r>
              <w:t>Membuka halaman Riwayat Login</w:t>
            </w:r>
          </w:p>
        </w:tc>
        <w:tc>
          <w:tcPr>
            <w:tcW w:type="dxa" w:w="2551"/>
          </w:tcPr>
          <w:p>
            <w:r>
              <w:t>Klik menu Profile pada navigasi bawah - Klik sub menu Riwayat Login pada bagian Keamanan</w:t>
            </w:r>
          </w:p>
        </w:tc>
        <w:tc>
          <w:tcPr>
            <w:tcW w:type="dxa" w:w="2833"/>
          </w:tcPr>
          <w:p>
            <w:r>
              <w:t>Berhasil membuka sub menu Riwayat Login dan menampilkan daftar data riwayat login (berisi IP, perangkat, lokasi).</w:t>
            </w:r>
          </w:p>
        </w:tc>
        <w:tc>
          <w:tcPr>
            <w:tcW w:type="dxa" w:w="2833"/>
          </w:tcPr>
          <w:p>
            <w:r>
              <w:t>Berhasil membuka sub menu Riwayat Login dan menampilkan daftar data riwayat login (berisi IP, perangkat, lokasi).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2.35</w:t>
            </w:r>
          </w:p>
        </w:tc>
        <w:tc>
          <w:tcPr>
            <w:tcW w:type="dxa" w:w="2127"/>
          </w:tcPr>
          <w:p>
            <w:r>
              <w:t>Mencari data Riwayat Login dengan keyword valid</w:t>
            </w:r>
          </w:p>
        </w:tc>
        <w:tc>
          <w:tcPr>
            <w:tcW w:type="dxa" w:w="2551"/>
          </w:tcPr>
          <w:p>
            <w:r>
              <w:t>Buka halaman Riwayat Login - Input keyword valid pada field Search (misal: IP atau nama Perangkat)</w:t>
            </w:r>
          </w:p>
        </w:tc>
        <w:tc>
          <w:tcPr>
            <w:tcW w:type="dxa" w:w="2833"/>
          </w:tcPr>
          <w:p>
            <w:r>
              <w:t>Berhasil mencari dan menampilkan daftar riwayat login yang memuat data sesuai dengan keyword tersebut.</w:t>
            </w:r>
          </w:p>
        </w:tc>
        <w:tc>
          <w:tcPr>
            <w:tcW w:type="dxa" w:w="2833"/>
          </w:tcPr>
          <w:p>
            <w:r>
              <w:t>Berhasil mencari dan menampilkan daftar riwayat login yang memuat data sesuai dengan keyword tersebut.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2.36</w:t>
            </w:r>
          </w:p>
        </w:tc>
        <w:tc>
          <w:tcPr>
            <w:tcW w:type="dxa" w:w="2127"/>
          </w:tcPr>
          <w:p>
            <w:r>
              <w:t>Mencari data Riwayat Login dengan keyword tidak valid</w:t>
            </w:r>
          </w:p>
        </w:tc>
        <w:tc>
          <w:tcPr>
            <w:tcW w:type="dxa" w:w="2551"/>
          </w:tcPr>
          <w:p>
            <w:r>
              <w:t>Buka halaman Riwayat Login - Input keyword tidak valid pada field Search</w:t>
            </w:r>
          </w:p>
        </w:tc>
        <w:tc>
          <w:tcPr>
            <w:tcW w:type="dxa" w:w="2833"/>
          </w:tcPr>
          <w:p>
            <w:r>
              <w:t>Berhasil mencari namun tidak menampilkan data apapun (state data tidak ditemukan).</w:t>
            </w:r>
          </w:p>
        </w:tc>
        <w:tc>
          <w:tcPr>
            <w:tcW w:type="dxa" w:w="2833"/>
          </w:tcPr>
          <w:p>
            <w:r>
              <w:t>Berhasil mencari namun tidak menampilkan data apapun (state data tidak ditemukan).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2.37</w:t>
            </w:r>
          </w:p>
        </w:tc>
        <w:tc>
          <w:tcPr>
            <w:tcW w:type="dxa" w:w="2127"/>
          </w:tcPr>
          <w:p>
            <w:r>
              <w:t>Melakukan filter data Riwayat Login</w:t>
            </w:r>
          </w:p>
        </w:tc>
        <w:tc>
          <w:tcPr>
            <w:tcW w:type="dxa" w:w="2551"/>
          </w:tcPr>
          <w:p>
            <w:r>
              <w:t>Buka halaman Riwayat Login - Klik icon/dropdown filter opsi tipe aktivitas - Pilih salah satu opsi filter (misal: Login atau Logout)</w:t>
            </w:r>
          </w:p>
        </w:tc>
        <w:tc>
          <w:tcPr>
            <w:tcW w:type="dxa" w:w="2833"/>
          </w:tcPr>
          <w:p>
            <w:r>
              <w:t>Berhasil memfilter dan menampilkan daftar riwayat aktivitas sesuai dengan tipe filter yang dipilih.</w:t>
            </w:r>
          </w:p>
        </w:tc>
        <w:tc>
          <w:tcPr>
            <w:tcW w:type="dxa" w:w="2833"/>
          </w:tcPr>
          <w:p>
            <w:r>
              <w:t>Berhasil memfilter dan menampilkan daftar riwayat aktivitas sesuai dengan tipe filter yang dipilih.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2.38</w:t>
            </w:r>
          </w:p>
        </w:tc>
        <w:tc>
          <w:tcPr>
            <w:tcW w:type="dxa" w:w="2127"/>
          </w:tcPr>
          <w:p>
            <w:r>
              <w:t>Membersihkan cache aplikasi</w:t>
            </w:r>
          </w:p>
        </w:tc>
        <w:tc>
          <w:tcPr>
            <w:tcW w:type="dxa" w:w="2551"/>
          </w:tcPr>
          <w:p>
            <w:r>
              <w:t>Klik menu Profile pada navigasi bawah - Klik menu Bersihkan Cache pada bagian Sistem</w:t>
            </w:r>
          </w:p>
        </w:tc>
        <w:tc>
          <w:tcPr>
            <w:tcW w:type="dxa" w:w="2833"/>
          </w:tcPr>
          <w:p>
            <w:r>
              <w:t>Berhasil membersihkan cache aplikasi dan menampilkan notifikasi sukses.</w:t>
            </w:r>
          </w:p>
        </w:tc>
        <w:tc>
          <w:tcPr>
            <w:tcW w:type="dxa" w:w="2833"/>
          </w:tcPr>
          <w:p>
            <w:r>
              <w:t>Berhasil membersihkan cache aplikasi dan menampilkan notifikasi sukses.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  <w:tr>
        <w:tc>
          <w:tcPr>
            <w:tcW w:type="dxa" w:w="867"/>
          </w:tcPr>
          <w:p>
            <w:r>
              <w:t>2.39</w:t>
            </w:r>
          </w:p>
        </w:tc>
        <w:tc>
          <w:tcPr>
            <w:tcW w:type="dxa" w:w="2127"/>
          </w:tcPr>
          <w:p>
            <w:r>
              <w:t>Logout dari aplikasi</w:t>
            </w:r>
          </w:p>
        </w:tc>
        <w:tc>
          <w:tcPr>
            <w:tcW w:type="dxa" w:w="2551"/>
          </w:tcPr>
          <w:p>
            <w:r>
              <w:t>Klik menu Profile pada navigasi bawah - Scroll ke bagian paling bawah dan klik button Logout - Klik konfirmasi pada dialog box logout</w:t>
            </w:r>
          </w:p>
        </w:tc>
        <w:tc>
          <w:tcPr>
            <w:tcW w:type="dxa" w:w="2833"/>
          </w:tcPr>
          <w:p>
            <w:r>
              <w:t>Berhasil memproses logout dan kembali ke halaman Login awal aplikasi.</w:t>
            </w:r>
          </w:p>
        </w:tc>
        <w:tc>
          <w:tcPr>
            <w:tcW w:type="dxa" w:w="2833"/>
          </w:tcPr>
          <w:p>
            <w:r>
              <w:t>Berhasil memproses logout dan kembali ke halaman Login awal aplikasi.</w:t>
            </w:r>
          </w:p>
        </w:tc>
        <w:tc>
          <w:tcPr>
            <w:tcW w:type="dxa" w:w="1277"/>
          </w:tcPr>
          <w:p>
            <w:r>
              <w:t>P</w:t>
            </w:r>
          </w:p>
        </w:tc>
        <w:tc>
          <w:tcPr>
            <w:tcW w:type="dxa" w:w="1699"/>
          </w:tcPr>
          <w:p>
            <w:r/>
          </w:p>
        </w:tc>
      </w:tr>
    </w:tbl>
    <w:p w:rsidR="00000000" w:rsidDel="00000000" w:rsidP="00000000" w:rsidRDefault="00000000" w:rsidRPr="00000000" w14:paraId="000001D1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A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3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3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10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2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Laporan pada navigation bar - Klik menu Personal Funnel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Personal Funnel.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grafik Personal Funnel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Mengosongkan field mandatory - Klik button Filter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Prospek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Call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Volume of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Pemberian Referral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Posisi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Open Account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Melihat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grafik batang NOA Top Up dengan data Target dan Actual.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Volume of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Pemberian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Posisi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Personal Funnel - Klik icon tabel pada grafik NOA Top Up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11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10. Modul Prospek &amp; Nasabah - Aktifitas Prospek</w:t>
      </w:r>
    </w:p>
    <w:tbl>
      <w:tblPr>
        <w:tblStyle w:val="Table12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11. Modul Prospek &amp; Nasabah - Input Prospek</w:t>
      </w:r>
    </w:p>
    <w:tbl>
      <w:tblPr>
        <w:tblStyle w:val="Table1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12. Modul Prospek &amp; Nasabah - List Nasabah ETB</w:t>
      </w:r>
    </w:p>
    <w:tbl>
      <w:tblPr>
        <w:tblStyle w:val="Table14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4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13. Modul Prospek &amp; Nasabah - Nasabah Referal</w:t>
      </w:r>
    </w:p>
    <w:tbl>
      <w:tblPr>
        <w:tblStyle w:val="Table15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14. Modul Agenda - Pengingat</w:t>
      </w:r>
    </w:p>
    <w:tbl>
      <w:tblPr>
        <w:tblStyle w:val="Table16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tl w:val="0"/>
              </w:rPr>
              <w:t xml:space="preserve"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tl w:val="0"/>
              </w:rPr>
              <w:t xml:space="preserve"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tl w:val="0"/>
              </w:rPr>
              <w:t xml:space="preserve"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rPr/>
            </w:pPr>
            <w:r w:rsidDel="00000000" w:rsidR="00000000" w:rsidRPr="00000000">
              <w:rPr>
                <w:rtl w:val="0"/>
              </w:rPr>
              <w:t xml:space="preserve"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tl w:val="0"/>
              </w:rPr>
              <w:t xml:space="preserve">14.5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15. Modul Agenda - Daily Sales Agenda</w:t>
      </w:r>
    </w:p>
    <w:tbl>
      <w:tblPr>
        <w:tblStyle w:val="Table17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rPr/>
            </w:pPr>
            <w:r w:rsidDel="00000000" w:rsidR="00000000" w:rsidRPr="00000000">
              <w:rPr>
                <w:rtl w:val="0"/>
              </w:rPr>
              <w:t xml:space="preserve"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tl w:val="0"/>
              </w:rPr>
              <w:t xml:space="preserve"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tl w:val="0"/>
              </w:rPr>
              <w:t xml:space="preserve"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rPr/>
            </w:pPr>
            <w:r w:rsidDel="00000000" w:rsidR="00000000" w:rsidRPr="00000000">
              <w:rPr>
                <w:rtl w:val="0"/>
              </w:rPr>
              <w:t xml:space="preserve"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rPr/>
            </w:pPr>
            <w:r w:rsidDel="00000000" w:rsidR="00000000" w:rsidRPr="00000000">
              <w:rPr>
                <w:rtl w:val="0"/>
              </w:rPr>
              <w:t xml:space="preserve"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rPr/>
            </w:pPr>
            <w:r w:rsidDel="00000000" w:rsidR="00000000" w:rsidRPr="00000000">
              <w:rPr>
                <w:rtl w:val="0"/>
              </w:rPr>
              <w:t xml:space="preserve">15.6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rPr/>
            </w:pPr>
            <w:r w:rsidDel="00000000" w:rsidR="00000000" w:rsidRPr="00000000">
              <w:rPr>
                <w:rtl w:val="0"/>
              </w:rPr>
              <w:t xml:space="preserve">15.7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A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16. Modul Fitur - Marketing Toolkit</w:t>
      </w:r>
    </w:p>
    <w:tbl>
      <w:tblPr>
        <w:tblStyle w:val="Table18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17. Modul Sales Force - Dashboard Sales Code</w:t>
      </w:r>
    </w:p>
    <w:tbl>
      <w:tblPr>
        <w:tblStyle w:val="Table19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6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6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76" w:right="168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78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4606608</wp:posOffset>
              </wp:positionH>
              <wp:positionV relativeFrom="paragraph">
                <wp:posOffset>-133618</wp:posOffset>
              </wp:positionV>
              <wp:extent cx="238125" cy="203835"/>
              <wp:effectExtent b="0" l="0" r="0" t="0"/>
              <wp:wrapNone/>
              <wp:docPr id="194324758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4606608</wp:posOffset>
              </wp:positionH>
              <wp:positionV relativeFrom="paragraph">
                <wp:posOffset>-133618</wp:posOffset>
              </wp:positionV>
              <wp:extent cx="238125" cy="203835"/>
              <wp:effectExtent b="0" l="0" r="0" t="0"/>
              <wp:wrapNone/>
              <wp:docPr id="1943247584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8125" cy="2038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3917532</wp:posOffset>
              </wp:positionH>
              <wp:positionV relativeFrom="page">
                <wp:posOffset>825417</wp:posOffset>
              </wp:positionV>
              <wp:extent cx="2062914" cy="175260"/>
              <wp:effectExtent b="0" l="0" r="0" t="0"/>
              <wp:wrapNone/>
              <wp:docPr id="1943247587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3917532</wp:posOffset>
              </wp:positionH>
              <wp:positionV relativeFrom="page">
                <wp:posOffset>825417</wp:posOffset>
              </wp:positionV>
              <wp:extent cx="2062914" cy="175260"/>
              <wp:effectExtent b="0" l="0" r="0" t="0"/>
              <wp:wrapNone/>
              <wp:docPr id="194324758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62914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423863</wp:posOffset>
              </wp:positionH>
              <wp:positionV relativeFrom="topMargin">
                <wp:posOffset>829628</wp:posOffset>
              </wp:positionV>
              <wp:extent cx="441960" cy="175260"/>
              <wp:effectExtent b="0" l="0" r="0" t="0"/>
              <wp:wrapNone/>
              <wp:docPr id="1943247585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423863</wp:posOffset>
              </wp:positionH>
              <wp:positionV relativeFrom="topMargin">
                <wp:posOffset>829628</wp:posOffset>
              </wp:positionV>
              <wp:extent cx="441960" cy="175260"/>
              <wp:effectExtent b="0" l="0" r="0" t="0"/>
              <wp:wrapNone/>
              <wp:docPr id="1943247585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196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367348</wp:posOffset>
              </wp:positionH>
              <wp:positionV relativeFrom="page">
                <wp:posOffset>824548</wp:posOffset>
              </wp:positionV>
              <wp:extent cx="9339580" cy="180340"/>
              <wp:effectExtent b="0" l="0" r="0" t="0"/>
              <wp:wrapNone/>
              <wp:docPr id="194324758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367348</wp:posOffset>
              </wp:positionH>
              <wp:positionV relativeFrom="page">
                <wp:posOffset>824548</wp:posOffset>
              </wp:positionV>
              <wp:extent cx="9339580" cy="180340"/>
              <wp:effectExtent b="0" l="0" r="0" t="0"/>
              <wp:wrapNone/>
              <wp:docPr id="194324758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39580" cy="180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421322</wp:posOffset>
              </wp:positionH>
              <wp:positionV relativeFrom="page">
                <wp:posOffset>472122</wp:posOffset>
              </wp:positionV>
              <wp:extent cx="3705860" cy="187325"/>
              <wp:effectExtent b="0" l="0" r="0" t="0"/>
              <wp:wrapNone/>
              <wp:docPr id="1943247588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421322</wp:posOffset>
              </wp:positionH>
              <wp:positionV relativeFrom="page">
                <wp:posOffset>472122</wp:posOffset>
              </wp:positionV>
              <wp:extent cx="3705860" cy="187325"/>
              <wp:effectExtent b="0" l="0" r="0" t="0"/>
              <wp:wrapNone/>
              <wp:docPr id="194324758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05860" cy="18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7793672</wp:posOffset>
              </wp:positionH>
              <wp:positionV relativeFrom="page">
                <wp:posOffset>472122</wp:posOffset>
              </wp:positionV>
              <wp:extent cx="1852930" cy="187325"/>
              <wp:effectExtent b="0" l="0" r="0" t="0"/>
              <wp:wrapNone/>
              <wp:docPr id="1943247586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7793672</wp:posOffset>
              </wp:positionH>
              <wp:positionV relativeFrom="page">
                <wp:posOffset>472122</wp:posOffset>
              </wp:positionV>
              <wp:extent cx="1852930" cy="187325"/>
              <wp:effectExtent b="0" l="0" r="0" t="0"/>
              <wp:wrapNone/>
              <wp:docPr id="1943247586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52930" cy="18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