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12</w:t>
      </w:r>
    </w:p>
    <w:p>
      <w:pPr>
        <w:pStyle w:val="Title"/>
        <w:jc w:val="center"/>
      </w:pPr>
      <w:r>
        <w:t>Creating Reports and Dashboards for Data Visualization in Zoho Creator</w:t>
      </w:r>
    </w:p>
    <w:p>
      <w:pPr>
        <w:jc w:val="center"/>
      </w:pPr>
      <w:r>
        <w:rPr>
          <w:i/>
        </w:rPr>
        <w:t>Sample application: Inventory Monitoring Dashboard</w:t>
      </w:r>
    </w:p>
    <w:p>
      <w:pPr>
        <w:pStyle w:val="Heading1"/>
      </w:pPr>
      <w:r>
        <w:t>1. Aim</w:t>
      </w:r>
    </w:p>
    <w:p>
      <w:r>
        <w:t>To create reports and a dashboard that summarize inventory data for business users.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Define useful inventory metrics.</w:t>
      </w:r>
    </w:p>
    <w:p>
      <w:pPr>
        <w:pStyle w:val="ListBullet"/>
      </w:pPr>
      <w:r>
        <w:t>Create a structured dataset and report views.</w:t>
      </w:r>
    </w:p>
    <w:p>
      <w:pPr>
        <w:pStyle w:val="ListBullet"/>
      </w:pPr>
      <w:r>
        <w:t>Design a dashboard for quick decision-making.</w:t>
      </w:r>
    </w:p>
    <w:p>
      <w:pPr>
        <w:pStyle w:val="ListBullet"/>
      </w:pPr>
      <w:r>
        <w:t>Validate that visual summaries match source records.</w:t>
      </w:r>
    </w:p>
    <w:p>
      <w:pPr>
        <w:pStyle w:val="Heading1"/>
      </w:pPr>
      <w:r>
        <w:t>3. Selected Application and Overview</w:t>
      </w:r>
    </w:p>
    <w:p>
      <w:r>
        <w:t>A small store tracks item name, SKU, category, quantity in stock, reorder level and supplier. Reports help staff find low-stock items and dashboards summarize inventory status. Field names and visual options depend on the configured Zoho Creator app.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Data fields</w:t>
            </w:r>
          </w:p>
        </w:tc>
        <w:tc>
          <w:tcPr>
            <w:tcW w:type="dxa" w:w="4968"/>
          </w:tcPr>
          <w:p>
            <w:r>
              <w:t>SKU, item name, category, quantity, reorder level and supplier.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All inventory, low-stock items and category-wise inventory.</w:t>
            </w:r>
          </w:p>
        </w:tc>
      </w:tr>
      <w:tr>
        <w:tc>
          <w:tcPr>
            <w:tcW w:type="dxa" w:w="4968"/>
          </w:tcPr>
          <w:p>
            <w:r>
              <w:t>Dashboard metrics</w:t>
            </w:r>
          </w:p>
        </w:tc>
        <w:tc>
          <w:tcPr>
            <w:tcW w:type="dxa" w:w="4968"/>
          </w:tcPr>
          <w:p>
            <w:r>
              <w:t>Total distinct items, number of low-stock items and stock quantity by category.</w:t>
            </w:r>
          </w:p>
        </w:tc>
      </w:tr>
      <w:tr>
        <w:tc>
          <w:tcPr>
            <w:tcW w:type="dxa" w:w="4968"/>
          </w:tcPr>
          <w:p>
            <w:r>
              <w:t>Data quality</w:t>
            </w:r>
          </w:p>
        </w:tc>
        <w:tc>
          <w:tcPr>
            <w:tcW w:type="dxa" w:w="4968"/>
          </w:tcPr>
          <w:p>
            <w:r>
              <w:t>Quantities should be numeric and reorder levels should be maintained consistently.</w:t>
            </w:r>
          </w:p>
        </w:tc>
      </w:tr>
    </w:tbl>
    <w:p>
      <w:pPr>
        <w:pStyle w:val="Heading1"/>
      </w:pPr>
      <w:r>
        <w:t>5. Method / Approach</w:t>
      </w:r>
    </w:p>
    <w:p>
      <w:r>
        <w:t>Report configuration and dashboard validation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Tabular report</w:t>
            </w:r>
          </w:p>
        </w:tc>
        <w:tc>
          <w:tcPr>
            <w:tcW w:type="dxa" w:w="4968"/>
          </w:tcPr>
          <w:p>
            <w:r>
              <w:t>Useful for looking up individual inventory records.</w:t>
            </w:r>
          </w:p>
        </w:tc>
      </w:tr>
      <w:tr>
        <w:tc>
          <w:tcPr>
            <w:tcW w:type="dxa" w:w="4968"/>
          </w:tcPr>
          <w:p>
            <w:r>
              <w:t>Filtered report</w:t>
            </w:r>
          </w:p>
        </w:tc>
        <w:tc>
          <w:tcPr>
            <w:tcW w:type="dxa" w:w="4968"/>
          </w:tcPr>
          <w:p>
            <w:r>
              <w:t>A low-stock filter highlights items at or below their reorder level.</w:t>
            </w:r>
          </w:p>
        </w:tc>
      </w:tr>
      <w:tr>
        <w:tc>
          <w:tcPr>
            <w:tcW w:type="dxa" w:w="4968"/>
          </w:tcPr>
          <w:p>
            <w:r>
              <w:t>Chart</w:t>
            </w:r>
          </w:p>
        </w:tc>
        <w:tc>
          <w:tcPr>
            <w:tcW w:type="dxa" w:w="4968"/>
          </w:tcPr>
          <w:p>
            <w:r>
              <w:t>A category chart provides a high-level comparison, but should not replace detailed records.</w:t>
            </w:r>
          </w:p>
        </w:tc>
      </w:tr>
      <w:tr>
        <w:tc>
          <w:tcPr>
            <w:tcW w:type="dxa" w:w="4968"/>
          </w:tcPr>
          <w:p>
            <w:r>
              <w:t>Interpretation</w:t>
            </w:r>
          </w:p>
        </w:tc>
        <w:tc>
          <w:tcPr>
            <w:tcW w:type="dxa" w:w="4968"/>
          </w:tcPr>
          <w:p>
            <w:r>
              <w:t>A dashboard is only reliable when source data is current and definitions are clear.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Create sample data: </w:t>
      </w:r>
      <w:r>
        <w:t>Enter a small set of fictional inventory records.</w:t>
      </w:r>
    </w:p>
    <w:p>
      <w:r>
        <w:rPr>
          <w:b/>
        </w:rPr>
        <w:t xml:space="preserve">2. Build reports: </w:t>
      </w:r>
      <w:r>
        <w:t>Create table and filtered views using the available report builder.</w:t>
      </w:r>
    </w:p>
    <w:p>
      <w:r>
        <w:rPr>
          <w:b/>
        </w:rPr>
        <w:t xml:space="preserve">3. Create visualizations: </w:t>
      </w:r>
      <w:r>
        <w:t>Add a chart or summary component supported by the account.</w:t>
      </w:r>
    </w:p>
    <w:p>
      <w:r>
        <w:rPr>
          <w:b/>
        </w:rPr>
        <w:t xml:space="preserve">4. Arrange dashboard: </w:t>
      </w:r>
      <w:r>
        <w:t>Place key metrics and reports in an order that supports common tasks.</w:t>
      </w:r>
    </w:p>
    <w:p>
      <w:r>
        <w:rPr>
          <w:b/>
        </w:rPr>
        <w:t xml:space="preserve">5. Validate: </w:t>
      </w:r>
      <w:r>
        <w:t>Compare displayed totals and low-stock results against manually checked records.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Inventory listing</w:t>
            </w:r>
          </w:p>
        </w:tc>
        <w:tc>
          <w:tcPr>
            <w:tcW w:type="dxa" w:w="3312"/>
          </w:tcPr>
          <w:p>
            <w:r>
              <w:t>Open the all-items report</w:t>
            </w:r>
          </w:p>
        </w:tc>
        <w:tc>
          <w:tcPr>
            <w:tcW w:type="dxa" w:w="3312"/>
          </w:tcPr>
          <w:p>
            <w:r>
              <w:t>Every valid sample record appears.</w:t>
            </w:r>
          </w:p>
        </w:tc>
      </w:tr>
      <w:tr>
        <w:tc>
          <w:tcPr>
            <w:tcW w:type="dxa" w:w="3312"/>
          </w:tcPr>
          <w:p>
            <w:r>
              <w:t>Low-stock filter</w:t>
            </w:r>
          </w:p>
        </w:tc>
        <w:tc>
          <w:tcPr>
            <w:tcW w:type="dxa" w:w="3312"/>
          </w:tcPr>
          <w:p>
            <w:r>
              <w:t>Set quantity below or equal to reorder level</w:t>
            </w:r>
          </w:p>
        </w:tc>
        <w:tc>
          <w:tcPr>
            <w:tcW w:type="dxa" w:w="3312"/>
          </w:tcPr>
          <w:p>
            <w:r>
              <w:t>Matching items appear and other items are excluded.</w:t>
            </w:r>
          </w:p>
        </w:tc>
      </w:tr>
      <w:tr>
        <w:tc>
          <w:tcPr>
            <w:tcW w:type="dxa" w:w="3312"/>
          </w:tcPr>
          <w:p>
            <w:r>
              <w:t>Category summary</w:t>
            </w:r>
          </w:p>
        </w:tc>
        <w:tc>
          <w:tcPr>
            <w:tcW w:type="dxa" w:w="3312"/>
          </w:tcPr>
          <w:p>
            <w:r>
              <w:t>Compare chart with sample data</w:t>
            </w:r>
          </w:p>
        </w:tc>
        <w:tc>
          <w:tcPr>
            <w:tcW w:type="dxa" w:w="3312"/>
          </w:tcPr>
          <w:p>
            <w:r>
              <w:t>Category values match the underlying records.</w:t>
            </w:r>
          </w:p>
        </w:tc>
      </w:tr>
      <w:tr>
        <w:tc>
          <w:tcPr>
            <w:tcW w:type="dxa" w:w="3312"/>
          </w:tcPr>
          <w:p>
            <w:r>
              <w:t>Update check</w:t>
            </w:r>
          </w:p>
        </w:tc>
        <w:tc>
          <w:tcPr>
            <w:tcW w:type="dxa" w:w="3312"/>
          </w:tcPr>
          <w:p>
            <w:r>
              <w:t>Change an item's quantity and refresh the report</w:t>
            </w:r>
          </w:p>
        </w:tc>
        <w:tc>
          <w:tcPr>
            <w:tcW w:type="dxa" w:w="3312"/>
          </w:tcPr>
          <w:p>
            <w:r>
              <w:t>The updated value is reflected according to refresh behaviour.</w:t>
            </w:r>
          </w:p>
        </w:tc>
      </w:tr>
    </w:tbl>
    <w:p>
      <w:pPr>
        <w:pStyle w:val="Heading1"/>
      </w:pPr>
      <w:r>
        <w:t>9. Result</w:t>
      </w:r>
    </w:p>
    <w:p>
      <w:r>
        <w:t>Reports support detailed lookup while dashboard summaries help users identify stock risks and category patterns.</w:t>
      </w:r>
    </w:p>
    <w:p>
      <w:pPr>
        <w:pStyle w:val="Heading1"/>
      </w:pPr>
      <w:r>
        <w:t>10. Conclusion</w:t>
      </w:r>
    </w:p>
    <w:p>
      <w:r>
        <w:t>Useful dashboards focus on a small set of well-defined metrics. Filters, labels and validation should be tested against the underlying data.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