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01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24"/>
          <w:szCs w:val="24"/>
        </w:rPr>
        <w:t>SELECT * FROM Videos;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02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title, category, views FROM Videos;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03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DISTINCT category FROM Videos;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04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* FROM Videos WHERE views &gt; 500000;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05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* FROM Users WHERE country &lt;&gt; 'Pakistan';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06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* FROM Channels WHERE status = 'Active' AND subscriber_count &gt; 100000;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07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* FROM Videos WHERE category = 'Comedy' OR category = 'Vlog';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08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title, ad_revenue, ad_revenue - ad_revenue * 0.10 AS revenue_after_fee FROM Videos;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09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comment_id, likes, likes &amp; 1 AS is_odd FROM Comments;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Question 10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SELECT title, views FROM Videos ORDER BY views DESC LIMIT 3;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5</Pages>
  <Words>108</Words>
  <Characters>567</Characters>
  <CharactersWithSpaces>655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2026-09-14T01:35:41Z</dcterms:created>
  <dc:creator/>
  <dc:description/>
  <dc:language>en-US</dc:language>
  <cp:lastModifiedBy/>
  <dcterms:modified xsi:type="dcterms:W3CDTF">2026-09-14T02:00:50Z</dcterms:modified>
  <cp:revision>1</cp:revision>
  <dc:subject/>
  <dc:title/>
</cp:coreProperties>
</file>