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LAPORAN PROYEK SISTEM CERDAS</w:t>
        <w:br/>
        <w:br/>
        <w:t>ESTIMASI HARGA DASAR MOBIL BEKAS LELANG DI INDONESIA MENGGUNAKAN METODE JARINGAN SARAF TIRUAN (ANN) MULTI-LAYER PERCEPTRON (MLP) BERBASIS GRADE INSPEKSI</w:t>
        <w:br/>
      </w:r>
    </w:p>
    <w:p/>
    <w:p/>
    <w:p/>
    <w:p/>
    <w:p>
      <w:pPr>
        <w:jc w:val="center"/>
      </w:pPr>
      <w:r>
        <w:rPr>
          <w:rFonts w:ascii="Times New Roman" w:hAnsi="Times New Roman"/>
          <w:b/>
          <w:sz w:val="24"/>
        </w:rPr>
        <w:t>[ LOGO INSTITUSI ]</w:t>
        <w:br/>
        <w:br/>
        <w:br/>
      </w:r>
    </w:p>
    <w:p>
      <w:pPr>
        <w:jc w:val="center"/>
      </w:pPr>
      <w:r>
        <w:rPr>
          <w:rFonts w:ascii="Times New Roman" w:hAnsi="Times New Roman"/>
          <w:sz w:val="24"/>
        </w:rPr>
        <w:t>Disusun oleh:</w:t>
        <w:br/>
        <w:t>KELOMPOK SISTEM CERDAS LELANG SIIO</w:t>
        <w:br/>
        <w:br/>
        <w:t>1. Pengembang Utama AI (Antigravity)</w:t>
        <w:br/>
        <w:t>2. Rekan Kerja (User)</w:t>
        <w:br/>
        <w:br/>
        <w:br/>
        <w:t>PROGRAM STUDI SISTEM INFORMASI INDUSTRI OTOMOTIF</w:t>
        <w:br/>
        <w:t>TAHUN 2026</w:t>
        <w:br/>
      </w:r>
    </w:p>
    <w:p>
      <w:r>
        <w:br w:type="page"/>
      </w:r>
    </w:p>
    <w:p>
      <w:pPr>
        <w:jc w:val="center"/>
      </w:pPr>
      <w:r>
        <w:rPr>
          <w:b/>
          <w:sz w:val="28"/>
        </w:rPr>
        <w:t>BAB I</w:t>
        <w:br/>
        <w:t>LATAR BELAKANG DAN TUJUAN</w:t>
      </w:r>
    </w:p>
    <w:p>
      <w:pPr>
        <w:spacing w:line="360" w:lineRule="auto" w:after="240"/>
        <w:jc w:val="both"/>
      </w:pPr>
      <w:r>
        <w:t>Lelang mobil bekas di Indonesia (B2B) memainkan peran penting dalam ekosistem distribusi otomotif nasional. Balai lelang seperti JBA Indonesia memfasilitasi penjualan skala besar dari perusahaan pembiayaan, logistik, maupun perseorangan kepada para dealer mobil bekas secara cepat. Berbeda dengan pasar ritel (B2C), harga pada sistem lelang adalah harga dasar (starting bid) grosir yang cenderung 20-30% di bawah pasar eceran. Namun, penentuan harga dasar yang akurat tetap krusial karena asimetri informasi terkait kondisi fisik kendaraan lelang. Oleh karena itu, diperlukan sistem berbasis data yang mampu mengestimasi harga dasar lelang berdasarkan parameter teknis dan fisik kendaraan secara objektif.</w:t>
      </w:r>
    </w:p>
    <w:p>
      <w:pPr>
        <w:spacing w:line="360" w:lineRule="auto" w:after="240"/>
        <w:jc w:val="both"/>
      </w:pPr>
      <w:r>
        <w:t>Untuk mengatasi tantangan asimetri kondisi fisik, balai lelang menerapkan sistem Grade Inspeksi (seperti A, B, C, D, E, F) yang mengevaluasi mesin, eksterior, dan interior secara sistematis. Dalam proyek sistem cerdas ini, kami mengintegrasikan Grade Inspeksi tersebut sebagai fitur input penting pada model Jaringan Saraf Tiruan (JST) jenis Multi-Layer Perceptron (MLP). Model regresi JST dilatih pada data riil yang dikumpulkan langsung dari Balai Lelang JBA Indonesia. Dengan memasukkan variabel grade, JST dapat mempelajari pola depresiasi harga secara dinamis dan akurat sesuai dengan kondisi fisik kendaraan yang sebenarnya.</w:t>
      </w:r>
    </w:p>
    <w:p>
      <w:r>
        <w:rPr>
          <w:b/>
        </w:rPr>
        <w:t>Tujuan dari pelaksanaan proyek sistem cerdas ini adalah:</w:t>
      </w:r>
    </w:p>
    <w:p>
      <w:pPr>
        <w:pStyle w:val="ListBullet"/>
        <w:spacing w:line="360" w:lineRule="auto" w:after="120"/>
      </w:pPr>
      <w:r>
        <w:t>Membangun model kecerdasan buatan JST Multi-Layer Perceptron (MLP) yang 'grade-aware' untuk memprediksi harga dasar lelang mobil bekas secara akurat.</w:t>
      </w:r>
    </w:p>
    <w:p>
      <w:pPr>
        <w:pStyle w:val="ListBullet"/>
        <w:spacing w:line="360" w:lineRule="auto" w:after="120"/>
      </w:pPr>
      <w:r>
        <w:t>Melakukan akuisisi data lelang riil (web scraping) secara terstruktur pada portal resmi JBA Indonesia untuk mengumpulkan listings berdasarkan Grade Inspeksi A sampai F.</w:t>
      </w:r>
    </w:p>
    <w:p>
      <w:pPr>
        <w:pStyle w:val="ListBullet"/>
        <w:spacing w:line="360" w:lineRule="auto" w:after="120"/>
      </w:pPr>
      <w:r>
        <w:t>Menerapkan pembersihan data (outlier removal) secara ketat, terutama untuk menangani data kosong dan placeholder nilai odometer tidak valid yang merusak standardisasi model.</w:t>
      </w:r>
    </w:p>
    <w:p>
      <w:pPr>
        <w:pStyle w:val="ListBullet"/>
        <w:spacing w:line="360" w:lineRule="auto" w:after="120"/>
      </w:pPr>
      <w:r>
        <w:t>Melatih model JST untuk mencapai performa Good Fit dengan toleransi error target MAPE &lt; 20% pada data pengujian riil yang berisik.</w:t>
      </w:r>
    </w:p>
    <w:p>
      <w:pPr>
        <w:pStyle w:val="ListBullet"/>
        <w:spacing w:line="360" w:lineRule="auto" w:after="120"/>
      </w:pPr>
      <w:r>
        <w:t>Mendeploy model terlatih ke dalam dashboard Streamlit interaktif yang lengkap dengan visualisasi data pasar berbasis klasifikasi Grade Inspeksi.</w:t>
      </w:r>
    </w:p>
    <w:p>
      <w:r>
        <w:br w:type="page"/>
      </w:r>
    </w:p>
    <w:p>
      <w:pPr>
        <w:jc w:val="center"/>
      </w:pPr>
      <w:r>
        <w:rPr>
          <w:b/>
          <w:sz w:val="28"/>
        </w:rPr>
        <w:t>BAB II</w:t>
        <w:br/>
        <w:t>METODOLOGI DAN AKUISISI DATA</w:t>
      </w:r>
    </w:p>
    <w:p>
      <w:pPr>
        <w:spacing w:line="360" w:lineRule="auto" w:after="240"/>
        <w:jc w:val="both"/>
      </w:pPr>
      <w:r>
        <w:t>Metodologi proyek ini mencakup akuisisi data, pembersihan pencilan, encoding fitur kategori (one-hot encoding), penskalaan numerik, training, dan validasi model. Fokus utama diletakkan pada penanganan data odometer palsu/placeholder yang sering dijumpai pada sistem lelang.</w:t>
      </w:r>
    </w:p>
    <w:p>
      <w:r>
        <w:rPr>
          <w:b/>
        </w:rPr>
        <w:t>2.1 Akuisisi Data Riil Lelang (JBA Indonesia)</w:t>
      </w:r>
    </w:p>
    <w:p>
      <w:pPr>
        <w:spacing w:line="360" w:lineRule="auto" w:after="240"/>
        <w:jc w:val="both"/>
      </w:pPr>
      <w:r>
        <w:t>Data dikumpulkan dari website resmi JBA Indonesia menggunakan skrip Python BeautifulSoup. Skrip dirancang untuk menelusuri rute pencarian grade lelang: jba.co.id/id/lelang-mobil/search?machine_grade={grade}&amp;page={page}. Sebanyak 761 data unit mobil bekas lelang berhasil di-scrape. Namun, saat analisis data, dijumpai beberapa data yang memiliki odometer placeholder 999.999.999 KM (digunakan sistem lelang untuk menandai odometer rusak). Data pencilan ini dibersihkan dengan membatasi odometer &lt; 1.000.000 KM. Hasil pembersihan menghasilkan 679 baris data bersih siap latih.</w:t>
      </w:r>
    </w:p>
    <w:p>
      <w:pPr>
        <w:jc w:val="center"/>
      </w:pPr>
      <w:r>
        <w:rPr>
          <w:b/>
        </w:rPr>
        <w:t>Tabel 2.1 Sampel Data Hasil Scraping Lelang JBA</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3A8A"/>
            <w:tcMar>
              <w:top w:w="120" w:type="dxa"/>
              <w:bottom w:w="120" w:type="dxa"/>
              <w:left w:w="150" w:type="dxa"/>
              <w:right w:w="150" w:type="dxa"/>
            </w:tcMar>
          </w:tcPr>
          <w:p>
            <w:r>
              <w:rPr>
                <w:b/>
                <w:color w:val="FFFFFF"/>
                <w:sz w:val="19"/>
              </w:rPr>
              <w:t>Merek</w:t>
            </w:r>
          </w:p>
        </w:tc>
        <w:tc>
          <w:tcPr>
            <w:tcW w:type="dxa" w:w="1170"/>
            <w:shd w:fill="1E3A8A"/>
            <w:tcMar>
              <w:top w:w="120" w:type="dxa"/>
              <w:bottom w:w="120" w:type="dxa"/>
              <w:left w:w="150" w:type="dxa"/>
              <w:right w:w="150" w:type="dxa"/>
            </w:tcMar>
          </w:tcPr>
          <w:p>
            <w:r>
              <w:rPr>
                <w:b/>
                <w:color w:val="FFFFFF"/>
                <w:sz w:val="19"/>
              </w:rPr>
              <w:t>Model</w:t>
            </w:r>
          </w:p>
        </w:tc>
        <w:tc>
          <w:tcPr>
            <w:tcW w:type="dxa" w:w="1170"/>
            <w:shd w:fill="1E3A8A"/>
            <w:tcMar>
              <w:top w:w="120" w:type="dxa"/>
              <w:bottom w:w="120" w:type="dxa"/>
              <w:left w:w="150" w:type="dxa"/>
              <w:right w:w="150" w:type="dxa"/>
            </w:tcMar>
          </w:tcPr>
          <w:p>
            <w:r>
              <w:rPr>
                <w:b/>
                <w:color w:val="FFFFFF"/>
                <w:sz w:val="19"/>
              </w:rPr>
              <w:t>Tahun</w:t>
            </w:r>
          </w:p>
        </w:tc>
        <w:tc>
          <w:tcPr>
            <w:tcW w:type="dxa" w:w="1170"/>
            <w:shd w:fill="1E3A8A"/>
            <w:tcMar>
              <w:top w:w="120" w:type="dxa"/>
              <w:bottom w:w="120" w:type="dxa"/>
              <w:left w:w="150" w:type="dxa"/>
              <w:right w:w="150" w:type="dxa"/>
            </w:tcMar>
          </w:tcPr>
          <w:p>
            <w:r>
              <w:rPr>
                <w:b/>
                <w:color w:val="FFFFFF"/>
                <w:sz w:val="19"/>
              </w:rPr>
              <w:t>Odometer</w:t>
            </w:r>
          </w:p>
        </w:tc>
        <w:tc>
          <w:tcPr>
            <w:tcW w:type="dxa" w:w="1170"/>
            <w:shd w:fill="1E3A8A"/>
            <w:tcMar>
              <w:top w:w="120" w:type="dxa"/>
              <w:bottom w:w="120" w:type="dxa"/>
              <w:left w:w="150" w:type="dxa"/>
              <w:right w:w="150" w:type="dxa"/>
            </w:tcMar>
          </w:tcPr>
          <w:p>
            <w:r>
              <w:rPr>
                <w:b/>
                <w:color w:val="FFFFFF"/>
                <w:sz w:val="19"/>
              </w:rPr>
              <w:t>Transmisi</w:t>
            </w:r>
          </w:p>
        </w:tc>
        <w:tc>
          <w:tcPr>
            <w:tcW w:type="dxa" w:w="1170"/>
            <w:shd w:fill="1E3A8A"/>
            <w:tcMar>
              <w:top w:w="120" w:type="dxa"/>
              <w:bottom w:w="120" w:type="dxa"/>
              <w:left w:w="150" w:type="dxa"/>
              <w:right w:w="150" w:type="dxa"/>
            </w:tcMar>
          </w:tcPr>
          <w:p>
            <w:r>
              <w:rPr>
                <w:b/>
                <w:color w:val="FFFFFF"/>
                <w:sz w:val="19"/>
              </w:rPr>
              <w:t>Lokasi</w:t>
            </w:r>
          </w:p>
        </w:tc>
        <w:tc>
          <w:tcPr>
            <w:tcW w:type="dxa" w:w="1170"/>
            <w:shd w:fill="1E3A8A"/>
            <w:tcMar>
              <w:top w:w="120" w:type="dxa"/>
              <w:bottom w:w="120" w:type="dxa"/>
              <w:left w:w="150" w:type="dxa"/>
              <w:right w:w="150" w:type="dxa"/>
            </w:tcMar>
          </w:tcPr>
          <w:p>
            <w:r>
              <w:rPr>
                <w:b/>
                <w:color w:val="FFFFFF"/>
                <w:sz w:val="19"/>
              </w:rPr>
              <w:t>Harga Dasar (Rp)</w:t>
            </w:r>
          </w:p>
        </w:tc>
        <w:tc>
          <w:tcPr>
            <w:tcW w:type="dxa" w:w="1170"/>
            <w:shd w:fill="1E3A8A"/>
            <w:tcMar>
              <w:top w:w="120" w:type="dxa"/>
              <w:bottom w:w="120" w:type="dxa"/>
              <w:left w:w="150" w:type="dxa"/>
              <w:right w:w="150" w:type="dxa"/>
            </w:tcMar>
          </w:tcPr>
          <w:p>
            <w:r>
              <w:rPr>
                <w:b/>
                <w:color w:val="FFFFFF"/>
                <w:sz w:val="19"/>
              </w:rPr>
              <w:t>Grade</w:t>
            </w:r>
          </w:p>
        </w:tc>
      </w:tr>
      <w:tr>
        <w:tc>
          <w:tcPr>
            <w:tcW w:type="dxa" w:w="1170"/>
            <w:shd w:fill="F3F4F6"/>
            <w:tcMar>
              <w:top w:w="80" w:type="dxa"/>
              <w:bottom w:w="80" w:type="dxa"/>
              <w:left w:w="150" w:type="dxa"/>
              <w:right w:w="150" w:type="dxa"/>
            </w:tcMar>
          </w:tcPr>
          <w:p>
            <w:r>
              <w:rPr>
                <w:sz w:val="18"/>
              </w:rPr>
              <w:t>Toyota</w:t>
            </w:r>
          </w:p>
        </w:tc>
        <w:tc>
          <w:tcPr>
            <w:tcW w:type="dxa" w:w="1170"/>
            <w:shd w:fill="F3F4F6"/>
            <w:tcMar>
              <w:top w:w="80" w:type="dxa"/>
              <w:bottom w:w="80" w:type="dxa"/>
              <w:left w:w="150" w:type="dxa"/>
              <w:right w:w="150" w:type="dxa"/>
            </w:tcMar>
          </w:tcPr>
          <w:p>
            <w:r>
              <w:rPr>
                <w:sz w:val="18"/>
              </w:rPr>
              <w:t>Innova Zenix Hybrid</w:t>
            </w:r>
          </w:p>
        </w:tc>
        <w:tc>
          <w:tcPr>
            <w:tcW w:type="dxa" w:w="1170"/>
            <w:shd w:fill="F3F4F6"/>
            <w:tcMar>
              <w:top w:w="80" w:type="dxa"/>
              <w:bottom w:w="80" w:type="dxa"/>
              <w:left w:w="150" w:type="dxa"/>
              <w:right w:w="150" w:type="dxa"/>
            </w:tcMar>
          </w:tcPr>
          <w:p>
            <w:r>
              <w:rPr>
                <w:sz w:val="18"/>
              </w:rPr>
              <w:t>2025</w:t>
            </w:r>
          </w:p>
        </w:tc>
        <w:tc>
          <w:tcPr>
            <w:tcW w:type="dxa" w:w="1170"/>
            <w:shd w:fill="F3F4F6"/>
            <w:tcMar>
              <w:top w:w="80" w:type="dxa"/>
              <w:bottom w:w="80" w:type="dxa"/>
              <w:left w:w="150" w:type="dxa"/>
              <w:right w:w="150" w:type="dxa"/>
            </w:tcMar>
          </w:tcPr>
          <w:p>
            <w:r>
              <w:rPr>
                <w:sz w:val="18"/>
              </w:rPr>
              <w:t>15,379 KM</w:t>
            </w:r>
          </w:p>
        </w:tc>
        <w:tc>
          <w:tcPr>
            <w:tcW w:type="dxa" w:w="1170"/>
            <w:shd w:fill="F3F4F6"/>
            <w:tcMar>
              <w:top w:w="80" w:type="dxa"/>
              <w:bottom w:w="80" w:type="dxa"/>
              <w:left w:w="150" w:type="dxa"/>
              <w:right w:w="150" w:type="dxa"/>
            </w:tcMar>
          </w:tcPr>
          <w:p>
            <w:r>
              <w:rPr>
                <w:sz w:val="18"/>
              </w:rPr>
              <w:t>Automatic</w:t>
            </w:r>
          </w:p>
        </w:tc>
        <w:tc>
          <w:tcPr>
            <w:tcW w:type="dxa" w:w="1170"/>
            <w:shd w:fill="F3F4F6"/>
            <w:tcMar>
              <w:top w:w="80" w:type="dxa"/>
              <w:bottom w:w="80" w:type="dxa"/>
              <w:left w:w="150" w:type="dxa"/>
              <w:right w:w="150" w:type="dxa"/>
            </w:tcMar>
          </w:tcPr>
          <w:p>
            <w:r>
              <w:rPr>
                <w:sz w:val="18"/>
              </w:rPr>
              <w:t>Jakarta</w:t>
            </w:r>
          </w:p>
        </w:tc>
        <w:tc>
          <w:tcPr>
            <w:tcW w:type="dxa" w:w="1170"/>
            <w:shd w:fill="F3F4F6"/>
            <w:tcMar>
              <w:top w:w="80" w:type="dxa"/>
              <w:bottom w:w="80" w:type="dxa"/>
              <w:left w:w="150" w:type="dxa"/>
              <w:right w:w="150" w:type="dxa"/>
            </w:tcMar>
          </w:tcPr>
          <w:p>
            <w:r>
              <w:rPr>
                <w:sz w:val="18"/>
              </w:rPr>
              <w:t>288.000.000</w:t>
            </w:r>
          </w:p>
        </w:tc>
        <w:tc>
          <w:tcPr>
            <w:tcW w:type="dxa" w:w="1170"/>
            <w:shd w:fill="F3F4F6"/>
            <w:tcMar>
              <w:top w:w="80" w:type="dxa"/>
              <w:bottom w:w="80" w:type="dxa"/>
              <w:left w:w="150" w:type="dxa"/>
              <w:right w:w="150" w:type="dxa"/>
            </w:tcMar>
          </w:tcPr>
          <w:p>
            <w:r>
              <w:rPr>
                <w:sz w:val="18"/>
              </w:rPr>
              <w:t>A</w:t>
            </w:r>
          </w:p>
        </w:tc>
      </w:tr>
      <w:tr>
        <w:tc>
          <w:tcPr>
            <w:tcW w:type="dxa" w:w="1170"/>
            <w:shd w:fill="FFFFFF"/>
            <w:tcMar>
              <w:top w:w="80" w:type="dxa"/>
              <w:bottom w:w="80" w:type="dxa"/>
              <w:left w:w="150" w:type="dxa"/>
              <w:right w:w="150" w:type="dxa"/>
            </w:tcMar>
          </w:tcPr>
          <w:p>
            <w:r>
              <w:rPr>
                <w:sz w:val="18"/>
              </w:rPr>
              <w:t>Daihatsu</w:t>
            </w:r>
          </w:p>
        </w:tc>
        <w:tc>
          <w:tcPr>
            <w:tcW w:type="dxa" w:w="1170"/>
            <w:shd w:fill="FFFFFF"/>
            <w:tcMar>
              <w:top w:w="80" w:type="dxa"/>
              <w:bottom w:w="80" w:type="dxa"/>
              <w:left w:w="150" w:type="dxa"/>
              <w:right w:w="150" w:type="dxa"/>
            </w:tcMar>
          </w:tcPr>
          <w:p>
            <w:r>
              <w:rPr>
                <w:sz w:val="18"/>
              </w:rPr>
              <w:t>Terios TX</w:t>
            </w:r>
          </w:p>
        </w:tc>
        <w:tc>
          <w:tcPr>
            <w:tcW w:type="dxa" w:w="1170"/>
            <w:shd w:fill="FFFFFF"/>
            <w:tcMar>
              <w:top w:w="80" w:type="dxa"/>
              <w:bottom w:w="80" w:type="dxa"/>
              <w:left w:w="150" w:type="dxa"/>
              <w:right w:w="150" w:type="dxa"/>
            </w:tcMar>
          </w:tcPr>
          <w:p>
            <w:r>
              <w:rPr>
                <w:sz w:val="18"/>
              </w:rPr>
              <w:t>2010</w:t>
            </w:r>
          </w:p>
        </w:tc>
        <w:tc>
          <w:tcPr>
            <w:tcW w:type="dxa" w:w="1170"/>
            <w:shd w:fill="FFFFFF"/>
            <w:tcMar>
              <w:top w:w="80" w:type="dxa"/>
              <w:bottom w:w="80" w:type="dxa"/>
              <w:left w:w="150" w:type="dxa"/>
              <w:right w:w="150" w:type="dxa"/>
            </w:tcMar>
          </w:tcPr>
          <w:p>
            <w:r>
              <w:rPr>
                <w:sz w:val="18"/>
              </w:rPr>
              <w:t>167,242 KM</w:t>
            </w:r>
          </w:p>
        </w:tc>
        <w:tc>
          <w:tcPr>
            <w:tcW w:type="dxa" w:w="1170"/>
            <w:shd w:fill="FFFFFF"/>
            <w:tcMar>
              <w:top w:w="80" w:type="dxa"/>
              <w:bottom w:w="80" w:type="dxa"/>
              <w:left w:w="150" w:type="dxa"/>
              <w:right w:w="150" w:type="dxa"/>
            </w:tcMar>
          </w:tcPr>
          <w:p>
            <w:r>
              <w:rPr>
                <w:sz w:val="18"/>
              </w:rPr>
              <w:t>Automatic</w:t>
            </w:r>
          </w:p>
        </w:tc>
        <w:tc>
          <w:tcPr>
            <w:tcW w:type="dxa" w:w="1170"/>
            <w:shd w:fill="FFFFFF"/>
            <w:tcMar>
              <w:top w:w="80" w:type="dxa"/>
              <w:bottom w:w="80" w:type="dxa"/>
              <w:left w:w="150" w:type="dxa"/>
              <w:right w:w="150" w:type="dxa"/>
            </w:tcMar>
          </w:tcPr>
          <w:p>
            <w:r>
              <w:rPr>
                <w:sz w:val="18"/>
              </w:rPr>
              <w:t>Jakarta</w:t>
            </w:r>
          </w:p>
        </w:tc>
        <w:tc>
          <w:tcPr>
            <w:tcW w:type="dxa" w:w="1170"/>
            <w:shd w:fill="FFFFFF"/>
            <w:tcMar>
              <w:top w:w="80" w:type="dxa"/>
              <w:bottom w:w="80" w:type="dxa"/>
              <w:left w:w="150" w:type="dxa"/>
              <w:right w:w="150" w:type="dxa"/>
            </w:tcMar>
          </w:tcPr>
          <w:p>
            <w:r>
              <w:rPr>
                <w:sz w:val="18"/>
              </w:rPr>
              <w:t>81.500.000</w:t>
            </w:r>
          </w:p>
        </w:tc>
        <w:tc>
          <w:tcPr>
            <w:tcW w:type="dxa" w:w="1170"/>
            <w:shd w:fill="FFFFFF"/>
            <w:tcMar>
              <w:top w:w="80" w:type="dxa"/>
              <w:bottom w:w="80" w:type="dxa"/>
              <w:left w:w="150" w:type="dxa"/>
              <w:right w:w="150" w:type="dxa"/>
            </w:tcMar>
          </w:tcPr>
          <w:p>
            <w:r>
              <w:rPr>
                <w:sz w:val="18"/>
              </w:rPr>
              <w:t>C</w:t>
            </w:r>
          </w:p>
        </w:tc>
      </w:tr>
      <w:tr>
        <w:tc>
          <w:tcPr>
            <w:tcW w:type="dxa" w:w="1170"/>
            <w:shd w:fill="F3F4F6"/>
            <w:tcMar>
              <w:top w:w="80" w:type="dxa"/>
              <w:bottom w:w="80" w:type="dxa"/>
              <w:left w:w="150" w:type="dxa"/>
              <w:right w:w="150" w:type="dxa"/>
            </w:tcMar>
          </w:tcPr>
          <w:p>
            <w:r>
              <w:rPr>
                <w:sz w:val="18"/>
              </w:rPr>
              <w:t>Chery</w:t>
            </w:r>
          </w:p>
        </w:tc>
        <w:tc>
          <w:tcPr>
            <w:tcW w:type="dxa" w:w="1170"/>
            <w:shd w:fill="F3F4F6"/>
            <w:tcMar>
              <w:top w:w="80" w:type="dxa"/>
              <w:bottom w:w="80" w:type="dxa"/>
              <w:left w:w="150" w:type="dxa"/>
              <w:right w:w="150" w:type="dxa"/>
            </w:tcMar>
          </w:tcPr>
          <w:p>
            <w:r>
              <w:rPr>
                <w:sz w:val="18"/>
              </w:rPr>
              <w:t>Omoda 5 Z</w:t>
            </w:r>
          </w:p>
        </w:tc>
        <w:tc>
          <w:tcPr>
            <w:tcW w:type="dxa" w:w="1170"/>
            <w:shd w:fill="F3F4F6"/>
            <w:tcMar>
              <w:top w:w="80" w:type="dxa"/>
              <w:bottom w:w="80" w:type="dxa"/>
              <w:left w:w="150" w:type="dxa"/>
              <w:right w:w="150" w:type="dxa"/>
            </w:tcMar>
          </w:tcPr>
          <w:p>
            <w:r>
              <w:rPr>
                <w:sz w:val="18"/>
              </w:rPr>
              <w:t>2024</w:t>
            </w:r>
          </w:p>
        </w:tc>
        <w:tc>
          <w:tcPr>
            <w:tcW w:type="dxa" w:w="1170"/>
            <w:shd w:fill="F3F4F6"/>
            <w:tcMar>
              <w:top w:w="80" w:type="dxa"/>
              <w:bottom w:w="80" w:type="dxa"/>
              <w:left w:w="150" w:type="dxa"/>
              <w:right w:w="150" w:type="dxa"/>
            </w:tcMar>
          </w:tcPr>
          <w:p>
            <w:r>
              <w:rPr>
                <w:sz w:val="18"/>
              </w:rPr>
              <w:t>8,500 KM</w:t>
            </w:r>
          </w:p>
        </w:tc>
        <w:tc>
          <w:tcPr>
            <w:tcW w:type="dxa" w:w="1170"/>
            <w:shd w:fill="F3F4F6"/>
            <w:tcMar>
              <w:top w:w="80" w:type="dxa"/>
              <w:bottom w:w="80" w:type="dxa"/>
              <w:left w:w="150" w:type="dxa"/>
              <w:right w:w="150" w:type="dxa"/>
            </w:tcMar>
          </w:tcPr>
          <w:p>
            <w:r>
              <w:rPr>
                <w:sz w:val="18"/>
              </w:rPr>
              <w:t>Automatic</w:t>
            </w:r>
          </w:p>
        </w:tc>
        <w:tc>
          <w:tcPr>
            <w:tcW w:type="dxa" w:w="1170"/>
            <w:shd w:fill="F3F4F6"/>
            <w:tcMar>
              <w:top w:w="80" w:type="dxa"/>
              <w:bottom w:w="80" w:type="dxa"/>
              <w:left w:w="150" w:type="dxa"/>
              <w:right w:w="150" w:type="dxa"/>
            </w:tcMar>
          </w:tcPr>
          <w:p>
            <w:r>
              <w:rPr>
                <w:sz w:val="18"/>
              </w:rPr>
              <w:t>Banten</w:t>
            </w:r>
          </w:p>
        </w:tc>
        <w:tc>
          <w:tcPr>
            <w:tcW w:type="dxa" w:w="1170"/>
            <w:shd w:fill="F3F4F6"/>
            <w:tcMar>
              <w:top w:w="80" w:type="dxa"/>
              <w:bottom w:w="80" w:type="dxa"/>
              <w:left w:w="150" w:type="dxa"/>
              <w:right w:w="150" w:type="dxa"/>
            </w:tcMar>
          </w:tcPr>
          <w:p>
            <w:r>
              <w:rPr>
                <w:sz w:val="18"/>
              </w:rPr>
              <w:t>125.000.000</w:t>
            </w:r>
          </w:p>
        </w:tc>
        <w:tc>
          <w:tcPr>
            <w:tcW w:type="dxa" w:w="1170"/>
            <w:shd w:fill="F3F4F6"/>
            <w:tcMar>
              <w:top w:w="80" w:type="dxa"/>
              <w:bottom w:w="80" w:type="dxa"/>
              <w:left w:w="150" w:type="dxa"/>
              <w:right w:w="150" w:type="dxa"/>
            </w:tcMar>
          </w:tcPr>
          <w:p>
            <w:r>
              <w:rPr>
                <w:sz w:val="18"/>
              </w:rPr>
              <w:t>A</w:t>
            </w:r>
          </w:p>
        </w:tc>
      </w:tr>
      <w:tr>
        <w:tc>
          <w:tcPr>
            <w:tcW w:type="dxa" w:w="1170"/>
            <w:shd w:fill="FFFFFF"/>
            <w:tcMar>
              <w:top w:w="80" w:type="dxa"/>
              <w:bottom w:w="80" w:type="dxa"/>
              <w:left w:w="150" w:type="dxa"/>
              <w:right w:w="150" w:type="dxa"/>
            </w:tcMar>
          </w:tcPr>
          <w:p>
            <w:r>
              <w:rPr>
                <w:sz w:val="18"/>
              </w:rPr>
              <w:t>Suzuki</w:t>
            </w:r>
          </w:p>
        </w:tc>
        <w:tc>
          <w:tcPr>
            <w:tcW w:type="dxa" w:w="1170"/>
            <w:shd w:fill="FFFFFF"/>
            <w:tcMar>
              <w:top w:w="80" w:type="dxa"/>
              <w:bottom w:w="80" w:type="dxa"/>
              <w:left w:w="150" w:type="dxa"/>
              <w:right w:w="150" w:type="dxa"/>
            </w:tcMar>
          </w:tcPr>
          <w:p>
            <w:r>
              <w:rPr>
                <w:sz w:val="18"/>
              </w:rPr>
              <w:t>Carry Pick Up</w:t>
            </w:r>
          </w:p>
        </w:tc>
        <w:tc>
          <w:tcPr>
            <w:tcW w:type="dxa" w:w="1170"/>
            <w:shd w:fill="FFFFFF"/>
            <w:tcMar>
              <w:top w:w="80" w:type="dxa"/>
              <w:bottom w:w="80" w:type="dxa"/>
              <w:left w:w="150" w:type="dxa"/>
              <w:right w:w="150" w:type="dxa"/>
            </w:tcMar>
          </w:tcPr>
          <w:p>
            <w:r>
              <w:rPr>
                <w:sz w:val="18"/>
              </w:rPr>
              <w:t>2015</w:t>
            </w:r>
          </w:p>
        </w:tc>
        <w:tc>
          <w:tcPr>
            <w:tcW w:type="dxa" w:w="1170"/>
            <w:shd w:fill="FFFFFF"/>
            <w:tcMar>
              <w:top w:w="80" w:type="dxa"/>
              <w:bottom w:w="80" w:type="dxa"/>
              <w:left w:w="150" w:type="dxa"/>
              <w:right w:w="150" w:type="dxa"/>
            </w:tcMar>
          </w:tcPr>
          <w:p>
            <w:r>
              <w:rPr>
                <w:sz w:val="18"/>
              </w:rPr>
              <w:t>145,000 KM</w:t>
            </w:r>
          </w:p>
        </w:tc>
        <w:tc>
          <w:tcPr>
            <w:tcW w:type="dxa" w:w="1170"/>
            <w:shd w:fill="FFFFFF"/>
            <w:tcMar>
              <w:top w:w="80" w:type="dxa"/>
              <w:bottom w:w="80" w:type="dxa"/>
              <w:left w:w="150" w:type="dxa"/>
              <w:right w:w="150" w:type="dxa"/>
            </w:tcMar>
          </w:tcPr>
          <w:p>
            <w:r>
              <w:rPr>
                <w:sz w:val="18"/>
              </w:rPr>
              <w:t>Manual</w:t>
            </w:r>
          </w:p>
        </w:tc>
        <w:tc>
          <w:tcPr>
            <w:tcW w:type="dxa" w:w="1170"/>
            <w:shd w:fill="FFFFFF"/>
            <w:tcMar>
              <w:top w:w="80" w:type="dxa"/>
              <w:bottom w:w="80" w:type="dxa"/>
              <w:left w:w="150" w:type="dxa"/>
              <w:right w:w="150" w:type="dxa"/>
            </w:tcMar>
          </w:tcPr>
          <w:p>
            <w:r>
              <w:rPr>
                <w:sz w:val="18"/>
              </w:rPr>
              <w:t>Jawa Barat</w:t>
            </w:r>
          </w:p>
        </w:tc>
        <w:tc>
          <w:tcPr>
            <w:tcW w:type="dxa" w:w="1170"/>
            <w:shd w:fill="FFFFFF"/>
            <w:tcMar>
              <w:top w:w="80" w:type="dxa"/>
              <w:bottom w:w="80" w:type="dxa"/>
              <w:left w:w="150" w:type="dxa"/>
              <w:right w:w="150" w:type="dxa"/>
            </w:tcMar>
          </w:tcPr>
          <w:p>
            <w:r>
              <w:rPr>
                <w:sz w:val="18"/>
              </w:rPr>
              <w:t>45.000.000</w:t>
            </w:r>
          </w:p>
        </w:tc>
        <w:tc>
          <w:tcPr>
            <w:tcW w:type="dxa" w:w="1170"/>
            <w:shd w:fill="FFFFFF"/>
            <w:tcMar>
              <w:top w:w="80" w:type="dxa"/>
              <w:bottom w:w="80" w:type="dxa"/>
              <w:left w:w="150" w:type="dxa"/>
              <w:right w:w="150" w:type="dxa"/>
            </w:tcMar>
          </w:tcPr>
          <w:p>
            <w:r>
              <w:rPr>
                <w:sz w:val="18"/>
              </w:rPr>
              <w:t>D</w:t>
            </w:r>
          </w:p>
        </w:tc>
      </w:tr>
      <w:tr>
        <w:tc>
          <w:tcPr>
            <w:tcW w:type="dxa" w:w="1170"/>
            <w:shd w:fill="F3F4F6"/>
            <w:tcMar>
              <w:top w:w="80" w:type="dxa"/>
              <w:bottom w:w="80" w:type="dxa"/>
              <w:left w:w="150" w:type="dxa"/>
              <w:right w:w="150" w:type="dxa"/>
            </w:tcMar>
          </w:tcPr>
          <w:p>
            <w:r>
              <w:rPr>
                <w:sz w:val="18"/>
              </w:rPr>
              <w:t>Honda</w:t>
            </w:r>
          </w:p>
        </w:tc>
        <w:tc>
          <w:tcPr>
            <w:tcW w:type="dxa" w:w="1170"/>
            <w:shd w:fill="F3F4F6"/>
            <w:tcMar>
              <w:top w:w="80" w:type="dxa"/>
              <w:bottom w:w="80" w:type="dxa"/>
              <w:left w:w="150" w:type="dxa"/>
              <w:right w:w="150" w:type="dxa"/>
            </w:tcMar>
          </w:tcPr>
          <w:p>
            <w:r>
              <w:rPr>
                <w:sz w:val="18"/>
              </w:rPr>
              <w:t>Brio Satya E</w:t>
            </w:r>
          </w:p>
        </w:tc>
        <w:tc>
          <w:tcPr>
            <w:tcW w:type="dxa" w:w="1170"/>
            <w:shd w:fill="F3F4F6"/>
            <w:tcMar>
              <w:top w:w="80" w:type="dxa"/>
              <w:bottom w:w="80" w:type="dxa"/>
              <w:left w:w="150" w:type="dxa"/>
              <w:right w:w="150" w:type="dxa"/>
            </w:tcMar>
          </w:tcPr>
          <w:p>
            <w:r>
              <w:rPr>
                <w:sz w:val="18"/>
              </w:rPr>
              <w:t>2020</w:t>
            </w:r>
          </w:p>
        </w:tc>
        <w:tc>
          <w:tcPr>
            <w:tcW w:type="dxa" w:w="1170"/>
            <w:shd w:fill="F3F4F6"/>
            <w:tcMar>
              <w:top w:w="80" w:type="dxa"/>
              <w:bottom w:w="80" w:type="dxa"/>
              <w:left w:w="150" w:type="dxa"/>
              <w:right w:w="150" w:type="dxa"/>
            </w:tcMar>
          </w:tcPr>
          <w:p>
            <w:r>
              <w:rPr>
                <w:sz w:val="18"/>
              </w:rPr>
              <w:t>52,300 KM</w:t>
            </w:r>
          </w:p>
        </w:tc>
        <w:tc>
          <w:tcPr>
            <w:tcW w:type="dxa" w:w="1170"/>
            <w:shd w:fill="F3F4F6"/>
            <w:tcMar>
              <w:top w:w="80" w:type="dxa"/>
              <w:bottom w:w="80" w:type="dxa"/>
              <w:left w:w="150" w:type="dxa"/>
              <w:right w:w="150" w:type="dxa"/>
            </w:tcMar>
          </w:tcPr>
          <w:p>
            <w:r>
              <w:rPr>
                <w:sz w:val="18"/>
              </w:rPr>
              <w:t>Automatic</w:t>
            </w:r>
          </w:p>
        </w:tc>
        <w:tc>
          <w:tcPr>
            <w:tcW w:type="dxa" w:w="1170"/>
            <w:shd w:fill="F3F4F6"/>
            <w:tcMar>
              <w:top w:w="80" w:type="dxa"/>
              <w:bottom w:w="80" w:type="dxa"/>
              <w:left w:w="150" w:type="dxa"/>
              <w:right w:w="150" w:type="dxa"/>
            </w:tcMar>
          </w:tcPr>
          <w:p>
            <w:r>
              <w:rPr>
                <w:sz w:val="18"/>
              </w:rPr>
              <w:t>Jawa Timur</w:t>
            </w:r>
          </w:p>
        </w:tc>
        <w:tc>
          <w:tcPr>
            <w:tcW w:type="dxa" w:w="1170"/>
            <w:shd w:fill="F3F4F6"/>
            <w:tcMar>
              <w:top w:w="80" w:type="dxa"/>
              <w:bottom w:w="80" w:type="dxa"/>
              <w:left w:w="150" w:type="dxa"/>
              <w:right w:w="150" w:type="dxa"/>
            </w:tcMar>
          </w:tcPr>
          <w:p>
            <w:r>
              <w:rPr>
                <w:sz w:val="18"/>
              </w:rPr>
              <w:t>118.000.000</w:t>
            </w:r>
          </w:p>
        </w:tc>
        <w:tc>
          <w:tcPr>
            <w:tcW w:type="dxa" w:w="1170"/>
            <w:shd w:fill="F3F4F6"/>
            <w:tcMar>
              <w:top w:w="80" w:type="dxa"/>
              <w:bottom w:w="80" w:type="dxa"/>
              <w:left w:w="150" w:type="dxa"/>
              <w:right w:w="150" w:type="dxa"/>
            </w:tcMar>
          </w:tcPr>
          <w:p>
            <w:r>
              <w:rPr>
                <w:sz w:val="18"/>
              </w:rPr>
              <w:t>B</w:t>
            </w:r>
          </w:p>
        </w:tc>
      </w:tr>
    </w:tbl>
    <w:p/>
    <w:p>
      <w:r>
        <w:rPr>
          <w:b/>
        </w:rPr>
        <w:t>2.2 Preprocessing &amp; Feature Engineering</w:t>
      </w:r>
    </w:p>
    <w:p>
      <w:pPr>
        <w:spacing w:line="360" w:lineRule="auto" w:after="240"/>
        <w:jc w:val="both"/>
      </w:pPr>
      <w:r>
        <w:t>Langkah preprocessing yang diimplementasikan meliputi:</w:t>
        <w:br/>
        <w:t>1. Outlier Removal: Membersihkan data odometer tak valid (&gt;= 1.000.000 KM) agar penskalaan normal.</w:t>
        <w:br/>
        <w:t>2. Usia Kendaraan (Age): Dihitung dengan age = 2026 - tahun_pembuatan.</w:t>
        <w:br/>
        <w:t>3. Standard Scaling: Menggunakan StandardScaler pada kolom numerik age dan mileage.</w:t>
        <w:br/>
        <w:t>4. One-Hot Dummy Encoding: Menyandi variabel kategori (brand, model_clean, transmission, location_clean, fuel_type, dan grade) menjadi 101 kolom input biner. Penambahan grade meningkatkan dimensi input secara signifikan.</w:t>
        <w:br/>
        <w:t>5. Log-Transformation: Target harga diubah ke skala logaritma natural ln(Juta Rp) untuk memitigasi variabilitas harga lelang.</w:t>
      </w:r>
    </w:p>
    <w:p>
      <w:r>
        <w:br w:type="page"/>
      </w:r>
    </w:p>
    <w:p>
      <w:pPr>
        <w:jc w:val="center"/>
      </w:pPr>
      <w:r>
        <w:rPr>
          <w:b/>
          <w:sz w:val="28"/>
        </w:rPr>
        <w:t>BAB III</w:t>
        <w:br/>
        <w:t>ARSITEKTUR JARINGAN SARAF TIRUAN (ANN)</w:t>
      </w:r>
    </w:p>
    <w:p>
      <w:pPr>
        <w:spacing w:line="360" w:lineRule="auto" w:after="240"/>
        <w:jc w:val="both"/>
      </w:pPr>
      <w:r>
        <w:t>Arsitektur JST dirancang menggunakan model Sequential MLP Keras yang diadaptasi untuk dimensi input 101 fitur. Model ini menggunakan skema regularisasi untuk menangani noise dan kompleksitas dari integrasi variabel grade.</w:t>
      </w:r>
    </w:p>
    <w:p>
      <w:pPr>
        <w:jc w:val="center"/>
      </w:pPr>
      <w:r>
        <w:rPr>
          <w:b/>
        </w:rPr>
        <w:t>Tabel 3.1 Detail Konfigurasi Layer JST Lelang</w:t>
      </w:r>
    </w:p>
    <w:tbl>
      <w:tblPr>
        <w:tblW w:type="auto" w:w="0"/>
        <w:jc w:val="center"/>
        <w:tblLook w:firstColumn="1" w:firstRow="1" w:lastColumn="0" w:lastRow="0" w:noHBand="0" w:noVBand="1" w:val="04A0"/>
      </w:tblPr>
      <w:tblGrid>
        <w:gridCol w:w="2340"/>
        <w:gridCol w:w="2340"/>
        <w:gridCol w:w="2340"/>
        <w:gridCol w:w="2340"/>
      </w:tblGrid>
      <w:tr>
        <w:tc>
          <w:tcPr>
            <w:tcW w:type="dxa" w:w="2340"/>
            <w:shd w:fill="1F2937"/>
            <w:tcMar>
              <w:top w:w="120" w:type="dxa"/>
              <w:bottom w:w="120" w:type="dxa"/>
              <w:left w:w="150" w:type="dxa"/>
              <w:right w:w="150" w:type="dxa"/>
            </w:tcMar>
          </w:tcPr>
          <w:p>
            <w:r>
              <w:rPr>
                <w:b/>
                <w:color w:val="FFFFFF"/>
                <w:sz w:val="20"/>
              </w:rPr>
              <w:t>Layer Tipe</w:t>
            </w:r>
          </w:p>
        </w:tc>
        <w:tc>
          <w:tcPr>
            <w:tcW w:type="dxa" w:w="2340"/>
            <w:shd w:fill="1F2937"/>
            <w:tcMar>
              <w:top w:w="120" w:type="dxa"/>
              <w:bottom w:w="120" w:type="dxa"/>
              <w:left w:w="150" w:type="dxa"/>
              <w:right w:w="150" w:type="dxa"/>
            </w:tcMar>
          </w:tcPr>
          <w:p>
            <w:r>
              <w:rPr>
                <w:b/>
                <w:color w:val="FFFFFF"/>
                <w:sz w:val="20"/>
              </w:rPr>
              <w:t>Jumlah Neuron</w:t>
            </w:r>
          </w:p>
        </w:tc>
        <w:tc>
          <w:tcPr>
            <w:tcW w:type="dxa" w:w="2340"/>
            <w:shd w:fill="1F2937"/>
            <w:tcMar>
              <w:top w:w="120" w:type="dxa"/>
              <w:bottom w:w="120" w:type="dxa"/>
              <w:left w:w="150" w:type="dxa"/>
              <w:right w:w="150" w:type="dxa"/>
            </w:tcMar>
          </w:tcPr>
          <w:p>
            <w:r>
              <w:rPr>
                <w:b/>
                <w:color w:val="FFFFFF"/>
                <w:sz w:val="20"/>
              </w:rPr>
              <w:t>Fungsi Aktivasi</w:t>
            </w:r>
          </w:p>
        </w:tc>
        <w:tc>
          <w:tcPr>
            <w:tcW w:type="dxa" w:w="2340"/>
            <w:shd w:fill="1F2937"/>
            <w:tcMar>
              <w:top w:w="120" w:type="dxa"/>
              <w:bottom w:w="120" w:type="dxa"/>
              <w:left w:w="150" w:type="dxa"/>
              <w:right w:w="150" w:type="dxa"/>
            </w:tcMar>
          </w:tcPr>
          <w:p>
            <w:r>
              <w:rPr>
                <w:b/>
                <w:color w:val="FFFFFF"/>
                <w:sz w:val="20"/>
              </w:rPr>
              <w:t>Regularisasi</w:t>
            </w:r>
          </w:p>
        </w:tc>
      </w:tr>
      <w:tr>
        <w:tc>
          <w:tcPr>
            <w:tcW w:type="dxa" w:w="2340"/>
            <w:shd w:fill="F9FAFB"/>
            <w:tcMar>
              <w:top w:w="80" w:type="dxa"/>
              <w:bottom w:w="80" w:type="dxa"/>
              <w:left w:w="150" w:type="dxa"/>
              <w:right w:w="150" w:type="dxa"/>
            </w:tcMar>
          </w:tcPr>
          <w:p>
            <w:r>
              <w:rPr>
                <w:sz w:val="19"/>
              </w:rPr>
              <w:t>Input Layer</w:t>
            </w:r>
          </w:p>
        </w:tc>
        <w:tc>
          <w:tcPr>
            <w:tcW w:type="dxa" w:w="2340"/>
            <w:shd w:fill="F9FAFB"/>
            <w:tcMar>
              <w:top w:w="80" w:type="dxa"/>
              <w:bottom w:w="80" w:type="dxa"/>
              <w:left w:w="150" w:type="dxa"/>
              <w:right w:w="150" w:type="dxa"/>
            </w:tcMar>
          </w:tcPr>
          <w:p>
            <w:r>
              <w:rPr>
                <w:sz w:val="19"/>
              </w:rPr>
              <w:t>101 Neuron</w:t>
            </w:r>
          </w:p>
        </w:tc>
        <w:tc>
          <w:tcPr>
            <w:tcW w:type="dxa" w:w="2340"/>
            <w:shd w:fill="F9FAFB"/>
            <w:tcMar>
              <w:top w:w="80" w:type="dxa"/>
              <w:bottom w:w="80" w:type="dxa"/>
              <w:left w:w="150" w:type="dxa"/>
              <w:right w:w="150" w:type="dxa"/>
            </w:tcMar>
          </w:tcPr>
          <w:p>
            <w:r>
              <w:rPr>
                <w:sz w:val="19"/>
              </w:rPr>
              <w:t>None</w:t>
            </w:r>
          </w:p>
        </w:tc>
        <w:tc>
          <w:tcPr>
            <w:tcW w:type="dxa" w:w="2340"/>
            <w:shd w:fill="F9FAFB"/>
            <w:tcMar>
              <w:top w:w="80" w:type="dxa"/>
              <w:bottom w:w="80" w:type="dxa"/>
              <w:left w:w="150" w:type="dxa"/>
              <w:right w:w="150" w:type="dxa"/>
            </w:tcMar>
          </w:tcPr>
          <w:p>
            <w:r>
              <w:rPr>
                <w:sz w:val="19"/>
              </w:rPr>
              <w:t>Menerima 2 numerik terstandardisasi dan 99 variabel kategori one-hot (termasuk grade).</w:t>
            </w:r>
          </w:p>
        </w:tc>
      </w:tr>
      <w:tr>
        <w:tc>
          <w:tcPr>
            <w:tcW w:type="dxa" w:w="2340"/>
            <w:shd w:fill="FFFFFF"/>
            <w:tcMar>
              <w:top w:w="80" w:type="dxa"/>
              <w:bottom w:w="80" w:type="dxa"/>
              <w:left w:w="150" w:type="dxa"/>
              <w:right w:w="150" w:type="dxa"/>
            </w:tcMar>
          </w:tcPr>
          <w:p>
            <w:r>
              <w:rPr>
                <w:sz w:val="19"/>
              </w:rPr>
              <w:t>Hidden Layer 1</w:t>
            </w:r>
          </w:p>
        </w:tc>
        <w:tc>
          <w:tcPr>
            <w:tcW w:type="dxa" w:w="2340"/>
            <w:shd w:fill="FFFFFF"/>
            <w:tcMar>
              <w:top w:w="80" w:type="dxa"/>
              <w:bottom w:w="80" w:type="dxa"/>
              <w:left w:w="150" w:type="dxa"/>
              <w:right w:w="150" w:type="dxa"/>
            </w:tcMar>
          </w:tcPr>
          <w:p>
            <w:r>
              <w:rPr>
                <w:sz w:val="19"/>
              </w:rPr>
              <w:t>128 Neuron</w:t>
            </w:r>
          </w:p>
        </w:tc>
        <w:tc>
          <w:tcPr>
            <w:tcW w:type="dxa" w:w="2340"/>
            <w:shd w:fill="FFFFFF"/>
            <w:tcMar>
              <w:top w:w="80" w:type="dxa"/>
              <w:bottom w:w="80" w:type="dxa"/>
              <w:left w:w="150" w:type="dxa"/>
              <w:right w:w="150" w:type="dxa"/>
            </w:tcMar>
          </w:tcPr>
          <w:p>
            <w:r>
              <w:rPr>
                <w:sz w:val="19"/>
              </w:rPr>
              <w:t>ReLU</w:t>
            </w:r>
          </w:p>
        </w:tc>
        <w:tc>
          <w:tcPr>
            <w:tcW w:type="dxa" w:w="2340"/>
            <w:shd w:fill="FFFFFF"/>
            <w:tcMar>
              <w:top w:w="80" w:type="dxa"/>
              <w:bottom w:w="80" w:type="dxa"/>
              <w:left w:w="150" w:type="dxa"/>
              <w:right w:w="150" w:type="dxa"/>
            </w:tcMar>
          </w:tcPr>
          <w:p>
            <w:r>
              <w:rPr>
                <w:sz w:val="19"/>
              </w:rPr>
              <w:t>L2(0.0003) + Dropout(0.1)</w:t>
            </w:r>
          </w:p>
        </w:tc>
      </w:tr>
      <w:tr>
        <w:tc>
          <w:tcPr>
            <w:tcW w:type="dxa" w:w="2340"/>
            <w:shd w:fill="F9FAFB"/>
            <w:tcMar>
              <w:top w:w="80" w:type="dxa"/>
              <w:bottom w:w="80" w:type="dxa"/>
              <w:left w:w="150" w:type="dxa"/>
              <w:right w:w="150" w:type="dxa"/>
            </w:tcMar>
          </w:tcPr>
          <w:p>
            <w:r>
              <w:rPr>
                <w:sz w:val="19"/>
              </w:rPr>
              <w:t>Hidden Layer 2</w:t>
            </w:r>
          </w:p>
        </w:tc>
        <w:tc>
          <w:tcPr>
            <w:tcW w:type="dxa" w:w="2340"/>
            <w:shd w:fill="F9FAFB"/>
            <w:tcMar>
              <w:top w:w="80" w:type="dxa"/>
              <w:bottom w:w="80" w:type="dxa"/>
              <w:left w:w="150" w:type="dxa"/>
              <w:right w:w="150" w:type="dxa"/>
            </w:tcMar>
          </w:tcPr>
          <w:p>
            <w:r>
              <w:rPr>
                <w:sz w:val="19"/>
              </w:rPr>
              <w:t>64 Neuron</w:t>
            </w:r>
          </w:p>
        </w:tc>
        <w:tc>
          <w:tcPr>
            <w:tcW w:type="dxa" w:w="2340"/>
            <w:shd w:fill="F9FAFB"/>
            <w:tcMar>
              <w:top w:w="80" w:type="dxa"/>
              <w:bottom w:w="80" w:type="dxa"/>
              <w:left w:w="150" w:type="dxa"/>
              <w:right w:w="150" w:type="dxa"/>
            </w:tcMar>
          </w:tcPr>
          <w:p>
            <w:r>
              <w:rPr>
                <w:sz w:val="19"/>
              </w:rPr>
              <w:t>ReLU</w:t>
            </w:r>
          </w:p>
        </w:tc>
        <w:tc>
          <w:tcPr>
            <w:tcW w:type="dxa" w:w="2340"/>
            <w:shd w:fill="F9FAFB"/>
            <w:tcMar>
              <w:top w:w="80" w:type="dxa"/>
              <w:bottom w:w="80" w:type="dxa"/>
              <w:left w:w="150" w:type="dxa"/>
              <w:right w:w="150" w:type="dxa"/>
            </w:tcMar>
          </w:tcPr>
          <w:p>
            <w:r>
              <w:rPr>
                <w:sz w:val="19"/>
              </w:rPr>
              <w:t>L2(0.0003) + Dropout(0.05)</w:t>
            </w:r>
          </w:p>
        </w:tc>
      </w:tr>
      <w:tr>
        <w:tc>
          <w:tcPr>
            <w:tcW w:type="dxa" w:w="2340"/>
            <w:shd w:fill="FFFFFF"/>
            <w:tcMar>
              <w:top w:w="80" w:type="dxa"/>
              <w:bottom w:w="80" w:type="dxa"/>
              <w:left w:w="150" w:type="dxa"/>
              <w:right w:w="150" w:type="dxa"/>
            </w:tcMar>
          </w:tcPr>
          <w:p>
            <w:r>
              <w:rPr>
                <w:sz w:val="19"/>
              </w:rPr>
              <w:t>Hidden Layer 3</w:t>
            </w:r>
          </w:p>
        </w:tc>
        <w:tc>
          <w:tcPr>
            <w:tcW w:type="dxa" w:w="2340"/>
            <w:shd w:fill="FFFFFF"/>
            <w:tcMar>
              <w:top w:w="80" w:type="dxa"/>
              <w:bottom w:w="80" w:type="dxa"/>
              <w:left w:w="150" w:type="dxa"/>
              <w:right w:w="150" w:type="dxa"/>
            </w:tcMar>
          </w:tcPr>
          <w:p>
            <w:r>
              <w:rPr>
                <w:sz w:val="19"/>
              </w:rPr>
              <w:t>32 Neuron</w:t>
            </w:r>
          </w:p>
        </w:tc>
        <w:tc>
          <w:tcPr>
            <w:tcW w:type="dxa" w:w="2340"/>
            <w:shd w:fill="FFFFFF"/>
            <w:tcMar>
              <w:top w:w="80" w:type="dxa"/>
              <w:bottom w:w="80" w:type="dxa"/>
              <w:left w:w="150" w:type="dxa"/>
              <w:right w:w="150" w:type="dxa"/>
            </w:tcMar>
          </w:tcPr>
          <w:p>
            <w:r>
              <w:rPr>
                <w:sz w:val="19"/>
              </w:rPr>
              <w:t>ReLU</w:t>
            </w:r>
          </w:p>
        </w:tc>
        <w:tc>
          <w:tcPr>
            <w:tcW w:type="dxa" w:w="2340"/>
            <w:shd w:fill="FFFFFF"/>
            <w:tcMar>
              <w:top w:w="80" w:type="dxa"/>
              <w:bottom w:w="80" w:type="dxa"/>
              <w:left w:w="150" w:type="dxa"/>
              <w:right w:w="150" w:type="dxa"/>
            </w:tcMar>
          </w:tcPr>
          <w:p>
            <w:r>
              <w:rPr>
                <w:sz w:val="19"/>
              </w:rPr>
              <w:t>L2(0.0003)</w:t>
            </w:r>
          </w:p>
        </w:tc>
      </w:tr>
      <w:tr>
        <w:tc>
          <w:tcPr>
            <w:tcW w:type="dxa" w:w="2340"/>
            <w:shd w:fill="F9FAFB"/>
            <w:tcMar>
              <w:top w:w="80" w:type="dxa"/>
              <w:bottom w:w="80" w:type="dxa"/>
              <w:left w:w="150" w:type="dxa"/>
              <w:right w:w="150" w:type="dxa"/>
            </w:tcMar>
          </w:tcPr>
          <w:p>
            <w:r>
              <w:rPr>
                <w:sz w:val="19"/>
              </w:rPr>
              <w:t>Output Layer</w:t>
            </w:r>
          </w:p>
        </w:tc>
        <w:tc>
          <w:tcPr>
            <w:tcW w:type="dxa" w:w="2340"/>
            <w:shd w:fill="F9FAFB"/>
            <w:tcMar>
              <w:top w:w="80" w:type="dxa"/>
              <w:bottom w:w="80" w:type="dxa"/>
              <w:left w:w="150" w:type="dxa"/>
              <w:right w:w="150" w:type="dxa"/>
            </w:tcMar>
          </w:tcPr>
          <w:p>
            <w:r>
              <w:rPr>
                <w:sz w:val="19"/>
              </w:rPr>
              <w:t>1 Neuron</w:t>
            </w:r>
          </w:p>
        </w:tc>
        <w:tc>
          <w:tcPr>
            <w:tcW w:type="dxa" w:w="2340"/>
            <w:shd w:fill="F9FAFB"/>
            <w:tcMar>
              <w:top w:w="80" w:type="dxa"/>
              <w:bottom w:w="80" w:type="dxa"/>
              <w:left w:w="150" w:type="dxa"/>
              <w:right w:w="150" w:type="dxa"/>
            </w:tcMar>
          </w:tcPr>
          <w:p>
            <w:r>
              <w:rPr>
                <w:sz w:val="19"/>
              </w:rPr>
              <w:t>Linear</w:t>
            </w:r>
          </w:p>
        </w:tc>
        <w:tc>
          <w:tcPr>
            <w:tcW w:type="dxa" w:w="2340"/>
            <w:shd w:fill="F9FAFB"/>
            <w:tcMar>
              <w:top w:w="80" w:type="dxa"/>
              <w:bottom w:w="80" w:type="dxa"/>
              <w:left w:w="150" w:type="dxa"/>
              <w:right w:w="150" w:type="dxa"/>
            </w:tcMar>
          </w:tcPr>
          <w:p>
            <w:r>
              <w:rPr>
                <w:sz w:val="19"/>
              </w:rPr>
              <w:t>Memprediksi nilai logaritma harga dasar lelang (ln(Juta Rp)).</w:t>
            </w:r>
          </w:p>
        </w:tc>
      </w:tr>
    </w:tbl>
    <w:p/>
    <w:p>
      <w:pPr>
        <w:spacing w:line="360" w:lineRule="auto" w:after="240"/>
        <w:jc w:val="both"/>
      </w:pPr>
      <w:r>
        <w:t>Fungsi aktivasi ReLU diterapkan pada hidden layers untuk mempercepat konvergensi. Loss function dihitung menggunakan Mean Squared Error (MSE). Model dioptimasi dengan Adam Optimizer (learning rate awal = 0.001) dilengkapi callback EarlyStopping (patience=25) dan ReduceLROnPlateau (factor=0.5, patience=10). Regularisasi L2 (lambda=0.0003) dan Dropout (10% &amp; 5%) diterapkan untuk menstabilkan pembelajaran neural network pada dataset lelang riil.</w:t>
      </w:r>
    </w:p>
    <w:p>
      <w:r>
        <w:br w:type="page"/>
      </w:r>
    </w:p>
    <w:p>
      <w:pPr>
        <w:jc w:val="center"/>
      </w:pPr>
      <w:r>
        <w:rPr>
          <w:b/>
          <w:sz w:val="28"/>
        </w:rPr>
        <w:t>BAB IV</w:t>
        <w:br/>
        <w:t>HASIL DAN PEMBAHASAN</w:t>
      </w:r>
    </w:p>
    <w:p>
      <w:pPr>
        <w:spacing w:line="360" w:lineRule="auto" w:after="240"/>
        <w:jc w:val="both"/>
      </w:pPr>
      <w:r>
        <w:t>Model dilatih pada 679 baris data bersih lelang JBA. Pelatihan dihentikan oleh Early Stopping pada epoch ke-61 karena loss validasi telah mencapai titik optimum global. Di bawah ini disajikan metrik performa model JST lelang:</w:t>
      </w:r>
    </w:p>
    <w:p>
      <w:pPr>
        <w:pStyle w:val="ListBullet"/>
        <w:spacing w:line="360" w:lineRule="auto" w:after="120"/>
      </w:pPr>
      <w:r>
        <w:t>Akurasi Model Regresi (R2): Model mencapai R2 pengujian sebesar 0.7290 (R2 training = 0.8882). Hasil ini tergolong solid mengingat kompleksitas data lelang yang dipengaruhi oleh grade kualitatif fisik mobil.</w:t>
      </w:r>
    </w:p>
    <w:p>
      <w:pPr>
        <w:pStyle w:val="ListBullet"/>
        <w:spacing w:line="360" w:lineRule="auto" w:after="120"/>
      </w:pPr>
      <w:r>
        <w:t>Rata-rata Error Persentase (MAPE): MAPE pengujian tercatat sebesar 19.86% (MAPE training = 12.70%). Performa ini dinilai wajar dan representatif untuk rentang harga dasar lelang yang sangat dinamis.</w:t>
      </w:r>
    </w:p>
    <w:p>
      <w:pPr>
        <w:pStyle w:val="ListBullet"/>
        <w:spacing w:line="360" w:lineRule="auto" w:after="120"/>
      </w:pPr>
      <w:r>
        <w:t>Rata-rata Error Absolut (MAE): MAE pengujian tercatat sebesar Rp 30.61 Juta Rupiah (MAE training = 21.73 Juta Rupiah), menunjukkan deviasi rata-rata harga prediksi nominal.</w:t>
      </w:r>
    </w:p>
    <w:p>
      <w:pPr>
        <w:pStyle w:val="ListBullet"/>
        <w:spacing w:line="360" w:lineRule="auto" w:after="120"/>
      </w:pPr>
      <w:r>
        <w:t>Kecepatan Inferensi: inferensi model JST murni berbasis NumPy berjalan sangat cepat dalam waktu kurang dari 2 milidetik, mendukung prediksi real-time di aplikasi web Streamlit.</w:t>
      </w:r>
    </w:p>
    <w:p/>
    <w:p>
      <w:pPr>
        <w:jc w:val="center"/>
      </w:pPr>
      <w:r>
        <w:rPr>
          <w:b/>
        </w:rPr>
        <w:t>Tabel 4.1 Contoh Perbandingan Harga Dasar Aktual JBA vs Prediksi JST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47857"/>
            <w:tcMar>
              <w:top w:w="120" w:type="dxa"/>
              <w:bottom w:w="120" w:type="dxa"/>
              <w:left w:w="150" w:type="dxa"/>
              <w:right w:w="150" w:type="dxa"/>
            </w:tcMar>
          </w:tcPr>
          <w:p>
            <w:r>
              <w:rPr>
                <w:b/>
                <w:color w:val="FFFFFF"/>
                <w:sz w:val="19"/>
              </w:rPr>
              <w:t>Mobil</w:t>
            </w:r>
          </w:p>
        </w:tc>
        <w:tc>
          <w:tcPr>
            <w:tcW w:type="dxa" w:w="1337"/>
            <w:shd w:fill="047857"/>
            <w:tcMar>
              <w:top w:w="120" w:type="dxa"/>
              <w:bottom w:w="120" w:type="dxa"/>
              <w:left w:w="150" w:type="dxa"/>
              <w:right w:w="150" w:type="dxa"/>
            </w:tcMar>
          </w:tcPr>
          <w:p>
            <w:r>
              <w:rPr>
                <w:b/>
                <w:color w:val="FFFFFF"/>
                <w:sz w:val="19"/>
              </w:rPr>
              <w:t>Tahun</w:t>
            </w:r>
          </w:p>
        </w:tc>
        <w:tc>
          <w:tcPr>
            <w:tcW w:type="dxa" w:w="1337"/>
            <w:shd w:fill="047857"/>
            <w:tcMar>
              <w:top w:w="120" w:type="dxa"/>
              <w:bottom w:w="120" w:type="dxa"/>
              <w:left w:w="150" w:type="dxa"/>
              <w:right w:w="150" w:type="dxa"/>
            </w:tcMar>
          </w:tcPr>
          <w:p>
            <w:r>
              <w:rPr>
                <w:b/>
                <w:color w:val="FFFFFF"/>
                <w:sz w:val="19"/>
              </w:rPr>
              <w:t>Odometer</w:t>
            </w:r>
          </w:p>
        </w:tc>
        <w:tc>
          <w:tcPr>
            <w:tcW w:type="dxa" w:w="1337"/>
            <w:shd w:fill="047857"/>
            <w:tcMar>
              <w:top w:w="120" w:type="dxa"/>
              <w:bottom w:w="120" w:type="dxa"/>
              <w:left w:w="150" w:type="dxa"/>
              <w:right w:w="150" w:type="dxa"/>
            </w:tcMar>
          </w:tcPr>
          <w:p>
            <w:r>
              <w:rPr>
                <w:b/>
                <w:color w:val="FFFFFF"/>
                <w:sz w:val="19"/>
              </w:rPr>
              <w:t>Grade</w:t>
            </w:r>
          </w:p>
        </w:tc>
        <w:tc>
          <w:tcPr>
            <w:tcW w:type="dxa" w:w="1337"/>
            <w:shd w:fill="047857"/>
            <w:tcMar>
              <w:top w:w="120" w:type="dxa"/>
              <w:bottom w:w="120" w:type="dxa"/>
              <w:left w:w="150" w:type="dxa"/>
              <w:right w:w="150" w:type="dxa"/>
            </w:tcMar>
          </w:tcPr>
          <w:p>
            <w:r>
              <w:rPr>
                <w:b/>
                <w:color w:val="FFFFFF"/>
                <w:sz w:val="19"/>
              </w:rPr>
              <w:t>Harga Dasar JBA</w:t>
            </w:r>
          </w:p>
        </w:tc>
        <w:tc>
          <w:tcPr>
            <w:tcW w:type="dxa" w:w="1337"/>
            <w:shd w:fill="047857"/>
            <w:tcMar>
              <w:top w:w="120" w:type="dxa"/>
              <w:bottom w:w="120" w:type="dxa"/>
              <w:left w:w="150" w:type="dxa"/>
              <w:right w:w="150" w:type="dxa"/>
            </w:tcMar>
          </w:tcPr>
          <w:p>
            <w:r>
              <w:rPr>
                <w:b/>
                <w:color w:val="FFFFFF"/>
                <w:sz w:val="19"/>
              </w:rPr>
              <w:t>Harga Prediksi JST</w:t>
            </w:r>
          </w:p>
        </w:tc>
        <w:tc>
          <w:tcPr>
            <w:tcW w:type="dxa" w:w="1337"/>
            <w:shd w:fill="047857"/>
            <w:tcMar>
              <w:top w:w="120" w:type="dxa"/>
              <w:bottom w:w="120" w:type="dxa"/>
              <w:left w:w="150" w:type="dxa"/>
              <w:right w:w="150" w:type="dxa"/>
            </w:tcMar>
          </w:tcPr>
          <w:p>
            <w:r>
              <w:rPr>
                <w:b/>
                <w:color w:val="FFFFFF"/>
                <w:sz w:val="19"/>
              </w:rPr>
              <w:t>Error</w:t>
            </w:r>
          </w:p>
        </w:tc>
      </w:tr>
      <w:tr>
        <w:tc>
          <w:tcPr>
            <w:tcW w:type="dxa" w:w="1337"/>
            <w:shd w:fill="ECFDF5"/>
            <w:tcMar>
              <w:top w:w="80" w:type="dxa"/>
              <w:bottom w:w="80" w:type="dxa"/>
              <w:left w:w="150" w:type="dxa"/>
              <w:right w:w="150" w:type="dxa"/>
            </w:tcMar>
          </w:tcPr>
          <w:p>
            <w:r>
              <w:rPr>
                <w:sz w:val="18"/>
              </w:rPr>
              <w:t>Toyota Innova Zenix</w:t>
            </w:r>
          </w:p>
        </w:tc>
        <w:tc>
          <w:tcPr>
            <w:tcW w:type="dxa" w:w="1337"/>
            <w:shd w:fill="ECFDF5"/>
            <w:tcMar>
              <w:top w:w="80" w:type="dxa"/>
              <w:bottom w:w="80" w:type="dxa"/>
              <w:left w:w="150" w:type="dxa"/>
              <w:right w:w="150" w:type="dxa"/>
            </w:tcMar>
          </w:tcPr>
          <w:p>
            <w:r>
              <w:rPr>
                <w:sz w:val="18"/>
              </w:rPr>
              <w:t>2025</w:t>
            </w:r>
          </w:p>
        </w:tc>
        <w:tc>
          <w:tcPr>
            <w:tcW w:type="dxa" w:w="1337"/>
            <w:shd w:fill="ECFDF5"/>
            <w:tcMar>
              <w:top w:w="80" w:type="dxa"/>
              <w:bottom w:w="80" w:type="dxa"/>
              <w:left w:w="150" w:type="dxa"/>
              <w:right w:w="150" w:type="dxa"/>
            </w:tcMar>
          </w:tcPr>
          <w:p>
            <w:r>
              <w:rPr>
                <w:sz w:val="18"/>
              </w:rPr>
              <w:t>15,379 KM</w:t>
            </w:r>
          </w:p>
        </w:tc>
        <w:tc>
          <w:tcPr>
            <w:tcW w:type="dxa" w:w="1337"/>
            <w:shd w:fill="ECFDF5"/>
            <w:tcMar>
              <w:top w:w="80" w:type="dxa"/>
              <w:bottom w:w="80" w:type="dxa"/>
              <w:left w:w="150" w:type="dxa"/>
              <w:right w:w="150" w:type="dxa"/>
            </w:tcMar>
          </w:tcPr>
          <w:p>
            <w:r>
              <w:rPr>
                <w:sz w:val="18"/>
              </w:rPr>
              <w:t>A</w:t>
            </w:r>
          </w:p>
        </w:tc>
        <w:tc>
          <w:tcPr>
            <w:tcW w:type="dxa" w:w="1337"/>
            <w:shd w:fill="ECFDF5"/>
            <w:tcMar>
              <w:top w:w="80" w:type="dxa"/>
              <w:bottom w:w="80" w:type="dxa"/>
              <w:left w:w="150" w:type="dxa"/>
              <w:right w:w="150" w:type="dxa"/>
            </w:tcMar>
          </w:tcPr>
          <w:p>
            <w:r>
              <w:rPr>
                <w:sz w:val="18"/>
              </w:rPr>
              <w:t>Rp 288.000.000</w:t>
            </w:r>
          </w:p>
        </w:tc>
        <w:tc>
          <w:tcPr>
            <w:tcW w:type="dxa" w:w="1337"/>
            <w:shd w:fill="ECFDF5"/>
            <w:tcMar>
              <w:top w:w="80" w:type="dxa"/>
              <w:bottom w:w="80" w:type="dxa"/>
              <w:left w:w="150" w:type="dxa"/>
              <w:right w:w="150" w:type="dxa"/>
            </w:tcMar>
          </w:tcPr>
          <w:p>
            <w:r>
              <w:rPr>
                <w:sz w:val="18"/>
              </w:rPr>
              <w:t>Rp 282.400.000</w:t>
            </w:r>
          </w:p>
        </w:tc>
        <w:tc>
          <w:tcPr>
            <w:tcW w:type="dxa" w:w="1337"/>
            <w:shd w:fill="ECFDF5"/>
            <w:tcMar>
              <w:top w:w="80" w:type="dxa"/>
              <w:bottom w:w="80" w:type="dxa"/>
              <w:left w:w="150" w:type="dxa"/>
              <w:right w:w="150" w:type="dxa"/>
            </w:tcMar>
          </w:tcPr>
          <w:p>
            <w:r>
              <w:rPr>
                <w:b/>
                <w:sz w:val="18"/>
              </w:rPr>
              <w:t>1.94%</w:t>
            </w:r>
          </w:p>
        </w:tc>
      </w:tr>
      <w:tr>
        <w:tc>
          <w:tcPr>
            <w:tcW w:type="dxa" w:w="1337"/>
            <w:shd w:fill="FFFFFF"/>
            <w:tcMar>
              <w:top w:w="80" w:type="dxa"/>
              <w:bottom w:w="80" w:type="dxa"/>
              <w:left w:w="150" w:type="dxa"/>
              <w:right w:w="150" w:type="dxa"/>
            </w:tcMar>
          </w:tcPr>
          <w:p>
            <w:r>
              <w:rPr>
                <w:sz w:val="18"/>
              </w:rPr>
              <w:t>Daihatsu Terios TX</w:t>
            </w:r>
          </w:p>
        </w:tc>
        <w:tc>
          <w:tcPr>
            <w:tcW w:type="dxa" w:w="1337"/>
            <w:shd w:fill="FFFFFF"/>
            <w:tcMar>
              <w:top w:w="80" w:type="dxa"/>
              <w:bottom w:w="80" w:type="dxa"/>
              <w:left w:w="150" w:type="dxa"/>
              <w:right w:w="150" w:type="dxa"/>
            </w:tcMar>
          </w:tcPr>
          <w:p>
            <w:r>
              <w:rPr>
                <w:sz w:val="18"/>
              </w:rPr>
              <w:t>2010</w:t>
            </w:r>
          </w:p>
        </w:tc>
        <w:tc>
          <w:tcPr>
            <w:tcW w:type="dxa" w:w="1337"/>
            <w:shd w:fill="FFFFFF"/>
            <w:tcMar>
              <w:top w:w="80" w:type="dxa"/>
              <w:bottom w:w="80" w:type="dxa"/>
              <w:left w:w="150" w:type="dxa"/>
              <w:right w:w="150" w:type="dxa"/>
            </w:tcMar>
          </w:tcPr>
          <w:p>
            <w:r>
              <w:rPr>
                <w:sz w:val="18"/>
              </w:rPr>
              <w:t>167,242 KM</w:t>
            </w:r>
          </w:p>
        </w:tc>
        <w:tc>
          <w:tcPr>
            <w:tcW w:type="dxa" w:w="1337"/>
            <w:shd w:fill="FFFFFF"/>
            <w:tcMar>
              <w:top w:w="80" w:type="dxa"/>
              <w:bottom w:w="80" w:type="dxa"/>
              <w:left w:w="150" w:type="dxa"/>
              <w:right w:w="150" w:type="dxa"/>
            </w:tcMar>
          </w:tcPr>
          <w:p>
            <w:r>
              <w:rPr>
                <w:sz w:val="18"/>
              </w:rPr>
              <w:t>C</w:t>
            </w:r>
          </w:p>
        </w:tc>
        <w:tc>
          <w:tcPr>
            <w:tcW w:type="dxa" w:w="1337"/>
            <w:shd w:fill="FFFFFF"/>
            <w:tcMar>
              <w:top w:w="80" w:type="dxa"/>
              <w:bottom w:w="80" w:type="dxa"/>
              <w:left w:w="150" w:type="dxa"/>
              <w:right w:w="150" w:type="dxa"/>
            </w:tcMar>
          </w:tcPr>
          <w:p>
            <w:r>
              <w:rPr>
                <w:sz w:val="18"/>
              </w:rPr>
              <w:t>Rp 81.500.000</w:t>
            </w:r>
          </w:p>
        </w:tc>
        <w:tc>
          <w:tcPr>
            <w:tcW w:type="dxa" w:w="1337"/>
            <w:shd w:fill="FFFFFF"/>
            <w:tcMar>
              <w:top w:w="80" w:type="dxa"/>
              <w:bottom w:w="80" w:type="dxa"/>
              <w:left w:w="150" w:type="dxa"/>
              <w:right w:w="150" w:type="dxa"/>
            </w:tcMar>
          </w:tcPr>
          <w:p>
            <w:r>
              <w:rPr>
                <w:sz w:val="18"/>
              </w:rPr>
              <w:t>Rp 86.200.000</w:t>
            </w:r>
          </w:p>
        </w:tc>
        <w:tc>
          <w:tcPr>
            <w:tcW w:type="dxa" w:w="1337"/>
            <w:shd w:fill="FFFFFF"/>
            <w:tcMar>
              <w:top w:w="80" w:type="dxa"/>
              <w:bottom w:w="80" w:type="dxa"/>
              <w:left w:w="150" w:type="dxa"/>
              <w:right w:w="150" w:type="dxa"/>
            </w:tcMar>
          </w:tcPr>
          <w:p>
            <w:r>
              <w:rPr>
                <w:b/>
                <w:sz w:val="18"/>
              </w:rPr>
              <w:t>-5.76%</w:t>
            </w:r>
          </w:p>
        </w:tc>
      </w:tr>
      <w:tr>
        <w:tc>
          <w:tcPr>
            <w:tcW w:type="dxa" w:w="1337"/>
            <w:shd w:fill="ECFDF5"/>
            <w:tcMar>
              <w:top w:w="80" w:type="dxa"/>
              <w:bottom w:w="80" w:type="dxa"/>
              <w:left w:w="150" w:type="dxa"/>
              <w:right w:w="150" w:type="dxa"/>
            </w:tcMar>
          </w:tcPr>
          <w:p>
            <w:r>
              <w:rPr>
                <w:sz w:val="18"/>
              </w:rPr>
              <w:t>Chery Omoda 5 Z</w:t>
            </w:r>
          </w:p>
        </w:tc>
        <w:tc>
          <w:tcPr>
            <w:tcW w:type="dxa" w:w="1337"/>
            <w:shd w:fill="ECFDF5"/>
            <w:tcMar>
              <w:top w:w="80" w:type="dxa"/>
              <w:bottom w:w="80" w:type="dxa"/>
              <w:left w:w="150" w:type="dxa"/>
              <w:right w:w="150" w:type="dxa"/>
            </w:tcMar>
          </w:tcPr>
          <w:p>
            <w:r>
              <w:rPr>
                <w:sz w:val="18"/>
              </w:rPr>
              <w:t>2024</w:t>
            </w:r>
          </w:p>
        </w:tc>
        <w:tc>
          <w:tcPr>
            <w:tcW w:type="dxa" w:w="1337"/>
            <w:shd w:fill="ECFDF5"/>
            <w:tcMar>
              <w:top w:w="80" w:type="dxa"/>
              <w:bottom w:w="80" w:type="dxa"/>
              <w:left w:w="150" w:type="dxa"/>
              <w:right w:w="150" w:type="dxa"/>
            </w:tcMar>
          </w:tcPr>
          <w:p>
            <w:r>
              <w:rPr>
                <w:sz w:val="18"/>
              </w:rPr>
              <w:t>8,500 KM</w:t>
            </w:r>
          </w:p>
        </w:tc>
        <w:tc>
          <w:tcPr>
            <w:tcW w:type="dxa" w:w="1337"/>
            <w:shd w:fill="ECFDF5"/>
            <w:tcMar>
              <w:top w:w="80" w:type="dxa"/>
              <w:bottom w:w="80" w:type="dxa"/>
              <w:left w:w="150" w:type="dxa"/>
              <w:right w:w="150" w:type="dxa"/>
            </w:tcMar>
          </w:tcPr>
          <w:p>
            <w:r>
              <w:rPr>
                <w:sz w:val="18"/>
              </w:rPr>
              <w:t>A</w:t>
            </w:r>
          </w:p>
        </w:tc>
        <w:tc>
          <w:tcPr>
            <w:tcW w:type="dxa" w:w="1337"/>
            <w:shd w:fill="ECFDF5"/>
            <w:tcMar>
              <w:top w:w="80" w:type="dxa"/>
              <w:bottom w:w="80" w:type="dxa"/>
              <w:left w:w="150" w:type="dxa"/>
              <w:right w:w="150" w:type="dxa"/>
            </w:tcMar>
          </w:tcPr>
          <w:p>
            <w:r>
              <w:rPr>
                <w:sz w:val="18"/>
              </w:rPr>
              <w:t>Rp 125.000.000</w:t>
            </w:r>
          </w:p>
        </w:tc>
        <w:tc>
          <w:tcPr>
            <w:tcW w:type="dxa" w:w="1337"/>
            <w:shd w:fill="ECFDF5"/>
            <w:tcMar>
              <w:top w:w="80" w:type="dxa"/>
              <w:bottom w:w="80" w:type="dxa"/>
              <w:left w:w="150" w:type="dxa"/>
              <w:right w:w="150" w:type="dxa"/>
            </w:tcMar>
          </w:tcPr>
          <w:p>
            <w:r>
              <w:rPr>
                <w:sz w:val="18"/>
              </w:rPr>
              <w:t>Rp 129.100.000</w:t>
            </w:r>
          </w:p>
        </w:tc>
        <w:tc>
          <w:tcPr>
            <w:tcW w:type="dxa" w:w="1337"/>
            <w:shd w:fill="ECFDF5"/>
            <w:tcMar>
              <w:top w:w="80" w:type="dxa"/>
              <w:bottom w:w="80" w:type="dxa"/>
              <w:left w:w="150" w:type="dxa"/>
              <w:right w:w="150" w:type="dxa"/>
            </w:tcMar>
          </w:tcPr>
          <w:p>
            <w:r>
              <w:rPr>
                <w:b/>
                <w:sz w:val="18"/>
              </w:rPr>
              <w:t>-3.28%</w:t>
            </w:r>
          </w:p>
        </w:tc>
      </w:tr>
      <w:tr>
        <w:tc>
          <w:tcPr>
            <w:tcW w:type="dxa" w:w="1337"/>
            <w:shd w:fill="FFFFFF"/>
            <w:tcMar>
              <w:top w:w="80" w:type="dxa"/>
              <w:bottom w:w="80" w:type="dxa"/>
              <w:left w:w="150" w:type="dxa"/>
              <w:right w:w="150" w:type="dxa"/>
            </w:tcMar>
          </w:tcPr>
          <w:p>
            <w:r>
              <w:rPr>
                <w:sz w:val="18"/>
              </w:rPr>
              <w:t>Suzuki Carry Pick Up</w:t>
            </w:r>
          </w:p>
        </w:tc>
        <w:tc>
          <w:tcPr>
            <w:tcW w:type="dxa" w:w="1337"/>
            <w:shd w:fill="FFFFFF"/>
            <w:tcMar>
              <w:top w:w="80" w:type="dxa"/>
              <w:bottom w:w="80" w:type="dxa"/>
              <w:left w:w="150" w:type="dxa"/>
              <w:right w:w="150" w:type="dxa"/>
            </w:tcMar>
          </w:tcPr>
          <w:p>
            <w:r>
              <w:rPr>
                <w:sz w:val="18"/>
              </w:rPr>
              <w:t>2015</w:t>
            </w:r>
          </w:p>
        </w:tc>
        <w:tc>
          <w:tcPr>
            <w:tcW w:type="dxa" w:w="1337"/>
            <w:shd w:fill="FFFFFF"/>
            <w:tcMar>
              <w:top w:w="80" w:type="dxa"/>
              <w:bottom w:w="80" w:type="dxa"/>
              <w:left w:w="150" w:type="dxa"/>
              <w:right w:w="150" w:type="dxa"/>
            </w:tcMar>
          </w:tcPr>
          <w:p>
            <w:r>
              <w:rPr>
                <w:sz w:val="18"/>
              </w:rPr>
              <w:t>145,000 KM</w:t>
            </w:r>
          </w:p>
        </w:tc>
        <w:tc>
          <w:tcPr>
            <w:tcW w:type="dxa" w:w="1337"/>
            <w:shd w:fill="FFFFFF"/>
            <w:tcMar>
              <w:top w:w="80" w:type="dxa"/>
              <w:bottom w:w="80" w:type="dxa"/>
              <w:left w:w="150" w:type="dxa"/>
              <w:right w:w="150" w:type="dxa"/>
            </w:tcMar>
          </w:tcPr>
          <w:p>
            <w:r>
              <w:rPr>
                <w:sz w:val="18"/>
              </w:rPr>
              <w:t>D</w:t>
            </w:r>
          </w:p>
        </w:tc>
        <w:tc>
          <w:tcPr>
            <w:tcW w:type="dxa" w:w="1337"/>
            <w:shd w:fill="FFFFFF"/>
            <w:tcMar>
              <w:top w:w="80" w:type="dxa"/>
              <w:bottom w:w="80" w:type="dxa"/>
              <w:left w:w="150" w:type="dxa"/>
              <w:right w:w="150" w:type="dxa"/>
            </w:tcMar>
          </w:tcPr>
          <w:p>
            <w:r>
              <w:rPr>
                <w:sz w:val="18"/>
              </w:rPr>
              <w:t>Rp 45.000.000</w:t>
            </w:r>
          </w:p>
        </w:tc>
        <w:tc>
          <w:tcPr>
            <w:tcW w:type="dxa" w:w="1337"/>
            <w:shd w:fill="FFFFFF"/>
            <w:tcMar>
              <w:top w:w="80" w:type="dxa"/>
              <w:bottom w:w="80" w:type="dxa"/>
              <w:left w:w="150" w:type="dxa"/>
              <w:right w:w="150" w:type="dxa"/>
            </w:tcMar>
          </w:tcPr>
          <w:p>
            <w:r>
              <w:rPr>
                <w:sz w:val="18"/>
              </w:rPr>
              <w:t>Rp 48.900.000</w:t>
            </w:r>
          </w:p>
        </w:tc>
        <w:tc>
          <w:tcPr>
            <w:tcW w:type="dxa" w:w="1337"/>
            <w:shd w:fill="FFFFFF"/>
            <w:tcMar>
              <w:top w:w="80" w:type="dxa"/>
              <w:bottom w:w="80" w:type="dxa"/>
              <w:left w:w="150" w:type="dxa"/>
              <w:right w:w="150" w:type="dxa"/>
            </w:tcMar>
          </w:tcPr>
          <w:p>
            <w:r>
              <w:rPr>
                <w:b/>
                <w:sz w:val="18"/>
              </w:rPr>
              <w:t>-8.67%</w:t>
            </w:r>
          </w:p>
        </w:tc>
      </w:tr>
      <w:tr>
        <w:tc>
          <w:tcPr>
            <w:tcW w:type="dxa" w:w="1337"/>
            <w:shd w:fill="ECFDF5"/>
            <w:tcMar>
              <w:top w:w="80" w:type="dxa"/>
              <w:bottom w:w="80" w:type="dxa"/>
              <w:left w:w="150" w:type="dxa"/>
              <w:right w:w="150" w:type="dxa"/>
            </w:tcMar>
          </w:tcPr>
          <w:p>
            <w:r>
              <w:rPr>
                <w:sz w:val="18"/>
              </w:rPr>
              <w:t>Honda Brio Satya E</w:t>
            </w:r>
          </w:p>
        </w:tc>
        <w:tc>
          <w:tcPr>
            <w:tcW w:type="dxa" w:w="1337"/>
            <w:shd w:fill="ECFDF5"/>
            <w:tcMar>
              <w:top w:w="80" w:type="dxa"/>
              <w:bottom w:w="80" w:type="dxa"/>
              <w:left w:w="150" w:type="dxa"/>
              <w:right w:w="150" w:type="dxa"/>
            </w:tcMar>
          </w:tcPr>
          <w:p>
            <w:r>
              <w:rPr>
                <w:sz w:val="18"/>
              </w:rPr>
              <w:t>2020</w:t>
            </w:r>
          </w:p>
        </w:tc>
        <w:tc>
          <w:tcPr>
            <w:tcW w:type="dxa" w:w="1337"/>
            <w:shd w:fill="ECFDF5"/>
            <w:tcMar>
              <w:top w:w="80" w:type="dxa"/>
              <w:bottom w:w="80" w:type="dxa"/>
              <w:left w:w="150" w:type="dxa"/>
              <w:right w:w="150" w:type="dxa"/>
            </w:tcMar>
          </w:tcPr>
          <w:p>
            <w:r>
              <w:rPr>
                <w:sz w:val="18"/>
              </w:rPr>
              <w:t>52,300 KM</w:t>
            </w:r>
          </w:p>
        </w:tc>
        <w:tc>
          <w:tcPr>
            <w:tcW w:type="dxa" w:w="1337"/>
            <w:shd w:fill="ECFDF5"/>
            <w:tcMar>
              <w:top w:w="80" w:type="dxa"/>
              <w:bottom w:w="80" w:type="dxa"/>
              <w:left w:w="150" w:type="dxa"/>
              <w:right w:w="150" w:type="dxa"/>
            </w:tcMar>
          </w:tcPr>
          <w:p>
            <w:r>
              <w:rPr>
                <w:sz w:val="18"/>
              </w:rPr>
              <w:t>B</w:t>
            </w:r>
          </w:p>
        </w:tc>
        <w:tc>
          <w:tcPr>
            <w:tcW w:type="dxa" w:w="1337"/>
            <w:shd w:fill="ECFDF5"/>
            <w:tcMar>
              <w:top w:w="80" w:type="dxa"/>
              <w:bottom w:w="80" w:type="dxa"/>
              <w:left w:w="150" w:type="dxa"/>
              <w:right w:w="150" w:type="dxa"/>
            </w:tcMar>
          </w:tcPr>
          <w:p>
            <w:r>
              <w:rPr>
                <w:sz w:val="18"/>
              </w:rPr>
              <w:t>Rp 118.000.000</w:t>
            </w:r>
          </w:p>
        </w:tc>
        <w:tc>
          <w:tcPr>
            <w:tcW w:type="dxa" w:w="1337"/>
            <w:shd w:fill="ECFDF5"/>
            <w:tcMar>
              <w:top w:w="80" w:type="dxa"/>
              <w:bottom w:w="80" w:type="dxa"/>
              <w:left w:w="150" w:type="dxa"/>
              <w:right w:w="150" w:type="dxa"/>
            </w:tcMar>
          </w:tcPr>
          <w:p>
            <w:r>
              <w:rPr>
                <w:sz w:val="18"/>
              </w:rPr>
              <w:t>Rp 112.500.000</w:t>
            </w:r>
          </w:p>
        </w:tc>
        <w:tc>
          <w:tcPr>
            <w:tcW w:type="dxa" w:w="1337"/>
            <w:shd w:fill="ECFDF5"/>
            <w:tcMar>
              <w:top w:w="80" w:type="dxa"/>
              <w:bottom w:w="80" w:type="dxa"/>
              <w:left w:w="150" w:type="dxa"/>
              <w:right w:w="150" w:type="dxa"/>
            </w:tcMar>
          </w:tcPr>
          <w:p>
            <w:r>
              <w:rPr>
                <w:b/>
                <w:sz w:val="18"/>
              </w:rPr>
              <w:t>4.66%</w:t>
            </w:r>
          </w:p>
        </w:tc>
      </w:tr>
    </w:tbl>
    <w:p/>
    <w:p>
      <w:pPr>
        <w:spacing w:line="360" w:lineRule="auto" w:after="240"/>
        <w:jc w:val="both"/>
      </w:pPr>
      <w:r>
        <w:t>Kelebihan Model: Integrasi Grade Inspeksi meningkatkan kepekaan model JST terhadap kondisi riil fisik mobil lelang. Model ini sukses mengidentifikasi depresiasi nilai yang diakibatkan oleh penurunan grade (A ke E) pada unit sejenis. Pembersihan outlier mileage terbukti meluruskan penskalaan standardisasi dan sumbu visualisasi plot. Kekurangan Model: Variabilitas harga dasar lelang yang sangat dipengaruhi oleh kelengkapan dokumen (BPKB) dan kondisi eksternal balai lelang menyebabkan nilai MAPE testing (19.86%) sedikit lebih tinggi dibandingkan model retail.</w:t>
      </w:r>
    </w:p>
    <w:p>
      <w:r>
        <w:br w:type="page"/>
      </w:r>
    </w:p>
    <w:p>
      <w:pPr>
        <w:jc w:val="center"/>
      </w:pPr>
      <w:r>
        <w:rPr>
          <w:b/>
          <w:sz w:val="28"/>
        </w:rPr>
        <w:t>BAB V</w:t>
        <w:br/>
        <w:t>KESIMPULAN DAN SARAN</w:t>
      </w:r>
    </w:p>
    <w:p>
      <w:r>
        <w:rPr>
          <w:b/>
        </w:rPr>
        <w:t>5.1 Kesimpulan</w:t>
      </w:r>
    </w:p>
    <w:p>
      <w:pPr>
        <w:spacing w:line="360" w:lineRule="auto" w:after="240"/>
        <w:jc w:val="both"/>
      </w:pPr>
      <w:r>
        <w:t>Proyek sistem cerdas estimasi harga dasar lelang mobil bekas berbasis JST MLP 'grade-aware' telah sukses diselesaikan. Data riil sebanyak 761 baris berhasil dikumpulkan secara langsung dari Balai Lelang JBA Indonesia dan dibersihkan menjadi 679 data setelah mengeliminasi pencilan odometer palsu. Model JST dilatih dengan dimensi input 101 fitur one-hot encoded (mengakomodasi kolom grade lelang) and mencapai akurasi R2 testing sebesar 72.90% dengan MAPE pengujian 19.86% (dalam batas wajar industri lelang). Implementasi dashboard Streamlit interaktif memudahkan para pelaku dealer otomotif untuk memperkirakan starting bid lelang secara objektif berdasarkan kondisi grade fisik.</w:t>
      </w:r>
    </w:p>
    <w:p>
      <w:r>
        <w:rPr>
          <w:b/>
        </w:rPr>
        <w:t>5.2 Saran Perbaikan</w:t>
      </w:r>
    </w:p>
    <w:p>
      <w:pPr>
        <w:spacing w:line="360" w:lineRule="auto" w:after="240"/>
        <w:jc w:val="both"/>
      </w:pPr>
      <w:r>
        <w:t>1. Integrasi Status Dokumen: Menambahkan variabel kelengkapan dokumen BPKB (tersedia/ready atau tunda/delayed) sebagai fitur input, karena faktor ini sangat berpengaruh terhadap pemotongan nilai harga dasar lelang.</w:t>
        <w:br/>
        <w:t>2. Multi-Grade Input: Memisahkan grade mesin, eksterior, dan interior secara individual (tidak digabung) ke dalam model JST untuk memberikan estimasi harga yang jauh lebih granular.</w:t>
        <w:br/>
        <w:t>3. Scraping Terjadwal: Membuat sistem penarikan data terjadwal harian di berbagai cabang balai lelang JBA di seluruh Indonesia untuk memperluas jangkauan dataset.</w:t>
      </w:r>
    </w:p>
    <w:p/>
    <w:p>
      <w:pPr>
        <w:jc w:val="center"/>
      </w:pPr>
      <w:r>
        <w:rPr>
          <w:b/>
          <w:sz w:val="28"/>
        </w:rPr>
        <w:t>DAFTAR REFERENSI</w:t>
      </w:r>
    </w:p>
    <w:p>
      <w:pPr>
        <w:spacing w:line="360" w:lineRule="auto" w:after="120"/>
      </w:pPr>
      <w:r>
        <w:t>https://www.jba.co.id/ - Sumber data hasil lelang mobil bekas Indonesia.</w:t>
      </w:r>
    </w:p>
    <w:p>
      <w:pPr>
        <w:spacing w:line="360" w:lineRule="auto" w:after="120"/>
      </w:pPr>
      <w:r>
        <w:t>https://www.tensorflow.org/ - Dokumentasi framework TensorFlow/Keras API.</w:t>
      </w:r>
    </w:p>
    <w:p>
      <w:pPr>
        <w:spacing w:line="360" w:lineRule="auto" w:after="120"/>
      </w:pPr>
      <w:r>
        <w:t>https://streamlit.io/ - Dokumentasi platform deployment web Streamlit.</w:t>
      </w:r>
    </w:p>
    <w:p>
      <w:pPr>
        <w:spacing w:line="360" w:lineRule="auto" w:after="120"/>
      </w:pPr>
      <w:r>
        <w:t>https://scikit-learn.org/ - Pustaka standardisasi data preprocessing dan scaling.</w:t>
      </w:r>
    </w:p>
    <w:p>
      <w:pPr>
        <w:spacing w:line="360" w:lineRule="auto" w:after="120"/>
      </w:pPr>
      <w:r>
        <w:t>JBA Indonesia, Market Auction Price (MAP) &amp; Panduan Sistem Penilaian Grade Inspeksi Kendaraan Otomotif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