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rFonts w:ascii="Arial" w:cs="Arial" w:eastAsia="Arial" w:hAnsi="Arial"/>
          <w:b/>
          <w:bCs/>
          <w:color w:val="0F5228"/>
          <w:sz w:val="64"/>
          <w:szCs w:val="64"/>
        </w:rPr>
        <w:t xml:space="preserve">BIOZENTRA</w:t>
      </w:r>
    </w:p>
    <w:p>
      <w:pPr>
        <w:spacing w:after="720"/>
        <w:jc w:val="center"/>
      </w:pPr>
      <w:r>
        <w:rPr>
          <w:rFonts w:ascii="Arial" w:cs="Arial" w:eastAsia="Arial" w:hAnsi="Arial"/>
          <w:color w:val="4B5563"/>
          <w:sz w:val="32"/>
          <w:szCs w:val="32"/>
        </w:rPr>
        <w:t xml:space="preserve">Healthcare Management System</w:t>
      </w:r>
    </w:p>
    <w:p>
      <w:pPr>
        <w:pBdr>
          <w:top w:val="single" w:color="0F5228" w:sz="6" w:space="4"/>
          <w:bottom w:val="single" w:color="0F5228" w:sz="6" w:space="4"/>
        </w:pBdr>
        <w:spacing w:after="240" w:before="240"/>
        <w:jc w:val="center"/>
      </w:pPr>
      <w:r>
        <w:rPr>
          <w:rFonts w:ascii="Arial" w:cs="Arial" w:eastAsia="Arial" w:hAnsi="Arial"/>
          <w:b/>
          <w:bCs/>
          <w:color w:val="111827"/>
          <w:sz w:val="48"/>
          <w:szCs w:val="48"/>
        </w:rPr>
        <w:t xml:space="preserve">Software Requirements Specification</w:t>
      </w:r>
    </w:p>
    <w:p>
      <w:r>
        <w:t xml:space="preserve"/>
      </w:r>
    </w:p>
    <w:p>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Document Code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BZ-SRS-001</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31 March 2026</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Organisation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Biozentra Healthcare</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S-990, Block I, Saadi Garden, Karachi</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pPr>
      <w:r>
        <w:rPr>
          <w:rFonts w:ascii="Arial" w:cs="Arial" w:eastAsia="Arial" w:hAnsi="Arial"/>
          <w:sz w:val="22"/>
          <w:szCs w:val="22"/>
        </w:rPr>
        <w:t xml:space="preserve">This Software Requirements Specification (SRS) document describes the functional and non-functional requirements for the Biozentra Healthcare Management System (BHMS). It is intended for use by the development team, project stakeholders, and quality assurance personnel as the authoritative reference for system behaviour.</w:t>
      </w:r>
    </w:p>
    <w:p>
      <w:pPr>
        <w:pStyle w:val="Heading2"/>
      </w:pPr>
      <w:r>
        <w:rPr>
          <w:rFonts w:ascii="Arial" w:cs="Arial" w:eastAsia="Arial" w:hAnsi="Arial"/>
        </w:rPr>
        <w:t xml:space="preserve">1.2 Scope</w:t>
      </w:r>
    </w:p>
    <w:p>
      <w:pPr>
        <w:spacing w:after="120"/>
      </w:pPr>
      <w:r>
        <w:rPr>
          <w:rFonts w:ascii="Arial" w:cs="Arial" w:eastAsia="Arial" w:hAnsi="Arial"/>
          <w:sz w:val="22"/>
          <w:szCs w:val="22"/>
        </w:rPr>
        <w:t xml:space="preserve">The Biozentra Healthcare Management System is a web-based internal management platform for Biozentra Healthcare, Karachi. It enables authorised staff to manage orders, invoices, products, stock, customers, suppliers, and expenses, with supporting analytics and reporting.</w:t>
      </w:r>
    </w:p>
    <w:p>
      <w:pPr>
        <w:spacing w:after="120"/>
      </w:pPr>
      <w:r>
        <w:rPr>
          <w:rFonts w:ascii="Arial" w:cs="Arial" w:eastAsia="Arial" w:hAnsi="Arial"/>
          <w:sz w:val="22"/>
          <w:szCs w:val="22"/>
        </w:rPr>
        <w:t xml:space="preserve">The system does NOT include: public-facing e-commerce, patient clinical records, or ERP integration.</w:t>
      </w:r>
    </w:p>
    <w:p>
      <w:pPr>
        <w:pStyle w:val="Heading2"/>
      </w:pPr>
      <w:r>
        <w:rPr>
          <w:rFonts w:ascii="Arial" w:cs="Arial" w:eastAsia="Arial" w:hAnsi="Arial"/>
        </w:rPr>
        <w:t xml:space="preserve">1.3 Definitions and Acronyms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BHMS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Biozentra Healthcare Management System</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Software Requirements Specification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RLS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Row Level Security (Supabase/PostgreSQL)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CRUD</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Read, Update, Delete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JWT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JSON Web Token (Supabase authentication)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PWA</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Progressive Web Application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SKU</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Stock Keeping Unit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PDF</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Portable Document Format</w:t>
            </w:r>
          </w:p>
        </w:tc>
      </w:tr>
    </w:tbl>
    <w:p>
      <w:r>
        <w:t xml:space="preserve"/>
      </w:r>
    </w:p>
    <w:p>
      <w:pPr>
        <w:pStyle w:val="Heading2"/>
      </w:pPr>
      <w:r>
        <w:rPr>
          <w:rFonts w:ascii="Arial" w:cs="Arial" w:eastAsia="Arial" w:hAnsi="Arial"/>
        </w:rPr>
        <w:t xml:space="preserve">1.4 References</w:t>
      </w:r>
    </w:p>
    <w:p>
      <w:pPr>
        <w:pStyle w:val="ListParagraph"/>
        <w:numPr>
          <w:ilvl w:val="0"/>
          <w:numId w:val="2"/>
        </w:numPr>
        <w:spacing w:after="80"/>
      </w:pPr>
      <w:r>
        <w:rPr>
          <w:rFonts w:ascii="Arial" w:cs="Arial" w:eastAsia="Arial" w:hAnsi="Arial"/>
          <w:sz w:val="22"/>
          <w:szCs w:val="22"/>
        </w:rPr>
        <w:t xml:space="preserve">IEEE Std 830-1998 — Recommended Practice for Software Requirements Specifications</w:t>
      </w:r>
    </w:p>
    <w:p>
      <w:pPr>
        <w:pStyle w:val="ListParagraph"/>
        <w:numPr>
          <w:ilvl w:val="0"/>
          <w:numId w:val="2"/>
        </w:numPr>
        <w:spacing w:after="80"/>
      </w:pPr>
      <w:r>
        <w:rPr>
          <w:rFonts w:ascii="Arial" w:cs="Arial" w:eastAsia="Arial" w:hAnsi="Arial"/>
          <w:sz w:val="22"/>
          <w:szCs w:val="22"/>
        </w:rPr>
        <w:t xml:space="preserve">Supabase Documentation — https://supabase.com/docs</w:t>
      </w:r>
    </w:p>
    <w:p>
      <w:pPr>
        <w:pStyle w:val="ListParagraph"/>
        <w:numPr>
          <w:ilvl w:val="0"/>
          <w:numId w:val="2"/>
        </w:numPr>
        <w:spacing w:after="80"/>
      </w:pPr>
      <w:r>
        <w:rPr>
          <w:rFonts w:ascii="Arial" w:cs="Arial" w:eastAsia="Arial" w:hAnsi="Arial"/>
          <w:sz w:val="22"/>
          <w:szCs w:val="22"/>
        </w:rPr>
        <w:t xml:space="preserve">React 18 Documentation — https://react.dev</w:t>
      </w:r>
    </w:p>
    <w:p>
      <w:pPr>
        <w:pStyle w:val="ListParagraph"/>
        <w:numPr>
          <w:ilvl w:val="0"/>
          <w:numId w:val="2"/>
        </w:numPr>
        <w:spacing w:after="80"/>
      </w:pPr>
      <w:r>
        <w:rPr>
          <w:rFonts w:ascii="Arial" w:cs="Arial" w:eastAsia="Arial" w:hAnsi="Arial"/>
          <w:sz w:val="22"/>
          <w:szCs w:val="22"/>
        </w:rPr>
        <w:t xml:space="preserve">Biozentra Internal IT Policy v1.2 (2025)</w:t>
      </w:r>
    </w:p>
    <w:p>
      <w:r>
        <w:t xml:space="preserve"/>
      </w:r>
    </w:p>
    <w:p>
      <w:pPr>
        <w:pStyle w:val="Heading2"/>
      </w:pPr>
      <w:r>
        <w:rPr>
          <w:rFonts w:ascii="Arial" w:cs="Arial" w:eastAsia="Arial" w:hAnsi="Arial"/>
        </w:rPr>
        <w:t xml:space="preserve">1.5 Overview</w:t>
      </w:r>
    </w:p>
    <w:p>
      <w:pPr>
        <w:spacing w:after="120"/>
      </w:pPr>
      <w:r>
        <w:rPr>
          <w:rFonts w:ascii="Arial" w:cs="Arial" w:eastAsia="Arial" w:hAnsi="Arial"/>
          <w:sz w:val="22"/>
          <w:szCs w:val="22"/>
        </w:rPr>
        <w:t xml:space="preserve">Section 2 provides a general description of the product. Section 3 details functional requirements. Section 4 specifies non-functional requirements. Section 5 covers external interface requirements.</w:t>
      </w:r>
    </w:p>
    <w:p>
      <w:r>
        <w:br w:type="page"/>
      </w:r>
    </w:p>
    <w:p>
      <w:pPr>
        <w:pStyle w:val="Heading1"/>
      </w:pPr>
      <w:r>
        <w:rPr>
          <w:rFonts w:ascii="Arial" w:cs="Arial" w:eastAsia="Arial" w:hAnsi="Arial"/>
        </w:rPr>
        <w:t xml:space="preserve">2. Overall Description</w:t>
      </w:r>
    </w:p>
    <w:p>
      <w:pPr>
        <w:pStyle w:val="Heading2"/>
      </w:pPr>
      <w:r>
        <w:rPr>
          <w:rFonts w:ascii="Arial" w:cs="Arial" w:eastAsia="Arial" w:hAnsi="Arial"/>
        </w:rPr>
        <w:t xml:space="preserve">2.1 Product Perspective</w:t>
      </w:r>
    </w:p>
    <w:p>
      <w:pPr>
        <w:spacing w:after="120"/>
      </w:pPr>
      <w:r>
        <w:rPr>
          <w:rFonts w:ascii="Arial" w:cs="Arial" w:eastAsia="Arial" w:hAnsi="Arial"/>
          <w:sz w:val="22"/>
          <w:szCs w:val="22"/>
        </w:rPr>
        <w:t xml:space="preserve">BHMS is a standalone, cloud-hosted single-page application (SPA) accessible via modern web browsers. It connects to a Supabase-hosted PostgreSQL database and authentication service. Deployment is managed through Vercel. The system is accessed exclusively by internal Biozentra staff.</w:t>
      </w:r>
    </w:p>
    <w:p>
      <w:pPr>
        <w:pStyle w:val="Heading2"/>
      </w:pPr>
      <w:r>
        <w:rPr>
          <w:rFonts w:ascii="Arial" w:cs="Arial" w:eastAsia="Arial" w:hAnsi="Arial"/>
        </w:rPr>
        <w:t xml:space="preserve">2.2 Product Functions</w:t>
      </w:r>
    </w:p>
    <w:p>
      <w:pPr>
        <w:pStyle w:val="ListParagraph"/>
        <w:numPr>
          <w:ilvl w:val="0"/>
          <w:numId w:val="2"/>
        </w:numPr>
        <w:spacing w:after="80"/>
      </w:pPr>
      <w:r>
        <w:rPr>
          <w:rFonts w:ascii="Arial" w:cs="Arial" w:eastAsia="Arial" w:hAnsi="Arial"/>
          <w:sz w:val="22"/>
          <w:szCs w:val="22"/>
        </w:rPr>
        <w:t xml:space="preserve">User authentication with domain-restricted registration and forgot-password flow</w:t>
      </w:r>
    </w:p>
    <w:p>
      <w:pPr>
        <w:pStyle w:val="ListParagraph"/>
        <w:numPr>
          <w:ilvl w:val="0"/>
          <w:numId w:val="2"/>
        </w:numPr>
        <w:spacing w:after="80"/>
      </w:pPr>
      <w:r>
        <w:rPr>
          <w:rFonts w:ascii="Arial" w:cs="Arial" w:eastAsia="Arial" w:hAnsi="Arial"/>
          <w:sz w:val="22"/>
          <w:szCs w:val="22"/>
        </w:rPr>
        <w:t xml:space="preserve">Dashboard with real-time KPIs: revenue, orders, low-stock alerts, customer count</w:t>
      </w:r>
    </w:p>
    <w:p>
      <w:pPr>
        <w:pStyle w:val="ListParagraph"/>
        <w:numPr>
          <w:ilvl w:val="0"/>
          <w:numId w:val="2"/>
        </w:numPr>
        <w:spacing w:after="80"/>
      </w:pPr>
      <w:r>
        <w:rPr>
          <w:rFonts w:ascii="Arial" w:cs="Arial" w:eastAsia="Arial" w:hAnsi="Arial"/>
          <w:sz w:val="22"/>
          <w:szCs w:val="22"/>
        </w:rPr>
        <w:t xml:space="preserve">Order management: create, edit, delete orders with multi-item line items and discount</w:t>
      </w:r>
    </w:p>
    <w:p>
      <w:pPr>
        <w:pStyle w:val="ListParagraph"/>
        <w:numPr>
          <w:ilvl w:val="0"/>
          <w:numId w:val="2"/>
        </w:numPr>
        <w:spacing w:after="80"/>
      </w:pPr>
      <w:r>
        <w:rPr>
          <w:rFonts w:ascii="Arial" w:cs="Arial" w:eastAsia="Arial" w:hAnsi="Arial"/>
          <w:sz w:val="22"/>
          <w:szCs w:val="22"/>
        </w:rPr>
        <w:t xml:space="preserve">Invoice management: issue invoices from orders, track payment status, generate PDFs</w:t>
      </w:r>
    </w:p>
    <w:p>
      <w:pPr>
        <w:pStyle w:val="ListParagraph"/>
        <w:numPr>
          <w:ilvl w:val="0"/>
          <w:numId w:val="2"/>
        </w:numPr>
        <w:spacing w:after="80"/>
      </w:pPr>
      <w:r>
        <w:rPr>
          <w:rFonts w:ascii="Arial" w:cs="Arial" w:eastAsia="Arial" w:hAnsi="Arial"/>
          <w:sz w:val="22"/>
          <w:szCs w:val="22"/>
        </w:rPr>
        <w:t xml:space="preserve">Product catalogue management with category and pricing</w:t>
      </w:r>
    </w:p>
    <w:p>
      <w:pPr>
        <w:pStyle w:val="ListParagraph"/>
        <w:numPr>
          <w:ilvl w:val="0"/>
          <w:numId w:val="2"/>
        </w:numPr>
        <w:spacing w:after="80"/>
      </w:pPr>
      <w:r>
        <w:rPr>
          <w:rFonts w:ascii="Arial" w:cs="Arial" w:eastAsia="Arial" w:hAnsi="Arial"/>
          <w:sz w:val="22"/>
          <w:szCs w:val="22"/>
        </w:rPr>
        <w:t xml:space="preserve">Stock management: track quantity vs max stock, status alerts (Healthy / Low / Critical / Out)</w:t>
      </w:r>
    </w:p>
    <w:p>
      <w:pPr>
        <w:pStyle w:val="ListParagraph"/>
        <w:numPr>
          <w:ilvl w:val="0"/>
          <w:numId w:val="2"/>
        </w:numPr>
        <w:spacing w:after="80"/>
      </w:pPr>
      <w:r>
        <w:rPr>
          <w:rFonts w:ascii="Arial" w:cs="Arial" w:eastAsia="Arial" w:hAnsi="Arial"/>
          <w:sz w:val="22"/>
          <w:szCs w:val="22"/>
        </w:rPr>
        <w:t xml:space="preserve">Customer management: company, contact, phone, location, order history</w:t>
      </w:r>
    </w:p>
    <w:p>
      <w:pPr>
        <w:pStyle w:val="ListParagraph"/>
        <w:numPr>
          <w:ilvl w:val="0"/>
          <w:numId w:val="2"/>
        </w:numPr>
        <w:spacing w:after="80"/>
      </w:pPr>
      <w:r>
        <w:rPr>
          <w:rFonts w:ascii="Arial" w:cs="Arial" w:eastAsia="Arial" w:hAnsi="Arial"/>
          <w:sz w:val="22"/>
          <w:szCs w:val="22"/>
        </w:rPr>
        <w:t xml:space="preserve">Supplier management: company, contact, phone, status, last order date</w:t>
      </w:r>
    </w:p>
    <w:p>
      <w:pPr>
        <w:pStyle w:val="ListParagraph"/>
        <w:numPr>
          <w:ilvl w:val="0"/>
          <w:numId w:val="2"/>
        </w:numPr>
        <w:spacing w:after="80"/>
      </w:pPr>
      <w:r>
        <w:rPr>
          <w:rFonts w:ascii="Arial" w:cs="Arial" w:eastAsia="Arial" w:hAnsi="Arial"/>
          <w:sz w:val="22"/>
          <w:szCs w:val="22"/>
        </w:rPr>
        <w:t xml:space="preserve">Expense tracking: categorised manual entries with payment method and reference</w:t>
      </w:r>
    </w:p>
    <w:p>
      <w:pPr>
        <w:pStyle w:val="ListParagraph"/>
        <w:numPr>
          <w:ilvl w:val="0"/>
          <w:numId w:val="2"/>
        </w:numPr>
        <w:spacing w:after="80"/>
      </w:pPr>
      <w:r>
        <w:rPr>
          <w:rFonts w:ascii="Arial" w:cs="Arial" w:eastAsia="Arial" w:hAnsi="Arial"/>
          <w:sz w:val="22"/>
          <w:szCs w:val="22"/>
        </w:rPr>
        <w:t xml:space="preserve">Analytics: sales trend, inventory status by medicine, revenue vs expense charts</w:t>
      </w:r>
    </w:p>
    <w:p>
      <w:pPr>
        <w:pStyle w:val="ListParagraph"/>
        <w:numPr>
          <w:ilvl w:val="0"/>
          <w:numId w:val="2"/>
        </w:numPr>
        <w:spacing w:after="80"/>
      </w:pPr>
      <w:r>
        <w:rPr>
          <w:rFonts w:ascii="Arial" w:cs="Arial" w:eastAsia="Arial" w:hAnsi="Arial"/>
          <w:sz w:val="22"/>
          <w:szCs w:val="22"/>
        </w:rPr>
        <w:t xml:space="preserve">Settings: company profile, currency, theme, and notification preferences</w:t>
      </w:r>
    </w:p>
    <w:p>
      <w:r>
        <w:t xml:space="preserve"/>
      </w:r>
    </w:p>
    <w:p>
      <w:pPr>
        <w:pStyle w:val="Heading2"/>
      </w:pPr>
      <w:r>
        <w:rPr>
          <w:rFonts w:ascii="Arial" w:cs="Arial" w:eastAsia="Arial" w:hAnsi="Arial"/>
        </w:rP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Administrator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Creates/manages staff accounts, full system access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Staff User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Daily operations: orders, invoices, stock, customers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(except user management)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View-Only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access to reports and analytics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(future)</w:t>
            </w:r>
          </w:p>
        </w:tc>
      </w:tr>
    </w:tbl>
    <w:p>
      <w:r>
        <w:t xml:space="preserve"/>
      </w:r>
    </w:p>
    <w:p>
      <w:pPr>
        <w:pStyle w:val="Heading2"/>
      </w:pPr>
      <w:r>
        <w:rPr>
          <w:rFonts w:ascii="Arial" w:cs="Arial" w:eastAsia="Arial" w:hAnsi="Arial"/>
        </w:rPr>
        <w:t xml:space="preserve">2.4 Operating Environment</w:t>
      </w:r>
    </w:p>
    <w:p>
      <w:pPr>
        <w:pStyle w:val="ListParagraph"/>
        <w:numPr>
          <w:ilvl w:val="0"/>
          <w:numId w:val="2"/>
        </w:numPr>
        <w:spacing w:after="80"/>
      </w:pPr>
      <w:r>
        <w:rPr>
          <w:rFonts w:ascii="Arial" w:cs="Arial" w:eastAsia="Arial" w:hAnsi="Arial"/>
          <w:sz w:val="22"/>
          <w:szCs w:val="22"/>
        </w:rPr>
        <w:t xml:space="preserve">Browsers: Chrome 110+, Edge 110+, Firefox 115+, Safari 16+</w:t>
      </w:r>
    </w:p>
    <w:p>
      <w:pPr>
        <w:pStyle w:val="ListParagraph"/>
        <w:numPr>
          <w:ilvl w:val="0"/>
          <w:numId w:val="2"/>
        </w:numPr>
        <w:spacing w:after="80"/>
      </w:pPr>
      <w:r>
        <w:rPr>
          <w:rFonts w:ascii="Arial" w:cs="Arial" w:eastAsia="Arial" w:hAnsi="Arial"/>
          <w:sz w:val="22"/>
          <w:szCs w:val="22"/>
        </w:rPr>
        <w:t xml:space="preserve">Device: Desktop and tablet (responsive layout)</w:t>
      </w:r>
    </w:p>
    <w:p>
      <w:pPr>
        <w:pStyle w:val="ListParagraph"/>
        <w:numPr>
          <w:ilvl w:val="0"/>
          <w:numId w:val="2"/>
        </w:numPr>
        <w:spacing w:after="80"/>
      </w:pPr>
      <w:r>
        <w:rPr>
          <w:rFonts w:ascii="Arial" w:cs="Arial" w:eastAsia="Arial" w:hAnsi="Arial"/>
          <w:sz w:val="22"/>
          <w:szCs w:val="22"/>
        </w:rPr>
        <w:t xml:space="preserve">Network: Internet connectivity required (Supabase cloud)</w:t>
      </w:r>
    </w:p>
    <w:p>
      <w:pPr>
        <w:pStyle w:val="ListParagraph"/>
        <w:numPr>
          <w:ilvl w:val="0"/>
          <w:numId w:val="2"/>
        </w:numPr>
        <w:spacing w:after="80"/>
      </w:pPr>
      <w:r>
        <w:rPr>
          <w:rFonts w:ascii="Arial" w:cs="Arial" w:eastAsia="Arial" w:hAnsi="Arial"/>
          <w:sz w:val="22"/>
          <w:szCs w:val="22"/>
        </w:rPr>
        <w:t xml:space="preserve">Hosting: Vercel (frontend), Supabase (backend/database)</w:t>
      </w:r>
    </w:p>
    <w:p>
      <w:r>
        <w:t xml:space="preserve"/>
      </w:r>
    </w:p>
    <w:p>
      <w:pPr>
        <w:pStyle w:val="Heading2"/>
      </w:pPr>
      <w:r>
        <w:rPr>
          <w:rFonts w:ascii="Arial" w:cs="Arial" w:eastAsia="Arial" w:hAnsi="Arial"/>
        </w:rPr>
        <w:t xml:space="preserve">2.5 Constraints</w:t>
      </w:r>
    </w:p>
    <w:p>
      <w:pPr>
        <w:pStyle w:val="ListParagraph"/>
        <w:numPr>
          <w:ilvl w:val="0"/>
          <w:numId w:val="2"/>
        </w:numPr>
        <w:spacing w:after="80"/>
      </w:pPr>
      <w:r>
        <w:rPr>
          <w:rFonts w:ascii="Arial" w:cs="Arial" w:eastAsia="Arial" w:hAnsi="Arial"/>
          <w:sz w:val="22"/>
          <w:szCs w:val="22"/>
        </w:rPr>
        <w:t xml:space="preserve">All registered users must have an @biozentra.pk email domain (enforced at registration)</w:t>
      </w:r>
    </w:p>
    <w:p>
      <w:pPr>
        <w:pStyle w:val="ListParagraph"/>
        <w:numPr>
          <w:ilvl w:val="0"/>
          <w:numId w:val="2"/>
        </w:numPr>
        <w:spacing w:after="80"/>
      </w:pPr>
      <w:r>
        <w:rPr>
          <w:rFonts w:ascii="Arial" w:cs="Arial" w:eastAsia="Arial" w:hAnsi="Arial"/>
          <w:sz w:val="22"/>
          <w:szCs w:val="22"/>
        </w:rPr>
        <w:t xml:space="preserve">New user accounts must be created by an administrator (no self-registration)</w:t>
      </w:r>
    </w:p>
    <w:p>
      <w:pPr>
        <w:pStyle w:val="ListParagraph"/>
        <w:numPr>
          <w:ilvl w:val="0"/>
          <w:numId w:val="2"/>
        </w:numPr>
        <w:spacing w:after="80"/>
      </w:pPr>
      <w:r>
        <w:rPr>
          <w:rFonts w:ascii="Arial" w:cs="Arial" w:eastAsia="Arial" w:hAnsi="Arial"/>
          <w:sz w:val="22"/>
          <w:szCs w:val="22"/>
        </w:rPr>
        <w:t xml:space="preserve">The system stores no sensitive patient health information (PHI)</w:t>
      </w:r>
    </w:p>
    <w:p>
      <w:pPr>
        <w:pStyle w:val="ListParagraph"/>
        <w:numPr>
          <w:ilvl w:val="0"/>
          <w:numId w:val="2"/>
        </w:numPr>
        <w:spacing w:after="80"/>
      </w:pPr>
      <w:r>
        <w:rPr>
          <w:rFonts w:ascii="Arial" w:cs="Arial" w:eastAsia="Arial" w:hAnsi="Arial"/>
          <w:sz w:val="22"/>
          <w:szCs w:val="22"/>
        </w:rPr>
        <w:t xml:space="preserve">Supabase free tier limits apply to the current deployment</w:t>
      </w:r>
    </w:p>
    <w:p>
      <w:r>
        <w:t xml:space="preserve"/>
      </w:r>
    </w:p>
    <w:p>
      <w:r>
        <w:br w:type="page"/>
      </w:r>
    </w:p>
    <w:p>
      <w:pPr>
        <w:pStyle w:val="Heading1"/>
      </w:pPr>
      <w:r>
        <w:rPr>
          <w:rFonts w:ascii="Arial" w:cs="Arial" w:eastAsia="Arial" w:hAnsi="Arial"/>
        </w:rPr>
        <w:t xml:space="preserve">3. Functional Requirements</w:t>
      </w:r>
    </w:p>
    <w:p>
      <w:pPr>
        <w:pStyle w:val="Heading2"/>
      </w:pPr>
      <w:r>
        <w:rPr>
          <w:rFonts w:ascii="Arial" w:cs="Arial" w:eastAsia="Arial" w:hAnsi="Arial"/>
        </w:rPr>
        <w:t xml:space="preserve">3.1 Authentication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FR-AUTH-01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allow registered users to sign in using email and password.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FR-AUTH-02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reject login attempts with invalid credentials and display a descriptive error message.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FR-AUTH-03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provide a Forgot Password flow: user enters email, receives a reset link, and sets a new password.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FR-AUTH-04</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restrict registration to email addresses with the domain @biozentra.pk.</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FR-AUTH-05</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automatically confirm new user email addresses upon signup.</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FR-AUTH-06</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redirect unauthenticated users to the login page for all protected routes.</w:t>
            </w:r>
          </w:p>
        </w:tc>
      </w:tr>
    </w:tbl>
    <w:p>
      <w:r>
        <w:t xml:space="preserve"/>
      </w:r>
    </w:p>
    <w:p>
      <w:pPr>
        <w:pStyle w:val="Heading2"/>
      </w:pPr>
      <w:r>
        <w:rPr>
          <w:rFonts w:ascii="Arial" w:cs="Arial" w:eastAsia="Arial" w:hAnsi="Arial"/>
        </w:rPr>
        <w:t xml:space="preserve">3.2 Dashboard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FR-DASH-01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display total revenue, total orders, active customers, and low-stock product count as KPI cards.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FR-DASH-02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display a sales trend chart for the past 6 months.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FR-DASH-03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display an inventory status chart by individual medicine name, colour-coded by status.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FR-DASH-04</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display a revenue vs expense bar chart.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FR-DASH-05</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dashboard shall update data in real-time via Supabase Realtime subscriptions.</w:t>
            </w:r>
          </w:p>
        </w:tc>
      </w:tr>
    </w:tbl>
    <w:p>
      <w:r>
        <w:t xml:space="preserve"/>
      </w:r>
    </w:p>
    <w:p>
      <w:pPr>
        <w:pStyle w:val="Heading2"/>
      </w:pPr>
      <w:r>
        <w:rPr>
          <w:rFonts w:ascii="Arial" w:cs="Arial" w:eastAsia="Arial" w:hAnsi="Arial"/>
        </w:rPr>
        <w:t xml:space="preserve">3.3 Orders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FR-ORD-01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allow staff to create orders with customer, date, status, and one or more line items.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FR-ORD-02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Each line item shall include product name, quantity, and unit price with automatic line-total calculation.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FR-ORD-03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support an optional discount percentage applied to the order subtotal.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FR-ORD-04</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order creation, the system shall deduct ordered quantities from product stock.</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FR-ORD-05</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order edit, the system shall apply a net stock delta (restore old quantities, deduct new).</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FR-ORD-06</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warn the user if ordered quantity exceeds available stock and allow override.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FR-ORD-07</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allow issuing an invoice directly from an order, auto-carrying discount.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FR-ORD-08</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Order status options shall be: Pending, Processing, Shipped, Delivered.</w:t>
            </w:r>
          </w:p>
        </w:tc>
      </w:tr>
    </w:tbl>
    <w:p>
      <w:r>
        <w:t xml:space="preserve"/>
      </w:r>
    </w:p>
    <w:p>
      <w:pPr>
        <w:pStyle w:val="Heading2"/>
      </w:pPr>
      <w:r>
        <w:rPr>
          <w:rFonts w:ascii="Arial" w:cs="Arial" w:eastAsia="Arial" w:hAnsi="Arial"/>
        </w:rPr>
        <w:t xml:space="preserve">3.4 Invoices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FR-INV-01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display all invoices with ID, customer, issue date, due date, amount, and status.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FR-INV-02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allow creating invoices from orders or manually.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FR-INV-03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Invoice discount shall auto-populate from the source order's discount percentage.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FR-INV-04</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generate an industrial-quality single-invoice PDF with letterhead, line items table, and totals breakdown including discount.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FR-INV-05</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generate a bulk invoices report PDF.</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FR-INV-06</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Invoice status options shall be: Pending, Paid, Overdue.</w:t>
            </w:r>
          </w:p>
        </w:tc>
      </w:tr>
    </w:tbl>
    <w:p>
      <w:r>
        <w:t xml:space="preserve"/>
      </w:r>
    </w:p>
    <w:p>
      <w:pPr>
        <w:pStyle w:val="Heading2"/>
      </w:pPr>
      <w:r>
        <w:rPr>
          <w:rFonts w:ascii="Arial" w:cs="Arial" w:eastAsia="Arial" w:hAnsi="Arial"/>
        </w:rPr>
        <w:t xml:space="preserve">3.5 Products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FR-PRD-01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allow CRUD operations on products with fields: name, category, price.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FR-PRD-02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auto-derive product status from stock level (In Stock / Low Stock / Out of Stock).</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FR-PRD-03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Products shall be selectable from a combined catalog + inventory dropdown in the Orders module.</w:t>
            </w:r>
          </w:p>
        </w:tc>
      </w:tr>
    </w:tbl>
    <w:p>
      <w:r>
        <w:t xml:space="preserve"/>
      </w:r>
    </w:p>
    <w:p>
      <w:pPr>
        <w:pStyle w:val="Heading2"/>
      </w:pPr>
      <w:r>
        <w:rPr>
          <w:rFonts w:ascii="Arial" w:cs="Arial" w:eastAsia="Arial" w:hAnsi="Arial"/>
        </w:rPr>
        <w:t xml:space="preserve">3.6 Stock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FR-STK-01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allow staff to set and update stock quantity and maximum stock per item.</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FR-STK-02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prevent saving a quantity that exceeds the defined maximum stock.</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FR-STK-03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Stock status shall be automatically calculated: Healthy (≥20%), Low (&lt;20%), Critical (&lt;5%), Out (0%).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FR-STK-04</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deduct stock automatically when orders are created or edited.</w:t>
            </w:r>
          </w:p>
        </w:tc>
      </w:tr>
    </w:tbl>
    <w:p>
      <w:r>
        <w:t xml:space="preserve"/>
      </w:r>
    </w:p>
    <w:p>
      <w:pPr>
        <w:pStyle w:val="Heading2"/>
      </w:pPr>
      <w:r>
        <w:rPr>
          <w:rFonts w:ascii="Arial" w:cs="Arial" w:eastAsia="Arial" w:hAnsi="Arial"/>
        </w:rPr>
        <w:t xml:space="preserve">3.7 Customers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FR-CUS-01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allow CRUD operations on customers with fields: company name, contact person, phone, location.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FR-CUS-02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track total orders and total spent per customer.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FR-CUS-03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Customers shall appear as selectable options in the Orders module.</w:t>
            </w:r>
          </w:p>
        </w:tc>
      </w:tr>
    </w:tbl>
    <w:p>
      <w:r>
        <w:t xml:space="preserve"/>
      </w:r>
    </w:p>
    <w:p>
      <w:pPr>
        <w:pStyle w:val="Heading2"/>
      </w:pPr>
      <w:r>
        <w:rPr>
          <w:rFonts w:ascii="Arial" w:cs="Arial" w:eastAsia="Arial" w:hAnsi="Arial"/>
        </w:rPr>
        <w:t xml:space="preserve">3.8 Suppliers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FR-SUP-01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allow CRUD operations on suppliers with fields: company name, contact person, phone, products supplied, status, last order date.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FR-SUP-02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Supplier status options shall be: Active, Inactive.</w:t>
            </w:r>
          </w:p>
        </w:tc>
      </w:tr>
    </w:tbl>
    <w:p>
      <w:r>
        <w:t xml:space="preserve"/>
      </w:r>
    </w:p>
    <w:p>
      <w:pPr>
        <w:pStyle w:val="Heading2"/>
      </w:pPr>
      <w:r>
        <w:rPr>
          <w:rFonts w:ascii="Arial" w:cs="Arial" w:eastAsia="Arial" w:hAnsi="Arial"/>
        </w:rPr>
        <w:t xml:space="preserve">3.9 Expenses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FR-EXP-01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allow manual entry of expenses with fields: date, category, description, amount, payment method, reference number.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FR-EXP-02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Expense categories shall include: Procurement, Salaries, Utilities, Rent, Transport, Marketing, Maintenance, Office Supplies, Insurance, Professional Services, Miscellaneous.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FR-EXP-03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display total expenses (all-time), this month, and top category this month.</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FR-EXP-04</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Expenses shall support category filtering and text search.</w:t>
            </w:r>
          </w:p>
        </w:tc>
      </w:tr>
    </w:tbl>
    <w:p>
      <w:r>
        <w:t xml:space="preserve"/>
      </w:r>
    </w:p>
    <w:p>
      <w:pPr>
        <w:pStyle w:val="Heading2"/>
      </w:pPr>
      <w:r>
        <w:rPr>
          <w:rFonts w:ascii="Arial" w:cs="Arial" w:eastAsia="Arial" w:hAnsi="Arial"/>
        </w:rPr>
        <w:t xml:space="preserve">3.10 Analytics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FR-ANL-01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display revenue growth % vs prior month.</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FR-ANL-02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display order volume growth % vs prior month.</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FR-ANL-03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display average order value and total order count.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FR-ANL-04</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Inventory status chart shall show individual medicines sorted by stock level ascending.</w:t>
            </w:r>
          </w:p>
        </w:tc>
      </w:tr>
    </w:tbl>
    <w:p>
      <w:r>
        <w:t xml:space="preserve"/>
      </w:r>
    </w:p>
    <w:p>
      <w:r>
        <w:br w:type="page"/>
      </w:r>
    </w:p>
    <w:p>
      <w:pPr>
        <w:pStyle w:val="Heading1"/>
      </w:pPr>
      <w:r>
        <w:rPr>
          <w:rFonts w:ascii="Arial" w:cs="Arial" w:eastAsia="Arial" w:hAnsi="Arial"/>
        </w:rPr>
        <w:t xml:space="preserve">4. Non-Functional Requirements</w:t>
      </w:r>
    </w:p>
    <w:p>
      <w:pPr>
        <w:pStyle w:val="Heading2"/>
      </w:pPr>
      <w:r>
        <w:rPr>
          <w:rFonts w:ascii="Arial" w:cs="Arial" w:eastAsia="Arial" w:hAnsi="Arial"/>
        </w:rPr>
        <w:t xml:space="preserve">4.1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NFR-PERF-01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 load time shall not exceed 3 seconds on a 10 Mbps connection.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NFR-PERF-02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 fetch on page open shall complete within 2 seconds under normal load.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NFR-PERF-03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PDF generation shall complete within 5 seconds for invoices with up to 50 line items.</w:t>
            </w:r>
          </w:p>
        </w:tc>
      </w:tr>
    </w:tbl>
    <w:p>
      <w:r>
        <w:t xml:space="preserve"/>
      </w:r>
    </w:p>
    <w:p>
      <w:pPr>
        <w:pStyle w:val="Heading2"/>
      </w:pPr>
      <w:r>
        <w:rPr>
          <w:rFonts w:ascii="Arial" w:cs="Arial" w:eastAsia="Arial" w:hAnsi="Arial"/>
        </w:rPr>
        <w:t xml:space="preserve">4.2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NFR-SEC-01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data in transit shall be encrypted using TLS 1.2 or higher.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NFR-SEC-02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Authentication shall use Supabase JWT tokens with auto-expiry.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NFR-SEC-03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Database access shall be governed by Row Level Security (RLS) policies.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NFR-SEC-04</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Registration shall be restricted to the @biozentra.pk email domain.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NFR-SEC-05</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accounts shall be created only by an administrator.</w:t>
            </w:r>
          </w:p>
        </w:tc>
      </w:tr>
    </w:tbl>
    <w:p>
      <w:r>
        <w:t xml:space="preserve"/>
      </w:r>
    </w:p>
    <w:p>
      <w:pPr>
        <w:pStyle w:val="Heading2"/>
      </w:pPr>
      <w:r>
        <w:rPr>
          <w:rFonts w:ascii="Arial" w:cs="Arial" w:eastAsia="Arial" w:hAnsi="Arial"/>
        </w:rPr>
        <w:t xml:space="preserve">4.3 Availability &amp; Reliability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NFR-AVAIL-01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target 99.5% uptime, subject to Vercel and Supabase SLAs.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NFR-AVAIL-02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persist data locally in localStorage as a fallback when Supabase is unavailable.</w:t>
            </w:r>
          </w:p>
        </w:tc>
      </w:tr>
    </w:tbl>
    <w:p>
      <w:r>
        <w:t xml:space="preserve"/>
      </w:r>
    </w:p>
    <w:p>
      <w:pPr>
        <w:pStyle w:val="Heading2"/>
      </w:pPr>
      <w:r>
        <w:rPr>
          <w:rFonts w:ascii="Arial" w:cs="Arial" w:eastAsia="Arial" w:hAnsi="Arial"/>
        </w:rPr>
        <w:t xml:space="preserve">4.4 Usability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NFR-USE-01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be operable without training by a user familiar with basic web applications.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NFR-USE-02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shall support both light and dark themes, user-selectable.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NFR-USE-03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destructive actions shall require user confirmation before execution.</w:t>
            </w:r>
          </w:p>
        </w:tc>
      </w:tr>
    </w:tbl>
    <w:p>
      <w:r>
        <w:t xml:space="preserve"/>
      </w:r>
    </w:p>
    <w:p>
      <w:pPr>
        <w:pStyle w:val="Heading2"/>
      </w:pPr>
      <w:r>
        <w:rPr>
          <w:rFonts w:ascii="Arial" w:cs="Arial" w:eastAsia="Arial" w:hAnsi="Arial"/>
        </w:rPr>
        <w:t xml:space="preserve">4.5 Maintainability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NFR-MAINT-01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Source code shall be maintained in a Git repository with descriptive commit messages.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NFR-MAINT-02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codebase shall be written in TypeScript with no compile-time errors.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NFR-MAINT-03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environment variables shall be stored in Vercel environment settings, not in source code.</w:t>
            </w:r>
          </w:p>
        </w:tc>
      </w:tr>
    </w:tbl>
    <w:p>
      <w:r>
        <w:t xml:space="preserve"/>
      </w:r>
    </w:p>
    <w:p>
      <w:r>
        <w:br w:type="page"/>
      </w:r>
    </w:p>
    <w:p>
      <w:pPr>
        <w:pStyle w:val="Heading1"/>
      </w:pPr>
      <w:r>
        <w:rPr>
          <w:rFonts w:ascii="Arial" w:cs="Arial" w:eastAsia="Arial" w:hAnsi="Arial"/>
        </w:rPr>
        <w:t xml:space="preserve">5. External Interface Requirements</w:t>
      </w:r>
    </w:p>
    <w:p>
      <w:pPr>
        <w:pStyle w:val="Heading2"/>
      </w:pPr>
      <w:r>
        <w:rPr>
          <w:rFonts w:ascii="Arial" w:cs="Arial" w:eastAsia="Arial" w:hAnsi="Arial"/>
        </w:rPr>
        <w:t xml:space="preserve">5.1 User Interface</w:t>
      </w:r>
    </w:p>
    <w:p>
      <w:pPr>
        <w:pStyle w:val="ListParagraph"/>
        <w:numPr>
          <w:ilvl w:val="0"/>
          <w:numId w:val="2"/>
        </w:numPr>
        <w:spacing w:after="80"/>
      </w:pPr>
      <w:r>
        <w:rPr>
          <w:rFonts w:ascii="Arial" w:cs="Arial" w:eastAsia="Arial" w:hAnsi="Arial"/>
          <w:sz w:val="22"/>
          <w:szCs w:val="22"/>
        </w:rPr>
        <w:t xml:space="preserve">Single-page application with persistent sidebar navigation</w:t>
      </w:r>
    </w:p>
    <w:p>
      <w:pPr>
        <w:pStyle w:val="ListParagraph"/>
        <w:numPr>
          <w:ilvl w:val="0"/>
          <w:numId w:val="2"/>
        </w:numPr>
        <w:spacing w:after="80"/>
      </w:pPr>
      <w:r>
        <w:rPr>
          <w:rFonts w:ascii="Arial" w:cs="Arial" w:eastAsia="Arial" w:hAnsi="Arial"/>
          <w:sz w:val="22"/>
          <w:szCs w:val="22"/>
        </w:rPr>
        <w:t xml:space="preserve">Responsive layout supporting desktop (1280px+) and tablet (768px+)</w:t>
      </w:r>
    </w:p>
    <w:p>
      <w:pPr>
        <w:pStyle w:val="ListParagraph"/>
        <w:numPr>
          <w:ilvl w:val="0"/>
          <w:numId w:val="2"/>
        </w:numPr>
        <w:spacing w:after="80"/>
      </w:pPr>
      <w:r>
        <w:rPr>
          <w:rFonts w:ascii="Arial" w:cs="Arial" w:eastAsia="Arial" w:hAnsi="Arial"/>
          <w:sz w:val="22"/>
          <w:szCs w:val="22"/>
        </w:rPr>
        <w:t xml:space="preserve">ShadCN UI component library with Tailwind CSS styling</w:t>
      </w:r>
    </w:p>
    <w:p>
      <w:pPr>
        <w:pStyle w:val="ListParagraph"/>
        <w:numPr>
          <w:ilvl w:val="0"/>
          <w:numId w:val="2"/>
        </w:numPr>
        <w:spacing w:after="80"/>
      </w:pPr>
      <w:r>
        <w:rPr>
          <w:rFonts w:ascii="Arial" w:cs="Arial" w:eastAsia="Arial" w:hAnsi="Arial"/>
          <w:sz w:val="22"/>
          <w:szCs w:val="22"/>
        </w:rPr>
        <w:t xml:space="preserve">Framer Motion animations for page transitions and table rows</w:t>
      </w:r>
    </w:p>
    <w:p>
      <w:r>
        <w:t xml:space="preserve"/>
      </w:r>
    </w:p>
    <w:p>
      <w:pPr>
        <w:pStyle w:val="Heading2"/>
      </w:pPr>
      <w:r>
        <w:rPr>
          <w:rFonts w:ascii="Arial" w:cs="Arial" w:eastAsia="Arial" w:hAnsi="Arial"/>
        </w:rPr>
        <w:t xml:space="preserve">5.2 Hardware Interface</w:t>
      </w:r>
    </w:p>
    <w:p>
      <w:pPr>
        <w:spacing w:after="120"/>
      </w:pPr>
      <w:r>
        <w:rPr>
          <w:rFonts w:ascii="Arial" w:cs="Arial" w:eastAsia="Arial" w:hAnsi="Arial"/>
          <w:sz w:val="22"/>
          <w:szCs w:val="22"/>
        </w:rPr>
        <w:t xml:space="preserve">No specific hardware interface requirements. Standard keyboard, mouse, and display are assumed.</w:t>
      </w:r>
    </w:p>
    <w:p>
      <w:pPr>
        <w:pStyle w:val="Heading2"/>
      </w:pPr>
      <w:r>
        <w:rPr>
          <w:rFonts w:ascii="Arial" w:cs="Arial" w:eastAsia="Arial" w:hAnsi="Arial"/>
        </w:rPr>
        <w:t xml:space="preserve">5.3 Software 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Supabase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PostgreSQL 17 database, GoTrue authentication, Realtime subscriptions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Vercel</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 hosting and CI/CD deployment on git push</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jsPDF</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Client-side PDF generation (v4+)</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jspdf-autotable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PDF table rendering (v5+)</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React Router</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Client-side routing (v6)</w:t>
            </w:r>
          </w:p>
        </w:tc>
      </w:tr>
    </w:tbl>
    <w:p>
      <w:r>
        <w:t xml:space="preserve"/>
      </w:r>
    </w:p>
    <w:p>
      <w:pPr>
        <w:pStyle w:val="Heading2"/>
      </w:pPr>
      <w:r>
        <w:rPr>
          <w:rFonts w:ascii="Arial" w:cs="Arial" w:eastAsia="Arial" w:hAnsi="Arial"/>
        </w:rPr>
        <w:t xml:space="preserve">5.4 Communication Interface</w:t>
      </w:r>
    </w:p>
    <w:p>
      <w:pPr>
        <w:pStyle w:val="ListParagraph"/>
        <w:numPr>
          <w:ilvl w:val="0"/>
          <w:numId w:val="2"/>
        </w:numPr>
        <w:spacing w:after="80"/>
      </w:pPr>
      <w:r>
        <w:rPr>
          <w:rFonts w:ascii="Arial" w:cs="Arial" w:eastAsia="Arial" w:hAnsi="Arial"/>
          <w:sz w:val="22"/>
          <w:szCs w:val="22"/>
        </w:rPr>
        <w:t xml:space="preserve">HTTPS (TLS 1.3) for all client-server communication</w:t>
      </w:r>
    </w:p>
    <w:p>
      <w:pPr>
        <w:pStyle w:val="ListParagraph"/>
        <w:numPr>
          <w:ilvl w:val="0"/>
          <w:numId w:val="2"/>
        </w:numPr>
        <w:spacing w:after="80"/>
      </w:pPr>
      <w:r>
        <w:rPr>
          <w:rFonts w:ascii="Arial" w:cs="Arial" w:eastAsia="Arial" w:hAnsi="Arial"/>
          <w:sz w:val="22"/>
          <w:szCs w:val="22"/>
        </w:rPr>
        <w:t xml:space="preserve">WebSocket (WSS) for Supabase Realtime subscriptions</w:t>
      </w:r>
    </w:p>
    <w:p>
      <w:pPr>
        <w:pStyle w:val="ListParagraph"/>
        <w:numPr>
          <w:ilvl w:val="0"/>
          <w:numId w:val="2"/>
        </w:numPr>
        <w:spacing w:after="80"/>
      </w:pPr>
      <w:r>
        <w:rPr>
          <w:rFonts w:ascii="Arial" w:cs="Arial" w:eastAsia="Arial" w:hAnsi="Arial"/>
          <w:sz w:val="22"/>
          <w:szCs w:val="22"/>
        </w:rPr>
        <w:t xml:space="preserve">Supabase REST API (PostgREST) for all database operations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9CA3AF"/>
        <w:sz w:val="16"/>
        <w:szCs w:val="16"/>
      </w:rPr>
      <w:t xml:space="preserve">Biozentra Healthcare  |  Confidential &amp; Proprietary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5228" w:sz="4" w:space="4"/>
      </w:pBdr>
    </w:pPr>
    <w:r>
      <w:rPr>
        <w:rFonts w:ascii="Arial" w:cs="Arial" w:eastAsia="Arial" w:hAnsi="Arial"/>
        <w:b/>
        <w:bCs/>
        <w:color w:val="0F5228"/>
        <w:sz w:val="18"/>
        <w:szCs w:val="18"/>
      </w:rPr>
      <w:t xml:space="preserve">BIOZENTRA Healthcare Management System</w:t>
    </w:r>
    <w:r>
      <w:rPr>
        <w:rFonts w:ascii="Arial" w:cs="Arial" w:eastAsia="Arial" w:hAnsi="Arial"/>
        <w:color w:val="6B7280"/>
        <w:sz w:val="18"/>
        <w:szCs w:val="18"/>
      </w:rPr>
      <w:t xml:space="preserve">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5228" w:sz="4" w:space="4"/>
      </w:pBdr>
      <w:spacing w:after="120" w:before="360"/>
      <w:outlineLvl w:val="0"/>
    </w:pPr>
    <w:rPr>
      <w:rFonts w:ascii="Arial" w:cs="Arial" w:eastAsia="Arial" w:hAnsi="Arial"/>
      <w:b/>
      <w:bCs/>
      <w:color w:val="0F5228"/>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66534"/>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2026-03-31T14:50:57.868Z</dcterms:created>
  <dcterms:modified xsi:type="dcterms:W3CDTF">2026-03-31T14:50:57.869Z</dcterms:modified>
</cp:coreProperties>
</file>

<file path=docProps/custom.xml><?xml version="1.0" encoding="utf-8"?>
<Properties xmlns="http://schemas.openxmlformats.org/officeDocument/2006/custom-properties" xmlns:vt="http://schemas.openxmlformats.org/officeDocument/2006/docPropsVTypes"/>
</file>