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0F5228"/>
          <w:sz w:val="64"/>
          <w:szCs w:val="64"/>
        </w:rPr>
        <w:t xml:space="preserve">BIOZENTRA</w:t>
      </w:r>
    </w:p>
    <w:p>
      <w:pPr>
        <w:spacing w:after="720"/>
        <w:jc w:val="center"/>
      </w:pPr>
      <w:r>
        <w:rPr>
          <w:rFonts w:ascii="Arial" w:cs="Arial" w:eastAsia="Arial" w:hAnsi="Arial"/>
          <w:color w:val="4B5563"/>
          <w:sz w:val="32"/>
          <w:szCs w:val="32"/>
        </w:rPr>
        <w:t xml:space="preserve">Healthcare Management System</w:t>
      </w:r>
    </w:p>
    <w:p>
      <w:pPr>
        <w:pBdr>
          <w:top w:val="single" w:color="0F5228" w:sz="6" w:space="4"/>
          <w:bottom w:val="single" w:color="0F5228" w:sz="6" w:space="4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111827"/>
          <w:sz w:val="48"/>
          <w:szCs w:val="48"/>
        </w:rPr>
        <w:t xml:space="preserve">Test Plan</w:t>
      </w:r>
    </w:p>
    <w:p>
      <w:r>
        <w:t xml:space="preserve"/>
      </w:r>
    </w:p>
    <w:p>
      <w: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</w:tblGrid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BZ-TP-001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March 2026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Organisation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Biozentra Healthcare</w:t>
            </w:r>
          </w:p>
        </w:tc>
      </w:tr>
      <w:tr>
        <w:tc>
          <w:tcPr>
            <w:tcW w:type="dxa" w:w="2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28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S-990, Block I, Saadi Garden, Karachi</w:t>
            </w:r>
          </w:p>
        </w:tc>
      </w:tr>
    </w:tbl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Introduction</w:t>
      </w:r>
    </w:p>
    <w:p>
      <w:pPr>
        <w:pStyle w:val="Heading2"/>
      </w:pPr>
      <w:r>
        <w:rPr>
          <w:rFonts w:ascii="Arial" w:cs="Arial" w:eastAsia="Arial" w:hAnsi="Arial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Test Plan defines the testing strategy, scope, resources, and schedule for the Biozentra Healthcare Management System (BHMS). It ensures all functional and non-functional requirements are validated before production release.</w:t>
      </w:r>
    </w:p>
    <w:p>
      <w:pPr>
        <w:pStyle w:val="Heading2"/>
      </w:pPr>
      <w:r>
        <w:rPr>
          <w:rFonts w:ascii="Arial" w:cs="Arial" w:eastAsia="Arial" w:hAnsi="Arial"/>
        </w:rPr>
        <w:t xml:space="preserve">1.2 Test Objectives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all functional requirements specified in BZ-SRS-001 are correctly implemented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system security, including authentication and domain restrictions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Confirm data integrity across CRUD operations and stock deductions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Validate PDF generation quality and 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the system performs acceptably under normal usage conditions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1.3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 Scope: Authentication, Dashboard, Orders (incl. stock deduction), Invoices (incl. PDF), Products, Stock, Customers, Suppliers, Expenses, Analytics, Settings.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Out of Scope: Load/stress testing, mobile browser testing, accessibility auditing (future phases).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Test Strategy</w:t>
      </w:r>
    </w:p>
    <w:p>
      <w:pPr>
        <w:pStyle w:val="Heading2"/>
      </w:pPr>
      <w:r>
        <w:rPr>
          <w:rFonts w:ascii="Arial" w:cs="Arial" w:eastAsia="Arial" w:hAnsi="Arial"/>
        </w:rPr>
        <w:t xml:space="preserve">2.1 Test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Unit Testing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Individual functions and utility methods (pdfExport.ts, DataContext helpers)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Integration Testing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API integration: CRUD operations, RLS policy enforcement, Realtime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System Testing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End-to-end workflows: create order → issue invoice → download PDF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Acceptance Testing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User-facing flows validated against SRS requirements by stakeholders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2.2 Test Approach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Manual functional testing for UI workflows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Browser console and Supabase API log review for error detection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Cross-browser testing on Chrome, Edge, and Firefox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Test Cases</w:t>
      </w:r>
    </w:p>
    <w:p>
      <w:pPr>
        <w:pStyle w:val="Heading2"/>
      </w:pPr>
      <w:r>
        <w:rPr>
          <w:rFonts w:ascii="Arial" w:cs="Arial" w:eastAsia="Arial" w:hAnsi="Arial"/>
        </w:rPr>
        <w:t xml:space="preserve">3.1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12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TC-AUTH-01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 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valid credentials, click Sign 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Redirected to dashboard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TC-AUTH-02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Invalid 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wrong password, click Sign 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 displayed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TC-AUTH-03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Forgot password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registered email, submit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Reset email sent confirmation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TC-AUTH-04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Non-domain registration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Try register with gmail.com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Registration 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TC-AUTH-05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Protected route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Access /orders without 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Redirected to /login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3.2 Orders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12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form with customer + items,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appears in list; stock deducted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item qty,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 stock delta applied correctly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delete, 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removed from list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Over-stock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qty &gt; available 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Warning dialog shown; user can override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applied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10% discount on Rs.1000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shows Rs.900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TC-ORD-06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Issue invoice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FileText icon on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dialog opens with discount pre-filled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3.3 Invoices &amp; PDF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12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TC-INV-01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invoice from order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issue invoice,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saved with correct amount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TC-INV-02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Discount auto-carry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Order with 15% discount → issue invoice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Invoice dialog shows 15% pre-filled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TC-INV-03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Download 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Save &amp; Download 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 downloads with correct data, discount row visible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TC-INV-04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PDF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Export on invoices page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Multi-row PDF downloaded with summary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TC-INV-05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update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Change invoice status to Paid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badge updates immediately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3.4 Stock Management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12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TC-STK-01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stock 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name, qty, max stock,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 appears in stock list with correct status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TC-STK-02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Exceed max 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Enter qty &gt; max stock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message; save blocked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TC-STK-03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deduction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Create order for item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Stock qty decreases by ordered amount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TC-STK-04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Low stock badge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Set qty &lt; 20% of max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shows Low Stock / Critical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3.5 Expenses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2400"/>
        <w:gridCol w:w="2000"/>
        <w:gridCol w:w="1200"/>
      </w:tblGrid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TC ID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Case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TC-EXP-01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expense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Fill all required fields,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appears in list; total updates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TC-EXP-02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required field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Leave description blank, save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error shown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TC-EXP-03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Category filter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 Utilities filter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Only Utilities expenses shown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TC-EXP-04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 expense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Open existing entry, change amount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Updated amount reflected immediately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  <w:tr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TC-EXP-05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Delete expense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Click delete, confirm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Expense removed; total recalculated</w:t>
            </w:r>
          </w:p>
        </w:tc>
        <w:tc>
          <w:tcPr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Test Environment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Browser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Chrome 146, Edge 120, Firefox 125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OS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Windows 11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Network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Broadband (25 Mbps)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Supabase project: lebmhnbtazvimqitwtze (ap-southeast-2)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Frontend URL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https://biozentra-health-care.vercel.app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Test Data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Dedicated test customer accounts; test orders prefixed TEST-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Defect Management</w:t>
      </w:r>
    </w:p>
    <w:p>
      <w:pPr>
        <w:pStyle w:val="Heading2"/>
      </w:pPr>
      <w:r>
        <w:rPr>
          <w:rFonts w:ascii="Arial" w:cs="Arial" w:eastAsia="Arial" w:hAnsi="Arial"/>
        </w:rPr>
        <w:t xml:space="preserve">5.1 Defect Severity Levels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System crash, data loss, authentication bypass, inability to create/save records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Core feature broken (stock not deducting, PDF not generating, discount not saving)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UI display issues, incorrect calculations, misleading error messages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Cosmetic issues, minor text errors, non-critical UI inconsistencies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5.2 Defect Resolution Targets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52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Resolution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Critical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 within 4 hours of detection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High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 within 1 business day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Medium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 within 3 business days</w:t>
            </w:r>
          </w:p>
        </w:tc>
      </w:tr>
      <w:tr>
        <w:tc>
          <w:tcPr>
            <w:tcW w:type="dxa" w:w="3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Low</w:t>
            </w:r>
          </w:p>
        </w:tc>
        <w:tc>
          <w:tcPr>
            <w:tcW w:type="dxa" w:w="5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 in next scheduled release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jc w:val="center"/>
    </w:pPr>
    <w:r>
      <w:rPr>
        <w:rFonts w:ascii="Arial" w:cs="Arial" w:eastAsia="Arial" w:hAnsi="Arial"/>
        <w:color w:val="9CA3AF"/>
        <w:sz w:val="16"/>
        <w:szCs w:val="16"/>
      </w:rPr>
      <w:t xml:space="preserve">Biozentra Healthcare  |  Confidential &amp; Proprietary  |  Page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6"/>
        <w:szCs w:val="16"/>
      </w:rPr>
      <w:t xml:space="preserve"> of </w:t>
    </w:r>
    <w:r>
      <w:rPr>
        <w:rFonts w:ascii="Arial" w:cs="Arial" w:eastAsia="Arial" w:hAnsi="Arial"/>
        <w:color w:val="9CA3A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5228" w:sz="4" w:space="4"/>
      </w:pBdr>
    </w:pPr>
    <w:r>
      <w:rPr>
        <w:rFonts w:ascii="Arial" w:cs="Arial" w:eastAsia="Arial" w:hAnsi="Arial"/>
        <w:b/>
        <w:bCs/>
        <w:color w:val="0F5228"/>
        <w:sz w:val="18"/>
        <w:szCs w:val="18"/>
      </w:rPr>
      <w:t xml:space="preserve">BIOZENTRA Healthcare Management System</w:t>
    </w:r>
    <w:r>
      <w:rPr>
        <w:rFonts w:ascii="Arial" w:cs="Arial" w:eastAsia="Arial" w:hAnsi="Arial"/>
        <w:color w:val="6B7280"/>
        <w:sz w:val="18"/>
        <w:szCs w:val="18"/>
      </w:rPr>
      <w:t xml:space="preserve">   |   Test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28" w:sz="4" w:space="4"/>
      </w:pBdr>
      <w:spacing w:after="120" w:before="360"/>
      <w:outlineLvl w:val="0"/>
    </w:pPr>
    <w:rPr>
      <w:rFonts w:ascii="Arial" w:cs="Arial" w:eastAsia="Arial" w:hAnsi="Arial"/>
      <w:b/>
      <w:bCs/>
      <w:color w:val="0F522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6653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1182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2026-03-31T14:50:57.926Z</dcterms:created>
  <dcterms:modified xsi:type="dcterms:W3CDTF">2026-03-31T14:50:57.926Z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