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DEA62" w14:textId="7AFAED77" w:rsidR="00B743E9" w:rsidRDefault="00CD5BB8" w:rsidP="00B743E9">
      <w:pPr>
        <w:pStyle w:val="Heading1"/>
        <w:jc w:val="both"/>
      </w:pPr>
      <w:r>
        <w:t xml:space="preserve">Approaches </w:t>
      </w:r>
    </w:p>
    <w:p w14:paraId="7431FA4E" w14:textId="37EBF8D6" w:rsidR="00967BDB" w:rsidRDefault="00967BDB" w:rsidP="00AE1A9A">
      <w:pPr>
        <w:pStyle w:val="ListParagraph"/>
        <w:numPr>
          <w:ilvl w:val="0"/>
          <w:numId w:val="6"/>
        </w:numPr>
        <w:jc w:val="both"/>
      </w:pPr>
      <w:r>
        <w:t xml:space="preserve"> </w:t>
      </w:r>
      <w:r w:rsidR="001A29DE">
        <w:rPr>
          <w:rFonts w:ascii="Segoe UI" w:hAnsi="Segoe UI" w:cs="Segoe UI"/>
          <w:color w:val="0D0D0D"/>
          <w:shd w:val="clear" w:color="auto" w:fill="FFFFFF"/>
        </w:rPr>
        <w:t>C</w:t>
      </w:r>
      <w:r w:rsidR="001A29DE">
        <w:rPr>
          <w:rFonts w:ascii="Segoe UI" w:hAnsi="Segoe UI" w:cs="Segoe UI"/>
          <w:color w:val="0D0D0D"/>
          <w:shd w:val="clear" w:color="auto" w:fill="FFFFFF"/>
        </w:rPr>
        <w:t xml:space="preserve">lassification of numbers from 0 to 9 </w:t>
      </w:r>
      <w:r w:rsidR="001A29DE">
        <w:rPr>
          <w:rFonts w:ascii="Segoe UI" w:hAnsi="Segoe UI" w:cs="Segoe UI"/>
          <w:color w:val="0D0D0D"/>
          <w:shd w:val="clear" w:color="auto" w:fill="FFFFFF"/>
        </w:rPr>
        <w:t xml:space="preserve">in a sequence </w:t>
      </w:r>
      <w:r w:rsidR="001A29DE">
        <w:rPr>
          <w:rFonts w:ascii="Segoe UI" w:hAnsi="Segoe UI" w:cs="Segoe UI"/>
          <w:color w:val="0D0D0D"/>
          <w:shd w:val="clear" w:color="auto" w:fill="FFFFFF"/>
        </w:rPr>
        <w:t>based on Sparse Distributed Representations (SDRs)</w:t>
      </w:r>
    </w:p>
    <w:p w14:paraId="4B6EDFC5" w14:textId="77777777" w:rsidR="002D6320" w:rsidRDefault="002D6320" w:rsidP="00967BDB">
      <w:pPr>
        <w:jc w:val="both"/>
      </w:pPr>
    </w:p>
    <w:p w14:paraId="7D77FD39" w14:textId="13F63069" w:rsidR="00F66B80" w:rsidRDefault="001A29DE" w:rsidP="001A29DE">
      <w:pPr>
        <w:ind w:left="360"/>
        <w:jc w:val="both"/>
      </w:pPr>
      <w:r w:rsidRPr="001A29DE">
        <w:t>At the start, after investigating the KNN Classifier and how it runs on C#, we develop a KNN Algorithm evaluation using random unclassified features and known features with label classes Then we explore the Neocortex repository which we fork, understand how it generates SDR’s based on the sequence, and how can we used to classify the value in the sequence based on these SDR’s Value. At the start we gave a sequence of 0 to 9 to sequence the learning experiment and extract the SDRs of sequence 0 to 9 then we labeled the SDRs with the class 0 to 9 respectively as the last value of the array. The classified SDR data is given below.</w:t>
      </w:r>
    </w:p>
    <w:p w14:paraId="6BFC196E" w14:textId="77777777" w:rsidR="001A29DE" w:rsidRDefault="001A29DE" w:rsidP="00967BDB">
      <w:pPr>
        <w:jc w:val="both"/>
      </w:pPr>
    </w:p>
    <w:p w14:paraId="578948BA" w14:textId="2FEFBD4C" w:rsidR="00F66B80" w:rsidRDefault="00F66B80" w:rsidP="00CD5BB8">
      <w:pPr>
        <w:autoSpaceDE w:val="0"/>
        <w:autoSpaceDN w:val="0"/>
        <w:adjustRightInd w:val="0"/>
        <w:ind w:left="144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 xml:space="preserve">0] = </w:t>
      </w:r>
      <w:r>
        <w:rPr>
          <w:rFonts w:ascii="Cascadia Mono" w:eastAsiaTheme="minorHAnsi" w:hAnsi="Cascadia Mono" w:cs="Cascadia Mono"/>
          <w:color w:val="000000"/>
          <w:sz w:val="19"/>
          <w:szCs w:val="19"/>
          <w14:ligatures w14:val="standardContextual"/>
        </w:rPr>
        <w:t>{ 7, 18, 24, 29,</w:t>
      </w:r>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000000"/>
          <w:sz w:val="19"/>
          <w:szCs w:val="19"/>
          <w14:ligatures w14:val="standardContextual"/>
        </w:rPr>
        <w:t>, 1012, 0 };</w:t>
      </w:r>
    </w:p>
    <w:p w14:paraId="48B7FE8E" w14:textId="26ECC54F" w:rsidR="00F66B80" w:rsidRDefault="00F66B80" w:rsidP="00CD5BB8">
      <w:pPr>
        <w:autoSpaceDE w:val="0"/>
        <w:autoSpaceDN w:val="0"/>
        <w:adjustRightInd w:val="0"/>
        <w:ind w:left="144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1] = { 25, 31, 44, 48,</w:t>
      </w:r>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000000"/>
          <w:sz w:val="19"/>
          <w:szCs w:val="19"/>
          <w14:ligatures w14:val="standardContextual"/>
        </w:rPr>
        <w:t>188, 1 };</w:t>
      </w:r>
    </w:p>
    <w:p w14:paraId="55AD7882" w14:textId="4BB9DB4D" w:rsidR="00F66B80" w:rsidRDefault="00F66B80" w:rsidP="00CD5BB8">
      <w:pPr>
        <w:autoSpaceDE w:val="0"/>
        <w:autoSpaceDN w:val="0"/>
        <w:adjustRightInd w:val="0"/>
        <w:ind w:left="144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2] = { 118, 123, 127, 156,</w:t>
      </w:r>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000000"/>
          <w:sz w:val="19"/>
          <w:szCs w:val="19"/>
          <w14:ligatures w14:val="standardContextual"/>
        </w:rPr>
        <w:t xml:space="preserve"> 340, 2 };</w:t>
      </w:r>
    </w:p>
    <w:p w14:paraId="7AF4F4C8" w14:textId="65924830" w:rsidR="00F66B80" w:rsidRDefault="00F66B80" w:rsidP="00CD5BB8">
      <w:pPr>
        <w:autoSpaceDE w:val="0"/>
        <w:autoSpaceDN w:val="0"/>
        <w:adjustRightInd w:val="0"/>
        <w:ind w:left="144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3] = { 240, 242, 257, 266,</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00"/>
          <w:sz w:val="19"/>
          <w:szCs w:val="19"/>
          <w14:ligatures w14:val="standardContextual"/>
        </w:rPr>
        <w:t>444, 3 };</w:t>
      </w:r>
    </w:p>
    <w:p w14:paraId="225F8987" w14:textId="03BAB98D" w:rsidR="00F66B80" w:rsidRDefault="00F66B80" w:rsidP="00CD5BB8">
      <w:pPr>
        <w:autoSpaceDE w:val="0"/>
        <w:autoSpaceDN w:val="0"/>
        <w:adjustRightInd w:val="0"/>
        <w:ind w:left="144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4] = { 302, 314, 324, 327,</w:t>
      </w:r>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000000"/>
          <w:sz w:val="19"/>
          <w:szCs w:val="19"/>
          <w14:ligatures w14:val="standardContextual"/>
        </w:rPr>
        <w:t xml:space="preserve"> 518, 4 };</w:t>
      </w:r>
    </w:p>
    <w:p w14:paraId="462BD709" w14:textId="3DAEF895" w:rsidR="00F66B80" w:rsidRDefault="00F66B80" w:rsidP="00CD5BB8">
      <w:pPr>
        <w:autoSpaceDE w:val="0"/>
        <w:autoSpaceDN w:val="0"/>
        <w:adjustRightInd w:val="0"/>
        <w:ind w:left="144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5] = { 393, 405, 428, 429,</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00"/>
          <w:sz w:val="19"/>
          <w:szCs w:val="19"/>
          <w14:ligatures w14:val="standardContextual"/>
        </w:rPr>
        <w:t>624, 5 };</w:t>
      </w:r>
    </w:p>
    <w:p w14:paraId="1AE549B1" w14:textId="400F592C" w:rsidR="00F66B80" w:rsidRDefault="00F66B80" w:rsidP="00CD5BB8">
      <w:pPr>
        <w:autoSpaceDE w:val="0"/>
        <w:autoSpaceDN w:val="0"/>
        <w:adjustRightInd w:val="0"/>
        <w:ind w:left="144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6] = { 483, 487, 500, 509,</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00"/>
          <w:sz w:val="19"/>
          <w:szCs w:val="19"/>
          <w14:ligatures w14:val="standardContextual"/>
        </w:rPr>
        <w:t>726, 6 };</w:t>
      </w:r>
    </w:p>
    <w:p w14:paraId="6948C179" w14:textId="2FCA5D17" w:rsidR="00F66B80" w:rsidRDefault="00F66B80" w:rsidP="00CD5BB8">
      <w:pPr>
        <w:autoSpaceDE w:val="0"/>
        <w:autoSpaceDN w:val="0"/>
        <w:adjustRightInd w:val="0"/>
        <w:ind w:left="144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7] = { 579, 587, 595, 607,</w:t>
      </w:r>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000000"/>
          <w:sz w:val="19"/>
          <w:szCs w:val="19"/>
          <w14:ligatures w14:val="standardContextual"/>
        </w:rPr>
        <w:t xml:space="preserve"> 814, 7 };</w:t>
      </w:r>
    </w:p>
    <w:p w14:paraId="27332550" w14:textId="734AD9A3" w:rsidR="00F66B80" w:rsidRDefault="00F66B80" w:rsidP="00CD5BB8">
      <w:pPr>
        <w:autoSpaceDE w:val="0"/>
        <w:autoSpaceDN w:val="0"/>
        <w:adjustRightInd w:val="0"/>
        <w:ind w:left="1440"/>
        <w:jc w:val="left"/>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8] = { 676, 691, 700, 707,</w:t>
      </w:r>
      <w:r>
        <w:rPr>
          <w:rFonts w:ascii="Cascadia Mono" w:eastAsiaTheme="minorHAnsi" w:hAnsi="Cascadia Mono" w:cs="Cascadia Mono"/>
          <w:color w:val="000000"/>
          <w:sz w:val="19"/>
          <w:szCs w:val="19"/>
          <w14:ligatures w14:val="standardContextual"/>
        </w:rPr>
        <w:t xml:space="preserve">……… , </w:t>
      </w:r>
      <w:r>
        <w:rPr>
          <w:rFonts w:ascii="Cascadia Mono" w:eastAsiaTheme="minorHAnsi" w:hAnsi="Cascadia Mono" w:cs="Cascadia Mono"/>
          <w:color w:val="000000"/>
          <w:sz w:val="19"/>
          <w:szCs w:val="19"/>
          <w14:ligatures w14:val="standardContextual"/>
        </w:rPr>
        <w:t xml:space="preserve"> 916, 8 };</w:t>
      </w:r>
    </w:p>
    <w:p w14:paraId="7DC5E2AF" w14:textId="513334CD" w:rsidR="00F66B80" w:rsidRDefault="00F66B80" w:rsidP="00CD5BB8">
      <w:pPr>
        <w:ind w:left="1440"/>
        <w:jc w:val="both"/>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gramStart"/>
      <w:r>
        <w:rPr>
          <w:rFonts w:ascii="Cascadia Mono" w:eastAsiaTheme="minorHAnsi" w:hAnsi="Cascadia Mono" w:cs="Cascadia Mono"/>
          <w:color w:val="000000"/>
          <w:sz w:val="19"/>
          <w:szCs w:val="19"/>
          <w14:ligatures w14:val="standardContextual"/>
        </w:rPr>
        <w:t>data[</w:t>
      </w:r>
      <w:proofErr w:type="gramEnd"/>
      <w:r>
        <w:rPr>
          <w:rFonts w:ascii="Cascadia Mono" w:eastAsiaTheme="minorHAnsi" w:hAnsi="Cascadia Mono" w:cs="Cascadia Mono"/>
          <w:color w:val="000000"/>
          <w:sz w:val="19"/>
          <w:szCs w:val="19"/>
          <w14:ligatures w14:val="standardContextual"/>
        </w:rPr>
        <w:t>9] = { 772, 779, 780, 800,</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00"/>
          <w:sz w:val="19"/>
          <w:szCs w:val="19"/>
          <w14:ligatures w14:val="standardContextual"/>
        </w:rPr>
        <w:t>1007, 9 };</w:t>
      </w:r>
    </w:p>
    <w:p w14:paraId="20062276" w14:textId="77777777" w:rsidR="001A29DE" w:rsidRDefault="001A29DE" w:rsidP="00CD5BB8">
      <w:pPr>
        <w:ind w:left="1440"/>
        <w:jc w:val="both"/>
        <w:rPr>
          <w:rFonts w:ascii="Cascadia Mono" w:eastAsiaTheme="minorHAnsi" w:hAnsi="Cascadia Mono" w:cs="Cascadia Mono"/>
          <w:color w:val="000000"/>
          <w:sz w:val="19"/>
          <w:szCs w:val="19"/>
          <w14:ligatures w14:val="standardContextual"/>
        </w:rPr>
      </w:pPr>
    </w:p>
    <w:p w14:paraId="5F5A4312" w14:textId="5695F2E0" w:rsidR="00F66B80" w:rsidRPr="006366B5" w:rsidRDefault="001A29DE" w:rsidP="00CD5BB8">
      <w:pPr>
        <w:ind w:left="720"/>
        <w:jc w:val="both"/>
        <w:rPr>
          <w:rFonts w:eastAsiaTheme="minorHAnsi"/>
          <w:color w:val="000000"/>
          <w14:ligatures w14:val="standardContextual"/>
        </w:rPr>
      </w:pPr>
      <w:r w:rsidRPr="001A29DE">
        <w:rPr>
          <w:rFonts w:eastAsiaTheme="minorHAnsi"/>
          <w:color w:val="000000"/>
          <w14:ligatures w14:val="standardContextual"/>
        </w:rPr>
        <w:t>We train the model based on these classified SDR’s, then evaluate the model using the unclassified data as given below</w:t>
      </w:r>
      <w:r w:rsidR="006366B5" w:rsidRPr="006366B5">
        <w:rPr>
          <w:rFonts w:eastAsiaTheme="minorHAnsi"/>
          <w:color w:val="000000"/>
          <w14:ligatures w14:val="standardContextual"/>
        </w:rPr>
        <w:t xml:space="preserve">. </w:t>
      </w:r>
    </w:p>
    <w:p w14:paraId="19F3121B" w14:textId="77777777" w:rsidR="006366B5" w:rsidRDefault="006366B5" w:rsidP="00F66B80">
      <w:pPr>
        <w:jc w:val="both"/>
        <w:rPr>
          <w:rFonts w:ascii="Cascadia Mono" w:eastAsiaTheme="minorHAnsi" w:hAnsi="Cascadia Mono" w:cs="Cascadia Mono"/>
          <w:color w:val="000000"/>
          <w:sz w:val="19"/>
          <w:szCs w:val="19"/>
          <w14:ligatures w14:val="standardContextual"/>
        </w:rPr>
      </w:pPr>
    </w:p>
    <w:p w14:paraId="2F599F4E" w14:textId="57163FE5" w:rsidR="006366B5" w:rsidRDefault="006366B5" w:rsidP="00CD5BB8">
      <w:pPr>
        <w:ind w:left="1440"/>
        <w:jc w:val="both"/>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Unclassified = {461</w:t>
      </w:r>
      <w:r>
        <w:rPr>
          <w:rFonts w:ascii="Cascadia Mono" w:eastAsiaTheme="minorHAnsi" w:hAnsi="Cascadia Mono" w:cs="Cascadia Mono"/>
          <w:color w:val="000000"/>
          <w:sz w:val="19"/>
          <w:szCs w:val="19"/>
          <w14:ligatures w14:val="standardContextual"/>
        </w:rPr>
        <w:t>, 4</w:t>
      </w:r>
      <w:r>
        <w:rPr>
          <w:rFonts w:ascii="Cascadia Mono" w:eastAsiaTheme="minorHAnsi" w:hAnsi="Cascadia Mono" w:cs="Cascadia Mono"/>
          <w:color w:val="000000"/>
          <w:sz w:val="19"/>
          <w:szCs w:val="19"/>
          <w14:ligatures w14:val="standardContextual"/>
        </w:rPr>
        <w:t>95</w:t>
      </w:r>
      <w:r>
        <w:rPr>
          <w:rFonts w:ascii="Cascadia Mono" w:eastAsiaTheme="minorHAnsi" w:hAnsi="Cascadia Mono" w:cs="Cascadia Mono"/>
          <w:color w:val="000000"/>
          <w:sz w:val="19"/>
          <w:szCs w:val="19"/>
          <w14:ligatures w14:val="standardContextual"/>
        </w:rPr>
        <w:t>, 5</w:t>
      </w:r>
      <w:r>
        <w:rPr>
          <w:rFonts w:ascii="Cascadia Mono" w:eastAsiaTheme="minorHAnsi" w:hAnsi="Cascadia Mono" w:cs="Cascadia Mono"/>
          <w:color w:val="000000"/>
          <w:sz w:val="19"/>
          <w:szCs w:val="19"/>
          <w14:ligatures w14:val="standardContextual"/>
        </w:rPr>
        <w:t>15</w:t>
      </w:r>
      <w:r>
        <w:rPr>
          <w:rFonts w:ascii="Cascadia Mono" w:eastAsiaTheme="minorHAnsi" w:hAnsi="Cascadia Mono" w:cs="Cascadia Mono"/>
          <w:color w:val="000000"/>
          <w:sz w:val="19"/>
          <w:szCs w:val="19"/>
          <w14:ligatures w14:val="standardContextual"/>
        </w:rPr>
        <w:t xml:space="preserve">, </w:t>
      </w:r>
      <w:proofErr w:type="gramStart"/>
      <w:r w:rsidR="00CD5BB8">
        <w:rPr>
          <w:rFonts w:ascii="Cascadia Mono" w:eastAsiaTheme="minorHAnsi" w:hAnsi="Cascadia Mono" w:cs="Cascadia Mono"/>
          <w:color w:val="000000"/>
          <w:sz w:val="19"/>
          <w:szCs w:val="19"/>
          <w14:ligatures w14:val="standardContextual"/>
        </w:rPr>
        <w:t>501,</w:t>
      </w:r>
      <w:r>
        <w:rPr>
          <w:rFonts w:ascii="Cascadia Mono" w:eastAsiaTheme="minorHAnsi" w:hAnsi="Cascadia Mono" w:cs="Cascadia Mono"/>
          <w:color w:val="000000"/>
          <w:sz w:val="19"/>
          <w:szCs w:val="19"/>
          <w14:ligatures w14:val="standardContextual"/>
        </w:rPr>
        <w:t>…</w:t>
      </w:r>
      <w:proofErr w:type="gramEnd"/>
      <w:r>
        <w:rPr>
          <w:rFonts w:ascii="Cascadia Mono" w:eastAsiaTheme="minorHAnsi" w:hAnsi="Cascadia Mono" w:cs="Cascadia Mono"/>
          <w:color w:val="000000"/>
          <w:sz w:val="19"/>
          <w:szCs w:val="19"/>
          <w14:ligatures w14:val="standardContextual"/>
        </w:rPr>
        <w:t>, 7</w:t>
      </w:r>
      <w:r>
        <w:rPr>
          <w:rFonts w:ascii="Cascadia Mono" w:eastAsiaTheme="minorHAnsi" w:hAnsi="Cascadia Mono" w:cs="Cascadia Mono"/>
          <w:color w:val="000000"/>
          <w:sz w:val="19"/>
          <w:szCs w:val="19"/>
          <w14:ligatures w14:val="standardContextual"/>
        </w:rPr>
        <w:t>12</w:t>
      </w:r>
      <w:r>
        <w:rPr>
          <w:rFonts w:ascii="Cascadia Mono" w:eastAsiaTheme="minorHAnsi" w:hAnsi="Cascadia Mono" w:cs="Cascadia Mono"/>
          <w:color w:val="000000"/>
          <w:sz w:val="19"/>
          <w:szCs w:val="19"/>
          <w14:ligatures w14:val="standardContextual"/>
        </w:rPr>
        <w:t xml:space="preserve"> }</w:t>
      </w:r>
    </w:p>
    <w:p w14:paraId="5B9AC2BB" w14:textId="66BAECCA" w:rsidR="006366B5" w:rsidRDefault="006366B5" w:rsidP="00F66B80">
      <w:pPr>
        <w:jc w:val="both"/>
        <w:rPr>
          <w:rFonts w:ascii="Cascadia Mono" w:eastAsiaTheme="minorHAnsi" w:hAnsi="Cascadia Mono" w:cs="Cascadia Mono"/>
          <w:color w:val="000000"/>
          <w:sz w:val="19"/>
          <w:szCs w:val="19"/>
          <w14:ligatures w14:val="standardContextual"/>
        </w:rPr>
      </w:pPr>
    </w:p>
    <w:p w14:paraId="24CC832A" w14:textId="77777777" w:rsidR="001A29DE" w:rsidRPr="001A29DE" w:rsidRDefault="001A29DE" w:rsidP="001A29DE">
      <w:pPr>
        <w:jc w:val="both"/>
        <w:rPr>
          <w:rFonts w:eastAsiaTheme="minorHAnsi"/>
          <w:color w:val="000000"/>
          <w14:ligatures w14:val="standardContextual"/>
        </w:rPr>
      </w:pPr>
    </w:p>
    <w:p w14:paraId="54D0B308" w14:textId="77777777" w:rsidR="001A29DE" w:rsidRPr="001A29DE" w:rsidRDefault="001A29DE" w:rsidP="001A29DE">
      <w:pPr>
        <w:ind w:left="720"/>
        <w:jc w:val="both"/>
        <w:rPr>
          <w:rFonts w:eastAsiaTheme="minorHAnsi"/>
          <w:color w:val="000000"/>
          <w14:ligatures w14:val="standardContextual"/>
        </w:rPr>
      </w:pPr>
      <w:r w:rsidRPr="001A29DE">
        <w:rPr>
          <w:rFonts w:eastAsiaTheme="minorHAnsi"/>
          <w:color w:val="000000"/>
          <w14:ligatures w14:val="standardContextual"/>
        </w:rPr>
        <w:t xml:space="preserve">The model successfully classified the unclassified data using KNN classifier and labeled the unclassified data with class 6 as the data point of unclassified data resembles closely with the SDR’s having class label as class 6 in classified training data. The value of K is 1 in this case, The reason for using is that the training dataset is so limited, every data in the training dataset has a separate class so the algorithm should only consider the first nearest neighbor, as classify the unclassified dataset. </w:t>
      </w:r>
    </w:p>
    <w:p w14:paraId="65710C66" w14:textId="77777777" w:rsidR="001A29DE" w:rsidRPr="001A29DE" w:rsidRDefault="001A29DE" w:rsidP="001A29DE">
      <w:pPr>
        <w:ind w:left="720"/>
        <w:jc w:val="both"/>
        <w:rPr>
          <w:rFonts w:eastAsiaTheme="minorHAnsi"/>
          <w:color w:val="000000"/>
          <w14:ligatures w14:val="standardContextual"/>
        </w:rPr>
      </w:pPr>
    </w:p>
    <w:p w14:paraId="67D83887" w14:textId="26C38619" w:rsidR="00F66B80" w:rsidRDefault="001A29DE" w:rsidP="001A29DE">
      <w:pPr>
        <w:ind w:left="720"/>
        <w:jc w:val="both"/>
        <w:rPr>
          <w:rFonts w:ascii="Cascadia Mono" w:eastAsiaTheme="minorHAnsi" w:hAnsi="Cascadia Mono" w:cs="Cascadia Mono"/>
          <w:color w:val="000000"/>
          <w:sz w:val="19"/>
          <w:szCs w:val="19"/>
          <w14:ligatures w14:val="standardContextual"/>
        </w:rPr>
      </w:pPr>
      <w:r w:rsidRPr="001A29DE">
        <w:rPr>
          <w:rFonts w:eastAsiaTheme="minorHAnsi"/>
          <w:color w:val="000000"/>
          <w14:ligatures w14:val="standardContextual"/>
        </w:rPr>
        <w:t xml:space="preserve">With this approach, we can classify the value of the sequence as instructed, but we want to solve some real-life problems out of this, so after some research, we came to an idea that we want to be executed with this approach but in a much better way. The idea was to predict or identify the whole sequence that belongs to </w:t>
      </w:r>
      <w:r w:rsidR="00EB6699">
        <w:rPr>
          <w:rFonts w:eastAsiaTheme="minorHAnsi"/>
          <w:color w:val="000000"/>
          <w14:ligatures w14:val="standardContextual"/>
        </w:rPr>
        <w:t>sets</w:t>
      </w:r>
      <w:r w:rsidRPr="001A29DE">
        <w:rPr>
          <w:rFonts w:eastAsiaTheme="minorHAnsi"/>
          <w:color w:val="000000"/>
          <w14:ligatures w14:val="standardContextual"/>
        </w:rPr>
        <w:t xml:space="preserve"> of numbers. This approach is being discussed in the next section.</w:t>
      </w:r>
    </w:p>
    <w:p w14:paraId="02D1C8CD" w14:textId="77777777" w:rsidR="00F66B80" w:rsidRPr="00967BDB" w:rsidRDefault="00F66B80" w:rsidP="00F66B80">
      <w:pPr>
        <w:jc w:val="both"/>
      </w:pPr>
    </w:p>
    <w:p w14:paraId="66350F42" w14:textId="77777777" w:rsidR="00967BDB" w:rsidRPr="00967BDB" w:rsidRDefault="00967BDB" w:rsidP="00967BDB"/>
    <w:p w14:paraId="66AF9AC6" w14:textId="3704C072" w:rsidR="001A29DE" w:rsidRPr="001A29DE" w:rsidRDefault="001A29DE" w:rsidP="001A29DE">
      <w:pPr>
        <w:pStyle w:val="ListParagraph"/>
        <w:numPr>
          <w:ilvl w:val="0"/>
          <w:numId w:val="6"/>
        </w:numPr>
        <w:jc w:val="both"/>
      </w:pPr>
      <w:r w:rsidRPr="001A29DE">
        <w:rPr>
          <w:color w:val="0D0D0D"/>
          <w:shd w:val="clear" w:color="auto" w:fill="FFFFFF"/>
        </w:rPr>
        <w:t xml:space="preserve">Classification </w:t>
      </w:r>
      <w:r w:rsidRPr="001A29DE">
        <w:rPr>
          <w:color w:val="0D0D0D"/>
          <w:shd w:val="clear" w:color="auto" w:fill="FFFFFF"/>
        </w:rPr>
        <w:t xml:space="preserve">of different </w:t>
      </w:r>
      <w:r w:rsidR="00AE1A9A" w:rsidRPr="001A29DE">
        <w:t>Sets of Numbers</w:t>
      </w:r>
      <w:r w:rsidR="00967BDB" w:rsidRPr="001A29DE">
        <w:t xml:space="preserve"> </w:t>
      </w:r>
      <w:r w:rsidRPr="001A29DE">
        <w:t>sequences</w:t>
      </w:r>
      <w:r w:rsidR="00967BDB" w:rsidRPr="001A29DE">
        <w:t xml:space="preserve"> </w:t>
      </w:r>
      <w:r w:rsidRPr="001A29DE">
        <w:rPr>
          <w:color w:val="0D0D0D"/>
          <w:shd w:val="clear" w:color="auto" w:fill="FFFFFF"/>
        </w:rPr>
        <w:t>based on Sparse Distributed Representations (SDRs)</w:t>
      </w:r>
    </w:p>
    <w:p w14:paraId="0B260FB7" w14:textId="79D18481" w:rsidR="00B743E9" w:rsidRDefault="00B743E9" w:rsidP="001A29DE">
      <w:pPr>
        <w:ind w:left="360"/>
        <w:jc w:val="both"/>
      </w:pPr>
    </w:p>
    <w:p w14:paraId="2254792A" w14:textId="3C181FEA" w:rsidR="00F470F3" w:rsidRDefault="00EB6699" w:rsidP="00EB6699">
      <w:pPr>
        <w:autoSpaceDE w:val="0"/>
        <w:autoSpaceDN w:val="0"/>
        <w:adjustRightInd w:val="0"/>
        <w:ind w:left="720"/>
        <w:jc w:val="left"/>
        <w:rPr>
          <w:rFonts w:eastAsiaTheme="minorHAnsi"/>
          <w:color w:val="000000"/>
          <w14:ligatures w14:val="standardContextual"/>
        </w:rPr>
      </w:pPr>
      <w:r>
        <w:t xml:space="preserve">To implement this approach, we generate </w:t>
      </w:r>
      <w:r w:rsidRPr="00431202">
        <w:rPr>
          <w:rFonts w:eastAsiaTheme="minorHAnsi"/>
          <w:color w:val="000000"/>
          <w14:ligatures w14:val="standardContextual"/>
        </w:rPr>
        <w:t xml:space="preserve">SDR from different sequences S1, S2, and S3, S1 consider is of even numbers, S2 as odd number, and S3 as decimal number </w:t>
      </w:r>
      <w:r w:rsidRPr="00431202">
        <w:rPr>
          <w:rFonts w:eastAsiaTheme="minorHAnsi"/>
          <w:color w:val="000000"/>
          <w14:ligatures w14:val="standardContextual"/>
        </w:rPr>
        <w:t>which</w:t>
      </w:r>
      <w:r w:rsidRPr="00EB6699">
        <w:rPr>
          <w:rFonts w:eastAsiaTheme="minorHAnsi"/>
          <w:color w:val="000000"/>
          <w14:ligatures w14:val="standardContextual"/>
        </w:rPr>
        <w:t xml:space="preserve"> are Neither odd nor even</w:t>
      </w:r>
      <w:r>
        <w:rPr>
          <w:rFonts w:eastAsiaTheme="minorHAnsi"/>
          <w:color w:val="000000"/>
          <w14:ligatures w14:val="standardContextual"/>
        </w:rPr>
        <w:t xml:space="preserve">. The SDR’s are extracted with multi sequence learning experiment. At first, we just take one SDR’s for each sequence and use it to unclassified sequence which contain most of the elements from one of sets, with this we can classify the unclassified sequence. To make the model more efficient we must increase the dataset. To increase the dataset, we generate SDR 11 times of the same sequences. 11 time is not fixed but we just increase the dataset that many generations. Then we collect this </w:t>
      </w:r>
      <w:r w:rsidR="00F470F3">
        <w:rPr>
          <w:rFonts w:eastAsiaTheme="minorHAnsi"/>
          <w:color w:val="000000"/>
          <w14:ligatures w14:val="standardContextual"/>
        </w:rPr>
        <w:t>data</w:t>
      </w:r>
      <w:r>
        <w:rPr>
          <w:rFonts w:eastAsiaTheme="minorHAnsi"/>
          <w:color w:val="000000"/>
          <w14:ligatures w14:val="standardContextual"/>
        </w:rPr>
        <w:t xml:space="preserve"> first in a text file</w:t>
      </w:r>
      <w:r w:rsidR="00F470F3">
        <w:rPr>
          <w:rFonts w:eastAsiaTheme="minorHAnsi"/>
          <w:color w:val="000000"/>
          <w14:ligatures w14:val="standardContextual"/>
        </w:rPr>
        <w:t>. We validate the model by splitting the dataset in 70- 30 splitting ratio. 70% of the dataset in the text file is used to train the model while 30% remains to evaluate the model performance and prediction. The algorithm randomly splits the data to evaluate the model performance unbiasedly, each testing data is being classified based on the train training dataset. The model predicts the class label of every test data almost every time accurately.</w:t>
      </w:r>
    </w:p>
    <w:p w14:paraId="6E5BDD1E" w14:textId="2C07040D" w:rsidR="00CF5803" w:rsidRPr="00EB6699" w:rsidRDefault="00F470F3" w:rsidP="00EB6699">
      <w:pPr>
        <w:autoSpaceDE w:val="0"/>
        <w:autoSpaceDN w:val="0"/>
        <w:adjustRightInd w:val="0"/>
        <w:ind w:left="720"/>
        <w:jc w:val="left"/>
        <w:rPr>
          <w:rFonts w:eastAsiaTheme="minorHAnsi"/>
          <w:color w:val="000000"/>
          <w14:ligatures w14:val="standardContextual"/>
        </w:rPr>
      </w:pPr>
      <w:r>
        <w:rPr>
          <w:rFonts w:eastAsiaTheme="minorHAnsi"/>
          <w:color w:val="000000"/>
          <w14:ligatures w14:val="standardContextual"/>
        </w:rPr>
        <w:lastRenderedPageBreak/>
        <w:t xml:space="preserve"> To improve the structure of data we </w:t>
      </w:r>
      <w:r w:rsidR="004504BE">
        <w:rPr>
          <w:rFonts w:eastAsiaTheme="minorHAnsi"/>
          <w:color w:val="000000"/>
          <w14:ligatures w14:val="standardContextual"/>
        </w:rPr>
        <w:t>came</w:t>
      </w:r>
      <w:r>
        <w:rPr>
          <w:rFonts w:eastAsiaTheme="minorHAnsi"/>
          <w:color w:val="000000"/>
          <w14:ligatures w14:val="standardContextual"/>
        </w:rPr>
        <w:t xml:space="preserve"> to this idea that its better to have dataset in JSON file rather than text file. In text file we label the SDR’s with 0, 1, </w:t>
      </w:r>
      <w:r w:rsidR="004504BE">
        <w:rPr>
          <w:rFonts w:eastAsiaTheme="minorHAnsi"/>
          <w:color w:val="000000"/>
          <w14:ligatures w14:val="standardContextual"/>
        </w:rPr>
        <w:t>and 2</w:t>
      </w:r>
      <w:r>
        <w:rPr>
          <w:rFonts w:eastAsiaTheme="minorHAnsi"/>
          <w:color w:val="000000"/>
          <w14:ligatures w14:val="standardContextual"/>
        </w:rPr>
        <w:t xml:space="preserve">, 0 consider be S1 or even, 1 consider to be S2 or odd and </w:t>
      </w:r>
      <w:r w:rsidR="004504BE">
        <w:rPr>
          <w:rFonts w:eastAsiaTheme="minorHAnsi"/>
          <w:color w:val="000000"/>
          <w14:ligatures w14:val="standardContextual"/>
        </w:rPr>
        <w:t xml:space="preserve">2 consider to be as Neither odd or even which we evaluate when we are generating the SDR’s but for us it was not consider to be a great approach so we change file type to JSON which help us to read data in more structure and reliable way. The sample dataset in JSON file we created is shown down below. </w:t>
      </w:r>
    </w:p>
    <w:p w14:paraId="46B3F79C" w14:textId="5B9FD8BC" w:rsidR="00431202" w:rsidRPr="00431202" w:rsidRDefault="00431202" w:rsidP="00431202">
      <w:pPr>
        <w:autoSpaceDE w:val="0"/>
        <w:autoSpaceDN w:val="0"/>
        <w:adjustRightInd w:val="0"/>
        <w:jc w:val="left"/>
        <w:rPr>
          <w:rFonts w:eastAsiaTheme="minorHAnsi"/>
          <w:color w:val="000000"/>
          <w14:ligatures w14:val="standardContextual"/>
        </w:rPr>
      </w:pPr>
      <w:r w:rsidRPr="00431202">
        <w:rPr>
          <w:rFonts w:eastAsiaTheme="minorHAnsi"/>
          <w:color w:val="000000"/>
          <w14:ligatures w14:val="standardContextual"/>
        </w:rPr>
        <w:t xml:space="preserve">    </w:t>
      </w:r>
      <w:r w:rsidRPr="00431202">
        <w:rPr>
          <w:rFonts w:eastAsiaTheme="minorHAnsi"/>
          <w:color w:val="000000"/>
          <w14:ligatures w14:val="standardContextual"/>
        </w:rPr>
        <w:t>.</w:t>
      </w:r>
    </w:p>
    <w:p w14:paraId="012EE3D5" w14:textId="243335B3"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 xml:space="preserve"> [</w:t>
      </w:r>
    </w:p>
    <w:p w14:paraId="7EE712C7"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 xml:space="preserve">  {</w:t>
      </w:r>
    </w:p>
    <w:p w14:paraId="01C8698A"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 xml:space="preserve">    "</w:t>
      </w:r>
      <w:proofErr w:type="spellStart"/>
      <w:r w:rsidRPr="00431202">
        <w:rPr>
          <w:rFonts w:eastAsiaTheme="minorHAnsi"/>
          <w:color w:val="000000"/>
          <w14:ligatures w14:val="standardContextual"/>
        </w:rPr>
        <w:t>SequenceName</w:t>
      </w:r>
      <w:proofErr w:type="spellEnd"/>
      <w:r w:rsidRPr="00431202">
        <w:rPr>
          <w:rFonts w:eastAsiaTheme="minorHAnsi"/>
          <w:color w:val="000000"/>
          <w14:ligatures w14:val="standardContextual"/>
        </w:rPr>
        <w:t>": "S1",</w:t>
      </w:r>
    </w:p>
    <w:p w14:paraId="00857AED"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 xml:space="preserve">    "</w:t>
      </w:r>
      <w:proofErr w:type="spellStart"/>
      <w:r w:rsidRPr="00431202">
        <w:rPr>
          <w:rFonts w:eastAsiaTheme="minorHAnsi"/>
          <w:color w:val="000000"/>
          <w14:ligatures w14:val="standardContextual"/>
        </w:rPr>
        <w:t>SequenceData</w:t>
      </w:r>
      <w:proofErr w:type="spellEnd"/>
      <w:r w:rsidRPr="00431202">
        <w:rPr>
          <w:rFonts w:eastAsiaTheme="minorHAnsi"/>
          <w:color w:val="000000"/>
          <w14:ligatures w14:val="standardContextual"/>
        </w:rPr>
        <w:t>": [8039, 8738, 9334, 9558, 9604, 9697, 9772, 9841, 9851, 9922, 9963, 10023, 10121, 10197, 10373, 10459, 10594, 10629, 10664, 11124]</w:t>
      </w:r>
    </w:p>
    <w:p w14:paraId="1BC97486"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 xml:space="preserve">  },</w:t>
      </w:r>
    </w:p>
    <w:p w14:paraId="1A87F96A"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w:t>
      </w:r>
    </w:p>
    <w:p w14:paraId="6D781BCD"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 xml:space="preserve">    "</w:t>
      </w:r>
      <w:proofErr w:type="spellStart"/>
      <w:r w:rsidRPr="00431202">
        <w:rPr>
          <w:rFonts w:eastAsiaTheme="minorHAnsi"/>
          <w:color w:val="000000"/>
          <w14:ligatures w14:val="standardContextual"/>
        </w:rPr>
        <w:t>SequenceName</w:t>
      </w:r>
      <w:proofErr w:type="spellEnd"/>
      <w:r w:rsidRPr="00431202">
        <w:rPr>
          <w:rFonts w:eastAsiaTheme="minorHAnsi"/>
          <w:color w:val="000000"/>
          <w14:ligatures w14:val="standardContextual"/>
        </w:rPr>
        <w:t>": "S2",</w:t>
      </w:r>
    </w:p>
    <w:p w14:paraId="33CF8A30"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 xml:space="preserve">    "</w:t>
      </w:r>
      <w:proofErr w:type="spellStart"/>
      <w:r w:rsidRPr="00431202">
        <w:rPr>
          <w:rFonts w:eastAsiaTheme="minorHAnsi"/>
          <w:color w:val="000000"/>
          <w14:ligatures w14:val="standardContextual"/>
        </w:rPr>
        <w:t>SequenceData</w:t>
      </w:r>
      <w:proofErr w:type="spellEnd"/>
      <w:r w:rsidRPr="00431202">
        <w:rPr>
          <w:rFonts w:eastAsiaTheme="minorHAnsi"/>
          <w:color w:val="000000"/>
          <w14:ligatures w14:val="standardContextual"/>
        </w:rPr>
        <w:t>": [9051, 9075, 9133, 9178, 9365, 9448, 9481, 9599, 9635, 9740, 10032, 10224, 10281, 10762, 10778, 10934, 11143, 11306, 11494, 11763]</w:t>
      </w:r>
    </w:p>
    <w:p w14:paraId="3BF5154D"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 xml:space="preserve">  },</w:t>
      </w:r>
    </w:p>
    <w:p w14:paraId="443EF7D9"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w:t>
      </w:r>
    </w:p>
    <w:p w14:paraId="3EB7279C"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 xml:space="preserve">    "</w:t>
      </w:r>
      <w:proofErr w:type="spellStart"/>
      <w:r w:rsidRPr="00431202">
        <w:rPr>
          <w:rFonts w:eastAsiaTheme="minorHAnsi"/>
          <w:color w:val="000000"/>
          <w14:ligatures w14:val="standardContextual"/>
        </w:rPr>
        <w:t>SequenceName</w:t>
      </w:r>
      <w:proofErr w:type="spellEnd"/>
      <w:r w:rsidRPr="00431202">
        <w:rPr>
          <w:rFonts w:eastAsiaTheme="minorHAnsi"/>
          <w:color w:val="000000"/>
          <w14:ligatures w14:val="standardContextual"/>
        </w:rPr>
        <w:t>": "S3",</w:t>
      </w:r>
    </w:p>
    <w:p w14:paraId="1377551B"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 xml:space="preserve">    "</w:t>
      </w:r>
      <w:proofErr w:type="spellStart"/>
      <w:r w:rsidRPr="00431202">
        <w:rPr>
          <w:rFonts w:eastAsiaTheme="minorHAnsi"/>
          <w:color w:val="000000"/>
          <w14:ligatures w14:val="standardContextual"/>
        </w:rPr>
        <w:t>SequenceData</w:t>
      </w:r>
      <w:proofErr w:type="spellEnd"/>
      <w:r w:rsidRPr="00431202">
        <w:rPr>
          <w:rFonts w:eastAsiaTheme="minorHAnsi"/>
          <w:color w:val="000000"/>
          <w14:ligatures w14:val="standardContextual"/>
        </w:rPr>
        <w:t>": [10808, 10834, 11053, 11085, 11434, 11471, 11479, 11553, 11597, 11634, 11720, 11743, 11766, 11812, 11872, 11897, 11909, 12094, 12332, 12504]</w:t>
      </w:r>
    </w:p>
    <w:p w14:paraId="6408A095"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 xml:space="preserve">  }, ...</w:t>
      </w:r>
    </w:p>
    <w:p w14:paraId="3A0561AD"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r w:rsidRPr="00431202">
        <w:rPr>
          <w:rFonts w:eastAsiaTheme="minorHAnsi"/>
          <w:color w:val="000000"/>
          <w14:ligatures w14:val="standardContextual"/>
        </w:rPr>
        <w:t>]</w:t>
      </w:r>
    </w:p>
    <w:p w14:paraId="0EC40802" w14:textId="77777777" w:rsidR="00431202" w:rsidRPr="00431202" w:rsidRDefault="00431202" w:rsidP="004504BE">
      <w:pPr>
        <w:autoSpaceDE w:val="0"/>
        <w:autoSpaceDN w:val="0"/>
        <w:adjustRightInd w:val="0"/>
        <w:jc w:val="left"/>
        <w:rPr>
          <w:rFonts w:eastAsiaTheme="minorHAnsi"/>
          <w:color w:val="000000"/>
          <w14:ligatures w14:val="standardContextual"/>
        </w:rPr>
      </w:pPr>
    </w:p>
    <w:p w14:paraId="1173F5B1" w14:textId="77777777" w:rsidR="00431202" w:rsidRPr="00431202" w:rsidRDefault="00431202" w:rsidP="004504BE">
      <w:pPr>
        <w:autoSpaceDE w:val="0"/>
        <w:autoSpaceDN w:val="0"/>
        <w:adjustRightInd w:val="0"/>
        <w:ind w:left="720"/>
        <w:jc w:val="left"/>
        <w:rPr>
          <w:rFonts w:eastAsiaTheme="minorHAnsi"/>
          <w:color w:val="000000"/>
          <w14:ligatures w14:val="standardContextual"/>
        </w:rPr>
      </w:pPr>
    </w:p>
    <w:p w14:paraId="407AE966" w14:textId="31E55078" w:rsidR="00431202" w:rsidRDefault="004504BE" w:rsidP="00431202">
      <w:pPr>
        <w:autoSpaceDE w:val="0"/>
        <w:autoSpaceDN w:val="0"/>
        <w:adjustRightInd w:val="0"/>
        <w:jc w:val="left"/>
        <w:rPr>
          <w:rFonts w:ascii="Cascadia Mono" w:eastAsiaTheme="minorHAnsi" w:hAnsi="Cascadia Mono" w:cs="Cascadia Mono"/>
          <w:color w:val="000000"/>
          <w:sz w:val="19"/>
          <w:szCs w:val="19"/>
          <w14:ligatures w14:val="standardContextual"/>
        </w:rPr>
      </w:pPr>
      <w:r>
        <w:rPr>
          <w:rFonts w:eastAsiaTheme="minorHAnsi"/>
          <w:color w:val="000000"/>
          <w14:ligatures w14:val="standardContextual"/>
        </w:rPr>
        <w:tab/>
        <w:t xml:space="preserve"> Using this we can map SDR’s to sequences exactly. To consider optimal value of K, we cross validate the value of K for different test dataset which is define and a cross validation table is described in result section.</w:t>
      </w:r>
    </w:p>
    <w:p w14:paraId="199F5098" w14:textId="2F27E63C" w:rsidR="00CD5BB8" w:rsidRDefault="00CD5BB8" w:rsidP="00CD5BB8">
      <w:pPr>
        <w:pStyle w:val="Heading1"/>
        <w:jc w:val="both"/>
      </w:pPr>
      <w:r>
        <w:t>R</w:t>
      </w:r>
      <w:r w:rsidR="004504BE">
        <w:t>e</w:t>
      </w:r>
      <w:r>
        <w:t>sults:</w:t>
      </w:r>
    </w:p>
    <w:p w14:paraId="795B6BB9" w14:textId="5B8692AF" w:rsidR="00AE0041" w:rsidRPr="001A29DE" w:rsidRDefault="001A29DE" w:rsidP="001A29DE">
      <w:pPr>
        <w:pStyle w:val="ListParagraph"/>
        <w:numPr>
          <w:ilvl w:val="0"/>
          <w:numId w:val="7"/>
        </w:numPr>
        <w:jc w:val="both"/>
      </w:pPr>
      <w:r w:rsidRPr="001A29DE">
        <w:rPr>
          <w:rFonts w:ascii="Segoe UI" w:hAnsi="Segoe UI" w:cs="Segoe UI"/>
          <w:color w:val="0D0D0D"/>
          <w:shd w:val="clear" w:color="auto" w:fill="FFFFFF"/>
        </w:rPr>
        <w:t>Classification of numbers from 0 to 9 in a sequence based on Sparse Distributed Representations (SDRs)</w:t>
      </w:r>
    </w:p>
    <w:p w14:paraId="479E0062" w14:textId="77777777" w:rsidR="001A29DE" w:rsidRDefault="001A29DE" w:rsidP="001A29DE">
      <w:pPr>
        <w:pStyle w:val="ListParagraph"/>
        <w:jc w:val="both"/>
      </w:pPr>
    </w:p>
    <w:p w14:paraId="5DB26454" w14:textId="1CE4F153" w:rsidR="00AE0041" w:rsidRDefault="00AE0041" w:rsidP="00AE0041">
      <w:pPr>
        <w:pStyle w:val="ListParagraph"/>
        <w:jc w:val="both"/>
      </w:pPr>
      <w:r>
        <w:rPr>
          <w:noProof/>
          <w14:ligatures w14:val="standardContextual"/>
        </w:rPr>
        <w:drawing>
          <wp:inline distT="0" distB="0" distL="0" distR="0" wp14:anchorId="160AC589" wp14:editId="5546A6E6">
            <wp:extent cx="4467854" cy="3143250"/>
            <wp:effectExtent l="0" t="0" r="9525" b="0"/>
            <wp:docPr id="213789188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91881" name="Picture 5"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75316" cy="3148500"/>
                    </a:xfrm>
                    <a:prstGeom prst="rect">
                      <a:avLst/>
                    </a:prstGeom>
                  </pic:spPr>
                </pic:pic>
              </a:graphicData>
            </a:graphic>
          </wp:inline>
        </w:drawing>
      </w:r>
    </w:p>
    <w:p w14:paraId="1C3B72E6" w14:textId="1A96A0FB" w:rsidR="00AE0041" w:rsidRDefault="00AE0041" w:rsidP="00AE0041">
      <w:pPr>
        <w:pStyle w:val="ListParagraph"/>
        <w:jc w:val="both"/>
      </w:pPr>
      <w:r>
        <w:lastRenderedPageBreak/>
        <w:t xml:space="preserve"> </w:t>
      </w:r>
      <w:r>
        <w:tab/>
      </w:r>
    </w:p>
    <w:p w14:paraId="6C120E23" w14:textId="1FED3187" w:rsidR="00AE0041" w:rsidRDefault="00AE0041" w:rsidP="00AE0041">
      <w:pPr>
        <w:pStyle w:val="ListParagraph"/>
        <w:jc w:val="both"/>
      </w:pPr>
      <w:r>
        <w:t>Figure 7. Illustration the output window of Class label of unclassified data on different value of K</w:t>
      </w:r>
    </w:p>
    <w:p w14:paraId="23B89858" w14:textId="77777777" w:rsidR="00AE0041" w:rsidRDefault="00AE0041" w:rsidP="00AE0041">
      <w:pPr>
        <w:jc w:val="both"/>
      </w:pPr>
    </w:p>
    <w:p w14:paraId="20B7BF76" w14:textId="23F5FCB8" w:rsidR="00AE0041" w:rsidRDefault="00AE0041" w:rsidP="001A29DE">
      <w:pPr>
        <w:ind w:left="360"/>
        <w:jc w:val="both"/>
      </w:pPr>
      <w:r>
        <w:t xml:space="preserve">As we discussed the whole scenario in the above portion. Figure 7 is the result of the classifier as it is predicting the class label for unclassified data for different value of K. As we can </w:t>
      </w:r>
      <w:r w:rsidR="00F43A15">
        <w:t xml:space="preserve">see </w:t>
      </w:r>
      <w:r>
        <w:t xml:space="preserve">for the value of k = 1 the classifier is predicting the class accurately because obviously the data point of the unclassified data </w:t>
      </w:r>
      <w:r w:rsidR="00F43A15">
        <w:t>is</w:t>
      </w:r>
      <w:r>
        <w:t xml:space="preserve"> closed to the SDR’s label as 6 but as we </w:t>
      </w:r>
      <w:r w:rsidR="00F43A15">
        <w:t>are increasing</w:t>
      </w:r>
      <w:r>
        <w:t xml:space="preserve"> the value of K, the algorithm considering more </w:t>
      </w:r>
      <w:r w:rsidR="00F43A15">
        <w:t>nearest neighbor make the model not predict</w:t>
      </w:r>
      <w:r w:rsidR="00AE1A9A">
        <w:t>ing</w:t>
      </w:r>
      <w:r w:rsidR="00F43A15">
        <w:t xml:space="preserve"> the class label</w:t>
      </w:r>
      <w:r w:rsidR="00AE1A9A">
        <w:t xml:space="preserve"> correctly</w:t>
      </w:r>
      <w:r w:rsidR="00F43A15">
        <w:t xml:space="preserve">. </w:t>
      </w:r>
    </w:p>
    <w:p w14:paraId="4F0DFCCC" w14:textId="77777777" w:rsidR="00AE1A9A" w:rsidRDefault="00AE1A9A" w:rsidP="00AE0041">
      <w:pPr>
        <w:jc w:val="both"/>
      </w:pPr>
    </w:p>
    <w:p w14:paraId="53AC64C9" w14:textId="77777777" w:rsidR="00AE1A9A" w:rsidRDefault="00AE1A9A" w:rsidP="00AE0041">
      <w:pPr>
        <w:jc w:val="both"/>
      </w:pPr>
    </w:p>
    <w:p w14:paraId="2A9C27DF" w14:textId="411C6AE4" w:rsidR="00CD5BB8" w:rsidRDefault="00CF5803" w:rsidP="00B743E9">
      <w:pPr>
        <w:pStyle w:val="ListParagraph"/>
        <w:numPr>
          <w:ilvl w:val="0"/>
          <w:numId w:val="4"/>
        </w:numPr>
        <w:jc w:val="both"/>
      </w:pPr>
      <w:r>
        <w:t>Classifying Sets of Numbers based on SDR’s Value</w:t>
      </w:r>
    </w:p>
    <w:p w14:paraId="312CAD29" w14:textId="77777777" w:rsidR="00B743E9" w:rsidRPr="00B743E9" w:rsidRDefault="00B743E9" w:rsidP="00B743E9">
      <w:pPr>
        <w:jc w:val="both"/>
      </w:pPr>
    </w:p>
    <w:p w14:paraId="2E8F572A" w14:textId="28B85621" w:rsidR="001A29DE" w:rsidRDefault="00B743E9" w:rsidP="00B743E9">
      <w:pPr>
        <w:pStyle w:val="BodyText"/>
        <w:ind w:firstLine="0"/>
        <w:rPr>
          <w:lang w:val="en-US"/>
        </w:rPr>
      </w:pPr>
      <w:r w:rsidRPr="00430F2F">
        <w:rPr>
          <w:lang w:val="en-US"/>
        </w:rPr>
        <w:t xml:space="preserve">In our scenario, we utilize a data splitting method that randomly shuffles the dataset’s rows, allocating a specified ratio for training and the remainder for testing. Specifically, 70% of the data is allocated for training, while 30% is reserved for testing. The method returns the training and testing datasets as separate </w:t>
      </w:r>
      <w:r>
        <w:rPr>
          <w:lang w:val="en-US"/>
        </w:rPr>
        <w:t>Lists</w:t>
      </w:r>
      <w:r w:rsidRPr="00430F2F">
        <w:rPr>
          <w:lang w:val="en-US"/>
        </w:rPr>
        <w:t xml:space="preserve">. The reported accuracy values represent the model’s prediction accuracy at various values of k when tested with randomly generated test data. These accuracy percentages provide insights into the performance of our model under different configurations of the k-Nearest Neighbors </w:t>
      </w:r>
      <w:r w:rsidR="00431202" w:rsidRPr="00430F2F">
        <w:rPr>
          <w:lang w:val="en-US"/>
        </w:rPr>
        <w:t>algorithm.</w:t>
      </w:r>
    </w:p>
    <w:tbl>
      <w:tblPr>
        <w:tblpPr w:leftFromText="180" w:rightFromText="180" w:vertAnchor="text" w:horzAnchor="margin" w:tblpXSpec="center" w:tblpY="38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
        <w:gridCol w:w="1030"/>
        <w:gridCol w:w="629"/>
        <w:gridCol w:w="629"/>
        <w:gridCol w:w="629"/>
        <w:gridCol w:w="629"/>
        <w:gridCol w:w="629"/>
        <w:gridCol w:w="629"/>
        <w:gridCol w:w="806"/>
      </w:tblGrid>
      <w:tr w:rsidR="00B743E9" w14:paraId="41C1E29D" w14:textId="77777777" w:rsidTr="00283533">
        <w:trPr>
          <w:trHeight w:val="280"/>
        </w:trPr>
        <w:tc>
          <w:tcPr>
            <w:tcW w:w="430" w:type="dxa"/>
          </w:tcPr>
          <w:p w14:paraId="4137A4ED" w14:textId="77777777" w:rsidR="00B743E9" w:rsidRDefault="00B743E9" w:rsidP="00B743E9">
            <w:pPr>
              <w:pStyle w:val="TableParagraph"/>
              <w:ind w:left="8"/>
              <w:rPr>
                <w:sz w:val="16"/>
              </w:rPr>
            </w:pPr>
            <w:r>
              <w:rPr>
                <w:spacing w:val="-10"/>
                <w:sz w:val="16"/>
              </w:rPr>
              <w:t>K</w:t>
            </w:r>
          </w:p>
        </w:tc>
        <w:tc>
          <w:tcPr>
            <w:tcW w:w="1030" w:type="dxa"/>
          </w:tcPr>
          <w:p w14:paraId="0EBEE521" w14:textId="77777777" w:rsidR="00B743E9" w:rsidRDefault="00B743E9" w:rsidP="00B743E9">
            <w:pPr>
              <w:pStyle w:val="TableParagraph"/>
              <w:ind w:left="8"/>
              <w:rPr>
                <w:sz w:val="16"/>
              </w:rPr>
            </w:pPr>
            <w:r>
              <w:rPr>
                <w:spacing w:val="-2"/>
                <w:sz w:val="16"/>
              </w:rPr>
              <w:t>Accuracy</w:t>
            </w:r>
          </w:p>
        </w:tc>
        <w:tc>
          <w:tcPr>
            <w:tcW w:w="4579" w:type="dxa"/>
            <w:gridSpan w:val="7"/>
            <w:tcBorders>
              <w:right w:val="nil"/>
            </w:tcBorders>
          </w:tcPr>
          <w:p w14:paraId="4C68CBF9" w14:textId="77777777" w:rsidR="00B743E9" w:rsidRDefault="00B743E9" w:rsidP="00B743E9">
            <w:pPr>
              <w:pStyle w:val="TableParagraph"/>
              <w:ind w:left="119"/>
              <w:jc w:val="left"/>
              <w:rPr>
                <w:sz w:val="16"/>
              </w:rPr>
            </w:pPr>
            <w:r>
              <w:rPr>
                <w:sz w:val="16"/>
              </w:rPr>
              <w:t xml:space="preserve">             </w:t>
            </w:r>
          </w:p>
          <w:p w14:paraId="6B65F701" w14:textId="77777777" w:rsidR="00B743E9" w:rsidRDefault="00B743E9" w:rsidP="00B743E9">
            <w:pPr>
              <w:pStyle w:val="TableParagraph"/>
              <w:ind w:left="119"/>
              <w:jc w:val="left"/>
              <w:rPr>
                <w:sz w:val="16"/>
              </w:rPr>
            </w:pPr>
            <w:r>
              <w:rPr>
                <w:sz w:val="16"/>
              </w:rPr>
              <w:t xml:space="preserve">                  Random</w:t>
            </w:r>
            <w:r>
              <w:rPr>
                <w:spacing w:val="8"/>
                <w:sz w:val="16"/>
              </w:rPr>
              <w:t xml:space="preserve"> </w:t>
            </w:r>
            <w:r>
              <w:rPr>
                <w:sz w:val="16"/>
              </w:rPr>
              <w:t>Generated</w:t>
            </w:r>
            <w:r>
              <w:rPr>
                <w:spacing w:val="8"/>
                <w:sz w:val="16"/>
              </w:rPr>
              <w:t xml:space="preserve"> </w:t>
            </w:r>
            <w:r>
              <w:rPr>
                <w:sz w:val="16"/>
              </w:rPr>
              <w:t>Test</w:t>
            </w:r>
            <w:r>
              <w:rPr>
                <w:spacing w:val="8"/>
                <w:sz w:val="16"/>
              </w:rPr>
              <w:t xml:space="preserve"> </w:t>
            </w:r>
            <w:r>
              <w:rPr>
                <w:sz w:val="16"/>
              </w:rPr>
              <w:t>Data</w:t>
            </w:r>
            <w:r>
              <w:rPr>
                <w:spacing w:val="9"/>
                <w:sz w:val="16"/>
              </w:rPr>
              <w:t xml:space="preserve"> </w:t>
            </w:r>
            <w:r>
              <w:rPr>
                <w:sz w:val="16"/>
              </w:rPr>
              <w:t>Accuracy</w:t>
            </w:r>
            <w:r>
              <w:rPr>
                <w:spacing w:val="8"/>
                <w:sz w:val="16"/>
              </w:rPr>
              <w:t xml:space="preserve"> </w:t>
            </w:r>
            <w:r>
              <w:rPr>
                <w:sz w:val="16"/>
              </w:rPr>
              <w:t>in</w:t>
            </w:r>
            <w:r>
              <w:rPr>
                <w:spacing w:val="8"/>
                <w:sz w:val="16"/>
              </w:rPr>
              <w:t xml:space="preserve"> </w:t>
            </w:r>
            <w:r>
              <w:rPr>
                <w:spacing w:val="-2"/>
                <w:sz w:val="16"/>
              </w:rPr>
              <w:t>Percentage</w:t>
            </w:r>
          </w:p>
        </w:tc>
      </w:tr>
      <w:tr w:rsidR="00283533" w14:paraId="3C081CF2" w14:textId="77777777" w:rsidTr="00283533">
        <w:trPr>
          <w:trHeight w:val="280"/>
        </w:trPr>
        <w:tc>
          <w:tcPr>
            <w:tcW w:w="430" w:type="dxa"/>
          </w:tcPr>
          <w:p w14:paraId="461F879D" w14:textId="77777777" w:rsidR="00B743E9" w:rsidRDefault="00B743E9" w:rsidP="00B743E9">
            <w:pPr>
              <w:pStyle w:val="TableParagraph"/>
              <w:spacing w:line="240" w:lineRule="auto"/>
              <w:ind w:left="0"/>
              <w:jc w:val="left"/>
              <w:rPr>
                <w:sz w:val="10"/>
              </w:rPr>
            </w:pPr>
          </w:p>
        </w:tc>
        <w:tc>
          <w:tcPr>
            <w:tcW w:w="1030" w:type="dxa"/>
          </w:tcPr>
          <w:p w14:paraId="42A25F10" w14:textId="77777777" w:rsidR="00B743E9" w:rsidRDefault="00B743E9" w:rsidP="00B743E9">
            <w:pPr>
              <w:pStyle w:val="TableParagraph"/>
              <w:ind w:left="8"/>
              <w:rPr>
                <w:sz w:val="16"/>
              </w:rPr>
            </w:pPr>
            <w:r>
              <w:rPr>
                <w:spacing w:val="-5"/>
                <w:sz w:val="16"/>
              </w:rPr>
              <w:t>(1)</w:t>
            </w:r>
          </w:p>
        </w:tc>
        <w:tc>
          <w:tcPr>
            <w:tcW w:w="629" w:type="dxa"/>
          </w:tcPr>
          <w:p w14:paraId="6A25B829" w14:textId="77777777" w:rsidR="00B743E9" w:rsidRDefault="00B743E9" w:rsidP="00B743E9">
            <w:pPr>
              <w:pStyle w:val="TableParagraph"/>
              <w:rPr>
                <w:sz w:val="16"/>
              </w:rPr>
            </w:pPr>
            <w:r>
              <w:rPr>
                <w:spacing w:val="-5"/>
                <w:sz w:val="16"/>
              </w:rPr>
              <w:t>(2)</w:t>
            </w:r>
          </w:p>
        </w:tc>
        <w:tc>
          <w:tcPr>
            <w:tcW w:w="629" w:type="dxa"/>
          </w:tcPr>
          <w:p w14:paraId="4416E472" w14:textId="77777777" w:rsidR="00B743E9" w:rsidRDefault="00B743E9" w:rsidP="00B743E9">
            <w:pPr>
              <w:pStyle w:val="TableParagraph"/>
              <w:rPr>
                <w:sz w:val="16"/>
              </w:rPr>
            </w:pPr>
            <w:r>
              <w:rPr>
                <w:spacing w:val="-5"/>
                <w:sz w:val="16"/>
              </w:rPr>
              <w:t>(3)</w:t>
            </w:r>
          </w:p>
        </w:tc>
        <w:tc>
          <w:tcPr>
            <w:tcW w:w="629" w:type="dxa"/>
          </w:tcPr>
          <w:p w14:paraId="3D46C44D" w14:textId="77777777" w:rsidR="00B743E9" w:rsidRDefault="00B743E9" w:rsidP="00B743E9">
            <w:pPr>
              <w:pStyle w:val="TableParagraph"/>
              <w:rPr>
                <w:sz w:val="16"/>
              </w:rPr>
            </w:pPr>
            <w:r>
              <w:rPr>
                <w:spacing w:val="-5"/>
                <w:sz w:val="16"/>
              </w:rPr>
              <w:t>(4)</w:t>
            </w:r>
          </w:p>
        </w:tc>
        <w:tc>
          <w:tcPr>
            <w:tcW w:w="629" w:type="dxa"/>
          </w:tcPr>
          <w:p w14:paraId="5EE5A479" w14:textId="77777777" w:rsidR="00B743E9" w:rsidRDefault="00B743E9" w:rsidP="00B743E9">
            <w:pPr>
              <w:pStyle w:val="TableParagraph"/>
              <w:rPr>
                <w:sz w:val="16"/>
              </w:rPr>
            </w:pPr>
            <w:r>
              <w:rPr>
                <w:spacing w:val="-5"/>
                <w:sz w:val="16"/>
              </w:rPr>
              <w:t>(5)</w:t>
            </w:r>
          </w:p>
        </w:tc>
        <w:tc>
          <w:tcPr>
            <w:tcW w:w="629" w:type="dxa"/>
          </w:tcPr>
          <w:p w14:paraId="2AE3A261" w14:textId="77777777" w:rsidR="00B743E9" w:rsidRDefault="00B743E9" w:rsidP="00B743E9">
            <w:pPr>
              <w:pStyle w:val="TableParagraph"/>
              <w:rPr>
                <w:sz w:val="16"/>
              </w:rPr>
            </w:pPr>
            <w:r>
              <w:rPr>
                <w:spacing w:val="-5"/>
                <w:sz w:val="16"/>
              </w:rPr>
              <w:t>(6)</w:t>
            </w:r>
          </w:p>
        </w:tc>
        <w:tc>
          <w:tcPr>
            <w:tcW w:w="629" w:type="dxa"/>
          </w:tcPr>
          <w:p w14:paraId="79D936B5" w14:textId="77777777" w:rsidR="00B743E9" w:rsidRDefault="00B743E9" w:rsidP="00B743E9">
            <w:pPr>
              <w:pStyle w:val="TableParagraph"/>
              <w:rPr>
                <w:sz w:val="16"/>
              </w:rPr>
            </w:pPr>
            <w:r>
              <w:rPr>
                <w:spacing w:val="-5"/>
                <w:sz w:val="16"/>
              </w:rPr>
              <w:t>(7)</w:t>
            </w:r>
          </w:p>
        </w:tc>
        <w:tc>
          <w:tcPr>
            <w:tcW w:w="800" w:type="dxa"/>
          </w:tcPr>
          <w:p w14:paraId="1D14A4EF" w14:textId="77777777" w:rsidR="00B743E9" w:rsidRDefault="00B743E9" w:rsidP="00B743E9">
            <w:pPr>
              <w:pStyle w:val="TableParagraph"/>
              <w:ind w:left="10"/>
              <w:rPr>
                <w:sz w:val="16"/>
              </w:rPr>
            </w:pPr>
            <w:r>
              <w:rPr>
                <w:spacing w:val="-5"/>
                <w:sz w:val="16"/>
              </w:rPr>
              <w:t>(8)</w:t>
            </w:r>
          </w:p>
        </w:tc>
      </w:tr>
      <w:tr w:rsidR="00283533" w14:paraId="257FF7BF" w14:textId="77777777" w:rsidTr="00283533">
        <w:trPr>
          <w:trHeight w:val="280"/>
        </w:trPr>
        <w:tc>
          <w:tcPr>
            <w:tcW w:w="430" w:type="dxa"/>
          </w:tcPr>
          <w:p w14:paraId="1E4B4BA1" w14:textId="77777777" w:rsidR="00B743E9" w:rsidRDefault="00B743E9" w:rsidP="00B743E9">
            <w:pPr>
              <w:pStyle w:val="TableParagraph"/>
              <w:ind w:left="8"/>
              <w:rPr>
                <w:sz w:val="16"/>
              </w:rPr>
            </w:pPr>
            <w:r>
              <w:rPr>
                <w:spacing w:val="-10"/>
                <w:sz w:val="16"/>
              </w:rPr>
              <w:t>1</w:t>
            </w:r>
          </w:p>
        </w:tc>
        <w:tc>
          <w:tcPr>
            <w:tcW w:w="1030" w:type="dxa"/>
          </w:tcPr>
          <w:p w14:paraId="49A11F8D" w14:textId="77777777" w:rsidR="00B743E9" w:rsidRDefault="00B743E9" w:rsidP="00B743E9">
            <w:pPr>
              <w:pStyle w:val="TableParagraph"/>
              <w:ind w:left="8"/>
              <w:rPr>
                <w:sz w:val="16"/>
              </w:rPr>
            </w:pPr>
            <w:r>
              <w:rPr>
                <w:spacing w:val="-5"/>
                <w:sz w:val="16"/>
              </w:rPr>
              <w:t>100</w:t>
            </w:r>
          </w:p>
        </w:tc>
        <w:tc>
          <w:tcPr>
            <w:tcW w:w="629" w:type="dxa"/>
          </w:tcPr>
          <w:p w14:paraId="454449AD" w14:textId="77777777" w:rsidR="00B743E9" w:rsidRDefault="00B743E9" w:rsidP="00B743E9">
            <w:pPr>
              <w:pStyle w:val="TableParagraph"/>
              <w:rPr>
                <w:sz w:val="16"/>
              </w:rPr>
            </w:pPr>
            <w:r>
              <w:rPr>
                <w:spacing w:val="-4"/>
                <w:sz w:val="16"/>
              </w:rPr>
              <w:t>90.9</w:t>
            </w:r>
          </w:p>
        </w:tc>
        <w:tc>
          <w:tcPr>
            <w:tcW w:w="629" w:type="dxa"/>
          </w:tcPr>
          <w:p w14:paraId="67CB4970" w14:textId="77777777" w:rsidR="00B743E9" w:rsidRDefault="00B743E9" w:rsidP="00B743E9">
            <w:pPr>
              <w:pStyle w:val="TableParagraph"/>
              <w:rPr>
                <w:sz w:val="16"/>
              </w:rPr>
            </w:pPr>
            <w:r>
              <w:rPr>
                <w:spacing w:val="-4"/>
                <w:sz w:val="16"/>
              </w:rPr>
              <w:t>90.9</w:t>
            </w:r>
          </w:p>
        </w:tc>
        <w:tc>
          <w:tcPr>
            <w:tcW w:w="629" w:type="dxa"/>
          </w:tcPr>
          <w:p w14:paraId="7CCD347C" w14:textId="77777777" w:rsidR="00B743E9" w:rsidRDefault="00B743E9" w:rsidP="00B743E9">
            <w:pPr>
              <w:pStyle w:val="TableParagraph"/>
              <w:rPr>
                <w:sz w:val="16"/>
              </w:rPr>
            </w:pPr>
            <w:r>
              <w:rPr>
                <w:spacing w:val="-4"/>
                <w:sz w:val="16"/>
              </w:rPr>
              <w:t>90.9</w:t>
            </w:r>
          </w:p>
        </w:tc>
        <w:tc>
          <w:tcPr>
            <w:tcW w:w="629" w:type="dxa"/>
          </w:tcPr>
          <w:p w14:paraId="67638157" w14:textId="77777777" w:rsidR="00B743E9" w:rsidRDefault="00B743E9" w:rsidP="00B743E9">
            <w:pPr>
              <w:pStyle w:val="TableParagraph"/>
              <w:rPr>
                <w:sz w:val="16"/>
              </w:rPr>
            </w:pPr>
            <w:r>
              <w:rPr>
                <w:spacing w:val="-4"/>
                <w:sz w:val="16"/>
              </w:rPr>
              <w:t>90.9</w:t>
            </w:r>
          </w:p>
        </w:tc>
        <w:tc>
          <w:tcPr>
            <w:tcW w:w="629" w:type="dxa"/>
          </w:tcPr>
          <w:p w14:paraId="6F65D007" w14:textId="77777777" w:rsidR="00B743E9" w:rsidRDefault="00B743E9" w:rsidP="00B743E9">
            <w:pPr>
              <w:pStyle w:val="TableParagraph"/>
              <w:rPr>
                <w:sz w:val="16"/>
              </w:rPr>
            </w:pPr>
            <w:r>
              <w:rPr>
                <w:spacing w:val="-4"/>
                <w:sz w:val="16"/>
              </w:rPr>
              <w:t>90.9</w:t>
            </w:r>
          </w:p>
        </w:tc>
        <w:tc>
          <w:tcPr>
            <w:tcW w:w="629" w:type="dxa"/>
          </w:tcPr>
          <w:p w14:paraId="2FEA8C30" w14:textId="77777777" w:rsidR="00B743E9" w:rsidRDefault="00B743E9" w:rsidP="00B743E9">
            <w:pPr>
              <w:pStyle w:val="TableParagraph"/>
              <w:rPr>
                <w:sz w:val="16"/>
              </w:rPr>
            </w:pPr>
            <w:r>
              <w:rPr>
                <w:spacing w:val="-4"/>
                <w:sz w:val="16"/>
              </w:rPr>
              <w:t>90.9</w:t>
            </w:r>
          </w:p>
        </w:tc>
        <w:tc>
          <w:tcPr>
            <w:tcW w:w="800" w:type="dxa"/>
          </w:tcPr>
          <w:p w14:paraId="5410D9CA" w14:textId="77777777" w:rsidR="00B743E9" w:rsidRDefault="00B743E9" w:rsidP="00B743E9">
            <w:pPr>
              <w:pStyle w:val="TableParagraph"/>
              <w:ind w:left="10"/>
              <w:rPr>
                <w:sz w:val="16"/>
              </w:rPr>
            </w:pPr>
            <w:r>
              <w:rPr>
                <w:spacing w:val="-5"/>
                <w:sz w:val="16"/>
              </w:rPr>
              <w:t>100</w:t>
            </w:r>
          </w:p>
        </w:tc>
      </w:tr>
      <w:tr w:rsidR="00283533" w14:paraId="2CD99FBF" w14:textId="77777777" w:rsidTr="00283533">
        <w:trPr>
          <w:trHeight w:val="280"/>
        </w:trPr>
        <w:tc>
          <w:tcPr>
            <w:tcW w:w="430" w:type="dxa"/>
          </w:tcPr>
          <w:p w14:paraId="39501A4D" w14:textId="77777777" w:rsidR="00B743E9" w:rsidRDefault="00B743E9" w:rsidP="00B743E9">
            <w:pPr>
              <w:pStyle w:val="TableParagraph"/>
              <w:ind w:left="8"/>
              <w:rPr>
                <w:sz w:val="16"/>
              </w:rPr>
            </w:pPr>
            <w:r>
              <w:rPr>
                <w:spacing w:val="-10"/>
                <w:sz w:val="16"/>
              </w:rPr>
              <w:t>2</w:t>
            </w:r>
          </w:p>
        </w:tc>
        <w:tc>
          <w:tcPr>
            <w:tcW w:w="1030" w:type="dxa"/>
          </w:tcPr>
          <w:p w14:paraId="510DD37D" w14:textId="77777777" w:rsidR="00B743E9" w:rsidRDefault="00B743E9" w:rsidP="00B743E9">
            <w:pPr>
              <w:pStyle w:val="TableParagraph"/>
              <w:ind w:left="8"/>
              <w:rPr>
                <w:sz w:val="16"/>
              </w:rPr>
            </w:pPr>
            <w:r>
              <w:rPr>
                <w:spacing w:val="-5"/>
                <w:sz w:val="16"/>
              </w:rPr>
              <w:t>100</w:t>
            </w:r>
          </w:p>
        </w:tc>
        <w:tc>
          <w:tcPr>
            <w:tcW w:w="629" w:type="dxa"/>
          </w:tcPr>
          <w:p w14:paraId="1A77423F" w14:textId="77777777" w:rsidR="00B743E9" w:rsidRDefault="00B743E9" w:rsidP="00B743E9">
            <w:pPr>
              <w:pStyle w:val="TableParagraph"/>
              <w:rPr>
                <w:sz w:val="16"/>
              </w:rPr>
            </w:pPr>
            <w:r>
              <w:rPr>
                <w:spacing w:val="-5"/>
                <w:sz w:val="16"/>
              </w:rPr>
              <w:t>100</w:t>
            </w:r>
          </w:p>
        </w:tc>
        <w:tc>
          <w:tcPr>
            <w:tcW w:w="629" w:type="dxa"/>
          </w:tcPr>
          <w:p w14:paraId="6C352A93" w14:textId="77777777" w:rsidR="00B743E9" w:rsidRDefault="00B743E9" w:rsidP="00B743E9">
            <w:pPr>
              <w:pStyle w:val="TableParagraph"/>
              <w:rPr>
                <w:sz w:val="16"/>
              </w:rPr>
            </w:pPr>
            <w:r>
              <w:rPr>
                <w:spacing w:val="-4"/>
                <w:sz w:val="16"/>
              </w:rPr>
              <w:t>90.9</w:t>
            </w:r>
          </w:p>
        </w:tc>
        <w:tc>
          <w:tcPr>
            <w:tcW w:w="629" w:type="dxa"/>
          </w:tcPr>
          <w:p w14:paraId="4EAF3260" w14:textId="77777777" w:rsidR="00B743E9" w:rsidRDefault="00B743E9" w:rsidP="00B743E9">
            <w:pPr>
              <w:pStyle w:val="TableParagraph"/>
              <w:rPr>
                <w:sz w:val="16"/>
              </w:rPr>
            </w:pPr>
            <w:r>
              <w:rPr>
                <w:spacing w:val="-4"/>
                <w:sz w:val="16"/>
              </w:rPr>
              <w:t>90.9</w:t>
            </w:r>
          </w:p>
        </w:tc>
        <w:tc>
          <w:tcPr>
            <w:tcW w:w="629" w:type="dxa"/>
          </w:tcPr>
          <w:p w14:paraId="322C7926" w14:textId="77777777" w:rsidR="00B743E9" w:rsidRDefault="00B743E9" w:rsidP="00B743E9">
            <w:pPr>
              <w:pStyle w:val="TableParagraph"/>
              <w:rPr>
                <w:sz w:val="16"/>
              </w:rPr>
            </w:pPr>
            <w:r>
              <w:rPr>
                <w:spacing w:val="-4"/>
                <w:sz w:val="16"/>
              </w:rPr>
              <w:t>90.9</w:t>
            </w:r>
          </w:p>
        </w:tc>
        <w:tc>
          <w:tcPr>
            <w:tcW w:w="629" w:type="dxa"/>
          </w:tcPr>
          <w:p w14:paraId="6F306C56" w14:textId="77777777" w:rsidR="00B743E9" w:rsidRDefault="00B743E9" w:rsidP="00B743E9">
            <w:pPr>
              <w:pStyle w:val="TableParagraph"/>
              <w:rPr>
                <w:sz w:val="16"/>
              </w:rPr>
            </w:pPr>
            <w:r>
              <w:rPr>
                <w:spacing w:val="-4"/>
                <w:sz w:val="16"/>
              </w:rPr>
              <w:t>90.9</w:t>
            </w:r>
          </w:p>
        </w:tc>
        <w:tc>
          <w:tcPr>
            <w:tcW w:w="629" w:type="dxa"/>
          </w:tcPr>
          <w:p w14:paraId="2FB90EA9" w14:textId="77777777" w:rsidR="00B743E9" w:rsidRDefault="00B743E9" w:rsidP="00B743E9">
            <w:pPr>
              <w:pStyle w:val="TableParagraph"/>
              <w:rPr>
                <w:sz w:val="16"/>
              </w:rPr>
            </w:pPr>
            <w:r>
              <w:rPr>
                <w:spacing w:val="-4"/>
                <w:sz w:val="16"/>
              </w:rPr>
              <w:t>90.9</w:t>
            </w:r>
          </w:p>
        </w:tc>
        <w:tc>
          <w:tcPr>
            <w:tcW w:w="800" w:type="dxa"/>
          </w:tcPr>
          <w:p w14:paraId="69744721" w14:textId="77777777" w:rsidR="00B743E9" w:rsidRDefault="00B743E9" w:rsidP="00B743E9">
            <w:pPr>
              <w:pStyle w:val="TableParagraph"/>
              <w:ind w:left="10"/>
              <w:rPr>
                <w:sz w:val="16"/>
              </w:rPr>
            </w:pPr>
            <w:r>
              <w:rPr>
                <w:spacing w:val="-5"/>
                <w:sz w:val="16"/>
              </w:rPr>
              <w:t>100</w:t>
            </w:r>
          </w:p>
        </w:tc>
      </w:tr>
      <w:tr w:rsidR="00283533" w14:paraId="241C7796" w14:textId="77777777" w:rsidTr="00283533">
        <w:trPr>
          <w:trHeight w:val="280"/>
        </w:trPr>
        <w:tc>
          <w:tcPr>
            <w:tcW w:w="430" w:type="dxa"/>
          </w:tcPr>
          <w:p w14:paraId="33D2254C" w14:textId="77777777" w:rsidR="00B743E9" w:rsidRDefault="00B743E9" w:rsidP="00B743E9">
            <w:pPr>
              <w:pStyle w:val="TableParagraph"/>
              <w:ind w:left="8"/>
              <w:rPr>
                <w:sz w:val="16"/>
              </w:rPr>
            </w:pPr>
            <w:r>
              <w:rPr>
                <w:spacing w:val="-10"/>
                <w:sz w:val="16"/>
              </w:rPr>
              <w:t>3</w:t>
            </w:r>
          </w:p>
        </w:tc>
        <w:tc>
          <w:tcPr>
            <w:tcW w:w="1030" w:type="dxa"/>
          </w:tcPr>
          <w:p w14:paraId="1FEDB651" w14:textId="77777777" w:rsidR="00B743E9" w:rsidRDefault="00B743E9" w:rsidP="00B743E9">
            <w:pPr>
              <w:pStyle w:val="TableParagraph"/>
              <w:ind w:left="8"/>
              <w:rPr>
                <w:sz w:val="16"/>
              </w:rPr>
            </w:pPr>
            <w:r>
              <w:rPr>
                <w:spacing w:val="-5"/>
                <w:sz w:val="16"/>
              </w:rPr>
              <w:t>100</w:t>
            </w:r>
          </w:p>
        </w:tc>
        <w:tc>
          <w:tcPr>
            <w:tcW w:w="629" w:type="dxa"/>
          </w:tcPr>
          <w:p w14:paraId="7D7815DE" w14:textId="77777777" w:rsidR="00B743E9" w:rsidRDefault="00B743E9" w:rsidP="00B743E9">
            <w:pPr>
              <w:pStyle w:val="TableParagraph"/>
              <w:rPr>
                <w:sz w:val="16"/>
              </w:rPr>
            </w:pPr>
            <w:r>
              <w:rPr>
                <w:spacing w:val="-5"/>
                <w:sz w:val="16"/>
              </w:rPr>
              <w:t>100</w:t>
            </w:r>
          </w:p>
        </w:tc>
        <w:tc>
          <w:tcPr>
            <w:tcW w:w="629" w:type="dxa"/>
          </w:tcPr>
          <w:p w14:paraId="02EBDAB1" w14:textId="77777777" w:rsidR="00B743E9" w:rsidRDefault="00B743E9" w:rsidP="00B743E9">
            <w:pPr>
              <w:pStyle w:val="TableParagraph"/>
              <w:rPr>
                <w:sz w:val="16"/>
              </w:rPr>
            </w:pPr>
            <w:r>
              <w:rPr>
                <w:spacing w:val="-5"/>
                <w:sz w:val="16"/>
              </w:rPr>
              <w:t>100</w:t>
            </w:r>
          </w:p>
        </w:tc>
        <w:tc>
          <w:tcPr>
            <w:tcW w:w="629" w:type="dxa"/>
          </w:tcPr>
          <w:p w14:paraId="2D31614A" w14:textId="77777777" w:rsidR="00B743E9" w:rsidRDefault="00B743E9" w:rsidP="00B743E9">
            <w:pPr>
              <w:pStyle w:val="TableParagraph"/>
              <w:rPr>
                <w:sz w:val="16"/>
              </w:rPr>
            </w:pPr>
            <w:r>
              <w:rPr>
                <w:spacing w:val="-5"/>
                <w:sz w:val="16"/>
              </w:rPr>
              <w:t>100</w:t>
            </w:r>
          </w:p>
        </w:tc>
        <w:tc>
          <w:tcPr>
            <w:tcW w:w="629" w:type="dxa"/>
          </w:tcPr>
          <w:p w14:paraId="5A6E1512" w14:textId="77777777" w:rsidR="00B743E9" w:rsidRDefault="00B743E9" w:rsidP="00B743E9">
            <w:pPr>
              <w:pStyle w:val="TableParagraph"/>
              <w:rPr>
                <w:sz w:val="16"/>
              </w:rPr>
            </w:pPr>
            <w:r>
              <w:rPr>
                <w:spacing w:val="-5"/>
                <w:sz w:val="16"/>
              </w:rPr>
              <w:t>100</w:t>
            </w:r>
          </w:p>
        </w:tc>
        <w:tc>
          <w:tcPr>
            <w:tcW w:w="629" w:type="dxa"/>
          </w:tcPr>
          <w:p w14:paraId="4C2B456E" w14:textId="77777777" w:rsidR="00B743E9" w:rsidRDefault="00B743E9" w:rsidP="00B743E9">
            <w:pPr>
              <w:pStyle w:val="TableParagraph"/>
              <w:rPr>
                <w:sz w:val="16"/>
              </w:rPr>
            </w:pPr>
            <w:r>
              <w:rPr>
                <w:spacing w:val="-4"/>
                <w:sz w:val="16"/>
              </w:rPr>
              <w:t>90.9</w:t>
            </w:r>
          </w:p>
        </w:tc>
        <w:tc>
          <w:tcPr>
            <w:tcW w:w="629" w:type="dxa"/>
          </w:tcPr>
          <w:p w14:paraId="33136A66" w14:textId="77777777" w:rsidR="00B743E9" w:rsidRDefault="00B743E9" w:rsidP="00B743E9">
            <w:pPr>
              <w:pStyle w:val="TableParagraph"/>
              <w:rPr>
                <w:sz w:val="16"/>
              </w:rPr>
            </w:pPr>
            <w:r>
              <w:rPr>
                <w:spacing w:val="-4"/>
                <w:sz w:val="16"/>
              </w:rPr>
              <w:t>90.9</w:t>
            </w:r>
          </w:p>
        </w:tc>
        <w:tc>
          <w:tcPr>
            <w:tcW w:w="800" w:type="dxa"/>
          </w:tcPr>
          <w:p w14:paraId="0AE591F1" w14:textId="77777777" w:rsidR="00B743E9" w:rsidRDefault="00B743E9" w:rsidP="00B743E9">
            <w:pPr>
              <w:pStyle w:val="TableParagraph"/>
              <w:ind w:left="10"/>
              <w:rPr>
                <w:sz w:val="16"/>
              </w:rPr>
            </w:pPr>
            <w:r>
              <w:rPr>
                <w:spacing w:val="-5"/>
                <w:sz w:val="16"/>
              </w:rPr>
              <w:t>100</w:t>
            </w:r>
          </w:p>
        </w:tc>
      </w:tr>
      <w:tr w:rsidR="00283533" w14:paraId="2CEB672E" w14:textId="77777777" w:rsidTr="00283533">
        <w:trPr>
          <w:trHeight w:val="280"/>
        </w:trPr>
        <w:tc>
          <w:tcPr>
            <w:tcW w:w="430" w:type="dxa"/>
          </w:tcPr>
          <w:p w14:paraId="73246F56" w14:textId="77777777" w:rsidR="00B743E9" w:rsidRDefault="00B743E9" w:rsidP="00B743E9">
            <w:pPr>
              <w:pStyle w:val="TableParagraph"/>
              <w:ind w:left="8"/>
              <w:rPr>
                <w:sz w:val="16"/>
              </w:rPr>
            </w:pPr>
            <w:r>
              <w:rPr>
                <w:spacing w:val="-10"/>
                <w:sz w:val="16"/>
              </w:rPr>
              <w:t>4</w:t>
            </w:r>
          </w:p>
        </w:tc>
        <w:tc>
          <w:tcPr>
            <w:tcW w:w="1030" w:type="dxa"/>
          </w:tcPr>
          <w:p w14:paraId="57D018C6" w14:textId="77777777" w:rsidR="00B743E9" w:rsidRDefault="00B743E9" w:rsidP="00B743E9">
            <w:pPr>
              <w:pStyle w:val="TableParagraph"/>
              <w:ind w:left="8"/>
              <w:rPr>
                <w:sz w:val="16"/>
              </w:rPr>
            </w:pPr>
            <w:r>
              <w:rPr>
                <w:spacing w:val="-4"/>
                <w:sz w:val="16"/>
              </w:rPr>
              <w:t>90.9</w:t>
            </w:r>
          </w:p>
        </w:tc>
        <w:tc>
          <w:tcPr>
            <w:tcW w:w="629" w:type="dxa"/>
          </w:tcPr>
          <w:p w14:paraId="6553385F" w14:textId="77777777" w:rsidR="00B743E9" w:rsidRDefault="00B743E9" w:rsidP="00B743E9">
            <w:pPr>
              <w:pStyle w:val="TableParagraph"/>
              <w:rPr>
                <w:sz w:val="16"/>
              </w:rPr>
            </w:pPr>
            <w:r>
              <w:rPr>
                <w:spacing w:val="-5"/>
                <w:sz w:val="16"/>
              </w:rPr>
              <w:t>100</w:t>
            </w:r>
          </w:p>
        </w:tc>
        <w:tc>
          <w:tcPr>
            <w:tcW w:w="629" w:type="dxa"/>
          </w:tcPr>
          <w:p w14:paraId="44A6898D" w14:textId="77777777" w:rsidR="00B743E9" w:rsidRDefault="00B743E9" w:rsidP="00B743E9">
            <w:pPr>
              <w:pStyle w:val="TableParagraph"/>
              <w:rPr>
                <w:sz w:val="16"/>
              </w:rPr>
            </w:pPr>
            <w:r>
              <w:rPr>
                <w:spacing w:val="-5"/>
                <w:sz w:val="16"/>
              </w:rPr>
              <w:t>100</w:t>
            </w:r>
          </w:p>
        </w:tc>
        <w:tc>
          <w:tcPr>
            <w:tcW w:w="629" w:type="dxa"/>
          </w:tcPr>
          <w:p w14:paraId="43F7B56C" w14:textId="77777777" w:rsidR="00B743E9" w:rsidRDefault="00B743E9" w:rsidP="00B743E9">
            <w:pPr>
              <w:pStyle w:val="TableParagraph"/>
              <w:rPr>
                <w:sz w:val="16"/>
              </w:rPr>
            </w:pPr>
            <w:r>
              <w:rPr>
                <w:spacing w:val="-4"/>
                <w:sz w:val="16"/>
              </w:rPr>
              <w:t>90.9</w:t>
            </w:r>
          </w:p>
        </w:tc>
        <w:tc>
          <w:tcPr>
            <w:tcW w:w="629" w:type="dxa"/>
          </w:tcPr>
          <w:p w14:paraId="10F7C9DA" w14:textId="77777777" w:rsidR="00B743E9" w:rsidRDefault="00B743E9" w:rsidP="00B743E9">
            <w:pPr>
              <w:pStyle w:val="TableParagraph"/>
              <w:rPr>
                <w:sz w:val="16"/>
              </w:rPr>
            </w:pPr>
            <w:r>
              <w:rPr>
                <w:spacing w:val="-4"/>
                <w:sz w:val="16"/>
              </w:rPr>
              <w:t>90.9</w:t>
            </w:r>
          </w:p>
        </w:tc>
        <w:tc>
          <w:tcPr>
            <w:tcW w:w="629" w:type="dxa"/>
          </w:tcPr>
          <w:p w14:paraId="0D076CF7" w14:textId="77777777" w:rsidR="00B743E9" w:rsidRDefault="00B743E9" w:rsidP="00B743E9">
            <w:pPr>
              <w:pStyle w:val="TableParagraph"/>
              <w:rPr>
                <w:sz w:val="16"/>
              </w:rPr>
            </w:pPr>
            <w:r>
              <w:rPr>
                <w:spacing w:val="-4"/>
                <w:sz w:val="16"/>
              </w:rPr>
              <w:t>90.9</w:t>
            </w:r>
          </w:p>
        </w:tc>
        <w:tc>
          <w:tcPr>
            <w:tcW w:w="629" w:type="dxa"/>
          </w:tcPr>
          <w:p w14:paraId="70EBFF1E" w14:textId="77777777" w:rsidR="00B743E9" w:rsidRDefault="00B743E9" w:rsidP="00B743E9">
            <w:pPr>
              <w:pStyle w:val="TableParagraph"/>
              <w:rPr>
                <w:sz w:val="16"/>
              </w:rPr>
            </w:pPr>
            <w:r>
              <w:rPr>
                <w:spacing w:val="-4"/>
                <w:sz w:val="16"/>
              </w:rPr>
              <w:t>90.9</w:t>
            </w:r>
          </w:p>
        </w:tc>
        <w:tc>
          <w:tcPr>
            <w:tcW w:w="800" w:type="dxa"/>
          </w:tcPr>
          <w:p w14:paraId="28A7155D" w14:textId="77777777" w:rsidR="00B743E9" w:rsidRDefault="00B743E9" w:rsidP="00B743E9">
            <w:pPr>
              <w:pStyle w:val="TableParagraph"/>
              <w:ind w:left="10"/>
              <w:rPr>
                <w:sz w:val="16"/>
              </w:rPr>
            </w:pPr>
            <w:r>
              <w:rPr>
                <w:spacing w:val="-5"/>
                <w:sz w:val="16"/>
              </w:rPr>
              <w:t>100</w:t>
            </w:r>
          </w:p>
        </w:tc>
      </w:tr>
      <w:tr w:rsidR="00283533" w14:paraId="358152A8" w14:textId="77777777" w:rsidTr="00283533">
        <w:trPr>
          <w:trHeight w:val="280"/>
        </w:trPr>
        <w:tc>
          <w:tcPr>
            <w:tcW w:w="430" w:type="dxa"/>
          </w:tcPr>
          <w:p w14:paraId="5DE213BF" w14:textId="77777777" w:rsidR="00B743E9" w:rsidRDefault="00B743E9" w:rsidP="00B743E9">
            <w:pPr>
              <w:pStyle w:val="TableParagraph"/>
              <w:ind w:left="8"/>
              <w:rPr>
                <w:sz w:val="16"/>
              </w:rPr>
            </w:pPr>
            <w:r>
              <w:rPr>
                <w:spacing w:val="-10"/>
                <w:sz w:val="16"/>
              </w:rPr>
              <w:t>5</w:t>
            </w:r>
          </w:p>
        </w:tc>
        <w:tc>
          <w:tcPr>
            <w:tcW w:w="1030" w:type="dxa"/>
          </w:tcPr>
          <w:p w14:paraId="451C5D87" w14:textId="77777777" w:rsidR="00B743E9" w:rsidRDefault="00B743E9" w:rsidP="00B743E9">
            <w:pPr>
              <w:pStyle w:val="TableParagraph"/>
              <w:ind w:left="8"/>
              <w:rPr>
                <w:sz w:val="16"/>
              </w:rPr>
            </w:pPr>
            <w:r>
              <w:rPr>
                <w:spacing w:val="-5"/>
                <w:sz w:val="16"/>
              </w:rPr>
              <w:t>100</w:t>
            </w:r>
          </w:p>
        </w:tc>
        <w:tc>
          <w:tcPr>
            <w:tcW w:w="629" w:type="dxa"/>
          </w:tcPr>
          <w:p w14:paraId="6C3CE765" w14:textId="77777777" w:rsidR="00B743E9" w:rsidRDefault="00B743E9" w:rsidP="00B743E9">
            <w:pPr>
              <w:pStyle w:val="TableParagraph"/>
              <w:rPr>
                <w:sz w:val="16"/>
              </w:rPr>
            </w:pPr>
            <w:r>
              <w:rPr>
                <w:spacing w:val="-5"/>
                <w:sz w:val="16"/>
              </w:rPr>
              <w:t>100</w:t>
            </w:r>
          </w:p>
        </w:tc>
        <w:tc>
          <w:tcPr>
            <w:tcW w:w="629" w:type="dxa"/>
          </w:tcPr>
          <w:p w14:paraId="77860859" w14:textId="77777777" w:rsidR="00B743E9" w:rsidRDefault="00B743E9" w:rsidP="00B743E9">
            <w:pPr>
              <w:pStyle w:val="TableParagraph"/>
              <w:rPr>
                <w:sz w:val="16"/>
              </w:rPr>
            </w:pPr>
            <w:r>
              <w:rPr>
                <w:spacing w:val="-5"/>
                <w:sz w:val="16"/>
              </w:rPr>
              <w:t>100</w:t>
            </w:r>
          </w:p>
        </w:tc>
        <w:tc>
          <w:tcPr>
            <w:tcW w:w="629" w:type="dxa"/>
          </w:tcPr>
          <w:p w14:paraId="6BFB2582" w14:textId="77777777" w:rsidR="00B743E9" w:rsidRDefault="00B743E9" w:rsidP="00B743E9">
            <w:pPr>
              <w:pStyle w:val="TableParagraph"/>
              <w:rPr>
                <w:sz w:val="16"/>
              </w:rPr>
            </w:pPr>
            <w:r>
              <w:rPr>
                <w:spacing w:val="-4"/>
                <w:sz w:val="16"/>
              </w:rPr>
              <w:t>90.9</w:t>
            </w:r>
          </w:p>
        </w:tc>
        <w:tc>
          <w:tcPr>
            <w:tcW w:w="629" w:type="dxa"/>
          </w:tcPr>
          <w:p w14:paraId="1CDACAB7" w14:textId="77777777" w:rsidR="00B743E9" w:rsidRDefault="00B743E9" w:rsidP="00B743E9">
            <w:pPr>
              <w:pStyle w:val="TableParagraph"/>
              <w:rPr>
                <w:sz w:val="16"/>
              </w:rPr>
            </w:pPr>
            <w:r>
              <w:rPr>
                <w:spacing w:val="-5"/>
                <w:sz w:val="16"/>
              </w:rPr>
              <w:t>100</w:t>
            </w:r>
          </w:p>
        </w:tc>
        <w:tc>
          <w:tcPr>
            <w:tcW w:w="629" w:type="dxa"/>
          </w:tcPr>
          <w:p w14:paraId="109F83E8" w14:textId="77777777" w:rsidR="00B743E9" w:rsidRDefault="00B743E9" w:rsidP="00B743E9">
            <w:pPr>
              <w:pStyle w:val="TableParagraph"/>
              <w:rPr>
                <w:sz w:val="16"/>
              </w:rPr>
            </w:pPr>
            <w:r>
              <w:rPr>
                <w:spacing w:val="-4"/>
                <w:sz w:val="16"/>
              </w:rPr>
              <w:t>90.9</w:t>
            </w:r>
          </w:p>
        </w:tc>
        <w:tc>
          <w:tcPr>
            <w:tcW w:w="629" w:type="dxa"/>
          </w:tcPr>
          <w:p w14:paraId="52942250" w14:textId="77777777" w:rsidR="00B743E9" w:rsidRDefault="00B743E9" w:rsidP="00B743E9">
            <w:pPr>
              <w:pStyle w:val="TableParagraph"/>
              <w:rPr>
                <w:sz w:val="16"/>
              </w:rPr>
            </w:pPr>
            <w:r>
              <w:rPr>
                <w:spacing w:val="-4"/>
                <w:sz w:val="16"/>
              </w:rPr>
              <w:t>90.9</w:t>
            </w:r>
          </w:p>
        </w:tc>
        <w:tc>
          <w:tcPr>
            <w:tcW w:w="800" w:type="dxa"/>
          </w:tcPr>
          <w:p w14:paraId="17F53866" w14:textId="77777777" w:rsidR="00B743E9" w:rsidRDefault="00B743E9" w:rsidP="00B743E9">
            <w:pPr>
              <w:pStyle w:val="TableParagraph"/>
              <w:ind w:left="10"/>
              <w:rPr>
                <w:sz w:val="16"/>
              </w:rPr>
            </w:pPr>
            <w:r>
              <w:rPr>
                <w:spacing w:val="-5"/>
                <w:sz w:val="16"/>
              </w:rPr>
              <w:t>100</w:t>
            </w:r>
          </w:p>
        </w:tc>
      </w:tr>
      <w:tr w:rsidR="00B743E9" w14:paraId="25624D30" w14:textId="77777777" w:rsidTr="00283533">
        <w:trPr>
          <w:trHeight w:val="282"/>
        </w:trPr>
        <w:tc>
          <w:tcPr>
            <w:tcW w:w="430" w:type="dxa"/>
            <w:tcBorders>
              <w:bottom w:val="nil"/>
            </w:tcBorders>
          </w:tcPr>
          <w:p w14:paraId="3D4CDA50" w14:textId="77777777" w:rsidR="00B743E9" w:rsidRDefault="00B743E9" w:rsidP="00B743E9">
            <w:pPr>
              <w:pStyle w:val="TableParagraph"/>
              <w:spacing w:line="240" w:lineRule="auto"/>
              <w:ind w:left="0"/>
              <w:jc w:val="left"/>
              <w:rPr>
                <w:sz w:val="12"/>
              </w:rPr>
            </w:pPr>
          </w:p>
        </w:tc>
        <w:tc>
          <w:tcPr>
            <w:tcW w:w="5610" w:type="dxa"/>
            <w:gridSpan w:val="8"/>
            <w:tcBorders>
              <w:bottom w:val="nil"/>
              <w:right w:val="nil"/>
            </w:tcBorders>
          </w:tcPr>
          <w:p w14:paraId="485FFC63" w14:textId="77777777" w:rsidR="00B743E9" w:rsidRDefault="00B743E9" w:rsidP="00B743E9">
            <w:pPr>
              <w:pStyle w:val="TableParagraph"/>
              <w:spacing w:line="240" w:lineRule="auto"/>
              <w:ind w:left="0"/>
              <w:jc w:val="left"/>
              <w:rPr>
                <w:sz w:val="12"/>
              </w:rPr>
            </w:pPr>
          </w:p>
        </w:tc>
      </w:tr>
    </w:tbl>
    <w:p w14:paraId="7A41A727" w14:textId="77777777" w:rsidR="000E0B6C" w:rsidRDefault="000E0B6C" w:rsidP="00B743E9">
      <w:pPr>
        <w:jc w:val="both"/>
      </w:pPr>
    </w:p>
    <w:p w14:paraId="4A9E8E40" w14:textId="77777777" w:rsidR="00B743E9" w:rsidRDefault="00B743E9" w:rsidP="00B743E9">
      <w:pPr>
        <w:jc w:val="both"/>
      </w:pPr>
    </w:p>
    <w:p w14:paraId="5E1A317C" w14:textId="77777777" w:rsidR="00B743E9" w:rsidRDefault="00B743E9" w:rsidP="00B743E9">
      <w:pPr>
        <w:jc w:val="both"/>
      </w:pPr>
    </w:p>
    <w:p w14:paraId="67D66332" w14:textId="77777777" w:rsidR="00B743E9" w:rsidRDefault="00B743E9" w:rsidP="00B743E9">
      <w:pPr>
        <w:jc w:val="both"/>
      </w:pPr>
    </w:p>
    <w:p w14:paraId="24167214" w14:textId="77777777" w:rsidR="00B743E9" w:rsidRDefault="00B743E9" w:rsidP="00B743E9">
      <w:pPr>
        <w:jc w:val="both"/>
      </w:pPr>
    </w:p>
    <w:p w14:paraId="3B8B05C1" w14:textId="77777777" w:rsidR="00B743E9" w:rsidRDefault="00B743E9" w:rsidP="00B743E9">
      <w:pPr>
        <w:jc w:val="both"/>
      </w:pPr>
    </w:p>
    <w:p w14:paraId="49F845E0" w14:textId="77777777" w:rsidR="00B743E9" w:rsidRDefault="00B743E9" w:rsidP="00B743E9">
      <w:pPr>
        <w:jc w:val="both"/>
      </w:pPr>
    </w:p>
    <w:p w14:paraId="367155A6" w14:textId="77777777" w:rsidR="00B743E9" w:rsidRDefault="00B743E9" w:rsidP="00B743E9">
      <w:pPr>
        <w:jc w:val="both"/>
      </w:pPr>
    </w:p>
    <w:p w14:paraId="64B5A7EB" w14:textId="77777777" w:rsidR="00B743E9" w:rsidRDefault="00B743E9" w:rsidP="00B743E9">
      <w:pPr>
        <w:jc w:val="both"/>
      </w:pPr>
    </w:p>
    <w:p w14:paraId="6677CFBA" w14:textId="77777777" w:rsidR="00B743E9" w:rsidRDefault="00B743E9" w:rsidP="00B743E9">
      <w:pPr>
        <w:jc w:val="both"/>
      </w:pPr>
    </w:p>
    <w:p w14:paraId="5F61915F" w14:textId="77777777" w:rsidR="00B743E9" w:rsidRDefault="00B743E9" w:rsidP="00B743E9">
      <w:pPr>
        <w:jc w:val="both"/>
      </w:pPr>
    </w:p>
    <w:p w14:paraId="2A9C4625" w14:textId="77777777" w:rsidR="00B743E9" w:rsidRDefault="00B743E9" w:rsidP="00B743E9">
      <w:pPr>
        <w:jc w:val="both"/>
      </w:pPr>
    </w:p>
    <w:p w14:paraId="1492A3A3" w14:textId="77777777" w:rsidR="00B743E9" w:rsidRDefault="00B743E9" w:rsidP="00B743E9">
      <w:pPr>
        <w:jc w:val="both"/>
      </w:pPr>
    </w:p>
    <w:p w14:paraId="061F9EDC" w14:textId="1D7BE5EF" w:rsidR="00B743E9" w:rsidRPr="00515C15" w:rsidRDefault="00B743E9" w:rsidP="00B743E9">
      <w:pPr>
        <w:pStyle w:val="Caption"/>
        <w:rPr>
          <w:b w:val="0"/>
          <w:bCs w:val="0"/>
        </w:rPr>
      </w:pPr>
      <w:r w:rsidRPr="00430F2F">
        <w:rPr>
          <w:b w:val="0"/>
          <w:bCs w:val="0"/>
        </w:rPr>
        <w:t xml:space="preserve">Table </w:t>
      </w:r>
      <w:r w:rsidRPr="00430F2F">
        <w:rPr>
          <w:b w:val="0"/>
          <w:bCs w:val="0"/>
        </w:rPr>
        <w:fldChar w:fldCharType="begin"/>
      </w:r>
      <w:r w:rsidRPr="00430F2F">
        <w:rPr>
          <w:b w:val="0"/>
          <w:bCs w:val="0"/>
        </w:rPr>
        <w:instrText xml:space="preserve"> SEQ Table \* ARABIC </w:instrText>
      </w:r>
      <w:r w:rsidRPr="00430F2F">
        <w:rPr>
          <w:b w:val="0"/>
          <w:bCs w:val="0"/>
        </w:rPr>
        <w:fldChar w:fldCharType="separate"/>
      </w:r>
      <w:r>
        <w:rPr>
          <w:b w:val="0"/>
          <w:bCs w:val="0"/>
          <w:noProof/>
        </w:rPr>
        <w:t>1</w:t>
      </w:r>
      <w:r w:rsidRPr="00430F2F">
        <w:rPr>
          <w:b w:val="0"/>
          <w:bCs w:val="0"/>
        </w:rPr>
        <w:fldChar w:fldCharType="end"/>
      </w:r>
      <w:r w:rsidRPr="00430F2F">
        <w:rPr>
          <w:b w:val="0"/>
          <w:bCs w:val="0"/>
        </w:rPr>
        <w:t xml:space="preserve">: Accuracy </w:t>
      </w:r>
      <w:r>
        <w:rPr>
          <w:b w:val="0"/>
          <w:bCs w:val="0"/>
        </w:rPr>
        <w:t>of</w:t>
      </w:r>
      <w:r w:rsidRPr="00430F2F">
        <w:rPr>
          <w:b w:val="0"/>
          <w:bCs w:val="0"/>
        </w:rPr>
        <w:t xml:space="preserve"> </w:t>
      </w:r>
      <w:r>
        <w:rPr>
          <w:b w:val="0"/>
          <w:bCs w:val="0"/>
        </w:rPr>
        <w:t>t</w:t>
      </w:r>
      <w:r w:rsidRPr="00430F2F">
        <w:rPr>
          <w:b w:val="0"/>
          <w:bCs w:val="0"/>
        </w:rPr>
        <w:t>he K</w:t>
      </w:r>
      <w:r>
        <w:rPr>
          <w:b w:val="0"/>
          <w:bCs w:val="0"/>
        </w:rPr>
        <w:t>NN</w:t>
      </w:r>
      <w:r w:rsidRPr="00430F2F">
        <w:rPr>
          <w:b w:val="0"/>
          <w:bCs w:val="0"/>
        </w:rPr>
        <w:t xml:space="preserve"> Classifier </w:t>
      </w:r>
      <w:r>
        <w:rPr>
          <w:b w:val="0"/>
          <w:bCs w:val="0"/>
        </w:rPr>
        <w:t>f</w:t>
      </w:r>
      <w:r w:rsidRPr="00430F2F">
        <w:rPr>
          <w:b w:val="0"/>
          <w:bCs w:val="0"/>
        </w:rPr>
        <w:t>or Different Value</w:t>
      </w:r>
      <w:r>
        <w:rPr>
          <w:b w:val="0"/>
          <w:bCs w:val="0"/>
        </w:rPr>
        <w:t>s</w:t>
      </w:r>
      <w:r w:rsidRPr="00430F2F">
        <w:rPr>
          <w:b w:val="0"/>
          <w:bCs w:val="0"/>
        </w:rPr>
        <w:t xml:space="preserve"> </w:t>
      </w:r>
      <w:r>
        <w:rPr>
          <w:b w:val="0"/>
          <w:bCs w:val="0"/>
        </w:rPr>
        <w:t>o</w:t>
      </w:r>
      <w:r w:rsidRPr="00430F2F">
        <w:rPr>
          <w:b w:val="0"/>
          <w:bCs w:val="0"/>
        </w:rPr>
        <w:t xml:space="preserve">f K </w:t>
      </w:r>
      <w:r>
        <w:rPr>
          <w:b w:val="0"/>
          <w:bCs w:val="0"/>
        </w:rPr>
        <w:t>f</w:t>
      </w:r>
      <w:r w:rsidRPr="00430F2F">
        <w:rPr>
          <w:b w:val="0"/>
          <w:bCs w:val="0"/>
        </w:rPr>
        <w:t>or Different Testing Data</w:t>
      </w:r>
    </w:p>
    <w:p w14:paraId="79D115EE" w14:textId="77777777" w:rsidR="00B743E9" w:rsidRDefault="00B743E9" w:rsidP="00B743E9">
      <w:pPr>
        <w:jc w:val="both"/>
      </w:pPr>
    </w:p>
    <w:p w14:paraId="633E991E" w14:textId="77777777" w:rsidR="00B743E9" w:rsidRDefault="00B743E9" w:rsidP="00B743E9">
      <w:pPr>
        <w:jc w:val="both"/>
      </w:pPr>
    </w:p>
    <w:p w14:paraId="1F60ADC9" w14:textId="7A70DE7F" w:rsidR="00B743E9" w:rsidRPr="00430F2F" w:rsidRDefault="00B743E9" w:rsidP="00B743E9">
      <w:pPr>
        <w:pStyle w:val="BodyText"/>
        <w:rPr>
          <w:lang w:val="en-US"/>
        </w:rPr>
      </w:pPr>
      <w:r w:rsidRPr="00430F2F">
        <w:rPr>
          <w:lang w:val="en-US"/>
        </w:rPr>
        <w:t xml:space="preserve">The </w:t>
      </w:r>
      <w:r w:rsidR="00EB6699">
        <w:rPr>
          <w:lang w:val="en-US"/>
        </w:rPr>
        <w:t xml:space="preserve">KNN cross validation is </w:t>
      </w:r>
      <w:r w:rsidRPr="00430F2F">
        <w:rPr>
          <w:lang w:val="en-US"/>
        </w:rPr>
        <w:t xml:space="preserve">presented in Table 1 </w:t>
      </w:r>
      <w:r w:rsidR="00EB6699">
        <w:rPr>
          <w:lang w:val="en-US"/>
        </w:rPr>
        <w:t xml:space="preserve">on different random generated testing data, indicate </w:t>
      </w:r>
      <w:r w:rsidRPr="00430F2F">
        <w:rPr>
          <w:lang w:val="en-US"/>
        </w:rPr>
        <w:t xml:space="preserve">that the </w:t>
      </w:r>
      <w:r w:rsidR="00EB6699">
        <w:rPr>
          <w:lang w:val="en-US"/>
        </w:rPr>
        <w:t>most desirable</w:t>
      </w:r>
      <w:r w:rsidRPr="00430F2F">
        <w:rPr>
          <w:lang w:val="en-US"/>
        </w:rPr>
        <w:t xml:space="preserve"> value of k for the k-Nearest Neighbors (k-NN) classifier, when applied to a dataset with three classes</w:t>
      </w:r>
      <w:r w:rsidR="00EB6699">
        <w:rPr>
          <w:lang w:val="en-US"/>
        </w:rPr>
        <w:t xml:space="preserve"> with the dataset we have</w:t>
      </w:r>
      <w:r w:rsidRPr="00430F2F">
        <w:rPr>
          <w:lang w:val="en-US"/>
        </w:rPr>
        <w:t>, is k=3.</w:t>
      </w:r>
      <w:r w:rsidR="00EB6699">
        <w:rPr>
          <w:lang w:val="en-US"/>
        </w:rPr>
        <w:t xml:space="preserve"> The value of K can vary if dataset is being increase.</w:t>
      </w:r>
      <w:r w:rsidRPr="00430F2F">
        <w:rPr>
          <w:lang w:val="en-US"/>
        </w:rPr>
        <w:t xml:space="preserve"> </w:t>
      </w:r>
      <w:r w:rsidR="00F470F3">
        <w:rPr>
          <w:lang w:val="en-US"/>
        </w:rPr>
        <w:t xml:space="preserve">The value of K and respective </w:t>
      </w:r>
      <w:proofErr w:type="spellStart"/>
      <w:r w:rsidR="00F470F3">
        <w:rPr>
          <w:lang w:val="en-US"/>
        </w:rPr>
        <w:t>accuray</w:t>
      </w:r>
      <w:proofErr w:type="spellEnd"/>
      <w:r w:rsidR="00F470F3">
        <w:rPr>
          <w:lang w:val="en-US"/>
        </w:rPr>
        <w:t xml:space="preserve"> is explained down below:</w:t>
      </w:r>
    </w:p>
    <w:p w14:paraId="5AF7B05D" w14:textId="77777777" w:rsidR="00B743E9" w:rsidRPr="00430F2F" w:rsidRDefault="00B743E9" w:rsidP="00B743E9">
      <w:pPr>
        <w:pStyle w:val="BodyText"/>
        <w:rPr>
          <w:lang w:val="en-US"/>
        </w:rPr>
      </w:pPr>
      <w:r w:rsidRPr="00430F2F">
        <w:rPr>
          <w:lang w:val="en-US"/>
        </w:rPr>
        <w:t>1)</w:t>
      </w:r>
      <w:r w:rsidRPr="00430F2F">
        <w:rPr>
          <w:lang w:val="en-US"/>
        </w:rPr>
        <w:tab/>
        <w:t>K=1, 2, and 4: When the model relies solely on the single nearest neighbor (k=1) or a small number of nearest neighbors (k=2, 4), the accuracy tends to hover around 90.9%. This indicates that the classifier may be prone to misclassifications or inconsistencies when considering a small number of neighbors, leading to accuracy fluctuations.</w:t>
      </w:r>
    </w:p>
    <w:p w14:paraId="6B35D066" w14:textId="77777777" w:rsidR="00B743E9" w:rsidRPr="00430F2F" w:rsidRDefault="00B743E9" w:rsidP="00B743E9">
      <w:pPr>
        <w:pStyle w:val="BodyText"/>
        <w:rPr>
          <w:lang w:val="en-US"/>
        </w:rPr>
      </w:pPr>
      <w:r w:rsidRPr="00430F2F">
        <w:rPr>
          <w:lang w:val="en-US"/>
        </w:rPr>
        <w:t>2)</w:t>
      </w:r>
      <w:r w:rsidRPr="00430F2F">
        <w:rPr>
          <w:lang w:val="en-US"/>
        </w:rPr>
        <w:tab/>
        <w:t xml:space="preserve">K=3: At k=3, the accuracy consistently remains around 100% for most randomly generated testing data splits from the dataset. This suggests that considering </w:t>
      </w:r>
      <w:r>
        <w:rPr>
          <w:lang w:val="en-US"/>
        </w:rPr>
        <w:t xml:space="preserve">the </w:t>
      </w:r>
      <w:r w:rsidRPr="00430F2F">
        <w:rPr>
          <w:lang w:val="en-US"/>
        </w:rPr>
        <w:t>three nearest neighbors leads to more stable and reliable predictions, resulting in higher accuracy across various testing scenarios.</w:t>
      </w:r>
    </w:p>
    <w:p w14:paraId="0A88D97C" w14:textId="77777777" w:rsidR="00B743E9" w:rsidRPr="00430F2F" w:rsidRDefault="00B743E9" w:rsidP="00B743E9">
      <w:pPr>
        <w:pStyle w:val="BodyText"/>
        <w:rPr>
          <w:lang w:val="en-US"/>
        </w:rPr>
      </w:pPr>
      <w:r w:rsidRPr="00430F2F">
        <w:rPr>
          <w:lang w:val="en-US"/>
        </w:rPr>
        <w:t>3)</w:t>
      </w:r>
      <w:r w:rsidRPr="00430F2F">
        <w:rPr>
          <w:lang w:val="en-US"/>
        </w:rPr>
        <w:tab/>
        <w:t>K=5: While the accuracy at k=5 is also reported as 100%, it is noted that there are instances where the accuracy drops to 90.9%. This indicates some variability in performance compared to k=3, where the accuracy remains consistently high.</w:t>
      </w:r>
    </w:p>
    <w:p w14:paraId="3F0C2A69" w14:textId="77777777" w:rsidR="00B743E9" w:rsidRDefault="00B743E9" w:rsidP="00B743E9">
      <w:pPr>
        <w:pStyle w:val="BodyText"/>
        <w:ind w:firstLine="0"/>
        <w:rPr>
          <w:lang w:val="en-US"/>
        </w:rPr>
      </w:pPr>
      <w:r w:rsidRPr="00430F2F">
        <w:rPr>
          <w:lang w:val="en-US"/>
        </w:rPr>
        <w:t>Based on these observations, it’s reasonable to conclude that k=3 appears to be the optimal choice for the k-NN classifier with this dataset.</w:t>
      </w:r>
    </w:p>
    <w:p w14:paraId="37CABF79" w14:textId="77777777" w:rsidR="00B743E9" w:rsidRDefault="00B743E9" w:rsidP="00B743E9">
      <w:pPr>
        <w:pStyle w:val="BodyText"/>
        <w:ind w:firstLine="0"/>
        <w:rPr>
          <w:lang w:val="en-US"/>
        </w:rPr>
      </w:pPr>
    </w:p>
    <w:p w14:paraId="0AC52219" w14:textId="3522707C" w:rsidR="00B743E9" w:rsidRDefault="00B743E9" w:rsidP="00B743E9">
      <w:pPr>
        <w:pStyle w:val="BodyText"/>
        <w:ind w:firstLine="0"/>
        <w:rPr>
          <w:lang w:val="en-US"/>
        </w:rPr>
      </w:pPr>
      <w:r>
        <w:rPr>
          <w:noProof/>
          <w:lang w:val="en-US"/>
          <w14:ligatures w14:val="standardContextual"/>
        </w:rPr>
        <w:lastRenderedPageBreak/>
        <w:drawing>
          <wp:inline distT="0" distB="0" distL="0" distR="0" wp14:anchorId="6F1905DB" wp14:editId="18A36BAC">
            <wp:extent cx="2882443" cy="1731314"/>
            <wp:effectExtent l="0" t="0" r="0" b="2540"/>
            <wp:docPr id="1238337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37859"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2794" cy="1749544"/>
                    </a:xfrm>
                    <a:prstGeom prst="rect">
                      <a:avLst/>
                    </a:prstGeom>
                  </pic:spPr>
                </pic:pic>
              </a:graphicData>
            </a:graphic>
          </wp:inline>
        </w:drawing>
      </w:r>
      <w:r>
        <w:rPr>
          <w:noProof/>
          <w:lang w:val="en-US"/>
          <w14:ligatures w14:val="standardContextual"/>
        </w:rPr>
        <w:drawing>
          <wp:inline distT="0" distB="0" distL="0" distR="0" wp14:anchorId="054220EA" wp14:editId="1C73918C">
            <wp:extent cx="2906444" cy="1741072"/>
            <wp:effectExtent l="0" t="0" r="8255" b="0"/>
            <wp:docPr id="116595277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52777" name="Picture 2"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952" cy="1753357"/>
                    </a:xfrm>
                    <a:prstGeom prst="rect">
                      <a:avLst/>
                    </a:prstGeom>
                  </pic:spPr>
                </pic:pic>
              </a:graphicData>
            </a:graphic>
          </wp:inline>
        </w:drawing>
      </w:r>
    </w:p>
    <w:p w14:paraId="056224E6" w14:textId="01205B62" w:rsidR="00B743E9" w:rsidRDefault="00B743E9" w:rsidP="00B743E9">
      <w:pPr>
        <w:pStyle w:val="BodyText"/>
        <w:ind w:firstLine="0"/>
        <w:rPr>
          <w:lang w:val="en-US"/>
        </w:rPr>
      </w:pPr>
      <w:r>
        <w:rPr>
          <w:lang w:val="en-US"/>
        </w:rPr>
        <w:tab/>
        <w:t>Figure 8 and 9 Output Window presenting the predicted result for test data with accuracy around 90 %.</w:t>
      </w:r>
    </w:p>
    <w:p w14:paraId="5283A513" w14:textId="77777777" w:rsidR="00B743E9" w:rsidRDefault="00B743E9" w:rsidP="00B743E9">
      <w:pPr>
        <w:jc w:val="both"/>
      </w:pPr>
    </w:p>
    <w:p w14:paraId="4B4DEE7A" w14:textId="77777777" w:rsidR="00DC4A06" w:rsidRDefault="00B743E9" w:rsidP="00B743E9">
      <w:pPr>
        <w:pStyle w:val="BodyText"/>
        <w:spacing w:line="230" w:lineRule="auto"/>
        <w:ind w:right="38" w:firstLine="0"/>
        <w:rPr>
          <w:spacing w:val="-2"/>
        </w:rPr>
      </w:pPr>
      <w:r>
        <w:t xml:space="preserve">Figures 8 &amp; 9 </w:t>
      </w:r>
      <w:r w:rsidR="00DC4A06">
        <w:t>showcase</w:t>
      </w:r>
      <w:r>
        <w:t xml:space="preserve"> the output window presenting the predicted results</w:t>
      </w:r>
      <w:r>
        <w:t xml:space="preserve"> with </w:t>
      </w:r>
      <w:r w:rsidR="00DC4A06">
        <w:t xml:space="preserve">great </w:t>
      </w:r>
      <w:r>
        <w:t xml:space="preserve">accuracy around 90% </w:t>
      </w:r>
      <w:r w:rsidR="00DC4A06">
        <w:t xml:space="preserve">during the </w:t>
      </w:r>
      <w:r>
        <w:t xml:space="preserve"> random splitting test data</w:t>
      </w:r>
      <w:r>
        <w:t xml:space="preserve">. </w:t>
      </w:r>
      <w:r w:rsidR="00DC4A06">
        <w:t>In the figures,</w:t>
      </w:r>
      <w:r>
        <w:t xml:space="preserve"> the nearest neighbors for the test data point</w:t>
      </w:r>
      <w:r w:rsidR="00DC4A06">
        <w:t xml:space="preserve"> is being displayed</w:t>
      </w:r>
      <w:r>
        <w:t xml:space="preserve"> with a value of k set to 3, along with the calculated distances and the classification of</w:t>
      </w:r>
      <w:r>
        <w:rPr>
          <w:spacing w:val="-2"/>
        </w:rPr>
        <w:t xml:space="preserve"> </w:t>
      </w:r>
      <w:r>
        <w:t>the class for</w:t>
      </w:r>
      <w:r>
        <w:rPr>
          <w:spacing w:val="-2"/>
        </w:rPr>
        <w:t xml:space="preserve"> </w:t>
      </w:r>
      <w:r>
        <w:t>that specific test data.</w:t>
      </w:r>
      <w:r>
        <w:rPr>
          <w:spacing w:val="-2"/>
        </w:rPr>
        <w:t xml:space="preserve"> </w:t>
      </w:r>
    </w:p>
    <w:p w14:paraId="70394D06" w14:textId="69E45A46" w:rsidR="00DC4A06" w:rsidRDefault="00B743E9" w:rsidP="00DC4A06">
      <w:pPr>
        <w:pStyle w:val="BodyText"/>
        <w:spacing w:line="230" w:lineRule="auto"/>
        <w:ind w:right="38" w:firstLine="0"/>
      </w:pPr>
      <w:r>
        <w:t xml:space="preserve">Subsequently, the predicted class for the test data is indicated, determining whether it </w:t>
      </w:r>
      <w:r w:rsidR="00DC4A06">
        <w:t xml:space="preserve">falls in class </w:t>
      </w:r>
      <w:r w:rsidR="002D6320">
        <w:t xml:space="preserve">label </w:t>
      </w:r>
      <w:r>
        <w:t>S1</w:t>
      </w:r>
      <w:r>
        <w:t>,</w:t>
      </w:r>
      <w:r>
        <w:rPr>
          <w:spacing w:val="-8"/>
        </w:rPr>
        <w:t xml:space="preserve"> </w:t>
      </w:r>
      <w:r>
        <w:t>S2</w:t>
      </w:r>
      <w:r>
        <w:t>,</w:t>
      </w:r>
      <w:r>
        <w:rPr>
          <w:spacing w:val="-8"/>
        </w:rPr>
        <w:t xml:space="preserve"> </w:t>
      </w:r>
      <w:r>
        <w:t>or</w:t>
      </w:r>
      <w:r>
        <w:rPr>
          <w:spacing w:val="-8"/>
        </w:rPr>
        <w:t xml:space="preserve"> </w:t>
      </w:r>
      <w:r>
        <w:t>S3 wh</w:t>
      </w:r>
      <w:r w:rsidR="002D6320">
        <w:t xml:space="preserve">ere the S1 is </w:t>
      </w:r>
      <w:r>
        <w:t xml:space="preserve"> even, </w:t>
      </w:r>
      <w:r w:rsidR="002D6320">
        <w:t xml:space="preserve"> S2 is </w:t>
      </w:r>
      <w:r>
        <w:t>odd and</w:t>
      </w:r>
      <w:r w:rsidR="002D6320">
        <w:t xml:space="preserve"> S3 is</w:t>
      </w:r>
      <w:r>
        <w:t xml:space="preserve"> neither odd or even</w:t>
      </w:r>
      <w:r>
        <w:rPr>
          <w:spacing w:val="-8"/>
        </w:rPr>
        <w:t xml:space="preserve"> </w:t>
      </w:r>
      <w:r>
        <w:t>based</w:t>
      </w:r>
      <w:r>
        <w:rPr>
          <w:spacing w:val="-8"/>
        </w:rPr>
        <w:t xml:space="preserve"> </w:t>
      </w:r>
      <w:r>
        <w:t>on</w:t>
      </w:r>
      <w:r>
        <w:rPr>
          <w:spacing w:val="-8"/>
        </w:rPr>
        <w:t xml:space="preserve"> </w:t>
      </w:r>
      <w:r>
        <w:t>the</w:t>
      </w:r>
      <w:r>
        <w:rPr>
          <w:spacing w:val="-8"/>
        </w:rPr>
        <w:t xml:space="preserve"> </w:t>
      </w:r>
      <w:r>
        <w:t>voting</w:t>
      </w:r>
      <w:r>
        <w:rPr>
          <w:spacing w:val="-8"/>
        </w:rPr>
        <w:t xml:space="preserve"> </w:t>
      </w:r>
      <w:r>
        <w:t>method</w:t>
      </w:r>
      <w:r w:rsidR="002D6320">
        <w:t xml:space="preserve"> used for predicting the sequence</w:t>
      </w:r>
      <w:r>
        <w:t>.</w:t>
      </w:r>
      <w:r>
        <w:rPr>
          <w:spacing w:val="-8"/>
        </w:rPr>
        <w:t xml:space="preserve"> </w:t>
      </w:r>
      <w:r>
        <w:t>This</w:t>
      </w:r>
      <w:r>
        <w:rPr>
          <w:spacing w:val="-8"/>
        </w:rPr>
        <w:t xml:space="preserve"> </w:t>
      </w:r>
      <w:r>
        <w:t>process</w:t>
      </w:r>
      <w:r>
        <w:rPr>
          <w:spacing w:val="-8"/>
        </w:rPr>
        <w:t xml:space="preserve"> </w:t>
      </w:r>
      <w:r>
        <w:t xml:space="preserve">repeats for each test data point. Finally, the model’s predicted accuracy </w:t>
      </w:r>
      <w:r>
        <w:t xml:space="preserve">90.9% for certain test data </w:t>
      </w:r>
      <w:r>
        <w:t>is displayed at the end.</w:t>
      </w:r>
    </w:p>
    <w:p w14:paraId="1A1BF624" w14:textId="77777777" w:rsidR="00B743E9" w:rsidRDefault="00B743E9" w:rsidP="00B743E9">
      <w:pPr>
        <w:pStyle w:val="BodyText"/>
        <w:spacing w:line="230" w:lineRule="auto"/>
        <w:ind w:right="38" w:firstLine="0"/>
      </w:pPr>
    </w:p>
    <w:p w14:paraId="4FE80AF9" w14:textId="6D83B887" w:rsidR="00B743E9" w:rsidRDefault="00B743E9" w:rsidP="00B743E9">
      <w:pPr>
        <w:pStyle w:val="BodyText"/>
        <w:spacing w:line="230" w:lineRule="auto"/>
        <w:ind w:right="38" w:firstLine="0"/>
      </w:pPr>
      <w:r>
        <w:rPr>
          <w:noProof/>
          <w14:ligatures w14:val="standardContextual"/>
        </w:rPr>
        <w:drawing>
          <wp:inline distT="0" distB="0" distL="0" distR="0" wp14:anchorId="6636D2BA" wp14:editId="3FAAF486">
            <wp:extent cx="2899210" cy="2105025"/>
            <wp:effectExtent l="0" t="0" r="0" b="0"/>
            <wp:docPr id="5345665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66577"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2302" cy="2121792"/>
                    </a:xfrm>
                    <a:prstGeom prst="rect">
                      <a:avLst/>
                    </a:prstGeom>
                  </pic:spPr>
                </pic:pic>
              </a:graphicData>
            </a:graphic>
          </wp:inline>
        </w:drawing>
      </w:r>
      <w:r>
        <w:rPr>
          <w:noProof/>
          <w14:ligatures w14:val="standardContextual"/>
        </w:rPr>
        <w:drawing>
          <wp:inline distT="0" distB="0" distL="0" distR="0" wp14:anchorId="714B0AED" wp14:editId="68E1F618">
            <wp:extent cx="2901879" cy="2104792"/>
            <wp:effectExtent l="0" t="0" r="0" b="0"/>
            <wp:docPr id="141099971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99710"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8310" cy="2109457"/>
                    </a:xfrm>
                    <a:prstGeom prst="rect">
                      <a:avLst/>
                    </a:prstGeom>
                  </pic:spPr>
                </pic:pic>
              </a:graphicData>
            </a:graphic>
          </wp:inline>
        </w:drawing>
      </w:r>
    </w:p>
    <w:p w14:paraId="5BF9B93A" w14:textId="507B1D4F" w:rsidR="00B743E9" w:rsidRDefault="00283533" w:rsidP="00B743E9">
      <w:pPr>
        <w:pStyle w:val="BodyText"/>
        <w:ind w:firstLine="0"/>
        <w:rPr>
          <w:lang w:val="en-US"/>
        </w:rPr>
      </w:pPr>
      <w:r>
        <w:rPr>
          <w:lang w:val="en-US"/>
        </w:rPr>
        <w:t xml:space="preserve">    </w:t>
      </w:r>
      <w:r w:rsidR="00B743E9">
        <w:rPr>
          <w:lang w:val="en-US"/>
        </w:rPr>
        <w:t>Figure</w:t>
      </w:r>
      <w:r w:rsidR="00B743E9">
        <w:rPr>
          <w:lang w:val="en-US"/>
        </w:rPr>
        <w:t xml:space="preserve"> 10 </w:t>
      </w:r>
      <w:r w:rsidR="00B743E9">
        <w:rPr>
          <w:lang w:val="en-US"/>
        </w:rPr>
        <w:t>and</w:t>
      </w:r>
      <w:r w:rsidR="00B743E9">
        <w:rPr>
          <w:lang w:val="en-US"/>
        </w:rPr>
        <w:t xml:space="preserve"> 11</w:t>
      </w:r>
      <w:r w:rsidR="00B743E9">
        <w:rPr>
          <w:lang w:val="en-US"/>
        </w:rPr>
        <w:t xml:space="preserve"> Output Window presenting the predicted result for test data with accuracy around </w:t>
      </w:r>
      <w:r w:rsidR="00B743E9">
        <w:rPr>
          <w:lang w:val="en-US"/>
        </w:rPr>
        <w:t>10</w:t>
      </w:r>
      <w:r w:rsidR="00B743E9">
        <w:rPr>
          <w:lang w:val="en-US"/>
        </w:rPr>
        <w:t>0 %.</w:t>
      </w:r>
    </w:p>
    <w:p w14:paraId="53A2C7F2" w14:textId="77777777" w:rsidR="00283533" w:rsidRDefault="00283533" w:rsidP="00B743E9">
      <w:pPr>
        <w:pStyle w:val="BodyText"/>
        <w:ind w:firstLine="0"/>
        <w:rPr>
          <w:lang w:val="en-US"/>
        </w:rPr>
      </w:pPr>
    </w:p>
    <w:p w14:paraId="256A53A8" w14:textId="2D280D3F" w:rsidR="00B743E9" w:rsidRDefault="00283533" w:rsidP="00B743E9">
      <w:pPr>
        <w:pStyle w:val="BodyText"/>
        <w:spacing w:line="230" w:lineRule="auto"/>
        <w:ind w:right="38" w:firstLine="0"/>
      </w:pPr>
      <w:r>
        <w:t xml:space="preserve">Figures </w:t>
      </w:r>
      <w:r>
        <w:t>10</w:t>
      </w:r>
      <w:r>
        <w:t xml:space="preserve"> &amp; </w:t>
      </w:r>
      <w:r>
        <w:t>11</w:t>
      </w:r>
      <w:r>
        <w:t xml:space="preserve"> display the output window presenting the predicted results with </w:t>
      </w:r>
      <w:r w:rsidR="00DC4A06">
        <w:t xml:space="preserve">impressive </w:t>
      </w:r>
      <w:r>
        <w:t xml:space="preserve">accuracy around </w:t>
      </w:r>
      <w:r>
        <w:t>10</w:t>
      </w:r>
      <w:r>
        <w:t xml:space="preserve">0% </w:t>
      </w:r>
      <w:r w:rsidR="00DC4A06">
        <w:t>during</w:t>
      </w:r>
      <w:r>
        <w:t xml:space="preserve"> random splitting test data.</w:t>
      </w:r>
      <w:r w:rsidR="00DC4A06">
        <w:t xml:space="preserve"> </w:t>
      </w:r>
      <w:r w:rsidR="006429BF">
        <w:t>Mean all the sequence have been match perfectly. The</w:t>
      </w:r>
      <w:r w:rsidR="00DC4A06">
        <w:t xml:space="preserve"> figure 10 &amp; 11 are mirror as in</w:t>
      </w:r>
      <w:r>
        <w:t xml:space="preserve"> in Figure 8 and 9</w:t>
      </w:r>
      <w:r w:rsidR="00DC4A06">
        <w:t xml:space="preserve"> but having different accuracy</w:t>
      </w:r>
      <w:r>
        <w:t xml:space="preserve">. The </w:t>
      </w:r>
      <w:r w:rsidR="00DC4A06">
        <w:t xml:space="preserve">exceptional accuracy is </w:t>
      </w:r>
      <w:r>
        <w:t>because when the algorithm split data</w:t>
      </w:r>
      <w:r w:rsidR="00DC4A06">
        <w:t>,</w:t>
      </w:r>
      <w:r>
        <w:t xml:space="preserve"> the </w:t>
      </w:r>
      <w:r w:rsidR="00DC4A06">
        <w:t xml:space="preserve">data point of the </w:t>
      </w:r>
      <w:r>
        <w:t>test data in the dataset is</w:t>
      </w:r>
      <w:r w:rsidR="00DC4A06">
        <w:t xml:space="preserve"> align</w:t>
      </w:r>
      <w:r>
        <w:t xml:space="preserve"> nearest to the data point in the training data</w:t>
      </w:r>
      <w:r w:rsidR="00DC4A06">
        <w:t>, achieving</w:t>
      </w:r>
      <w:r>
        <w:t xml:space="preserve"> the accuracy to</w:t>
      </w:r>
      <w:r w:rsidR="00DC4A06">
        <w:t xml:space="preserve"> be near to perfect, resulting </w:t>
      </w:r>
      <w:r>
        <w:t>matching all the sequence</w:t>
      </w:r>
      <w:r w:rsidR="00DC4A06">
        <w:t>s</w:t>
      </w:r>
      <w:r>
        <w:t xml:space="preserve">. </w:t>
      </w:r>
    </w:p>
    <w:p w14:paraId="665A5B93" w14:textId="5D95C673" w:rsidR="00B743E9" w:rsidRDefault="00431202" w:rsidP="00B743E9">
      <w:pPr>
        <w:pStyle w:val="BodyText"/>
        <w:spacing w:line="230" w:lineRule="auto"/>
        <w:ind w:right="38" w:firstLine="0"/>
      </w:pPr>
      <w:r>
        <w:rPr>
          <w:noProof/>
          <w14:ligatures w14:val="standardContextual"/>
        </w:rPr>
        <w:lastRenderedPageBreak/>
        <w:drawing>
          <wp:inline distT="0" distB="0" distL="0" distR="0" wp14:anchorId="55EB10F4" wp14:editId="603A5E2B">
            <wp:extent cx="5943600" cy="4333875"/>
            <wp:effectExtent l="0" t="0" r="0" b="9525"/>
            <wp:docPr id="152234719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47192"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14:paraId="1DF46D6B" w14:textId="026E3D14" w:rsidR="00B743E9" w:rsidRDefault="00431202" w:rsidP="00B743E9">
      <w:pPr>
        <w:pStyle w:val="BodyText"/>
        <w:spacing w:line="230" w:lineRule="auto"/>
        <w:ind w:right="38" w:firstLine="0"/>
      </w:pPr>
      <w:r>
        <w:tab/>
      </w:r>
      <w:r>
        <w:tab/>
      </w:r>
      <w:r>
        <w:tab/>
      </w:r>
      <w:r>
        <w:tab/>
      </w:r>
      <w:r>
        <w:tab/>
      </w:r>
      <w:r>
        <w:tab/>
        <w:t>Figure 10. KNN Unit Test</w:t>
      </w:r>
    </w:p>
    <w:p w14:paraId="6F091A22" w14:textId="77777777" w:rsidR="00B743E9" w:rsidRDefault="00B743E9" w:rsidP="00B743E9">
      <w:pPr>
        <w:pStyle w:val="BodyText"/>
        <w:spacing w:line="230" w:lineRule="auto"/>
        <w:ind w:right="38" w:firstLine="0"/>
      </w:pPr>
    </w:p>
    <w:p w14:paraId="6B7CC843" w14:textId="77777777" w:rsidR="00B743E9" w:rsidRDefault="00B743E9" w:rsidP="00B743E9">
      <w:pPr>
        <w:pStyle w:val="BodyText"/>
        <w:spacing w:line="230" w:lineRule="auto"/>
        <w:ind w:right="38" w:firstLine="0"/>
      </w:pPr>
    </w:p>
    <w:p w14:paraId="648EF2AC" w14:textId="1999B36E" w:rsidR="00B743E9" w:rsidRDefault="00B743E9" w:rsidP="00B743E9">
      <w:pPr>
        <w:pStyle w:val="BodyText"/>
        <w:spacing w:before="1" w:line="230" w:lineRule="auto"/>
        <w:ind w:right="38" w:firstLine="0"/>
      </w:pPr>
      <w:r>
        <w:t>Figure 10, depicts the unit test conducted on the KNN classifier.</w:t>
      </w:r>
      <w:r>
        <w:rPr>
          <w:spacing w:val="80"/>
        </w:rPr>
        <w:t xml:space="preserve"> </w:t>
      </w:r>
      <w:r>
        <w:t>A random SDR is selected from the dataset, serving as the test data list</w:t>
      </w:r>
      <w:r>
        <w:rPr>
          <w:spacing w:val="-9"/>
        </w:rPr>
        <w:t xml:space="preserve"> </w:t>
      </w:r>
      <w:r>
        <w:t>to</w:t>
      </w:r>
      <w:r>
        <w:rPr>
          <w:spacing w:val="-9"/>
        </w:rPr>
        <w:t xml:space="preserve"> </w:t>
      </w:r>
      <w:r>
        <w:t>evaluate</w:t>
      </w:r>
      <w:r>
        <w:rPr>
          <w:spacing w:val="-9"/>
        </w:rPr>
        <w:t xml:space="preserve"> </w:t>
      </w:r>
      <w:r>
        <w:t>the</w:t>
      </w:r>
      <w:r>
        <w:rPr>
          <w:spacing w:val="-9"/>
        </w:rPr>
        <w:t xml:space="preserve"> </w:t>
      </w:r>
      <w:r>
        <w:t>classifier’s</w:t>
      </w:r>
      <w:r>
        <w:rPr>
          <w:spacing w:val="-9"/>
        </w:rPr>
        <w:t xml:space="preserve"> </w:t>
      </w:r>
      <w:r>
        <w:t>performance.</w:t>
      </w:r>
      <w:r>
        <w:rPr>
          <w:spacing w:val="-9"/>
        </w:rPr>
        <w:t xml:space="preserve"> </w:t>
      </w:r>
      <w:r>
        <w:t>The</w:t>
      </w:r>
      <w:r>
        <w:rPr>
          <w:spacing w:val="-9"/>
        </w:rPr>
        <w:t xml:space="preserve"> </w:t>
      </w:r>
      <w:r>
        <w:t>test</w:t>
      </w:r>
      <w:r>
        <w:rPr>
          <w:spacing w:val="-9"/>
        </w:rPr>
        <w:t xml:space="preserve"> </w:t>
      </w:r>
      <w:r>
        <w:t>ensures</w:t>
      </w:r>
      <w:r>
        <w:rPr>
          <w:spacing w:val="-9"/>
        </w:rPr>
        <w:t xml:space="preserve"> </w:t>
      </w:r>
      <w:r>
        <w:t>that</w:t>
      </w:r>
      <w:r>
        <w:rPr>
          <w:spacing w:val="-9"/>
        </w:rPr>
        <w:t xml:space="preserve"> </w:t>
      </w:r>
      <w:r>
        <w:t xml:space="preserve">the predicted value by the classifier aligns with the actual class value of the test data. The KNN classifier successfully passes the unit test, as </w:t>
      </w:r>
      <w:r>
        <w:rPr>
          <w:spacing w:val="-2"/>
        </w:rPr>
        <w:t xml:space="preserve">evident from the figure. Additionally, we’ve incorporated an exception </w:t>
      </w:r>
      <w:r>
        <w:t>in the unit test to accommodate varying values of K. If the value of</w:t>
      </w:r>
      <w:r>
        <w:rPr>
          <w:spacing w:val="80"/>
        </w:rPr>
        <w:t xml:space="preserve"> </w:t>
      </w:r>
      <w:r>
        <w:t>K surpasses the length of the SDR data, the test gracefully handles this scenario.</w:t>
      </w:r>
      <w:r w:rsidR="00431202">
        <w:t xml:space="preserve"> </w:t>
      </w:r>
      <w:r w:rsidR="006429BF">
        <w:t>Second</w:t>
      </w:r>
      <w:r w:rsidR="00431202">
        <w:t xml:space="preserve"> test case has been hand</w:t>
      </w:r>
      <w:r w:rsidR="006429BF">
        <w:t>le when unknown feature or testing features are null</w:t>
      </w:r>
      <w:r w:rsidR="00431202">
        <w:t xml:space="preserve"> , </w:t>
      </w:r>
      <w:r w:rsidR="006429BF">
        <w:t>last</w:t>
      </w:r>
      <w:r w:rsidR="00431202">
        <w:t xml:space="preserve"> </w:t>
      </w:r>
      <w:r w:rsidR="006429BF">
        <w:t>case</w:t>
      </w:r>
      <w:r w:rsidR="00431202">
        <w:t xml:space="preserve"> handle </w:t>
      </w:r>
      <w:r w:rsidR="006429BF">
        <w:t xml:space="preserve">when </w:t>
      </w:r>
      <w:r w:rsidR="00431202">
        <w:t xml:space="preserve">training </w:t>
      </w:r>
      <w:r w:rsidR="006429BF">
        <w:t>features are null.</w:t>
      </w:r>
    </w:p>
    <w:p w14:paraId="25FEE7A4" w14:textId="77777777" w:rsidR="00B743E9" w:rsidRDefault="00B743E9" w:rsidP="00B743E9">
      <w:pPr>
        <w:jc w:val="both"/>
      </w:pPr>
    </w:p>
    <w:sectPr w:rsidR="00B7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7208"/>
    <w:multiLevelType w:val="hybridMultilevel"/>
    <w:tmpl w:val="2F02B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55FD9"/>
    <w:multiLevelType w:val="hybridMultilevel"/>
    <w:tmpl w:val="C26C1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56C9A"/>
    <w:multiLevelType w:val="hybridMultilevel"/>
    <w:tmpl w:val="7D327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D2007"/>
    <w:multiLevelType w:val="hybridMultilevel"/>
    <w:tmpl w:val="27B26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E0AB2"/>
    <w:multiLevelType w:val="hybridMultilevel"/>
    <w:tmpl w:val="D5BA0342"/>
    <w:lvl w:ilvl="0" w:tplc="3D02C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99552C"/>
    <w:multiLevelType w:val="hybridMultilevel"/>
    <w:tmpl w:val="6732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305A3"/>
    <w:multiLevelType w:val="hybridMultilevel"/>
    <w:tmpl w:val="CDF0F0B4"/>
    <w:lvl w:ilvl="0" w:tplc="46E2B860">
      <w:start w:val="1"/>
      <w:numFmt w:val="decimal"/>
      <w:lvlText w:val="%1."/>
      <w:lvlJc w:val="left"/>
      <w:pPr>
        <w:ind w:left="720" w:hanging="360"/>
      </w:pPr>
      <w:rPr>
        <w:rFonts w:ascii="Segoe UI" w:hAnsi="Segoe UI" w:cs="Segoe UI"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415715">
    <w:abstractNumId w:val="3"/>
  </w:num>
  <w:num w:numId="2" w16cid:durableId="1510951197">
    <w:abstractNumId w:val="4"/>
  </w:num>
  <w:num w:numId="3" w16cid:durableId="36006910">
    <w:abstractNumId w:val="5"/>
  </w:num>
  <w:num w:numId="4" w16cid:durableId="457408329">
    <w:abstractNumId w:val="1"/>
  </w:num>
  <w:num w:numId="5" w16cid:durableId="2005931413">
    <w:abstractNumId w:val="0"/>
  </w:num>
  <w:num w:numId="6" w16cid:durableId="833952757">
    <w:abstractNumId w:val="2"/>
  </w:num>
  <w:num w:numId="7" w16cid:durableId="14822334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E9"/>
    <w:rsid w:val="000E0B6C"/>
    <w:rsid w:val="00100784"/>
    <w:rsid w:val="00174458"/>
    <w:rsid w:val="001A29DE"/>
    <w:rsid w:val="001E4840"/>
    <w:rsid w:val="00283533"/>
    <w:rsid w:val="002D6320"/>
    <w:rsid w:val="003C1052"/>
    <w:rsid w:val="00431202"/>
    <w:rsid w:val="004504BE"/>
    <w:rsid w:val="006366B5"/>
    <w:rsid w:val="006429BF"/>
    <w:rsid w:val="007F488C"/>
    <w:rsid w:val="009037FE"/>
    <w:rsid w:val="00967BDB"/>
    <w:rsid w:val="00AE0041"/>
    <w:rsid w:val="00AE1A9A"/>
    <w:rsid w:val="00B743E9"/>
    <w:rsid w:val="00CD5BB8"/>
    <w:rsid w:val="00CF5803"/>
    <w:rsid w:val="00DC4A06"/>
    <w:rsid w:val="00EB6699"/>
    <w:rsid w:val="00F43A15"/>
    <w:rsid w:val="00F470F3"/>
    <w:rsid w:val="00F66B80"/>
    <w:rsid w:val="00FE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4C9E"/>
  <w15:chartTrackingRefBased/>
  <w15:docId w15:val="{A14C3472-776C-4D1A-A8BE-8375483F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3E9"/>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B74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B74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B74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B74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3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3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3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3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3E9"/>
    <w:rPr>
      <w:rFonts w:eastAsiaTheme="majorEastAsia" w:cstheme="majorBidi"/>
      <w:color w:val="272727" w:themeColor="text1" w:themeTint="D8"/>
    </w:rPr>
  </w:style>
  <w:style w:type="paragraph" w:styleId="Title">
    <w:name w:val="Title"/>
    <w:basedOn w:val="Normal"/>
    <w:next w:val="Normal"/>
    <w:link w:val="TitleChar"/>
    <w:uiPriority w:val="10"/>
    <w:qFormat/>
    <w:rsid w:val="00B743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3E9"/>
    <w:pPr>
      <w:spacing w:before="160"/>
    </w:pPr>
    <w:rPr>
      <w:i/>
      <w:iCs/>
      <w:color w:val="404040" w:themeColor="text1" w:themeTint="BF"/>
    </w:rPr>
  </w:style>
  <w:style w:type="character" w:customStyle="1" w:styleId="QuoteChar">
    <w:name w:val="Quote Char"/>
    <w:basedOn w:val="DefaultParagraphFont"/>
    <w:link w:val="Quote"/>
    <w:uiPriority w:val="29"/>
    <w:rsid w:val="00B743E9"/>
    <w:rPr>
      <w:i/>
      <w:iCs/>
      <w:color w:val="404040" w:themeColor="text1" w:themeTint="BF"/>
    </w:rPr>
  </w:style>
  <w:style w:type="paragraph" w:styleId="ListParagraph">
    <w:name w:val="List Paragraph"/>
    <w:basedOn w:val="Normal"/>
    <w:uiPriority w:val="34"/>
    <w:qFormat/>
    <w:rsid w:val="00B743E9"/>
    <w:pPr>
      <w:ind w:left="720"/>
      <w:contextualSpacing/>
    </w:pPr>
  </w:style>
  <w:style w:type="character" w:styleId="IntenseEmphasis">
    <w:name w:val="Intense Emphasis"/>
    <w:basedOn w:val="DefaultParagraphFont"/>
    <w:uiPriority w:val="21"/>
    <w:qFormat/>
    <w:rsid w:val="00B743E9"/>
    <w:rPr>
      <w:i/>
      <w:iCs/>
      <w:color w:val="0F4761" w:themeColor="accent1" w:themeShade="BF"/>
    </w:rPr>
  </w:style>
  <w:style w:type="paragraph" w:styleId="IntenseQuote">
    <w:name w:val="Intense Quote"/>
    <w:basedOn w:val="Normal"/>
    <w:next w:val="Normal"/>
    <w:link w:val="IntenseQuoteChar"/>
    <w:uiPriority w:val="30"/>
    <w:qFormat/>
    <w:rsid w:val="00B743E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B743E9"/>
    <w:rPr>
      <w:i/>
      <w:iCs/>
      <w:color w:val="0F4761" w:themeColor="accent1" w:themeShade="BF"/>
    </w:rPr>
  </w:style>
  <w:style w:type="character" w:styleId="IntenseReference">
    <w:name w:val="Intense Reference"/>
    <w:basedOn w:val="DefaultParagraphFont"/>
    <w:uiPriority w:val="32"/>
    <w:qFormat/>
    <w:rsid w:val="00B743E9"/>
    <w:rPr>
      <w:b/>
      <w:bCs/>
      <w:smallCaps/>
      <w:color w:val="0F4761" w:themeColor="accent1" w:themeShade="BF"/>
      <w:spacing w:val="5"/>
    </w:rPr>
  </w:style>
  <w:style w:type="paragraph" w:customStyle="1" w:styleId="TableParagraph">
    <w:name w:val="Table Paragraph"/>
    <w:basedOn w:val="Normal"/>
    <w:uiPriority w:val="1"/>
    <w:qFormat/>
    <w:rsid w:val="00B743E9"/>
    <w:pPr>
      <w:widowControl w:val="0"/>
      <w:autoSpaceDE w:val="0"/>
      <w:autoSpaceDN w:val="0"/>
      <w:spacing w:line="157" w:lineRule="exact"/>
      <w:ind w:left="9"/>
    </w:pPr>
    <w:rPr>
      <w:rFonts w:eastAsia="Times New Roman"/>
      <w:sz w:val="22"/>
      <w:szCs w:val="22"/>
    </w:rPr>
  </w:style>
  <w:style w:type="paragraph" w:styleId="BodyText">
    <w:name w:val="Body Text"/>
    <w:basedOn w:val="Normal"/>
    <w:link w:val="BodyTextChar"/>
    <w:rsid w:val="00B743E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743E9"/>
    <w:rPr>
      <w:rFonts w:ascii="Times New Roman" w:eastAsia="SimSun" w:hAnsi="Times New Roman" w:cs="Times New Roman"/>
      <w:spacing w:val="-1"/>
      <w:kern w:val="0"/>
      <w:sz w:val="20"/>
      <w:szCs w:val="20"/>
      <w:lang w:val="x-none" w:eastAsia="x-none"/>
      <w14:ligatures w14:val="none"/>
    </w:rPr>
  </w:style>
  <w:style w:type="paragraph" w:styleId="Caption">
    <w:name w:val="caption"/>
    <w:basedOn w:val="Normal"/>
    <w:next w:val="Normal"/>
    <w:link w:val="CaptionChar"/>
    <w:unhideWhenUsed/>
    <w:qFormat/>
    <w:rsid w:val="00B743E9"/>
    <w:rPr>
      <w:b/>
      <w:bCs/>
    </w:rPr>
  </w:style>
  <w:style w:type="character" w:customStyle="1" w:styleId="CaptionChar">
    <w:name w:val="Caption Char"/>
    <w:link w:val="Caption"/>
    <w:rsid w:val="00B743E9"/>
    <w:rPr>
      <w:rFonts w:ascii="Times New Roman" w:eastAsia="SimSu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9967">
      <w:bodyDiv w:val="1"/>
      <w:marLeft w:val="0"/>
      <w:marRight w:val="0"/>
      <w:marTop w:val="0"/>
      <w:marBottom w:val="0"/>
      <w:divBdr>
        <w:top w:val="none" w:sz="0" w:space="0" w:color="auto"/>
        <w:left w:val="none" w:sz="0" w:space="0" w:color="auto"/>
        <w:bottom w:val="none" w:sz="0" w:space="0" w:color="auto"/>
        <w:right w:val="none" w:sz="0" w:space="0" w:color="auto"/>
      </w:divBdr>
      <w:divsChild>
        <w:div w:id="1744066066">
          <w:marLeft w:val="0"/>
          <w:marRight w:val="0"/>
          <w:marTop w:val="0"/>
          <w:marBottom w:val="0"/>
          <w:divBdr>
            <w:top w:val="none" w:sz="0" w:space="0" w:color="auto"/>
            <w:left w:val="none" w:sz="0" w:space="0" w:color="auto"/>
            <w:bottom w:val="none" w:sz="0" w:space="0" w:color="auto"/>
            <w:right w:val="none" w:sz="0" w:space="0" w:color="auto"/>
          </w:divBdr>
          <w:divsChild>
            <w:div w:id="1573585510">
              <w:marLeft w:val="0"/>
              <w:marRight w:val="0"/>
              <w:marTop w:val="0"/>
              <w:marBottom w:val="0"/>
              <w:divBdr>
                <w:top w:val="none" w:sz="0" w:space="0" w:color="auto"/>
                <w:left w:val="none" w:sz="0" w:space="0" w:color="auto"/>
                <w:bottom w:val="none" w:sz="0" w:space="0" w:color="auto"/>
                <w:right w:val="none" w:sz="0" w:space="0" w:color="auto"/>
              </w:divBdr>
            </w:div>
            <w:div w:id="144247305">
              <w:marLeft w:val="0"/>
              <w:marRight w:val="0"/>
              <w:marTop w:val="0"/>
              <w:marBottom w:val="0"/>
              <w:divBdr>
                <w:top w:val="none" w:sz="0" w:space="0" w:color="auto"/>
                <w:left w:val="none" w:sz="0" w:space="0" w:color="auto"/>
                <w:bottom w:val="none" w:sz="0" w:space="0" w:color="auto"/>
                <w:right w:val="none" w:sz="0" w:space="0" w:color="auto"/>
              </w:divBdr>
            </w:div>
            <w:div w:id="85005139">
              <w:marLeft w:val="0"/>
              <w:marRight w:val="0"/>
              <w:marTop w:val="0"/>
              <w:marBottom w:val="0"/>
              <w:divBdr>
                <w:top w:val="none" w:sz="0" w:space="0" w:color="auto"/>
                <w:left w:val="none" w:sz="0" w:space="0" w:color="auto"/>
                <w:bottom w:val="none" w:sz="0" w:space="0" w:color="auto"/>
                <w:right w:val="none" w:sz="0" w:space="0" w:color="auto"/>
              </w:divBdr>
            </w:div>
            <w:div w:id="1839152688">
              <w:marLeft w:val="0"/>
              <w:marRight w:val="0"/>
              <w:marTop w:val="0"/>
              <w:marBottom w:val="0"/>
              <w:divBdr>
                <w:top w:val="none" w:sz="0" w:space="0" w:color="auto"/>
                <w:left w:val="none" w:sz="0" w:space="0" w:color="auto"/>
                <w:bottom w:val="none" w:sz="0" w:space="0" w:color="auto"/>
                <w:right w:val="none" w:sz="0" w:space="0" w:color="auto"/>
              </w:divBdr>
            </w:div>
            <w:div w:id="1641038386">
              <w:marLeft w:val="0"/>
              <w:marRight w:val="0"/>
              <w:marTop w:val="0"/>
              <w:marBottom w:val="0"/>
              <w:divBdr>
                <w:top w:val="none" w:sz="0" w:space="0" w:color="auto"/>
                <w:left w:val="none" w:sz="0" w:space="0" w:color="auto"/>
                <w:bottom w:val="none" w:sz="0" w:space="0" w:color="auto"/>
                <w:right w:val="none" w:sz="0" w:space="0" w:color="auto"/>
              </w:divBdr>
            </w:div>
            <w:div w:id="3015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55302">
      <w:bodyDiv w:val="1"/>
      <w:marLeft w:val="0"/>
      <w:marRight w:val="0"/>
      <w:marTop w:val="0"/>
      <w:marBottom w:val="0"/>
      <w:divBdr>
        <w:top w:val="none" w:sz="0" w:space="0" w:color="auto"/>
        <w:left w:val="none" w:sz="0" w:space="0" w:color="auto"/>
        <w:bottom w:val="none" w:sz="0" w:space="0" w:color="auto"/>
        <w:right w:val="none" w:sz="0" w:space="0" w:color="auto"/>
      </w:divBdr>
    </w:div>
    <w:div w:id="1106999393">
      <w:bodyDiv w:val="1"/>
      <w:marLeft w:val="0"/>
      <w:marRight w:val="0"/>
      <w:marTop w:val="0"/>
      <w:marBottom w:val="0"/>
      <w:divBdr>
        <w:top w:val="none" w:sz="0" w:space="0" w:color="auto"/>
        <w:left w:val="none" w:sz="0" w:space="0" w:color="auto"/>
        <w:bottom w:val="none" w:sz="0" w:space="0" w:color="auto"/>
        <w:right w:val="none" w:sz="0" w:space="0" w:color="auto"/>
      </w:divBdr>
      <w:divsChild>
        <w:div w:id="1976982339">
          <w:marLeft w:val="0"/>
          <w:marRight w:val="0"/>
          <w:marTop w:val="0"/>
          <w:marBottom w:val="0"/>
          <w:divBdr>
            <w:top w:val="none" w:sz="0" w:space="0" w:color="auto"/>
            <w:left w:val="none" w:sz="0" w:space="0" w:color="auto"/>
            <w:bottom w:val="none" w:sz="0" w:space="0" w:color="auto"/>
            <w:right w:val="none" w:sz="0" w:space="0" w:color="auto"/>
          </w:divBdr>
          <w:divsChild>
            <w:div w:id="13201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5</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Muhammad Haris</cp:lastModifiedBy>
  <cp:revision>3</cp:revision>
  <dcterms:created xsi:type="dcterms:W3CDTF">2024-03-28T13:14:00Z</dcterms:created>
  <dcterms:modified xsi:type="dcterms:W3CDTF">2024-03-28T22:58:00Z</dcterms:modified>
</cp:coreProperties>
</file>