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 checklist</w:t>
      </w:r>
    </w:p>
    <w:p w:rsidR="00000000" w:rsidDel="00000000" w:rsidP="00000000" w:rsidRDefault="00000000" w:rsidRPr="00000000" w14:paraId="00000002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Crawl &amp; Indexing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robots.txt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Sitemap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Status Codes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Tags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Robots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Indexability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Googlebot Access (using SERP)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On-Page SEO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Tags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Descriptions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 / Headings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Links (Ignore if for a single-page website)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Structured &amp; International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Data (we have some fixed schema; check only those)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Hreflang ( Check only for the multilingual Website otherwise ignore)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Core Web Vitals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LLM / AI Access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Crawler Access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content of the pages is accessible even when JavaScript is disabled.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Llms.txt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LLms-full.txt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Instructions Page</w:t>
        <w:tab/>
        <w:t xml:space="preserve">"Create a page for LLM to understand who you are, your competitors, and what you do.</w:t>
        <w:br w:type="textWrapping"/>
        <w:t xml:space="preserve">Ref: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https://wellows.com/ai-info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https://peec.ai/ai-instructions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website is Present in the latest Common Crawl data.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LLM Content Readiness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Content Availability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Clarity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Structure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Extractability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Freshness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d83s5x5wm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Finding for Analysis (Min 1 to Max 10)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Service page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Service page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Product page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page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page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article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blog template/page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 Page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page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find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the homepage and grab every link on it.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Ignore the # links ( if website is a single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robots.txt</w:t>
      </w:r>
      <w:r w:rsidDel="00000000" w:rsidR="00000000" w:rsidRPr="00000000">
        <w:rPr>
          <w:rtl w:val="0"/>
        </w:rPr>
        <w:t xml:space="preserve"> — it lists folders, and find no selected URL is stopped by robots.txt rules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 links for a while, and sort pages into groups by their URL pattern. 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/blog/how-to-fix-seo        →  /blog/*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/blog/best-vpn-2026         →  /blog/*        (same group)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/product/12345/red-shoe     →  /product/*/*   (different group)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Once you've seen 20 pages of a group, stop opening more of that group. You already know what it looks like.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Pick one page from each group. Never pick two pages from the same group until you've covered all the groups. Two blog posts tell you the same thing.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LLM 1st  + researched backed</w:t>
        <w:br w:type="textWrapping"/>
        <w:t xml:space="preserve">Custom add URL into this tool.</w:t>
        <w:br w:type="textWrapping"/>
        <w:t xml:space="preserve">Content readiness research about the page how tis is covered.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Provided source data on each Factor and provide research on it,</w:t>
        <w:br w:type="textWrapping"/>
        <w:t xml:space="preserve">Percentage on each how the element is covered.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eec.ai/ai-instructio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