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9625" cy="809625"/>
                    </a:xfrm>
                    <a:prstGeom prst="rect">
                      <a:avLst/>
                    </a:prstGeom>
                  </pic:spPr>
                </pic:pic>
              </a:graphicData>
            </a:graphic>
          </wp:inline>
        </w:drawing>
      </w:r>
      <w:r>
        <w:t xml:space="preserve">   </w:t>
      </w: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09625" cy="809625"/>
                    </a:xfrm>
                    <a:prstGeom prst="rect">
                      <a:avLst/>
                    </a:prstGeom>
                  </pic:spPr>
                </pic:pic>
              </a:graphicData>
            </a:graphic>
          </wp:inline>
        </w:drawing>
      </w:r>
      <w:r>
        <w:t xml:space="preserve">   </w:t>
      </w:r>
      <w:r>
        <w:drawing>
          <wp:inline distT="0" distB="0" distL="0" distR="0">
            <wp:extent cx="8096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9625" cy="809625"/>
                    </a:xfrm>
                    <a:prstGeom prst="rect">
                      <a:avLst/>
                    </a:prstGeom>
                  </pic:spPr>
                </pic:pic>
              </a:graphicData>
            </a:graphic>
          </wp:inline>
        </w:drawing>
      </w:r>
    </w:p>
    <w:p>
      <w:pPr>
        <w:spacing w:before="400"/>
        <w:jc w:val="center"/>
      </w:pPr>
      <w:r>
        <w:rPr>
          <w:b/>
          <w:bCs/>
          <w:color w:val="B8860B"/>
          <w:sz w:val="26"/>
          <w:szCs w:val="26"/>
        </w:rPr>
        <w:t xml:space="preserve">PRODUCT REQUIREMENT DOCUMENT (PRD)</w:t>
      </w:r>
    </w:p>
    <w:p>
      <w:pPr>
        <w:spacing w:after="100" w:before="300"/>
        <w:jc w:val="center"/>
      </w:pPr>
      <w:r>
        <w:rPr>
          <w:b/>
          <w:bCs/>
          <w:color w:val="1B2A4A"/>
          <w:sz w:val="44"/>
          <w:szCs w:val="44"/>
        </w:rPr>
        <w:t xml:space="preserve">Portal Digital Karnival</w:t>
      </w:r>
    </w:p>
    <w:p>
      <w:pPr>
        <w:spacing w:after="100"/>
        <w:jc w:val="center"/>
      </w:pPr>
      <w:r>
        <w:rPr>
          <w:i/>
          <w:iCs/>
          <w:color w:val="555555"/>
          <w:sz w:val="24"/>
          <w:szCs w:val="24"/>
        </w:rPr>
        <w:t xml:space="preserve">"One QR. One Carnival Experience."</w:t>
      </w:r>
    </w:p>
    <w:p>
      <w:pPr>
        <w:spacing w:after="60" w:before="200"/>
        <w:jc w:val="center"/>
      </w:pPr>
      <w:r>
        <w:rPr>
          <w:b/>
          <w:bCs/>
          <w:color w:val="1B2A4A"/>
          <w:sz w:val="26"/>
          <w:szCs w:val="26"/>
        </w:rPr>
        <w:t xml:space="preserve">Karnival Pusat Pendidikan Al-Amin Berhad (PPAAB) Sempena 40 Tahun</w:t>
      </w:r>
    </w:p>
    <w:p>
      <w:pPr>
        <w:spacing w:after="40"/>
        <w:jc w:val="center"/>
      </w:pPr>
      <w:r>
        <w:rPr>
          <w:color w:val="555555"/>
          <w:sz w:val="20"/>
          <w:szCs w:val="20"/>
        </w:rPr>
        <w:t xml:space="preserve">23 Ogos 2026 · Dewan Majestic Elissa Garden, Terminal Bersepadu Gombak, Selangor</w:t>
      </w:r>
    </w:p>
    <w:p>
      <w:pPr>
        <w:spacing w:after="40" w:before="500"/>
        <w:jc w:val="center"/>
      </w:pPr>
      <w:r>
        <w:rPr>
          <w:color w:val="333333"/>
          <w:sz w:val="20"/>
          <w:szCs w:val="20"/>
        </w:rPr>
        <w:t xml:space="preserve">Versi Dokumen: 1.0</w:t>
      </w:r>
    </w:p>
    <w:p>
      <w:pPr>
        <w:spacing w:after="40"/>
        <w:jc w:val="center"/>
      </w:pPr>
      <w:r>
        <w:rPr>
          <w:color w:val="333333"/>
          <w:sz w:val="20"/>
          <w:szCs w:val="20"/>
        </w:rPr>
        <w:t xml:space="preserve">Tarikh: 12 Ogos 2026</w:t>
      </w:r>
    </w:p>
    <w:p>
      <w:pPr>
        <w:spacing w:after="40"/>
        <w:jc w:val="center"/>
      </w:pPr>
      <w:r>
        <w:rPr>
          <w:color w:val="333333"/>
          <w:sz w:val="20"/>
          <w:szCs w:val="20"/>
        </w:rPr>
        <w:t xml:space="preserve">Disediakan untuk: Urusetia Karnival 40 Tahun PPAAB</w:t>
      </w:r>
    </w:p>
    <w:p>
      <w:pPr>
        <w:spacing w:after="40"/>
        <w:jc w:val="center"/>
      </w:pPr>
      <w:r>
        <w:rPr>
          <w:color w:val="333333"/>
          <w:sz w:val="20"/>
          <w:szCs w:val="20"/>
        </w:rPr>
        <w:t xml:space="preserve">Platform Pembangunan Dicadangkan: z.ai (Model GLM 5.2) — React + Pangkalan Data Sebenar</w:t>
      </w:r>
    </w:p>
    <w:p>
      <w:r>
        <w:br w:type="page"/>
      </w:r>
    </w:p>
    <w:p>
      <w:pPr>
        <w:pStyle w:val="Heading1"/>
        <w:pBdr>
          <w:bottom w:val="single" w:color="B8860B" w:sz="6" w:space="4"/>
        </w:pBdr>
        <w:spacing w:after="200" w:before="400"/>
      </w:pPr>
      <w:r>
        <w:rPr>
          <w:b/>
          <w:bCs/>
          <w:color w:val="1B2A4A"/>
          <w:sz w:val="30"/>
          <w:szCs w:val="30"/>
        </w:rPr>
        <w:t xml:space="preserve">Kandungan</w:t>
      </w:r>
    </w:p>
    <w:sdt>
      <w:sdtPr>
        <w:alias w:val="Kandungan"/>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6" w:space="4"/>
        </w:pBdr>
        <w:spacing w:after="200" w:before="400"/>
      </w:pPr>
      <w:r>
        <w:rPr>
          <w:b/>
          <w:bCs/>
          <w:color w:val="1B2A4A"/>
          <w:sz w:val="30"/>
          <w:szCs w:val="30"/>
        </w:rPr>
        <w:t xml:space="preserve">1. Ringkasan Eksekutif</w:t>
      </w:r>
    </w:p>
    <w:p>
      <w:pPr>
        <w:spacing w:after="120"/>
      </w:pPr>
      <w:r>
        <w:rPr>
          <w:color w:val="222222"/>
          <w:sz w:val="21"/>
          <w:szCs w:val="21"/>
        </w:rPr>
        <w:t xml:space="preserve">Pusat Pendidikan Al-Amin Berhad (PPAAB) akan menganjurkan Karnival Sempena 40 Tahun pada 23 Ogos 2026, bertempat di Dewan Majestic Elissa Garden, Terminal Bersepadu Gombak, Selangor. Dokumen ini menggariskan keperluan produk (Product Requirement Document) bagi sebuah sistem yang dinamakan "Portal Digital Karnival 40 Tahun PPAAB" — sebuah digital companion yang membolehkan pengunjung mengakses semua maklumat karnival melalui satu QR Code, serta menyumbang secara langsung kepada kandungan digital karnival melalui Live Photo Gallery dan Ucapan 40 Tahun.</w:t>
      </w:r>
    </w:p>
    <w:p>
      <w:pPr>
        <w:spacing w:after="120"/>
      </w:pPr>
      <w:r>
        <w:rPr>
          <w:color w:val="222222"/>
          <w:sz w:val="21"/>
          <w:szCs w:val="21"/>
        </w:rPr>
        <w:t xml:space="preserve">Sistem ini BUKAN sekadar laman web maklumat karnival atau e-brosur. Ia diposisikan sebagai "Digital Carnival Experience" yang menggabungkan empat teras pengalaman: DISCOVER (ketahui), PARTICIPATE (sertai), SHARE (kongsi) dan REMEMBER (kenang). Selepas karnival tamat, portal ini akan berubah fungsi menjadi Digital Memory Book / Archive kekal bagi Karnival 40 Tahun PPAAB.</w:t>
      </w:r>
    </w:p>
    <w:p>
      <w:pPr>
        <w:spacing w:after="120"/>
      </w:pPr>
      <w:r>
        <w:rPr>
          <w:color w:val="222222"/>
          <w:sz w:val="21"/>
          <w:szCs w:val="21"/>
        </w:rPr>
        <w:t xml:space="preserve">Sistem dicadangkan dibangunkan menggunakan React (frontend) dengan pangkalan data sebenar (real database, bukan mock/local storage), dibina melalui platform z.ai menggunakan model GLM 5.2.</w:t>
      </w:r>
    </w:p>
    <w:p>
      <w:pPr>
        <w:pStyle w:val="Heading1"/>
        <w:pBdr>
          <w:bottom w:val="single" w:color="B8860B" w:sz="6" w:space="4"/>
        </w:pBdr>
        <w:spacing w:after="200" w:before="400"/>
      </w:pPr>
      <w:r>
        <w:rPr>
          <w:b/>
          <w:bCs/>
          <w:color w:val="1B2A4A"/>
          <w:sz w:val="30"/>
          <w:szCs w:val="30"/>
        </w:rPr>
        <w:t xml:space="preserve">2. Latar Belakang &amp; Penyataan Masalah</w:t>
      </w:r>
    </w:p>
    <w:p>
      <w:pPr>
        <w:pStyle w:val="Heading2"/>
        <w:spacing w:after="150" w:before="300"/>
      </w:pPr>
      <w:r>
        <w:rPr>
          <w:b/>
          <w:bCs/>
          <w:color w:val="1B2A4A"/>
          <w:sz w:val="24"/>
          <w:szCs w:val="24"/>
        </w:rPr>
        <w:t xml:space="preserve">2.1 Latar Belakang</w:t>
      </w:r>
    </w:p>
    <w:p>
      <w:pPr>
        <w:spacing w:after="120"/>
      </w:pPr>
      <w:r>
        <w:rPr>
          <w:color w:val="222222"/>
          <w:sz w:val="21"/>
          <w:szCs w:val="21"/>
        </w:rPr>
        <w:t xml:space="preserve">Karnival 40 Tahun PPAAB merupakan acara besar yang melibatkan pelbagai kumpulan pengunjung — ibu bapa, murid, guru, alumni dan komuniti sekitar. Acara sebegini biasanya bergantung kepada bunting, banner fizikal dan pengumuman pembesar suara sahaja untuk menyampaikan maklumat atur cara, lokasi dan aktiviti, yang mana ia terhad dari segi capaian dan tidak interaktif.</w:t>
      </w:r>
    </w:p>
    <w:p>
      <w:pPr>
        <w:pStyle w:val="Heading2"/>
        <w:spacing w:after="150" w:before="300"/>
      </w:pPr>
      <w:r>
        <w:rPr>
          <w:b/>
          <w:bCs/>
          <w:color w:val="1B2A4A"/>
          <w:sz w:val="24"/>
          <w:szCs w:val="24"/>
        </w:rPr>
        <w:t xml:space="preserve">2.2 Masalah Yang Ingin Diselesaikan</w:t>
      </w:r>
    </w:p>
    <w:p>
      <w:pPr>
        <w:pStyle w:val="ListParagraph"/>
        <w:numPr>
          <w:ilvl w:val="0"/>
          <w:numId w:val="2"/>
        </w:numPr>
        <w:spacing w:after="60"/>
      </w:pPr>
      <w:r>
        <w:rPr>
          <w:sz w:val="21"/>
          <w:szCs w:val="21"/>
        </w:rPr>
        <w:t xml:space="preserve">Pengunjung sukar mendapatkan maklumat atur cara dan lokasi aktiviti secara real-time semasa karnival berlangsung.</w:t>
      </w:r>
    </w:p>
    <w:p>
      <w:pPr>
        <w:pStyle w:val="ListParagraph"/>
        <w:numPr>
          <w:ilvl w:val="0"/>
          <w:numId w:val="2"/>
        </w:numPr>
        <w:spacing w:after="60"/>
      </w:pPr>
      <w:r>
        <w:rPr>
          <w:sz w:val="21"/>
          <w:szCs w:val="21"/>
        </w:rPr>
        <w:t xml:space="preserve">Tiada satu platform berpusat untuk pengumuman segera daripada urusetia kepada pengunjung.</w:t>
      </w:r>
    </w:p>
    <w:p>
      <w:pPr>
        <w:pStyle w:val="ListParagraph"/>
        <w:numPr>
          <w:ilvl w:val="0"/>
          <w:numId w:val="2"/>
        </w:numPr>
        <w:spacing w:after="60"/>
      </w:pPr>
      <w:r>
        <w:rPr>
          <w:sz w:val="21"/>
          <w:szCs w:val="21"/>
        </w:rPr>
        <w:t xml:space="preserve">Gambar dan momen karnival yang diambil oleh pengunjung tersebar di pelbagai platform peribadi (WhatsApp, Instagram Story) dan tidak dapat dikumpul menjadi satu arkib digital rasmi.</w:t>
      </w:r>
    </w:p>
    <w:p>
      <w:pPr>
        <w:pStyle w:val="ListParagraph"/>
        <w:numPr>
          <w:ilvl w:val="0"/>
          <w:numId w:val="2"/>
        </w:numPr>
        <w:spacing w:after="60"/>
      </w:pPr>
      <w:r>
        <w:rPr>
          <w:sz w:val="21"/>
          <w:szCs w:val="21"/>
        </w:rPr>
        <w:t xml:space="preserve">Selepas karnival tamat, tiada rekod digital berpusat yang boleh dikongsi dan dikunjungi semula oleh komuniti Al-Amin sebagai kenangan 40 tahun.</w:t>
      </w:r>
    </w:p>
    <w:p>
      <w:pPr>
        <w:pStyle w:val="Heading2"/>
        <w:spacing w:after="150" w:before="300"/>
      </w:pPr>
      <w:r>
        <w:rPr>
          <w:b/>
          <w:bCs/>
          <w:color w:val="1B2A4A"/>
          <w:sz w:val="24"/>
          <w:szCs w:val="24"/>
        </w:rPr>
        <w:t xml:space="preserve">2.3 Peluang</w:t>
      </w:r>
    </w:p>
    <w:p>
      <w:pPr>
        <w:spacing w:after="120"/>
      </w:pPr>
      <w:r>
        <w:rPr>
          <w:color w:val="222222"/>
          <w:sz w:val="21"/>
          <w:szCs w:val="21"/>
        </w:rPr>
        <w:t xml:space="preserve">Dengan menyediakan satu portal digital yang boleh diakses melalui QR Code tunggal, PPAAB dapat meningkatkan pengalaman pengunjung, menggalakkan penyertaan komuniti secara digital, dan membina satu Digital Memory Book kekal sempena ulang tahun ke-40 sebagai warisan digital institusi.</w:t>
      </w:r>
    </w:p>
    <w:p>
      <w:pPr>
        <w:pStyle w:val="Heading1"/>
        <w:pBdr>
          <w:bottom w:val="single" w:color="B8860B" w:sz="6" w:space="4"/>
        </w:pBdr>
        <w:spacing w:after="200" w:before="400"/>
      </w:pPr>
      <w:r>
        <w:rPr>
          <w:b/>
          <w:bCs/>
          <w:color w:val="1B2A4A"/>
          <w:sz w:val="30"/>
          <w:szCs w:val="30"/>
        </w:rPr>
        <w:t xml:space="preserve">3. Objektif Produk</w:t>
      </w:r>
    </w:p>
    <w:p>
      <w:pPr>
        <w:pStyle w:val="ListParagraph"/>
        <w:numPr>
          <w:ilvl w:val="0"/>
          <w:numId w:val="3"/>
        </w:numPr>
        <w:spacing w:after="60"/>
      </w:pPr>
      <w:r>
        <w:rPr>
          <w:sz w:val="21"/>
          <w:szCs w:val="21"/>
        </w:rPr>
        <w:t xml:space="preserve">Menyediakan satu titik akses tunggal (single QR Code) kepada semua maklumat penting karnival — atur cara, aktiviti, lokasi, pengumuman.</w:t>
      </w:r>
    </w:p>
    <w:p>
      <w:pPr>
        <w:pStyle w:val="ListParagraph"/>
        <w:numPr>
          <w:ilvl w:val="0"/>
          <w:numId w:val="3"/>
        </w:numPr>
        <w:spacing w:after="60"/>
      </w:pPr>
      <w:r>
        <w:rPr>
          <w:sz w:val="21"/>
          <w:szCs w:val="21"/>
        </w:rPr>
        <w:t xml:space="preserve">Membolehkan pengumuman rasmi disampaikan secara live/real-time kepada semua pengunjung tanpa bergantung sepenuhnya kepada pembesar suara.</w:t>
      </w:r>
    </w:p>
    <w:p>
      <w:pPr>
        <w:pStyle w:val="ListParagraph"/>
        <w:numPr>
          <w:ilvl w:val="0"/>
          <w:numId w:val="3"/>
        </w:numPr>
        <w:spacing w:after="60"/>
      </w:pPr>
      <w:r>
        <w:rPr>
          <w:sz w:val="21"/>
          <w:szCs w:val="21"/>
        </w:rPr>
        <w:t xml:space="preserve">Membina sebuah Live Carnival Gallery di mana pengunjung boleh memuat naik dan berkongsi gambar mereka sendiri secara langsung sepanjang karnival.</w:t>
      </w:r>
    </w:p>
    <w:p>
      <w:pPr>
        <w:pStyle w:val="ListParagraph"/>
        <w:numPr>
          <w:ilvl w:val="0"/>
          <w:numId w:val="3"/>
        </w:numPr>
        <w:spacing w:after="60"/>
      </w:pPr>
      <w:r>
        <w:rPr>
          <w:sz w:val="21"/>
          <w:szCs w:val="21"/>
        </w:rPr>
        <w:t xml:space="preserve">Mewujudkan ruang digital untuk komuniti (alumni, ibu bapa, guru) meninggalkan ucapan sempena 40 tahun PPAAB.</w:t>
      </w:r>
    </w:p>
    <w:p>
      <w:pPr>
        <w:pStyle w:val="ListParagraph"/>
        <w:numPr>
          <w:ilvl w:val="0"/>
          <w:numId w:val="3"/>
        </w:numPr>
        <w:spacing w:after="60"/>
      </w:pPr>
      <w:r>
        <w:rPr>
          <w:sz w:val="21"/>
          <w:szCs w:val="21"/>
        </w:rPr>
        <w:t xml:space="preserve">Mengekalkan portal selepas karnival sebagai Digital Memory Archive / Digital Memory Book 40 Tahun Al-Amin yang boleh dikunjungi bila-bila masa.</w:t>
      </w:r>
    </w:p>
    <w:p>
      <w:pPr>
        <w:pStyle w:val="ListParagraph"/>
        <w:numPr>
          <w:ilvl w:val="0"/>
          <w:numId w:val="3"/>
        </w:numPr>
        <w:spacing w:after="60"/>
      </w:pPr>
      <w:r>
        <w:rPr>
          <w:sz w:val="21"/>
          <w:szCs w:val="21"/>
        </w:rPr>
        <w:t xml:space="preserve">Menyediakan panel admin (urusetia) untuk mengurus kandungan, memoderasi muat naik gambar dan ucapan, serta menghantar pengumuman.</w:t>
      </w:r>
    </w:p>
    <w:p>
      <w:pPr>
        <w:pStyle w:val="Heading1"/>
        <w:pBdr>
          <w:bottom w:val="single" w:color="B8860B" w:sz="6" w:space="4"/>
        </w:pBdr>
        <w:spacing w:after="200" w:before="400"/>
      </w:pPr>
      <w:r>
        <w:rPr>
          <w:b/>
          <w:bCs/>
          <w:color w:val="1B2A4A"/>
          <w:sz w:val="30"/>
          <w:szCs w:val="30"/>
        </w:rPr>
        <w:t xml:space="preserve">4. Skop Produk</w:t>
      </w:r>
    </w:p>
    <w:p>
      <w:pPr>
        <w:pStyle w:val="Heading2"/>
        <w:spacing w:after="150" w:before="300"/>
      </w:pPr>
      <w:r>
        <w:rPr>
          <w:b/>
          <w:bCs/>
          <w:color w:val="1B2A4A"/>
          <w:sz w:val="24"/>
          <w:szCs w:val="24"/>
        </w:rPr>
        <w:t xml:space="preserve">4.1 Dalam Skop (In-Scope)</w:t>
      </w:r>
    </w:p>
    <w:p>
      <w:pPr>
        <w:pStyle w:val="ListParagraph"/>
        <w:numPr>
          <w:ilvl w:val="0"/>
          <w:numId w:val="2"/>
        </w:numPr>
        <w:spacing w:after="60"/>
      </w:pPr>
      <w:r>
        <w:rPr>
          <w:sz w:val="21"/>
          <w:szCs w:val="21"/>
        </w:rPr>
        <w:t xml:space="preserve">Portal web responsif (mobile-first) yang boleh diakses melalui scan QR Code atau pautan.</w:t>
      </w:r>
    </w:p>
    <w:p>
      <w:pPr>
        <w:pStyle w:val="ListParagraph"/>
        <w:numPr>
          <w:ilvl w:val="0"/>
          <w:numId w:val="2"/>
        </w:numPr>
        <w:spacing w:after="60"/>
      </w:pPr>
      <w:r>
        <w:rPr>
          <w:sz w:val="21"/>
          <w:szCs w:val="21"/>
        </w:rPr>
        <w:t xml:space="preserve">Modul Homepage / Landing dengan countdown, maklumat event dan CTA utama.</w:t>
      </w:r>
    </w:p>
    <w:p>
      <w:pPr>
        <w:pStyle w:val="ListParagraph"/>
        <w:numPr>
          <w:ilvl w:val="0"/>
          <w:numId w:val="2"/>
        </w:numPr>
        <w:spacing w:after="60"/>
      </w:pPr>
      <w:r>
        <w:rPr>
          <w:sz w:val="21"/>
          <w:szCs w:val="21"/>
        </w:rPr>
        <w:t xml:space="preserve">Modul Atur Cara Karnival dengan sistem timeline "Sedang Berlangsung" dan "Seterusnya".</w:t>
      </w:r>
    </w:p>
    <w:p>
      <w:pPr>
        <w:pStyle w:val="ListParagraph"/>
        <w:numPr>
          <w:ilvl w:val="0"/>
          <w:numId w:val="2"/>
        </w:numPr>
        <w:spacing w:after="60"/>
      </w:pPr>
      <w:r>
        <w:rPr>
          <w:sz w:val="21"/>
          <w:szCs w:val="21"/>
        </w:rPr>
        <w:t xml:space="preserve">Modul Aktiviti &amp; Program (senarai aktiviti/booth dengan status LIVE NOW).</w:t>
      </w:r>
    </w:p>
    <w:p>
      <w:pPr>
        <w:pStyle w:val="ListParagraph"/>
        <w:numPr>
          <w:ilvl w:val="0"/>
          <w:numId w:val="2"/>
        </w:numPr>
        <w:spacing w:after="60"/>
      </w:pPr>
      <w:r>
        <w:rPr>
          <w:sz w:val="21"/>
          <w:szCs w:val="21"/>
        </w:rPr>
        <w:t xml:space="preserve">Modul Pengumuman LIVE (broadcast daripada admin).</w:t>
      </w:r>
    </w:p>
    <w:p>
      <w:pPr>
        <w:pStyle w:val="ListParagraph"/>
        <w:numPr>
          <w:ilvl w:val="0"/>
          <w:numId w:val="2"/>
        </w:numPr>
        <w:spacing w:after="60"/>
      </w:pPr>
      <w:r>
        <w:rPr>
          <w:sz w:val="21"/>
          <w:szCs w:val="21"/>
        </w:rPr>
        <w:t xml:space="preserve">Modul Live Carnival Gallery — muat naik gambar oleh pengunjung, paparan automatik (social wall).</w:t>
      </w:r>
    </w:p>
    <w:p>
      <w:pPr>
        <w:pStyle w:val="ListParagraph"/>
        <w:numPr>
          <w:ilvl w:val="0"/>
          <w:numId w:val="2"/>
        </w:numPr>
        <w:spacing w:after="60"/>
      </w:pPr>
      <w:r>
        <w:rPr>
          <w:sz w:val="21"/>
          <w:szCs w:val="21"/>
        </w:rPr>
        <w:t xml:space="preserve">Modul Carnival Highlights (kurasi gambar pilihan oleh admin).</w:t>
      </w:r>
    </w:p>
    <w:p>
      <w:pPr>
        <w:pStyle w:val="ListParagraph"/>
        <w:numPr>
          <w:ilvl w:val="0"/>
          <w:numId w:val="2"/>
        </w:numPr>
        <w:spacing w:after="60"/>
      </w:pPr>
      <w:r>
        <w:rPr>
          <w:sz w:val="21"/>
          <w:szCs w:val="21"/>
        </w:rPr>
        <w:t xml:space="preserve">Modul Ucapan 40 Tahun (submission ucapan awam dengan moderation).</w:t>
      </w:r>
    </w:p>
    <w:p>
      <w:pPr>
        <w:pStyle w:val="ListParagraph"/>
        <w:numPr>
          <w:ilvl w:val="0"/>
          <w:numId w:val="2"/>
        </w:numPr>
        <w:spacing w:after="60"/>
      </w:pPr>
      <w:r>
        <w:rPr>
          <w:sz w:val="21"/>
          <w:szCs w:val="21"/>
        </w:rPr>
        <w:t xml:space="preserve">Modul Peta Karnival &amp; Direktori Booth.</w:t>
      </w:r>
    </w:p>
    <w:p>
      <w:pPr>
        <w:pStyle w:val="ListParagraph"/>
        <w:numPr>
          <w:ilvl w:val="0"/>
          <w:numId w:val="2"/>
        </w:numPr>
        <w:spacing w:after="60"/>
      </w:pPr>
      <w:r>
        <w:rPr>
          <w:sz w:val="21"/>
          <w:szCs w:val="21"/>
        </w:rPr>
        <w:t xml:space="preserve">Modul "What's Happening Now" pada homepage.</w:t>
      </w:r>
    </w:p>
    <w:p>
      <w:pPr>
        <w:pStyle w:val="ListParagraph"/>
        <w:numPr>
          <w:ilvl w:val="0"/>
          <w:numId w:val="2"/>
        </w:numPr>
        <w:spacing w:after="60"/>
      </w:pPr>
      <w:r>
        <w:rPr>
          <w:sz w:val="21"/>
          <w:szCs w:val="21"/>
        </w:rPr>
        <w:t xml:space="preserve">Status event: Before / Live Today / After (Digital Memory Archive).</w:t>
      </w:r>
    </w:p>
    <w:p>
      <w:pPr>
        <w:pStyle w:val="ListParagraph"/>
        <w:numPr>
          <w:ilvl w:val="0"/>
          <w:numId w:val="2"/>
        </w:numPr>
        <w:spacing w:after="60"/>
      </w:pPr>
      <w:r>
        <w:rPr>
          <w:sz w:val="21"/>
          <w:szCs w:val="21"/>
        </w:rPr>
        <w:t xml:space="preserve">Dashboard Admin (pengurusan event info, atur cara, aktiviti, pengumuman, moderation gallery &amp; ucapan, jana QR Code).</w:t>
      </w:r>
    </w:p>
    <w:p>
      <w:pPr>
        <w:pStyle w:val="ListParagraph"/>
        <w:numPr>
          <w:ilvl w:val="0"/>
          <w:numId w:val="2"/>
        </w:numPr>
        <w:spacing w:after="60"/>
      </w:pPr>
      <w:r>
        <w:rPr>
          <w:sz w:val="21"/>
          <w:szCs w:val="21"/>
        </w:rPr>
        <w:t xml:space="preserve">Fungsi perkongsian sosial (share link/QR/gallery).</w:t>
      </w:r>
    </w:p>
    <w:p>
      <w:pPr>
        <w:pStyle w:val="Heading2"/>
        <w:spacing w:after="150" w:before="300"/>
      </w:pPr>
      <w:r>
        <w:rPr>
          <w:b/>
          <w:bCs/>
          <w:color w:val="1B2A4A"/>
          <w:sz w:val="24"/>
          <w:szCs w:val="24"/>
        </w:rPr>
        <w:t xml:space="preserve">4.2 Luar Skop (Out-of-Scope) — Fasa Ini</w:t>
      </w:r>
    </w:p>
    <w:p>
      <w:pPr>
        <w:pStyle w:val="ListParagraph"/>
        <w:numPr>
          <w:ilvl w:val="0"/>
          <w:numId w:val="2"/>
        </w:numPr>
        <w:spacing w:after="60"/>
      </w:pPr>
      <w:r>
        <w:rPr>
          <w:sz w:val="21"/>
          <w:szCs w:val="21"/>
        </w:rPr>
        <w:t xml:space="preserve">Sistem pendaftaran / tiket berbayar peserta.</w:t>
      </w:r>
    </w:p>
    <w:p>
      <w:pPr>
        <w:pStyle w:val="ListParagraph"/>
        <w:numPr>
          <w:ilvl w:val="0"/>
          <w:numId w:val="2"/>
        </w:numPr>
        <w:spacing w:after="60"/>
      </w:pPr>
      <w:r>
        <w:rPr>
          <w:sz w:val="21"/>
          <w:szCs w:val="21"/>
        </w:rPr>
        <w:t xml:space="preserve">Sistem pembayaran (payment gateway) untuk booth atau jualan.</w:t>
      </w:r>
    </w:p>
    <w:p>
      <w:pPr>
        <w:pStyle w:val="ListParagraph"/>
        <w:numPr>
          <w:ilvl w:val="0"/>
          <w:numId w:val="2"/>
        </w:numPr>
        <w:spacing w:after="60"/>
      </w:pPr>
      <w:r>
        <w:rPr>
          <w:sz w:val="21"/>
          <w:szCs w:val="21"/>
        </w:rPr>
        <w:t xml:space="preserve">Aplikasi mobile native (iOS/Android) — fasa ini fokus kepada web app responsif sahaja.</w:t>
      </w:r>
    </w:p>
    <w:p>
      <w:pPr>
        <w:pStyle w:val="ListParagraph"/>
        <w:numPr>
          <w:ilvl w:val="0"/>
          <w:numId w:val="2"/>
        </w:numPr>
        <w:spacing w:after="60"/>
      </w:pPr>
      <w:r>
        <w:rPr>
          <w:sz w:val="21"/>
          <w:szCs w:val="21"/>
        </w:rPr>
        <w:t xml:space="preserve">Integrasi dengan sistem pengurusan sekolah (SMS/CRM) sedia ada PPAAB.</w:t>
      </w:r>
    </w:p>
    <w:p>
      <w:pPr>
        <w:spacing w:after="120"/>
      </w:pPr>
      <w:r>
        <w:rPr>
          <w:color w:val="222222"/>
          <w:sz w:val="21"/>
          <w:szCs w:val="21"/>
        </w:rPr>
        <w:t xml:space="preserve">Nota: Selaras dengan arahan konsep, dokumen ini fokus kepada konsep produk, pengalaman pengguna, kandungan, struktur halaman, ciri (feature) dan user journey. Seksyen keperluan teknikal disertakan pada tahap keperluan tingkat tinggi (high-level) sahaja bagi tujuan rujukan pembangunan, bukan reka bentuk seni bina terperinci.</w:t>
      </w:r>
    </w:p>
    <w:p>
      <w:pPr>
        <w:pStyle w:val="Heading1"/>
        <w:pBdr>
          <w:bottom w:val="single" w:color="B8860B" w:sz="6" w:space="4"/>
        </w:pBdr>
        <w:spacing w:after="200" w:before="400"/>
      </w:pPr>
      <w:r>
        <w:rPr>
          <w:b/>
          <w:bCs/>
          <w:color w:val="1B2A4A"/>
          <w:sz w:val="30"/>
          <w:szCs w:val="30"/>
        </w:rPr>
        <w:t xml:space="preserve">5. Pengguna Sasaran (Persona)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400"/>
      </w:tblGrid>
      <w:tr>
        <w:trPr>
          <w:tblHeader/>
        </w:trPr>
        <w:tc>
          <w:tcPr>
            <w:tcW w:type="dxa" w:w="2600"/>
            <w:shd w:fill="1B2A4A" w:val="clear"/>
            <w:tcMar>
              <w:top w:type="dxa" w:w="80"/>
              <w:left w:type="dxa" w:w="100"/>
              <w:bottom w:type="dxa" w:w="80"/>
              <w:right w:type="dxa" w:w="100"/>
            </w:tcMar>
          </w:tcPr>
          <w:p>
            <w:r>
              <w:rPr>
                <w:b/>
                <w:bCs/>
                <w:color w:val="FFFFFF"/>
                <w:sz w:val="19"/>
                <w:szCs w:val="19"/>
              </w:rPr>
              <w:t xml:space="preserve">Persona</w:t>
            </w:r>
          </w:p>
        </w:tc>
        <w:tc>
          <w:tcPr>
            <w:tcW w:type="dxa" w:w="4200"/>
            <w:shd w:fill="1B2A4A" w:val="clear"/>
            <w:tcMar>
              <w:top w:type="dxa" w:w="80"/>
              <w:left w:type="dxa" w:w="100"/>
              <w:bottom w:type="dxa" w:w="80"/>
              <w:right w:type="dxa" w:w="100"/>
            </w:tcMar>
          </w:tcPr>
          <w:p>
            <w:r>
              <w:rPr>
                <w:b/>
                <w:bCs/>
                <w:color w:val="FFFFFF"/>
                <w:sz w:val="19"/>
                <w:szCs w:val="19"/>
              </w:rPr>
              <w:t xml:space="preserve">Penerangan</w:t>
            </w:r>
          </w:p>
        </w:tc>
        <w:tc>
          <w:tcPr>
            <w:tcW w:type="dxa" w:w="3400"/>
            <w:shd w:fill="1B2A4A" w:val="clear"/>
            <w:tcMar>
              <w:top w:type="dxa" w:w="80"/>
              <w:left w:type="dxa" w:w="100"/>
              <w:bottom w:type="dxa" w:w="80"/>
              <w:right w:type="dxa" w:w="100"/>
            </w:tcMar>
          </w:tcPr>
          <w:p>
            <w:r>
              <w:rPr>
                <w:b/>
                <w:bCs/>
                <w:color w:val="FFFFFF"/>
                <w:sz w:val="19"/>
                <w:szCs w:val="19"/>
              </w:rPr>
              <w:t xml:space="preserve">Keperluan Utama</w:t>
            </w:r>
          </w:p>
        </w:tc>
      </w:tr>
      <w:tr>
        <w:tc>
          <w:tcPr>
            <w:tcW w:type="dxa" w:w="2600"/>
            <w:tcMar>
              <w:top w:type="dxa" w:w="80"/>
              <w:left w:type="dxa" w:w="100"/>
              <w:bottom w:type="dxa" w:w="80"/>
              <w:right w:type="dxa" w:w="100"/>
            </w:tcMar>
          </w:tcPr>
          <w:p>
            <w:r>
              <w:rPr>
                <w:sz w:val="19"/>
                <w:szCs w:val="19"/>
              </w:rPr>
              <w:t xml:space="preserve">Pengunjung Umum</w:t>
            </w:r>
          </w:p>
        </w:tc>
        <w:tc>
          <w:tcPr>
            <w:tcW w:type="dxa" w:w="4200"/>
            <w:tcMar>
              <w:top w:type="dxa" w:w="80"/>
              <w:left w:type="dxa" w:w="100"/>
              <w:bottom w:type="dxa" w:w="80"/>
              <w:right w:type="dxa" w:w="100"/>
            </w:tcMar>
          </w:tcPr>
          <w:p>
            <w:r>
              <w:rPr>
                <w:sz w:val="19"/>
                <w:szCs w:val="19"/>
              </w:rPr>
              <w:t xml:space="preserve">Ibu bapa, murid, orang awam yang hadir ke karnival</w:t>
            </w:r>
          </w:p>
        </w:tc>
        <w:tc>
          <w:tcPr>
            <w:tcW w:type="dxa" w:w="3400"/>
            <w:tcMar>
              <w:top w:type="dxa" w:w="80"/>
              <w:left w:type="dxa" w:w="100"/>
              <w:bottom w:type="dxa" w:w="80"/>
              <w:right w:type="dxa" w:w="100"/>
            </w:tcMar>
          </w:tcPr>
          <w:p>
            <w:r>
              <w:rPr>
                <w:sz w:val="19"/>
                <w:szCs w:val="19"/>
              </w:rPr>
              <w:t xml:space="preserve">Scan QR, lihat atur cara, lokasi, pengumuman, muat naik gambar</w:t>
            </w:r>
          </w:p>
        </w:tc>
      </w:tr>
      <w:tr>
        <w:tc>
          <w:tcPr>
            <w:tcW w:type="dxa" w:w="2600"/>
            <w:tcMar>
              <w:top w:type="dxa" w:w="80"/>
              <w:left w:type="dxa" w:w="100"/>
              <w:bottom w:type="dxa" w:w="80"/>
              <w:right w:type="dxa" w:w="100"/>
            </w:tcMar>
          </w:tcPr>
          <w:p>
            <w:r>
              <w:rPr>
                <w:sz w:val="19"/>
                <w:szCs w:val="19"/>
              </w:rPr>
              <w:t xml:space="preserve">Alumni</w:t>
            </w:r>
          </w:p>
        </w:tc>
        <w:tc>
          <w:tcPr>
            <w:tcW w:type="dxa" w:w="4200"/>
            <w:tcMar>
              <w:top w:type="dxa" w:w="80"/>
              <w:left w:type="dxa" w:w="100"/>
              <w:bottom w:type="dxa" w:w="80"/>
              <w:right w:type="dxa" w:w="100"/>
            </w:tcMar>
          </w:tcPr>
          <w:p>
            <w:r>
              <w:rPr>
                <w:sz w:val="19"/>
                <w:szCs w:val="19"/>
              </w:rPr>
              <w:t xml:space="preserve">Bekas pelajar Al-Amin yang hadir sempena 40 tahun</w:t>
            </w:r>
          </w:p>
        </w:tc>
        <w:tc>
          <w:tcPr>
            <w:tcW w:type="dxa" w:w="3400"/>
            <w:tcMar>
              <w:top w:type="dxa" w:w="80"/>
              <w:left w:type="dxa" w:w="100"/>
              <w:bottom w:type="dxa" w:w="80"/>
              <w:right w:type="dxa" w:w="100"/>
            </w:tcMar>
          </w:tcPr>
          <w:p>
            <w:r>
              <w:rPr>
                <w:sz w:val="19"/>
                <w:szCs w:val="19"/>
              </w:rPr>
              <w:t xml:space="preserve">Lihat sejarah/journey 40 tahun, tinggalkan ucapan, kongsi gambar</w:t>
            </w:r>
          </w:p>
        </w:tc>
      </w:tr>
      <w:tr>
        <w:tc>
          <w:tcPr>
            <w:tcW w:type="dxa" w:w="2600"/>
            <w:tcMar>
              <w:top w:type="dxa" w:w="80"/>
              <w:left w:type="dxa" w:w="100"/>
              <w:bottom w:type="dxa" w:w="80"/>
              <w:right w:type="dxa" w:w="100"/>
            </w:tcMar>
          </w:tcPr>
          <w:p>
            <w:r>
              <w:rPr>
                <w:sz w:val="19"/>
                <w:szCs w:val="19"/>
              </w:rPr>
              <w:t xml:space="preserve">Guru &amp; Staf</w:t>
            </w:r>
          </w:p>
        </w:tc>
        <w:tc>
          <w:tcPr>
            <w:tcW w:type="dxa" w:w="4200"/>
            <w:tcMar>
              <w:top w:type="dxa" w:w="80"/>
              <w:left w:type="dxa" w:w="100"/>
              <w:bottom w:type="dxa" w:w="80"/>
              <w:right w:type="dxa" w:w="100"/>
            </w:tcMar>
          </w:tcPr>
          <w:p>
            <w:r>
              <w:rPr>
                <w:sz w:val="19"/>
                <w:szCs w:val="19"/>
              </w:rPr>
              <w:t xml:space="preserve">Tenaga pengajar dan kakitangan PPAAB</w:t>
            </w:r>
          </w:p>
        </w:tc>
        <w:tc>
          <w:tcPr>
            <w:tcW w:type="dxa" w:w="3400"/>
            <w:tcMar>
              <w:top w:type="dxa" w:w="80"/>
              <w:left w:type="dxa" w:w="100"/>
              <w:bottom w:type="dxa" w:w="80"/>
              <w:right w:type="dxa" w:w="100"/>
            </w:tcMar>
          </w:tcPr>
          <w:p>
            <w:r>
              <w:rPr>
                <w:sz w:val="19"/>
                <w:szCs w:val="19"/>
              </w:rPr>
              <w:t xml:space="preserve">Ikuti atur cara, terima pengumuman segera, sokong aktiviti</w:t>
            </w:r>
          </w:p>
        </w:tc>
      </w:tr>
      <w:tr>
        <w:tc>
          <w:tcPr>
            <w:tcW w:type="dxa" w:w="2600"/>
            <w:tcMar>
              <w:top w:type="dxa" w:w="80"/>
              <w:left w:type="dxa" w:w="100"/>
              <w:bottom w:type="dxa" w:w="80"/>
              <w:right w:type="dxa" w:w="100"/>
            </w:tcMar>
          </w:tcPr>
          <w:p>
            <w:r>
              <w:rPr>
                <w:sz w:val="19"/>
                <w:szCs w:val="19"/>
              </w:rPr>
              <w:t xml:space="preserve">Urusetia / Admin</w:t>
            </w:r>
          </w:p>
        </w:tc>
        <w:tc>
          <w:tcPr>
            <w:tcW w:type="dxa" w:w="4200"/>
            <w:tcMar>
              <w:top w:type="dxa" w:w="80"/>
              <w:left w:type="dxa" w:w="100"/>
              <w:bottom w:type="dxa" w:w="80"/>
              <w:right w:type="dxa" w:w="100"/>
            </w:tcMar>
          </w:tcPr>
          <w:p>
            <w:r>
              <w:rPr>
                <w:sz w:val="19"/>
                <w:szCs w:val="19"/>
              </w:rPr>
              <w:t xml:space="preserve">Jawatankuasa pengelola karnival</w:t>
            </w:r>
          </w:p>
        </w:tc>
        <w:tc>
          <w:tcPr>
            <w:tcW w:type="dxa" w:w="3400"/>
            <w:tcMar>
              <w:top w:type="dxa" w:w="80"/>
              <w:left w:type="dxa" w:w="100"/>
              <w:bottom w:type="dxa" w:w="80"/>
              <w:right w:type="dxa" w:w="100"/>
            </w:tcMar>
          </w:tcPr>
          <w:p>
            <w:r>
              <w:rPr>
                <w:sz w:val="19"/>
                <w:szCs w:val="19"/>
              </w:rPr>
              <w:t xml:space="preserve">Urus kandungan, hantar pengumuman live, moderate gallery &amp; ucapan</w:t>
            </w:r>
          </w:p>
        </w:tc>
      </w:tr>
      <w:tr>
        <w:tc>
          <w:tcPr>
            <w:tcW w:type="dxa" w:w="2600"/>
            <w:tcMar>
              <w:top w:type="dxa" w:w="80"/>
              <w:left w:type="dxa" w:w="100"/>
              <w:bottom w:type="dxa" w:w="80"/>
              <w:right w:type="dxa" w:w="100"/>
            </w:tcMar>
          </w:tcPr>
          <w:p>
            <w:r>
              <w:rPr>
                <w:sz w:val="19"/>
                <w:szCs w:val="19"/>
              </w:rPr>
              <w:t xml:space="preserve">Pengunjung Digital (Selepas Event)</w:t>
            </w:r>
          </w:p>
        </w:tc>
        <w:tc>
          <w:tcPr>
            <w:tcW w:type="dxa" w:w="4200"/>
            <w:tcMar>
              <w:top w:type="dxa" w:w="80"/>
              <w:left w:type="dxa" w:w="100"/>
              <w:bottom w:type="dxa" w:w="80"/>
              <w:right w:type="dxa" w:w="100"/>
            </w:tcMar>
          </w:tcPr>
          <w:p>
            <w:r>
              <w:rPr>
                <w:sz w:val="19"/>
                <w:szCs w:val="19"/>
              </w:rPr>
              <w:t xml:space="preserve">Sesiapa yang melawat portal selepas karnival tamat</w:t>
            </w:r>
          </w:p>
        </w:tc>
        <w:tc>
          <w:tcPr>
            <w:tcW w:type="dxa" w:w="3400"/>
            <w:tcMar>
              <w:top w:type="dxa" w:w="80"/>
              <w:left w:type="dxa" w:w="100"/>
              <w:bottom w:type="dxa" w:w="80"/>
              <w:right w:type="dxa" w:w="100"/>
            </w:tcMar>
          </w:tcPr>
          <w:p>
            <w:r>
              <w:rPr>
                <w:sz w:val="19"/>
                <w:szCs w:val="19"/>
              </w:rPr>
              <w:t xml:space="preserve">Layari Digital Memory Book, lihat gambar &amp; ucapan kenangan</w:t>
            </w:r>
          </w:p>
        </w:tc>
      </w:tr>
    </w:tbl>
    <w:p>
      <w:pPr>
        <w:pStyle w:val="Heading1"/>
        <w:pBdr>
          <w:bottom w:val="single" w:color="B8860B" w:sz="6" w:space="4"/>
        </w:pBdr>
        <w:spacing w:after="200" w:before="400"/>
      </w:pPr>
      <w:r>
        <w:rPr>
          <w:b/>
          <w:bCs/>
          <w:color w:val="1B2A4A"/>
          <w:sz w:val="30"/>
          <w:szCs w:val="30"/>
        </w:rPr>
        <w:t xml:space="preserve">6. Konsep Produk &amp; Positioning</w:t>
      </w:r>
    </w:p>
    <w:p>
      <w:pPr>
        <w:pStyle w:val="Heading2"/>
        <w:spacing w:after="150" w:before="300"/>
      </w:pPr>
      <w:r>
        <w:rPr>
          <w:b/>
          <w:bCs/>
          <w:color w:val="1B2A4A"/>
          <w:sz w:val="24"/>
          <w:szCs w:val="24"/>
        </w:rPr>
        <w:t xml:space="preserve">6.1 Big Idea</w:t>
      </w:r>
    </w:p>
    <w:p>
      <w:pPr>
        <w:spacing w:after="120"/>
      </w:pPr>
      <w:r>
        <w:rPr>
          <w:color w:val="222222"/>
          <w:sz w:val="21"/>
          <w:szCs w:val="21"/>
        </w:rPr>
        <w:t xml:space="preserve">"Digital Memory Book — 40 Tahun Al-Amin". Portal ini bukan sekadar laman web memberitahu maklumat karnival, tetapi satu pengalaman digital yang dibina bersama oleh semua pengunjung sepanjang karnival berlangsung — merangkumi gambar, ucapan, aktiviti, atur cara, highlight dan kenangan.</w:t>
      </w:r>
    </w:p>
    <w:p>
      <w:pPr>
        <w:pStyle w:val="Heading2"/>
        <w:spacing w:after="150" w:before="300"/>
      </w:pPr>
      <w:r>
        <w:rPr>
          <w:b/>
          <w:bCs/>
          <w:color w:val="1B2A4A"/>
          <w:sz w:val="24"/>
          <w:szCs w:val="24"/>
        </w:rPr>
        <w:t xml:space="preserve">6.2 Positioning</w:t>
      </w:r>
    </w:p>
    <w:p>
      <w:pPr>
        <w:spacing w:after="120"/>
      </w:pPr>
      <w:r>
        <w:rPr>
          <w:color w:val="222222"/>
          <w:sz w:val="21"/>
          <w:szCs w:val="21"/>
        </w:rPr>
        <w:t xml:space="preserve">Portal ini WAJIB tidak digambarkan sebagai laman web karnival biasa, e-brosur, sistem pendaftaran, atau sistem pengurusan acara formal. Sebaliknya ia diposisikan sebagai "Digital Carnival Experience" atau "Portal Digital Karnival 40 Tahun" dengan konsep teras: Information + Interaction + Participation + Memories.</w:t>
      </w:r>
    </w:p>
    <w:p>
      <w:pPr>
        <w:pStyle w:val="Heading2"/>
        <w:spacing w:after="150" w:before="300"/>
      </w:pPr>
      <w:r>
        <w:rPr>
          <w:b/>
          <w:bCs/>
          <w:color w:val="1B2A4A"/>
          <w:sz w:val="24"/>
          <w:szCs w:val="24"/>
        </w:rPr>
        <w:t xml:space="preserve">6.3 Empat Teras Pengalaman (Core Experience)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B2A4A" w:val="clear"/>
            <w:tcMar>
              <w:top w:type="dxa" w:w="80"/>
              <w:left w:type="dxa" w:w="100"/>
              <w:bottom w:type="dxa" w:w="80"/>
              <w:right w:type="dxa" w:w="100"/>
            </w:tcMar>
          </w:tcPr>
          <w:p>
            <w:r>
              <w:rPr>
                <w:b/>
                <w:bCs/>
                <w:color w:val="FFFFFF"/>
                <w:sz w:val="19"/>
                <w:szCs w:val="19"/>
              </w:rPr>
              <w:t xml:space="preserve">Teras</w:t>
            </w:r>
          </w:p>
        </w:tc>
        <w:tc>
          <w:tcPr>
            <w:tcW w:type="dxa" w:w="7600"/>
            <w:shd w:fill="1B2A4A" w:val="clear"/>
            <w:tcMar>
              <w:top w:type="dxa" w:w="80"/>
              <w:left w:type="dxa" w:w="100"/>
              <w:bottom w:type="dxa" w:w="80"/>
              <w:right w:type="dxa" w:w="100"/>
            </w:tcMar>
          </w:tcPr>
          <w:p>
            <w:r>
              <w:rPr>
                <w:b/>
                <w:bCs/>
                <w:color w:val="FFFFFF"/>
                <w:sz w:val="19"/>
                <w:szCs w:val="19"/>
              </w:rPr>
              <w:t xml:space="preserve">Penerangan</w:t>
            </w:r>
          </w:p>
        </w:tc>
      </w:tr>
      <w:tr>
        <w:tc>
          <w:tcPr>
            <w:tcW w:type="dxa" w:w="2600"/>
            <w:tcMar>
              <w:top w:type="dxa" w:w="80"/>
              <w:left w:type="dxa" w:w="100"/>
              <w:bottom w:type="dxa" w:w="80"/>
              <w:right w:type="dxa" w:w="100"/>
            </w:tcMar>
          </w:tcPr>
          <w:p>
            <w:r>
              <w:rPr>
                <w:sz w:val="19"/>
                <w:szCs w:val="19"/>
              </w:rPr>
              <w:t xml:space="preserve">DISCOVER</w:t>
            </w:r>
          </w:p>
        </w:tc>
        <w:tc>
          <w:tcPr>
            <w:tcW w:type="dxa" w:w="7600"/>
            <w:tcMar>
              <w:top w:type="dxa" w:w="80"/>
              <w:left w:type="dxa" w:w="100"/>
              <w:bottom w:type="dxa" w:w="80"/>
              <w:right w:type="dxa" w:w="100"/>
            </w:tcMar>
          </w:tcPr>
          <w:p>
            <w:r>
              <w:rPr>
                <w:sz w:val="19"/>
                <w:szCs w:val="19"/>
              </w:rPr>
              <w:t xml:space="preserve">Pengunjung mengetahui apa yang sedang dan akan berlaku melalui atur cara, aktiviti dan pengumuman live.</w:t>
            </w:r>
          </w:p>
        </w:tc>
      </w:tr>
      <w:tr>
        <w:tc>
          <w:tcPr>
            <w:tcW w:type="dxa" w:w="2600"/>
            <w:tcMar>
              <w:top w:type="dxa" w:w="80"/>
              <w:left w:type="dxa" w:w="100"/>
              <w:bottom w:type="dxa" w:w="80"/>
              <w:right w:type="dxa" w:w="100"/>
            </w:tcMar>
          </w:tcPr>
          <w:p>
            <w:r>
              <w:rPr>
                <w:sz w:val="19"/>
                <w:szCs w:val="19"/>
              </w:rPr>
              <w:t xml:space="preserve">PARTICIPATE</w:t>
            </w:r>
          </w:p>
        </w:tc>
        <w:tc>
          <w:tcPr>
            <w:tcW w:type="dxa" w:w="7600"/>
            <w:tcMar>
              <w:top w:type="dxa" w:w="80"/>
              <w:left w:type="dxa" w:w="100"/>
              <w:bottom w:type="dxa" w:w="80"/>
              <w:right w:type="dxa" w:w="100"/>
            </w:tcMar>
          </w:tcPr>
          <w:p>
            <w:r>
              <w:rPr>
                <w:sz w:val="19"/>
                <w:szCs w:val="19"/>
              </w:rPr>
              <w:t xml:space="preserve">Pengunjung menyertai aktiviti dan menjadi sebahagian daripada karnival secara aktif.</w:t>
            </w:r>
          </w:p>
        </w:tc>
      </w:tr>
      <w:tr>
        <w:tc>
          <w:tcPr>
            <w:tcW w:type="dxa" w:w="2600"/>
            <w:tcMar>
              <w:top w:type="dxa" w:w="80"/>
              <w:left w:type="dxa" w:w="100"/>
              <w:bottom w:type="dxa" w:w="80"/>
              <w:right w:type="dxa" w:w="100"/>
            </w:tcMar>
          </w:tcPr>
          <w:p>
            <w:r>
              <w:rPr>
                <w:sz w:val="19"/>
                <w:szCs w:val="19"/>
              </w:rPr>
              <w:t xml:space="preserve">SHARE</w:t>
            </w:r>
          </w:p>
        </w:tc>
        <w:tc>
          <w:tcPr>
            <w:tcW w:type="dxa" w:w="7600"/>
            <w:tcMar>
              <w:top w:type="dxa" w:w="80"/>
              <w:left w:type="dxa" w:w="100"/>
              <w:bottom w:type="dxa" w:w="80"/>
              <w:right w:type="dxa" w:w="100"/>
            </w:tcMar>
          </w:tcPr>
          <w:p>
            <w:r>
              <w:rPr>
                <w:sz w:val="19"/>
                <w:szCs w:val="19"/>
              </w:rPr>
              <w:t xml:space="preserve">Pengunjung berkongsi gambar dan momen mereka ke dalam Live Gallery karnival.</w:t>
            </w:r>
          </w:p>
        </w:tc>
      </w:tr>
      <w:tr>
        <w:tc>
          <w:tcPr>
            <w:tcW w:type="dxa" w:w="2600"/>
            <w:tcMar>
              <w:top w:type="dxa" w:w="80"/>
              <w:left w:type="dxa" w:w="100"/>
              <w:bottom w:type="dxa" w:w="80"/>
              <w:right w:type="dxa" w:w="100"/>
            </w:tcMar>
          </w:tcPr>
          <w:p>
            <w:r>
              <w:rPr>
                <w:sz w:val="19"/>
                <w:szCs w:val="19"/>
              </w:rPr>
              <w:t xml:space="preserve">REMEMBER</w:t>
            </w:r>
          </w:p>
        </w:tc>
        <w:tc>
          <w:tcPr>
            <w:tcW w:type="dxa" w:w="7600"/>
            <w:tcMar>
              <w:top w:type="dxa" w:w="80"/>
              <w:left w:type="dxa" w:w="100"/>
              <w:bottom w:type="dxa" w:w="80"/>
              <w:right w:type="dxa" w:w="100"/>
            </w:tcMar>
          </w:tcPr>
          <w:p>
            <w:r>
              <w:rPr>
                <w:sz w:val="19"/>
                <w:szCs w:val="19"/>
              </w:rPr>
              <w:t xml:space="preserve">Kandungan yang dikumpul kekal sebagai arkib digital / kenangan selepas karnival tamat.</w:t>
            </w:r>
          </w:p>
        </w:tc>
      </w:tr>
    </w:tbl>
    <w:p>
      <w:pPr>
        <w:pStyle w:val="Heading2"/>
        <w:spacing w:after="150" w:before="300"/>
      </w:pPr>
      <w:r>
        <w:rPr>
          <w:b/>
          <w:bCs/>
          <w:color w:val="1B2A4A"/>
          <w:sz w:val="24"/>
          <w:szCs w:val="24"/>
        </w:rPr>
        <w:t xml:space="preserve">6.4 Identiti Visual</w:t>
      </w:r>
    </w:p>
    <w:p>
      <w:pPr>
        <w:spacing w:after="120"/>
      </w:pPr>
      <w:r>
        <w:rPr>
          <w:color w:val="222222"/>
          <w:sz w:val="21"/>
          <w:szCs w:val="21"/>
        </w:rPr>
        <w:t xml:space="preserve">Reka bentuk visual mesti mencerminkan tema 40 Tahun, Celebration, Pendidikan, Komuniti, Keluarga, Alumni, Guru dan Murid. Nada visual perlu terasa seperti sebuah event celebration (meriah, hangat, bermakna) — bukan seperti portal kerajaan atau sistem pengurusan sekolah yang kaku. Palet warna dan identiti perlu selaras dengan logo rasmi "40 Tahun PPAAB" (merah marun, emas/gold, krim) seperti pada bahan visual atur cara rasmi karnival.</w:t>
      </w:r>
    </w:p>
    <w:p>
      <w:pPr>
        <w:pStyle w:val="Heading1"/>
        <w:pBdr>
          <w:bottom w:val="single" w:color="B8860B" w:sz="6" w:space="4"/>
        </w:pBdr>
        <w:spacing w:after="200" w:before="400"/>
      </w:pPr>
      <w:r>
        <w:rPr>
          <w:b/>
          <w:bCs/>
          <w:color w:val="1B2A4A"/>
          <w:sz w:val="30"/>
          <w:szCs w:val="30"/>
        </w:rPr>
        <w:t xml:space="preserve">7. Struktur Halaman &amp; Ciri Produk (Feature Breakdown)</w:t>
      </w:r>
    </w:p>
    <w:p>
      <w:pPr>
        <w:pStyle w:val="Heading2"/>
        <w:spacing w:after="150" w:before="300"/>
      </w:pPr>
      <w:r>
        <w:rPr>
          <w:b/>
          <w:bCs/>
          <w:color w:val="1B2A4A"/>
          <w:sz w:val="24"/>
          <w:szCs w:val="24"/>
        </w:rPr>
        <w:t xml:space="preserve">7.1 Landing / Entry (QR Scan)</w:t>
      </w:r>
    </w:p>
    <w:p>
      <w:pPr>
        <w:spacing w:after="120"/>
      </w:pPr>
      <w:r>
        <w:rPr>
          <w:color w:val="222222"/>
          <w:sz w:val="21"/>
          <w:szCs w:val="21"/>
        </w:rPr>
        <w:t xml:space="preserve">Skrin pertama selepas pengunjung mengimbas QR Code di pintu masuk karnival.</w:t>
      </w:r>
    </w:p>
    <w:p>
      <w:pPr>
        <w:pStyle w:val="ListParagraph"/>
        <w:numPr>
          <w:ilvl w:val="0"/>
          <w:numId w:val="2"/>
        </w:numPr>
        <w:spacing w:after="60"/>
      </w:pPr>
      <w:r>
        <w:rPr>
          <w:sz w:val="21"/>
          <w:szCs w:val="21"/>
        </w:rPr>
        <w:t xml:space="preserve">Headline: "Selamat Datang ke Karnival 40 Tahun Pusat Pendidikan Al-Amin Berhad"</w:t>
      </w:r>
    </w:p>
    <w:p>
      <w:pPr>
        <w:pStyle w:val="ListParagraph"/>
        <w:numPr>
          <w:ilvl w:val="0"/>
          <w:numId w:val="2"/>
        </w:numPr>
        <w:spacing w:after="60"/>
      </w:pPr>
      <w:r>
        <w:rPr>
          <w:sz w:val="21"/>
          <w:szCs w:val="21"/>
        </w:rPr>
        <w:t xml:space="preserve">CTA masuk terus ke Homepage portal.</w:t>
      </w:r>
    </w:p>
    <w:p>
      <w:pPr>
        <w:pStyle w:val="ListParagraph"/>
        <w:numPr>
          <w:ilvl w:val="0"/>
          <w:numId w:val="2"/>
        </w:numPr>
        <w:spacing w:after="60"/>
      </w:pPr>
      <w:r>
        <w:rPr>
          <w:sz w:val="21"/>
          <w:szCs w:val="21"/>
        </w:rPr>
        <w:t xml:space="preserve">Menu navigasi utama: Atur Cara · Aktiviti · Lokasi · Pengumuman · Live Gallery · Ucapan · Kongsi Momen Anda.</w:t>
      </w:r>
    </w:p>
    <w:p>
      <w:pPr>
        <w:pStyle w:val="Heading2"/>
        <w:spacing w:after="150" w:before="300"/>
      </w:pPr>
      <w:r>
        <w:rPr>
          <w:b/>
          <w:bCs/>
          <w:color w:val="1B2A4A"/>
          <w:sz w:val="24"/>
          <w:szCs w:val="24"/>
        </w:rPr>
        <w:t xml:space="preserve">7.2 Homepage</w:t>
      </w:r>
    </w:p>
    <w:p>
      <w:pPr>
        <w:spacing w:after="120"/>
      </w:pPr>
      <w:r>
        <w:rPr>
          <w:color w:val="222222"/>
          <w:sz w:val="21"/>
          <w:szCs w:val="21"/>
        </w:rPr>
        <w:t xml:space="preserve">Pusat maklumat utama portal, dipaparkan sebaik sahaja pengunjung masuk.</w:t>
      </w:r>
    </w:p>
    <w:p>
      <w:pPr>
        <w:pStyle w:val="ListParagraph"/>
        <w:numPr>
          <w:ilvl w:val="0"/>
          <w:numId w:val="2"/>
        </w:numPr>
        <w:spacing w:after="60"/>
      </w:pPr>
      <w:r>
        <w:rPr>
          <w:sz w:val="21"/>
          <w:szCs w:val="21"/>
        </w:rPr>
        <w:t xml:space="preserve">Logo Pusat Pendidikan Al-Amin Berhad &amp; logo/identiti 40 Tahun.</w:t>
      </w:r>
    </w:p>
    <w:p>
      <w:pPr>
        <w:pStyle w:val="ListParagraph"/>
        <w:numPr>
          <w:ilvl w:val="0"/>
          <w:numId w:val="2"/>
        </w:numPr>
        <w:spacing w:after="60"/>
      </w:pPr>
      <w:r>
        <w:rPr>
          <w:sz w:val="21"/>
          <w:szCs w:val="21"/>
        </w:rPr>
        <w:t xml:space="preserve">Nama karnival, tarikh (23 Ogos 2026) dan lokasi (Dewan Majestic Elissa Garden, Gombak, Selangor).</w:t>
      </w:r>
    </w:p>
    <w:p>
      <w:pPr>
        <w:pStyle w:val="ListParagraph"/>
        <w:numPr>
          <w:ilvl w:val="0"/>
          <w:numId w:val="2"/>
        </w:numPr>
        <w:spacing w:after="60"/>
      </w:pPr>
      <w:r>
        <w:rPr>
          <w:sz w:val="21"/>
          <w:szCs w:val="21"/>
        </w:rPr>
        <w:t xml:space="preserve">Countdown timer sebelum karnival bermula.</w:t>
      </w:r>
    </w:p>
    <w:p>
      <w:pPr>
        <w:pStyle w:val="ListParagraph"/>
        <w:numPr>
          <w:ilvl w:val="0"/>
          <w:numId w:val="2"/>
        </w:numPr>
        <w:spacing w:after="60"/>
      </w:pPr>
      <w:r>
        <w:rPr>
          <w:sz w:val="21"/>
          <w:szCs w:val="21"/>
        </w:rPr>
        <w:t xml:space="preserve">Headline tema: "40 Tahun Membina Generasi, Menginspirasi Masa Depan."</w:t>
      </w:r>
    </w:p>
    <w:p>
      <w:pPr>
        <w:pStyle w:val="ListParagraph"/>
        <w:numPr>
          <w:ilvl w:val="0"/>
          <w:numId w:val="2"/>
        </w:numPr>
        <w:spacing w:after="60"/>
      </w:pPr>
      <w:r>
        <w:rPr>
          <w:sz w:val="21"/>
          <w:szCs w:val="21"/>
        </w:rPr>
        <w:t xml:space="preserve">Highlight aktiviti terkini &amp; pengumuman terbaru.</w:t>
      </w:r>
    </w:p>
    <w:p>
      <w:pPr>
        <w:pStyle w:val="ListParagraph"/>
        <w:numPr>
          <w:ilvl w:val="0"/>
          <w:numId w:val="2"/>
        </w:numPr>
        <w:spacing w:after="60"/>
      </w:pPr>
      <w:r>
        <w:rPr>
          <w:sz w:val="21"/>
          <w:szCs w:val="21"/>
        </w:rPr>
        <w:t xml:space="preserve">Butang Live Gallery.</w:t>
      </w:r>
    </w:p>
    <w:p>
      <w:pPr>
        <w:pStyle w:val="ListParagraph"/>
        <w:numPr>
          <w:ilvl w:val="0"/>
          <w:numId w:val="2"/>
        </w:numPr>
        <w:spacing w:after="60"/>
      </w:pPr>
      <w:r>
        <w:rPr>
          <w:sz w:val="21"/>
          <w:szCs w:val="21"/>
        </w:rPr>
        <w:t xml:space="preserve">CTA utama: "Explore Carnival" dan "Share Your Moment 📸".</w:t>
      </w:r>
    </w:p>
    <w:p>
      <w:pPr>
        <w:pStyle w:val="ListParagraph"/>
        <w:numPr>
          <w:ilvl w:val="0"/>
          <w:numId w:val="2"/>
        </w:numPr>
        <w:spacing w:after="60"/>
      </w:pPr>
      <w:r>
        <w:rPr>
          <w:sz w:val="21"/>
          <w:szCs w:val="21"/>
        </w:rPr>
        <w:t xml:space="preserve">Widget "What's Happening Now" (rujuk 7.6).</w:t>
      </w:r>
    </w:p>
    <w:p>
      <w:pPr>
        <w:pStyle w:val="Heading2"/>
        <w:spacing w:after="150" w:before="300"/>
      </w:pPr>
      <w:r>
        <w:rPr>
          <w:b/>
          <w:bCs/>
          <w:color w:val="1B2A4A"/>
          <w:sz w:val="24"/>
          <w:szCs w:val="24"/>
        </w:rPr>
        <w:t xml:space="preserve">7.3 Atur Cara Karnival</w:t>
      </w:r>
    </w:p>
    <w:p>
      <w:pPr>
        <w:spacing w:after="120"/>
      </w:pPr>
      <w:r>
        <w:rPr>
          <w:color w:val="222222"/>
          <w:sz w:val="21"/>
          <w:szCs w:val="21"/>
        </w:rPr>
        <w:t xml:space="preserve">Bahagian "Apa Yang Berlaku Hari Ini?" memaparkan semua aktiviti mengikut susunan masa dalam bentuk timeline mudah difahami, berdasarkan atur cara rasmi Majlis Makan Malam Amal (23 Ogos 2026, bermula 6.30 petang pendaftaran sehingga 11.00 malam doa penutup).</w:t>
      </w:r>
    </w:p>
    <w:p>
      <w:pPr>
        <w:pStyle w:val="ListParagraph"/>
        <w:numPr>
          <w:ilvl w:val="0"/>
          <w:numId w:val="2"/>
        </w:numPr>
        <w:spacing w:after="60"/>
      </w:pPr>
      <w:r>
        <w:rPr>
          <w:sz w:val="21"/>
          <w:szCs w:val="21"/>
        </w:rPr>
        <w:t xml:space="preserve">Setiap item atur cara memaparkan: masa, nama aktiviti/majlis, dan (jika berkaitan) nama VIP/penceramah.</w:t>
      </w:r>
    </w:p>
    <w:p>
      <w:pPr>
        <w:pStyle w:val="ListParagraph"/>
        <w:numPr>
          <w:ilvl w:val="0"/>
          <w:numId w:val="2"/>
        </w:numPr>
        <w:spacing w:after="60"/>
      </w:pPr>
      <w:r>
        <w:rPr>
          <w:sz w:val="21"/>
          <w:szCs w:val="21"/>
        </w:rPr>
        <w:t xml:space="preserve">Status label 🟢 SEDANG BERLANGSUNG pada item aktif.</w:t>
      </w:r>
    </w:p>
    <w:p>
      <w:pPr>
        <w:pStyle w:val="ListParagraph"/>
        <w:numPr>
          <w:ilvl w:val="0"/>
          <w:numId w:val="2"/>
        </w:numPr>
        <w:spacing w:after="60"/>
      </w:pPr>
      <w:r>
        <w:rPr>
          <w:sz w:val="21"/>
          <w:szCs w:val="21"/>
        </w:rPr>
        <w:t xml:space="preserve">Status label ⏭ SETERUSNYA pada item akan datang.</w:t>
      </w:r>
    </w:p>
    <w:p>
      <w:pPr>
        <w:pStyle w:val="ListParagraph"/>
        <w:numPr>
          <w:ilvl w:val="0"/>
          <w:numId w:val="2"/>
        </w:numPr>
        <w:spacing w:after="60"/>
      </w:pPr>
      <w:r>
        <w:rPr>
          <w:sz w:val="21"/>
          <w:szCs w:val="21"/>
        </w:rPr>
        <w:t xml:space="preserve">Item atur cara boleh diurus dan disusun semula oleh admin (tambah/edit/padam/susun).</w:t>
      </w:r>
    </w:p>
    <w:p>
      <w:pPr>
        <w:pStyle w:val="Heading3"/>
        <w:spacing w:after="100" w:before="200"/>
      </w:pPr>
      <w:r>
        <w:rPr>
          <w:b/>
          <w:bCs/>
          <w:color w:val="B8860B"/>
          <w:sz w:val="22"/>
          <w:szCs w:val="22"/>
        </w:rPr>
        <w:t xml:space="preserve">Contoh Rujukan Atur Cara Rasmi (Majlis Makan Malam Amal)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tblHeader/>
        </w:trPr>
        <w:tc>
          <w:tcPr>
            <w:tcW w:type="dxa" w:w="2000"/>
            <w:shd w:fill="1B2A4A" w:val="clear"/>
            <w:tcMar>
              <w:top w:type="dxa" w:w="80"/>
              <w:left w:type="dxa" w:w="100"/>
              <w:bottom w:type="dxa" w:w="80"/>
              <w:right w:type="dxa" w:w="100"/>
            </w:tcMar>
          </w:tcPr>
          <w:p>
            <w:r>
              <w:rPr>
                <w:b/>
                <w:bCs/>
                <w:color w:val="FFFFFF"/>
                <w:sz w:val="19"/>
                <w:szCs w:val="19"/>
              </w:rPr>
              <w:t xml:space="preserve">Masa</w:t>
            </w:r>
          </w:p>
        </w:tc>
        <w:tc>
          <w:tcPr>
            <w:tcW w:type="dxa" w:w="8200"/>
            <w:shd w:fill="1B2A4A" w:val="clear"/>
            <w:tcMar>
              <w:top w:type="dxa" w:w="80"/>
              <w:left w:type="dxa" w:w="100"/>
              <w:bottom w:type="dxa" w:w="80"/>
              <w:right w:type="dxa" w:w="100"/>
            </w:tcMar>
          </w:tcPr>
          <w:p>
            <w:r>
              <w:rPr>
                <w:b/>
                <w:bCs/>
                <w:color w:val="FFFFFF"/>
                <w:sz w:val="19"/>
                <w:szCs w:val="19"/>
              </w:rPr>
              <w:t xml:space="preserve">Aktiviti</w:t>
            </w:r>
          </w:p>
        </w:tc>
      </w:tr>
      <w:tr>
        <w:tc>
          <w:tcPr>
            <w:tcW w:type="dxa" w:w="2000"/>
            <w:tcMar>
              <w:top w:type="dxa" w:w="80"/>
              <w:left w:type="dxa" w:w="100"/>
              <w:bottom w:type="dxa" w:w="80"/>
              <w:right w:type="dxa" w:w="100"/>
            </w:tcMar>
          </w:tcPr>
          <w:p>
            <w:r>
              <w:rPr>
                <w:sz w:val="19"/>
                <w:szCs w:val="19"/>
              </w:rPr>
              <w:t xml:space="preserve">6.30 ptg</w:t>
            </w:r>
          </w:p>
        </w:tc>
        <w:tc>
          <w:tcPr>
            <w:tcW w:type="dxa" w:w="8200"/>
            <w:tcMar>
              <w:top w:type="dxa" w:w="80"/>
              <w:left w:type="dxa" w:w="100"/>
              <w:bottom w:type="dxa" w:w="80"/>
              <w:right w:type="dxa" w:w="100"/>
            </w:tcMar>
          </w:tcPr>
          <w:p>
            <w:r>
              <w:rPr>
                <w:sz w:val="19"/>
                <w:szCs w:val="19"/>
              </w:rPr>
              <w:t xml:space="preserve">Pendaftaran</w:t>
            </w:r>
          </w:p>
        </w:tc>
      </w:tr>
      <w:tr>
        <w:tc>
          <w:tcPr>
            <w:tcW w:type="dxa" w:w="2000"/>
            <w:tcMar>
              <w:top w:type="dxa" w:w="80"/>
              <w:left w:type="dxa" w:w="100"/>
              <w:bottom w:type="dxa" w:w="80"/>
              <w:right w:type="dxa" w:w="100"/>
            </w:tcMar>
          </w:tcPr>
          <w:p>
            <w:r>
              <w:rPr>
                <w:sz w:val="19"/>
                <w:szCs w:val="19"/>
              </w:rPr>
              <w:t xml:space="preserve">7.45 mlm</w:t>
            </w:r>
          </w:p>
        </w:tc>
        <w:tc>
          <w:tcPr>
            <w:tcW w:type="dxa" w:w="8200"/>
            <w:tcMar>
              <w:top w:type="dxa" w:w="80"/>
              <w:left w:type="dxa" w:w="100"/>
              <w:bottom w:type="dxa" w:w="80"/>
              <w:right w:type="dxa" w:w="100"/>
            </w:tcMar>
          </w:tcPr>
          <w:p>
            <w:r>
              <w:rPr>
                <w:sz w:val="19"/>
                <w:szCs w:val="19"/>
              </w:rPr>
              <w:t xml:space="preserve">Ketibaan tetamu kehormat</w:t>
            </w:r>
          </w:p>
        </w:tc>
      </w:tr>
      <w:tr>
        <w:tc>
          <w:tcPr>
            <w:tcW w:type="dxa" w:w="2000"/>
            <w:tcMar>
              <w:top w:type="dxa" w:w="80"/>
              <w:left w:type="dxa" w:w="100"/>
              <w:bottom w:type="dxa" w:w="80"/>
              <w:right w:type="dxa" w:w="100"/>
            </w:tcMar>
          </w:tcPr>
          <w:p>
            <w:r>
              <w:rPr>
                <w:sz w:val="19"/>
                <w:szCs w:val="19"/>
              </w:rPr>
              <w:t xml:space="preserve">8.00 mlm</w:t>
            </w:r>
          </w:p>
        </w:tc>
        <w:tc>
          <w:tcPr>
            <w:tcW w:type="dxa" w:w="8200"/>
            <w:tcMar>
              <w:top w:type="dxa" w:w="80"/>
              <w:left w:type="dxa" w:w="100"/>
              <w:bottom w:type="dxa" w:w="80"/>
              <w:right w:type="dxa" w:w="100"/>
            </w:tcMar>
          </w:tcPr>
          <w:p>
            <w:r>
              <w:rPr>
                <w:sz w:val="19"/>
                <w:szCs w:val="19"/>
              </w:rPr>
              <w:t xml:space="preserve">Alunan Al-Quran</w:t>
            </w:r>
          </w:p>
        </w:tc>
      </w:tr>
      <w:tr>
        <w:tc>
          <w:tcPr>
            <w:tcW w:type="dxa" w:w="2000"/>
            <w:tcMar>
              <w:top w:type="dxa" w:w="80"/>
              <w:left w:type="dxa" w:w="100"/>
              <w:bottom w:type="dxa" w:w="80"/>
              <w:right w:type="dxa" w:w="100"/>
            </w:tcMar>
          </w:tcPr>
          <w:p>
            <w:r>
              <w:rPr>
                <w:sz w:val="19"/>
                <w:szCs w:val="19"/>
              </w:rPr>
              <w:t xml:space="preserve">8.05 mlm</w:t>
            </w:r>
          </w:p>
        </w:tc>
        <w:tc>
          <w:tcPr>
            <w:tcW w:type="dxa" w:w="8200"/>
            <w:tcMar>
              <w:top w:type="dxa" w:w="80"/>
              <w:left w:type="dxa" w:w="100"/>
              <w:bottom w:type="dxa" w:w="80"/>
              <w:right w:type="dxa" w:w="100"/>
            </w:tcMar>
          </w:tcPr>
          <w:p>
            <w:r>
              <w:rPr>
                <w:sz w:val="19"/>
                <w:szCs w:val="19"/>
              </w:rPr>
              <w:t xml:space="preserve">Aluan Pengerusi Majlis</w:t>
            </w:r>
          </w:p>
        </w:tc>
      </w:tr>
      <w:tr>
        <w:tc>
          <w:tcPr>
            <w:tcW w:type="dxa" w:w="2000"/>
            <w:tcMar>
              <w:top w:type="dxa" w:w="80"/>
              <w:left w:type="dxa" w:w="100"/>
              <w:bottom w:type="dxa" w:w="80"/>
              <w:right w:type="dxa" w:w="100"/>
            </w:tcMar>
          </w:tcPr>
          <w:p>
            <w:r>
              <w:rPr>
                <w:sz w:val="19"/>
                <w:szCs w:val="19"/>
              </w:rPr>
              <w:t xml:space="preserve">8.10 mlm</w:t>
            </w:r>
          </w:p>
        </w:tc>
        <w:tc>
          <w:tcPr>
            <w:tcW w:type="dxa" w:w="8200"/>
            <w:tcMar>
              <w:top w:type="dxa" w:w="80"/>
              <w:left w:type="dxa" w:w="100"/>
              <w:bottom w:type="dxa" w:w="80"/>
              <w:right w:type="dxa" w:w="100"/>
            </w:tcMar>
          </w:tcPr>
          <w:p>
            <w:r>
              <w:rPr>
                <w:sz w:val="19"/>
                <w:szCs w:val="19"/>
              </w:rPr>
              <w:t xml:space="preserve">Majlis Makan Malam, Persembahan Johan Nasyid K40 &amp; Artis Jemputan RABITHAH</w:t>
            </w:r>
          </w:p>
        </w:tc>
      </w:tr>
      <w:tr>
        <w:tc>
          <w:tcPr>
            <w:tcW w:type="dxa" w:w="2000"/>
            <w:tcMar>
              <w:top w:type="dxa" w:w="80"/>
              <w:left w:type="dxa" w:w="100"/>
              <w:bottom w:type="dxa" w:w="80"/>
              <w:right w:type="dxa" w:w="100"/>
            </w:tcMar>
          </w:tcPr>
          <w:p>
            <w:r>
              <w:rPr>
                <w:sz w:val="19"/>
                <w:szCs w:val="19"/>
              </w:rPr>
              <w:t xml:space="preserve">8.30 mlm</w:t>
            </w:r>
          </w:p>
        </w:tc>
        <w:tc>
          <w:tcPr>
            <w:tcW w:type="dxa" w:w="8200"/>
            <w:tcMar>
              <w:top w:type="dxa" w:w="80"/>
              <w:left w:type="dxa" w:w="100"/>
              <w:bottom w:type="dxa" w:w="80"/>
              <w:right w:type="dxa" w:w="100"/>
            </w:tcMar>
          </w:tcPr>
          <w:p>
            <w:r>
              <w:rPr>
                <w:sz w:val="19"/>
                <w:szCs w:val="19"/>
              </w:rPr>
              <w:t xml:space="preserve">Ucapan Aluan Pengarah Program</w:t>
            </w:r>
          </w:p>
        </w:tc>
      </w:tr>
      <w:tr>
        <w:tc>
          <w:tcPr>
            <w:tcW w:type="dxa" w:w="2000"/>
            <w:tcMar>
              <w:top w:type="dxa" w:w="80"/>
              <w:left w:type="dxa" w:w="100"/>
              <w:bottom w:type="dxa" w:w="80"/>
              <w:right w:type="dxa" w:w="100"/>
            </w:tcMar>
          </w:tcPr>
          <w:p>
            <w:r>
              <w:rPr>
                <w:sz w:val="19"/>
                <w:szCs w:val="19"/>
              </w:rPr>
              <w:t xml:space="preserve">8.40 mlm</w:t>
            </w:r>
          </w:p>
        </w:tc>
        <w:tc>
          <w:tcPr>
            <w:tcW w:type="dxa" w:w="8200"/>
            <w:tcMar>
              <w:top w:type="dxa" w:w="80"/>
              <w:left w:type="dxa" w:w="100"/>
              <w:bottom w:type="dxa" w:w="80"/>
              <w:right w:type="dxa" w:w="100"/>
            </w:tcMar>
          </w:tcPr>
          <w:p>
            <w:r>
              <w:rPr>
                <w:sz w:val="19"/>
                <w:szCs w:val="19"/>
              </w:rPr>
              <w:t xml:space="preserve">Ucapan Pengerusi PPAAB</w:t>
            </w:r>
          </w:p>
        </w:tc>
      </w:tr>
      <w:tr>
        <w:tc>
          <w:tcPr>
            <w:tcW w:type="dxa" w:w="2000"/>
            <w:tcMar>
              <w:top w:type="dxa" w:w="80"/>
              <w:left w:type="dxa" w:w="100"/>
              <w:bottom w:type="dxa" w:w="80"/>
              <w:right w:type="dxa" w:w="100"/>
            </w:tcMar>
          </w:tcPr>
          <w:p>
            <w:r>
              <w:rPr>
                <w:sz w:val="19"/>
                <w:szCs w:val="19"/>
              </w:rPr>
              <w:t xml:space="preserve">8.50 mlm</w:t>
            </w:r>
          </w:p>
        </w:tc>
        <w:tc>
          <w:tcPr>
            <w:tcW w:type="dxa" w:w="8200"/>
            <w:tcMar>
              <w:top w:type="dxa" w:w="80"/>
              <w:left w:type="dxa" w:w="100"/>
              <w:bottom w:type="dxa" w:w="80"/>
              <w:right w:type="dxa" w:w="100"/>
            </w:tcMar>
          </w:tcPr>
          <w:p>
            <w:r>
              <w:rPr>
                <w:sz w:val="19"/>
                <w:szCs w:val="19"/>
              </w:rPr>
              <w:t xml:space="preserve">Ucapan Perasmian Penutup</w:t>
            </w:r>
          </w:p>
        </w:tc>
      </w:tr>
      <w:tr>
        <w:tc>
          <w:tcPr>
            <w:tcW w:type="dxa" w:w="2000"/>
            <w:tcMar>
              <w:top w:type="dxa" w:w="80"/>
              <w:left w:type="dxa" w:w="100"/>
              <w:bottom w:type="dxa" w:w="80"/>
              <w:right w:type="dxa" w:w="100"/>
            </w:tcMar>
          </w:tcPr>
          <w:p>
            <w:r>
              <w:rPr>
                <w:sz w:val="19"/>
                <w:szCs w:val="19"/>
              </w:rPr>
              <w:t xml:space="preserve">9.10 mlm</w:t>
            </w:r>
          </w:p>
        </w:tc>
        <w:tc>
          <w:tcPr>
            <w:tcW w:type="dxa" w:w="8200"/>
            <w:tcMar>
              <w:top w:type="dxa" w:w="80"/>
              <w:left w:type="dxa" w:w="100"/>
              <w:bottom w:type="dxa" w:w="80"/>
              <w:right w:type="dxa" w:w="100"/>
            </w:tcMar>
          </w:tcPr>
          <w:p>
            <w:r>
              <w:rPr>
                <w:sz w:val="19"/>
                <w:szCs w:val="19"/>
              </w:rPr>
              <w:t xml:space="preserve">Pelancaran Al-Amin 3.0 &amp; Peluncuran Buku Coffee Table</w:t>
            </w:r>
          </w:p>
        </w:tc>
      </w:tr>
      <w:tr>
        <w:tc>
          <w:tcPr>
            <w:tcW w:type="dxa" w:w="2000"/>
            <w:tcMar>
              <w:top w:type="dxa" w:w="80"/>
              <w:left w:type="dxa" w:w="100"/>
              <w:bottom w:type="dxa" w:w="80"/>
              <w:right w:type="dxa" w:w="100"/>
            </w:tcMar>
          </w:tcPr>
          <w:p>
            <w:r>
              <w:rPr>
                <w:sz w:val="19"/>
                <w:szCs w:val="19"/>
              </w:rPr>
              <w:t xml:space="preserve">9.20 mlm</w:t>
            </w:r>
          </w:p>
        </w:tc>
        <w:tc>
          <w:tcPr>
            <w:tcW w:type="dxa" w:w="8200"/>
            <w:tcMar>
              <w:top w:type="dxa" w:w="80"/>
              <w:left w:type="dxa" w:w="100"/>
              <w:bottom w:type="dxa" w:w="80"/>
              <w:right w:type="dxa" w:w="100"/>
            </w:tcMar>
          </w:tcPr>
          <w:p>
            <w:r>
              <w:rPr>
                <w:sz w:val="19"/>
                <w:szCs w:val="19"/>
              </w:rPr>
              <w:t xml:space="preserve">Slot Istimewa bersama PU Riz</w:t>
            </w:r>
          </w:p>
        </w:tc>
      </w:tr>
      <w:tr>
        <w:tc>
          <w:tcPr>
            <w:tcW w:type="dxa" w:w="2000"/>
            <w:tcMar>
              <w:top w:type="dxa" w:w="80"/>
              <w:left w:type="dxa" w:w="100"/>
              <w:bottom w:type="dxa" w:w="80"/>
              <w:right w:type="dxa" w:w="100"/>
            </w:tcMar>
          </w:tcPr>
          <w:p>
            <w:r>
              <w:rPr>
                <w:sz w:val="19"/>
                <w:szCs w:val="19"/>
              </w:rPr>
              <w:t xml:space="preserve">9.25 mlm</w:t>
            </w:r>
          </w:p>
        </w:tc>
        <w:tc>
          <w:tcPr>
            <w:tcW w:type="dxa" w:w="8200"/>
            <w:tcMar>
              <w:top w:type="dxa" w:w="80"/>
              <w:left w:type="dxa" w:w="100"/>
              <w:bottom w:type="dxa" w:w="80"/>
              <w:right w:type="dxa" w:w="100"/>
            </w:tcMar>
          </w:tcPr>
          <w:p>
            <w:r>
              <w:rPr>
                <w:sz w:val="19"/>
                <w:szCs w:val="19"/>
              </w:rPr>
              <w:t xml:space="preserve">Tayangan Montaj 40 Tahun PPAAB</w:t>
            </w:r>
          </w:p>
        </w:tc>
      </w:tr>
      <w:tr>
        <w:tc>
          <w:tcPr>
            <w:tcW w:type="dxa" w:w="2000"/>
            <w:tcMar>
              <w:top w:type="dxa" w:w="80"/>
              <w:left w:type="dxa" w:w="100"/>
              <w:bottom w:type="dxa" w:w="80"/>
              <w:right w:type="dxa" w:w="100"/>
            </w:tcMar>
          </w:tcPr>
          <w:p>
            <w:r>
              <w:rPr>
                <w:sz w:val="19"/>
                <w:szCs w:val="19"/>
              </w:rPr>
              <w:t xml:space="preserve">9.40 mlm</w:t>
            </w:r>
          </w:p>
        </w:tc>
        <w:tc>
          <w:tcPr>
            <w:tcW w:type="dxa" w:w="8200"/>
            <w:tcMar>
              <w:top w:type="dxa" w:w="80"/>
              <w:left w:type="dxa" w:w="100"/>
              <w:bottom w:type="dxa" w:w="80"/>
              <w:right w:type="dxa" w:w="100"/>
            </w:tcMar>
          </w:tcPr>
          <w:p>
            <w:r>
              <w:rPr>
                <w:sz w:val="19"/>
                <w:szCs w:val="19"/>
              </w:rPr>
              <w:t xml:space="preserve">Penyampaian Hadiah — Tokoh Alumni &amp; Ikon Ibu Bapa</w:t>
            </w:r>
          </w:p>
        </w:tc>
      </w:tr>
      <w:tr>
        <w:tc>
          <w:tcPr>
            <w:tcW w:type="dxa" w:w="2000"/>
            <w:tcMar>
              <w:top w:type="dxa" w:w="80"/>
              <w:left w:type="dxa" w:w="100"/>
              <w:bottom w:type="dxa" w:w="80"/>
              <w:right w:type="dxa" w:w="100"/>
            </w:tcMar>
          </w:tcPr>
          <w:p>
            <w:r>
              <w:rPr>
                <w:sz w:val="19"/>
                <w:szCs w:val="19"/>
              </w:rPr>
              <w:t xml:space="preserve">9.50 mlm</w:t>
            </w:r>
          </w:p>
        </w:tc>
        <w:tc>
          <w:tcPr>
            <w:tcW w:type="dxa" w:w="8200"/>
            <w:tcMar>
              <w:top w:type="dxa" w:w="80"/>
              <w:left w:type="dxa" w:w="100"/>
              <w:bottom w:type="dxa" w:w="80"/>
              <w:right w:type="dxa" w:w="100"/>
            </w:tcMar>
          </w:tcPr>
          <w:p>
            <w:r>
              <w:rPr>
                <w:sz w:val="19"/>
                <w:szCs w:val="19"/>
              </w:rPr>
              <w:t xml:space="preserve">Cabutan Bertuah</w:t>
            </w:r>
          </w:p>
        </w:tc>
      </w:tr>
      <w:tr>
        <w:tc>
          <w:tcPr>
            <w:tcW w:type="dxa" w:w="2000"/>
            <w:tcMar>
              <w:top w:type="dxa" w:w="80"/>
              <w:left w:type="dxa" w:w="100"/>
              <w:bottom w:type="dxa" w:w="80"/>
              <w:right w:type="dxa" w:w="100"/>
            </w:tcMar>
          </w:tcPr>
          <w:p>
            <w:r>
              <w:rPr>
                <w:sz w:val="19"/>
                <w:szCs w:val="19"/>
              </w:rPr>
              <w:t xml:space="preserve">10.00 mlm</w:t>
            </w:r>
          </w:p>
        </w:tc>
        <w:tc>
          <w:tcPr>
            <w:tcW w:type="dxa" w:w="8200"/>
            <w:tcMar>
              <w:top w:type="dxa" w:w="80"/>
              <w:left w:type="dxa" w:w="100"/>
              <w:bottom w:type="dxa" w:w="80"/>
              <w:right w:type="dxa" w:w="100"/>
            </w:tcMar>
          </w:tcPr>
          <w:p>
            <w:r>
              <w:rPr>
                <w:sz w:val="19"/>
                <w:szCs w:val="19"/>
              </w:rPr>
              <w:t xml:space="preserve">Persembahan Artis Jemputan HIJJAZ</w:t>
            </w:r>
          </w:p>
        </w:tc>
      </w:tr>
      <w:tr>
        <w:tc>
          <w:tcPr>
            <w:tcW w:type="dxa" w:w="2000"/>
            <w:tcMar>
              <w:top w:type="dxa" w:w="80"/>
              <w:left w:type="dxa" w:w="100"/>
              <w:bottom w:type="dxa" w:w="80"/>
              <w:right w:type="dxa" w:w="100"/>
            </w:tcMar>
          </w:tcPr>
          <w:p>
            <w:r>
              <w:rPr>
                <w:sz w:val="19"/>
                <w:szCs w:val="19"/>
              </w:rPr>
              <w:t xml:space="preserve">10.15 mlm</w:t>
            </w:r>
          </w:p>
        </w:tc>
        <w:tc>
          <w:tcPr>
            <w:tcW w:type="dxa" w:w="8200"/>
            <w:tcMar>
              <w:top w:type="dxa" w:w="80"/>
              <w:left w:type="dxa" w:w="100"/>
              <w:bottom w:type="dxa" w:w="80"/>
              <w:right w:type="dxa" w:w="100"/>
            </w:tcMar>
          </w:tcPr>
          <w:p>
            <w:r>
              <w:rPr>
                <w:sz w:val="19"/>
                <w:szCs w:val="19"/>
              </w:rPr>
              <w:t xml:space="preserve">Penyampaian Hadiah — Guru Legenda &amp; Digital Champion Teacher</w:t>
            </w:r>
          </w:p>
        </w:tc>
      </w:tr>
      <w:tr>
        <w:tc>
          <w:tcPr>
            <w:tcW w:type="dxa" w:w="2000"/>
            <w:tcMar>
              <w:top w:type="dxa" w:w="80"/>
              <w:left w:type="dxa" w:w="100"/>
              <w:bottom w:type="dxa" w:w="80"/>
              <w:right w:type="dxa" w:w="100"/>
            </w:tcMar>
          </w:tcPr>
          <w:p>
            <w:r>
              <w:rPr>
                <w:sz w:val="19"/>
                <w:szCs w:val="19"/>
              </w:rPr>
              <w:t xml:space="preserve">10.30 mlm</w:t>
            </w:r>
          </w:p>
        </w:tc>
        <w:tc>
          <w:tcPr>
            <w:tcW w:type="dxa" w:w="8200"/>
            <w:tcMar>
              <w:top w:type="dxa" w:w="80"/>
              <w:left w:type="dxa" w:w="100"/>
              <w:bottom w:type="dxa" w:w="80"/>
              <w:right w:type="dxa" w:w="100"/>
            </w:tcMar>
          </w:tcPr>
          <w:p>
            <w:r>
              <w:rPr>
                <w:sz w:val="19"/>
                <w:szCs w:val="19"/>
              </w:rPr>
              <w:t xml:space="preserve">Cabutan Bertuah</w:t>
            </w:r>
          </w:p>
        </w:tc>
      </w:tr>
      <w:tr>
        <w:tc>
          <w:tcPr>
            <w:tcW w:type="dxa" w:w="2000"/>
            <w:tcMar>
              <w:top w:type="dxa" w:w="80"/>
              <w:left w:type="dxa" w:w="100"/>
              <w:bottom w:type="dxa" w:w="80"/>
              <w:right w:type="dxa" w:w="100"/>
            </w:tcMar>
          </w:tcPr>
          <w:p>
            <w:r>
              <w:rPr>
                <w:sz w:val="19"/>
                <w:szCs w:val="19"/>
              </w:rPr>
              <w:t xml:space="preserve">10.40 mlm</w:t>
            </w:r>
          </w:p>
        </w:tc>
        <w:tc>
          <w:tcPr>
            <w:tcW w:type="dxa" w:w="8200"/>
            <w:tcMar>
              <w:top w:type="dxa" w:w="80"/>
              <w:left w:type="dxa" w:w="100"/>
              <w:bottom w:type="dxa" w:w="80"/>
              <w:right w:type="dxa" w:w="100"/>
            </w:tcMar>
          </w:tcPr>
          <w:p>
            <w:r>
              <w:rPr>
                <w:sz w:val="19"/>
                <w:szCs w:val="19"/>
              </w:rPr>
              <w:t xml:space="preserve">Persembahan Artis Jemputan RABITHAH &amp; HIJJAZ</w:t>
            </w:r>
          </w:p>
        </w:tc>
      </w:tr>
      <w:tr>
        <w:tc>
          <w:tcPr>
            <w:tcW w:type="dxa" w:w="2000"/>
            <w:tcMar>
              <w:top w:type="dxa" w:w="80"/>
              <w:left w:type="dxa" w:w="100"/>
              <w:bottom w:type="dxa" w:w="80"/>
              <w:right w:type="dxa" w:w="100"/>
            </w:tcMar>
          </w:tcPr>
          <w:p>
            <w:r>
              <w:rPr>
                <w:sz w:val="19"/>
                <w:szCs w:val="19"/>
              </w:rPr>
              <w:t xml:space="preserve">11.00 mlm</w:t>
            </w:r>
          </w:p>
        </w:tc>
        <w:tc>
          <w:tcPr>
            <w:tcW w:type="dxa" w:w="8200"/>
            <w:tcMar>
              <w:top w:type="dxa" w:w="80"/>
              <w:left w:type="dxa" w:w="100"/>
              <w:bottom w:type="dxa" w:w="80"/>
              <w:right w:type="dxa" w:w="100"/>
            </w:tcMar>
          </w:tcPr>
          <w:p>
            <w:r>
              <w:rPr>
                <w:sz w:val="19"/>
                <w:szCs w:val="19"/>
              </w:rPr>
              <w:t xml:space="preserve">Sesi Fotografi, Doa Penutup &amp; Bersurai</w:t>
            </w:r>
          </w:p>
        </w:tc>
      </w:tr>
    </w:tbl>
    <w:p>
      <w:pPr>
        <w:pStyle w:val="Heading2"/>
        <w:spacing w:after="150" w:before="300"/>
      </w:pPr>
      <w:r>
        <w:rPr>
          <w:b/>
          <w:bCs/>
          <w:color w:val="1B2A4A"/>
          <w:sz w:val="24"/>
          <w:szCs w:val="24"/>
        </w:rPr>
        <w:t xml:space="preserve">7.4 Aktiviti &amp; Program</w:t>
      </w:r>
    </w:p>
    <w:p>
      <w:pPr>
        <w:spacing w:after="120"/>
      </w:pPr>
      <w:r>
        <w:rPr>
          <w:color w:val="222222"/>
          <w:sz w:val="21"/>
          <w:szCs w:val="21"/>
        </w:rPr>
        <w:t xml:space="preserve">Bahagian "Explore Carnival" memaparkan semua aktiviti/booth karnival seperti Pertandingan, Fun Run, Rider Day, Young Coder, E-Sports, aktiviti kanak-kanak, aktiviti keluarga, pameran, booth dan acara pentas.</w:t>
      </w:r>
    </w:p>
    <w:p>
      <w:pPr>
        <w:pStyle w:val="ListParagraph"/>
        <w:numPr>
          <w:ilvl w:val="0"/>
          <w:numId w:val="2"/>
        </w:numPr>
        <w:spacing w:after="60"/>
      </w:pPr>
      <w:r>
        <w:rPr>
          <w:sz w:val="21"/>
          <w:szCs w:val="21"/>
        </w:rPr>
        <w:t xml:space="preserve">Setiap aktiviti mengandungi: nama, masa, lokasi, penerangan, status dan maklumat tambahan.</w:t>
      </w:r>
    </w:p>
    <w:p>
      <w:pPr>
        <w:pStyle w:val="ListParagraph"/>
        <w:numPr>
          <w:ilvl w:val="0"/>
          <w:numId w:val="2"/>
        </w:numPr>
        <w:spacing w:after="60"/>
      </w:pPr>
      <w:r>
        <w:rPr>
          <w:sz w:val="21"/>
          <w:szCs w:val="21"/>
        </w:rPr>
        <w:t xml:space="preserve">Label 🟢 LIVE NOW dipaparkan pada aktiviti yang sedang berlangsung.</w:t>
      </w:r>
    </w:p>
    <w:p>
      <w:pPr>
        <w:pStyle w:val="ListParagraph"/>
        <w:numPr>
          <w:ilvl w:val="0"/>
          <w:numId w:val="2"/>
        </w:numPr>
        <w:spacing w:after="60"/>
      </w:pPr>
      <w:r>
        <w:rPr>
          <w:sz w:val="21"/>
          <w:szCs w:val="21"/>
        </w:rPr>
        <w:t xml:space="preserve">Boleh ditapis mengikut kategori (contoh: Sukan, Digital/Teknologi, Keluarga, Pameran).</w:t>
      </w:r>
    </w:p>
    <w:p>
      <w:pPr>
        <w:pStyle w:val="Heading2"/>
        <w:spacing w:after="150" w:before="300"/>
      </w:pPr>
      <w:r>
        <w:rPr>
          <w:b/>
          <w:bCs/>
          <w:color w:val="1B2A4A"/>
          <w:sz w:val="24"/>
          <w:szCs w:val="24"/>
        </w:rPr>
        <w:t xml:space="preserve">7.5 Pengumuman LIVE</w:t>
      </w:r>
    </w:p>
    <w:p>
      <w:pPr>
        <w:spacing w:after="120"/>
      </w:pPr>
      <w:r>
        <w:rPr>
          <w:color w:val="222222"/>
          <w:sz w:val="21"/>
          <w:szCs w:val="21"/>
        </w:rPr>
        <w:t xml:space="preserve">Ruang 📢 Pengumuman digunakan oleh urusetia untuk menghantar maklumat penting sepanjang karnival secara live.</w:t>
      </w:r>
    </w:p>
    <w:p>
      <w:pPr>
        <w:pStyle w:val="ListParagraph"/>
        <w:numPr>
          <w:ilvl w:val="0"/>
          <w:numId w:val="2"/>
        </w:numPr>
        <w:spacing w:after="60"/>
      </w:pPr>
      <w:r>
        <w:rPr>
          <w:sz w:val="21"/>
          <w:szCs w:val="21"/>
        </w:rPr>
        <w:t xml:space="preserve">Pengumuman terbaru sentiasa dipaparkan paling atas (reverse chronological).</w:t>
      </w:r>
    </w:p>
    <w:p>
      <w:pPr>
        <w:pStyle w:val="ListParagraph"/>
        <w:numPr>
          <w:ilvl w:val="0"/>
          <w:numId w:val="2"/>
        </w:numPr>
        <w:spacing w:after="60"/>
      </w:pPr>
      <w:r>
        <w:rPr>
          <w:sz w:val="21"/>
          <w:szCs w:val="21"/>
        </w:rPr>
        <w:t xml:space="preserve">Admin boleh create, publish, edit, delete dan pin pengumuman penting.</w:t>
      </w:r>
    </w:p>
    <w:p>
      <w:pPr>
        <w:pStyle w:val="ListParagraph"/>
        <w:numPr>
          <w:ilvl w:val="0"/>
          <w:numId w:val="2"/>
        </w:numPr>
        <w:spacing w:after="60"/>
      </w:pPr>
      <w:r>
        <w:rPr>
          <w:sz w:val="21"/>
          <w:szCs w:val="21"/>
        </w:rPr>
        <w:t xml:space="preserve">Contoh: "Pertandingan Young Coder akan bermula pada jam 10:00 pagi di Makmal Komputer."</w:t>
      </w:r>
    </w:p>
    <w:p>
      <w:pPr>
        <w:pStyle w:val="Heading2"/>
        <w:spacing w:after="150" w:before="300"/>
      </w:pPr>
      <w:r>
        <w:rPr>
          <w:b/>
          <w:bCs/>
          <w:color w:val="1B2A4A"/>
          <w:sz w:val="24"/>
          <w:szCs w:val="24"/>
        </w:rPr>
        <w:t xml:space="preserve">7.6 What's Happening Now</w:t>
      </w:r>
    </w:p>
    <w:p>
      <w:pPr>
        <w:spacing w:after="120"/>
      </w:pPr>
      <w:r>
        <w:rPr>
          <w:color w:val="222222"/>
          <w:sz w:val="21"/>
          <w:szCs w:val="21"/>
        </w:rPr>
        <w:t xml:space="preserve">Widget dinamik pada homepage yang memaparkan status aktiviti terkini tanpa pengunjung perlu mencari sendiri.</w:t>
      </w:r>
    </w:p>
    <w:p>
      <w:pPr>
        <w:pStyle w:val="ListParagraph"/>
        <w:numPr>
          <w:ilvl w:val="0"/>
          <w:numId w:val="2"/>
        </w:numPr>
        <w:spacing w:after="60"/>
      </w:pPr>
      <w:r>
        <w:rPr>
          <w:sz w:val="21"/>
          <w:szCs w:val="21"/>
        </w:rPr>
        <w:t xml:space="preserve">🟢 NOW HAPPENING — aktiviti semasa berserta masa dan lokasi.</w:t>
      </w:r>
    </w:p>
    <w:p>
      <w:pPr>
        <w:pStyle w:val="ListParagraph"/>
        <w:numPr>
          <w:ilvl w:val="0"/>
          <w:numId w:val="2"/>
        </w:numPr>
        <w:spacing w:after="60"/>
      </w:pPr>
      <w:r>
        <w:rPr>
          <w:sz w:val="21"/>
          <w:szCs w:val="21"/>
        </w:rPr>
        <w:t xml:space="preserve">⏭ UP NEXT — aktiviti seterusnya berserta masa dan lokasi.</w:t>
      </w:r>
    </w:p>
    <w:p>
      <w:pPr>
        <w:pStyle w:val="Heading2"/>
        <w:spacing w:after="150" w:before="300"/>
      </w:pPr>
      <w:r>
        <w:rPr>
          <w:b/>
          <w:bCs/>
          <w:color w:val="1B2A4A"/>
          <w:sz w:val="24"/>
          <w:szCs w:val="24"/>
        </w:rPr>
        <w:t xml:space="preserve">7.7 Live Carnival Gallery (Ciri Utama Sistem)</w:t>
      </w:r>
    </w:p>
    <w:p>
      <w:pPr>
        <w:spacing w:after="120"/>
      </w:pPr>
      <w:r>
        <w:rPr>
          <w:color w:val="222222"/>
          <w:sz w:val="21"/>
          <w:szCs w:val="21"/>
        </w:rPr>
        <w:t xml:space="preserve">Konsep: "Karnival Kita, Momen Kita." Ini merupakan feature teras sistem — social wall karnival, bukan sekadar album gambar biasa.</w:t>
      </w:r>
    </w:p>
    <w:p>
      <w:pPr>
        <w:pStyle w:val="Heading3"/>
        <w:spacing w:after="100" w:before="200"/>
      </w:pPr>
      <w:r>
        <w:rPr>
          <w:b/>
          <w:bCs/>
          <w:color w:val="B8860B"/>
          <w:sz w:val="22"/>
          <w:szCs w:val="22"/>
        </w:rPr>
        <w:t xml:space="preserve">7.7.1 Alur Muat Naik (Share Your Moment)</w:t>
      </w:r>
    </w:p>
    <w:p>
      <w:pPr>
        <w:pStyle w:val="ListParagraph"/>
        <w:numPr>
          <w:ilvl w:val="0"/>
          <w:numId w:val="3"/>
        </w:numPr>
        <w:spacing w:after="60"/>
      </w:pPr>
      <w:r>
        <w:rPr>
          <w:sz w:val="21"/>
          <w:szCs w:val="21"/>
        </w:rPr>
        <w:t xml:space="preserve">Pengunjung scan QR Code / sudah berada dalam portal.</w:t>
      </w:r>
    </w:p>
    <w:p>
      <w:pPr>
        <w:pStyle w:val="ListParagraph"/>
        <w:numPr>
          <w:ilvl w:val="0"/>
          <w:numId w:val="3"/>
        </w:numPr>
        <w:spacing w:after="60"/>
      </w:pPr>
      <w:r>
        <w:rPr>
          <w:sz w:val="21"/>
          <w:szCs w:val="21"/>
        </w:rPr>
        <w:t xml:space="preserve">Klik CTA "📸 Share Your Moment" / "Kongsi Momen Anda".</w:t>
      </w:r>
    </w:p>
    <w:p>
      <w:pPr>
        <w:pStyle w:val="ListParagraph"/>
        <w:numPr>
          <w:ilvl w:val="0"/>
          <w:numId w:val="3"/>
        </w:numPr>
        <w:spacing w:after="60"/>
      </w:pPr>
      <w:r>
        <w:rPr>
          <w:sz w:val="21"/>
          <w:szCs w:val="21"/>
        </w:rPr>
        <w:t xml:space="preserve">Masukkan nama.</w:t>
      </w:r>
    </w:p>
    <w:p>
      <w:pPr>
        <w:pStyle w:val="ListParagraph"/>
        <w:numPr>
          <w:ilvl w:val="0"/>
          <w:numId w:val="3"/>
        </w:numPr>
        <w:spacing w:after="60"/>
      </w:pPr>
      <w:r>
        <w:rPr>
          <w:sz w:val="21"/>
          <w:szCs w:val="21"/>
        </w:rPr>
        <w:t xml:space="preserve">Pilih gambar daripada peranti.</w:t>
      </w:r>
    </w:p>
    <w:p>
      <w:pPr>
        <w:pStyle w:val="ListParagraph"/>
        <w:numPr>
          <w:ilvl w:val="0"/>
          <w:numId w:val="3"/>
        </w:numPr>
        <w:spacing w:after="60"/>
      </w:pPr>
      <w:r>
        <w:rPr>
          <w:sz w:val="21"/>
          <w:szCs w:val="21"/>
        </w:rPr>
        <w:t xml:space="preserve">Upload.</w:t>
      </w:r>
    </w:p>
    <w:p>
      <w:pPr>
        <w:pStyle w:val="ListParagraph"/>
        <w:numPr>
          <w:ilvl w:val="0"/>
          <w:numId w:val="3"/>
        </w:numPr>
        <w:spacing w:after="60"/>
      </w:pPr>
      <w:r>
        <w:rPr>
          <w:sz w:val="21"/>
          <w:szCs w:val="21"/>
        </w:rPr>
        <w:t xml:space="preserve">Gambar masuk ke Live Gallery (serta-merta jika Auto Publish, atau ke Pending jika Approval Mode).</w:t>
      </w:r>
    </w:p>
    <w:p>
      <w:pPr>
        <w:pStyle w:val="ListParagraph"/>
        <w:numPr>
          <w:ilvl w:val="0"/>
          <w:numId w:val="3"/>
        </w:numPr>
        <w:spacing w:after="60"/>
      </w:pPr>
      <w:r>
        <w:rPr>
          <w:sz w:val="21"/>
          <w:szCs w:val="21"/>
        </w:rPr>
        <w:t xml:space="preserve">Paparan pengesahan: "Momen anda telah dikongsi! ❤️ — Terima kasih kerana menjadi sebahagian daripada Karnival 40 Tahun."</w:t>
      </w:r>
    </w:p>
    <w:p>
      <w:pPr>
        <w:pStyle w:val="Heading3"/>
        <w:spacing w:after="100" w:before="200"/>
      </w:pPr>
      <w:r>
        <w:rPr>
          <w:b/>
          <w:bCs/>
          <w:color w:val="B8860B"/>
          <w:sz w:val="22"/>
          <w:szCs w:val="22"/>
        </w:rPr>
        <w:t xml:space="preserve">7.7.2 Live Photo Wall</w:t>
      </w:r>
    </w:p>
    <w:p>
      <w:pPr>
        <w:pStyle w:val="ListParagraph"/>
        <w:numPr>
          <w:ilvl w:val="0"/>
          <w:numId w:val="2"/>
        </w:numPr>
        <w:spacing w:after="60"/>
      </w:pPr>
      <w:r>
        <w:rPr>
          <w:sz w:val="21"/>
          <w:szCs w:val="21"/>
        </w:rPr>
        <w:t xml:space="preserve">Header dinamik memaparkan jumlah kiraan, contoh: "📸 LIVE CARNIVAL MOMENTS — 342 moments shared".</w:t>
      </w:r>
    </w:p>
    <w:p>
      <w:pPr>
        <w:pStyle w:val="ListParagraph"/>
        <w:numPr>
          <w:ilvl w:val="0"/>
          <w:numId w:val="2"/>
        </w:numPr>
        <w:spacing w:after="60"/>
      </w:pPr>
      <w:r>
        <w:rPr>
          <w:sz w:val="21"/>
          <w:szCs w:val="21"/>
        </w:rPr>
        <w:t xml:space="preserve">Gambar terbaru muncul secara automatik (auto-refresh / real-time update).</w:t>
      </w:r>
    </w:p>
    <w:p>
      <w:pPr>
        <w:pStyle w:val="ListParagraph"/>
        <w:numPr>
          <w:ilvl w:val="0"/>
          <w:numId w:val="2"/>
        </w:numPr>
        <w:spacing w:after="60"/>
      </w:pPr>
      <w:r>
        <w:rPr>
          <w:sz w:val="21"/>
          <w:szCs w:val="21"/>
        </w:rPr>
        <w:t xml:space="preserve">Setiap kad gambar memaparkan nama penyumbang dan masa relatif (contoh: "Ahmad · 1 min ago").</w:t>
      </w:r>
    </w:p>
    <w:p>
      <w:pPr>
        <w:pStyle w:val="Heading3"/>
        <w:spacing w:after="100" w:before="200"/>
      </w:pPr>
      <w:r>
        <w:rPr>
          <w:b/>
          <w:bCs/>
          <w:color w:val="B8860B"/>
          <w:sz w:val="22"/>
          <w:szCs w:val="22"/>
        </w:rPr>
        <w:t xml:space="preserve">7.7.3 Latest Moments</w:t>
      </w:r>
    </w:p>
    <w:p>
      <w:pPr>
        <w:spacing w:after="120"/>
      </w:pPr>
      <w:r>
        <w:rPr>
          <w:color w:val="222222"/>
          <w:sz w:val="21"/>
          <w:szCs w:val="21"/>
        </w:rPr>
        <w:t xml:space="preserve">Senarai/paparan gambar tersusun mengikut masa terkini, memberi kesan portal "hidup" sepanjang karnival berlangsung (contoh: "2 min ago — Aisyah, Foto Aktiviti Kanak-Kanak").</w:t>
      </w:r>
    </w:p>
    <w:p>
      <w:pPr>
        <w:pStyle w:val="Heading3"/>
        <w:spacing w:after="100" w:before="200"/>
      </w:pPr>
      <w:r>
        <w:rPr>
          <w:b/>
          <w:bCs/>
          <w:color w:val="B8860B"/>
          <w:sz w:val="22"/>
          <w:szCs w:val="22"/>
        </w:rPr>
        <w:t xml:space="preserve">7.7.4 Carnival Highlights</w:t>
      </w:r>
    </w:p>
    <w:p>
      <w:pPr>
        <w:spacing w:after="120"/>
      </w:pPr>
      <w:r>
        <w:rPr>
          <w:color w:val="222222"/>
          <w:sz w:val="21"/>
          <w:szCs w:val="21"/>
        </w:rPr>
        <w:t xml:space="preserve">Admin boleh menanda gambar terpilih sebagai ⭐ Carnival Highlights mengikut kategori: Best Moment, 40th Anniversary, Family Moment, Student Moment, Teacher Moment, Alumni Moment, Community Moment. Gambar highlight dipaparkan dalam saiz/kedudukan lebih menonjol.</w:t>
      </w:r>
    </w:p>
    <w:p>
      <w:pPr>
        <w:pStyle w:val="Heading3"/>
        <w:spacing w:after="100" w:before="200"/>
      </w:pPr>
      <w:r>
        <w:rPr>
          <w:b/>
          <w:bCs/>
          <w:color w:val="B8860B"/>
          <w:sz w:val="22"/>
          <w:szCs w:val="22"/>
        </w:rPr>
        <w:t xml:space="preserve">7.7.5 Moderation Gallery</w:t>
      </w:r>
    </w:p>
    <w:p>
      <w:pPr>
        <w:spacing w:after="120"/>
      </w:pPr>
      <w:r>
        <w:rPr>
          <w:color w:val="222222"/>
          <w:sz w:val="21"/>
          <w:szCs w:val="21"/>
        </w:rPr>
        <w:t xml:space="preserve">Memandangkan ramai pengunjung boleh memuat naik gambar, sistem WAJIB menyediakan mekanisme moderation dengan dua mod operasi yang boleh ditetapkan oleh admin: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rPr>
          <w:tblHeader/>
        </w:trPr>
        <w:tc>
          <w:tcPr>
            <w:tcW w:type="dxa" w:w="3000"/>
            <w:shd w:fill="1B2A4A" w:val="clear"/>
            <w:tcMar>
              <w:top w:type="dxa" w:w="80"/>
              <w:left w:type="dxa" w:w="100"/>
              <w:bottom w:type="dxa" w:w="80"/>
              <w:right w:type="dxa" w:w="100"/>
            </w:tcMar>
          </w:tcPr>
          <w:p>
            <w:r>
              <w:rPr>
                <w:b/>
                <w:bCs/>
                <w:color w:val="FFFFFF"/>
                <w:sz w:val="19"/>
                <w:szCs w:val="19"/>
              </w:rPr>
              <w:t xml:space="preserve">Mod</w:t>
            </w:r>
          </w:p>
        </w:tc>
        <w:tc>
          <w:tcPr>
            <w:tcW w:type="dxa" w:w="7200"/>
            <w:shd w:fill="1B2A4A" w:val="clear"/>
            <w:tcMar>
              <w:top w:type="dxa" w:w="80"/>
              <w:left w:type="dxa" w:w="100"/>
              <w:bottom w:type="dxa" w:w="80"/>
              <w:right w:type="dxa" w:w="100"/>
            </w:tcMar>
          </w:tcPr>
          <w:p>
            <w:r>
              <w:rPr>
                <w:b/>
                <w:bCs/>
                <w:color w:val="FFFFFF"/>
                <w:sz w:val="19"/>
                <w:szCs w:val="19"/>
              </w:rPr>
              <w:t xml:space="preserve">Penerangan</w:t>
            </w:r>
          </w:p>
        </w:tc>
      </w:tr>
      <w:tr>
        <w:tc>
          <w:tcPr>
            <w:tcW w:type="dxa" w:w="3000"/>
            <w:tcMar>
              <w:top w:type="dxa" w:w="80"/>
              <w:left w:type="dxa" w:w="100"/>
              <w:bottom w:type="dxa" w:w="80"/>
              <w:right w:type="dxa" w:w="100"/>
            </w:tcMar>
          </w:tcPr>
          <w:p>
            <w:r>
              <w:rPr>
                <w:sz w:val="19"/>
                <w:szCs w:val="19"/>
              </w:rPr>
              <w:t xml:space="preserve">Auto Publish</w:t>
            </w:r>
          </w:p>
        </w:tc>
        <w:tc>
          <w:tcPr>
            <w:tcW w:type="dxa" w:w="7200"/>
            <w:tcMar>
              <w:top w:type="dxa" w:w="80"/>
              <w:left w:type="dxa" w:w="100"/>
              <w:bottom w:type="dxa" w:w="80"/>
              <w:right w:type="dxa" w:w="100"/>
            </w:tcMar>
          </w:tcPr>
          <w:p>
            <w:r>
              <w:rPr>
                <w:sz w:val="19"/>
                <w:szCs w:val="19"/>
              </w:rPr>
              <w:t xml:space="preserve">Gambar terus dipaparkan dalam Live Gallery sebaik sahaja dimuat naik.</w:t>
            </w:r>
          </w:p>
        </w:tc>
      </w:tr>
      <w:tr>
        <w:tc>
          <w:tcPr>
            <w:tcW w:type="dxa" w:w="3000"/>
            <w:tcMar>
              <w:top w:type="dxa" w:w="80"/>
              <w:left w:type="dxa" w:w="100"/>
              <w:bottom w:type="dxa" w:w="80"/>
              <w:right w:type="dxa" w:w="100"/>
            </w:tcMar>
          </w:tcPr>
          <w:p>
            <w:r>
              <w:rPr>
                <w:sz w:val="19"/>
                <w:szCs w:val="19"/>
              </w:rPr>
              <w:t xml:space="preserve">Approval Mode</w:t>
            </w:r>
          </w:p>
        </w:tc>
        <w:tc>
          <w:tcPr>
            <w:tcW w:type="dxa" w:w="7200"/>
            <w:tcMar>
              <w:top w:type="dxa" w:w="80"/>
              <w:left w:type="dxa" w:w="100"/>
              <w:bottom w:type="dxa" w:w="80"/>
              <w:right w:type="dxa" w:w="100"/>
            </w:tcMar>
          </w:tcPr>
          <w:p>
            <w:r>
              <w:rPr>
                <w:sz w:val="19"/>
                <w:szCs w:val="19"/>
              </w:rPr>
              <w:t xml:space="preserve">Gambar masuk ke senarai "Pending Photos" dan hanya dipaparkan selepas disemak &amp; diluluskan oleh admin.</w:t>
            </w:r>
          </w:p>
        </w:tc>
      </w:tr>
    </w:tbl>
    <w:p>
      <w:pPr>
        <w:pStyle w:val="Heading2"/>
        <w:spacing w:after="150" w:before="300"/>
      </w:pPr>
      <w:r>
        <w:rPr>
          <w:b/>
          <w:bCs/>
          <w:color w:val="1B2A4A"/>
          <w:sz w:val="24"/>
          <w:szCs w:val="24"/>
        </w:rPr>
        <w:t xml:space="preserve">7.8 Ucapan 40 Tahun</w:t>
      </w:r>
    </w:p>
    <w:p>
      <w:pPr>
        <w:spacing w:after="120"/>
      </w:pPr>
      <w:r>
        <w:rPr>
          <w:color w:val="222222"/>
          <w:sz w:val="21"/>
          <w:szCs w:val="21"/>
        </w:rPr>
        <w:t xml:space="preserve">Ruang 💬 Tinggalkan Ucapan membolehkan pengunjung, alumni, guru, ibu bapa dan komuniti meninggalkan ucapan sempena 40 tahun PPAAB (contoh: "Selamat ulang tahun ke-40 Pusat Pendidikan Al-Amin. Semoga terus melahirkan generasi yang hebat.").</w:t>
      </w:r>
    </w:p>
    <w:p>
      <w:pPr>
        <w:pStyle w:val="ListParagraph"/>
        <w:numPr>
          <w:ilvl w:val="0"/>
          <w:numId w:val="2"/>
        </w:numPr>
        <w:spacing w:after="60"/>
      </w:pPr>
      <w:r>
        <w:rPr>
          <w:sz w:val="21"/>
          <w:szCs w:val="21"/>
        </w:rPr>
        <w:t xml:space="preserve">Hanya ucapan yang telah diluluskan (approved) dipaparkan secara awam.</w:t>
      </w:r>
    </w:p>
    <w:p>
      <w:pPr>
        <w:pStyle w:val="ListParagraph"/>
        <w:numPr>
          <w:ilvl w:val="0"/>
          <w:numId w:val="2"/>
        </w:numPr>
        <w:spacing w:after="60"/>
      </w:pPr>
      <w:r>
        <w:rPr>
          <w:sz w:val="21"/>
          <w:szCs w:val="21"/>
        </w:rPr>
        <w:t xml:space="preserve">Mekanisme moderation sama seperti gallery (Approve / Reject / Delete).</w:t>
      </w:r>
    </w:p>
    <w:p>
      <w:pPr>
        <w:pStyle w:val="Heading2"/>
        <w:spacing w:after="150" w:before="300"/>
      </w:pPr>
      <w:r>
        <w:rPr>
          <w:b/>
          <w:bCs/>
          <w:color w:val="1B2A4A"/>
          <w:sz w:val="24"/>
          <w:szCs w:val="24"/>
        </w:rPr>
        <w:t xml:space="preserve">7.9 Peta Karnival</w:t>
      </w:r>
    </w:p>
    <w:p>
      <w:pPr>
        <w:spacing w:after="120"/>
      </w:pPr>
      <w:r>
        <w:rPr>
          <w:color w:val="222222"/>
          <w:sz w:val="21"/>
          <w:szCs w:val="21"/>
        </w:rPr>
        <w:t xml:space="preserve">Bahagian 📍 Carnival Map memaparkan lokasi penting: Main Stage, Registration, Food Area, Booth, Competition Area, Kids Area, Parking, Surau, Medical/First Aid, Toilet dan Information Counter. Pengunjung boleh memilih lokasi untuk mendapatkan maklumat ringkas.</w:t>
      </w:r>
    </w:p>
    <w:p>
      <w:pPr>
        <w:pStyle w:val="Heading2"/>
        <w:spacing w:after="150" w:before="300"/>
      </w:pPr>
      <w:r>
        <w:rPr>
          <w:b/>
          <w:bCs/>
          <w:color w:val="1B2A4A"/>
          <w:sz w:val="24"/>
          <w:szCs w:val="24"/>
        </w:rPr>
        <w:t xml:space="preserve">7.10 Direktori Booth / Aktiviti</w:t>
      </w:r>
    </w:p>
    <w:p>
      <w:pPr>
        <w:spacing w:after="120"/>
      </w:pPr>
      <w:r>
        <w:rPr>
          <w:color w:val="222222"/>
          <w:sz w:val="21"/>
          <w:szCs w:val="21"/>
        </w:rPr>
        <w:t xml:space="preserve">Bahagian "Explore Our Booths" bagi karnival yang mempunyai banyak booth. Setiap booth memaparkan nama, kategori, lokasi, penerangan, aktiviti dan waktu operasi (contoh: Al-Amin Education Booth — Hall A; Food &amp; Beverage — Outdoor Area).</w:t>
      </w:r>
    </w:p>
    <w:p>
      <w:pPr>
        <w:pStyle w:val="Heading2"/>
        <w:spacing w:after="150" w:before="300"/>
      </w:pPr>
      <w:r>
        <w:rPr>
          <w:b/>
          <w:bCs/>
          <w:color w:val="1B2A4A"/>
          <w:sz w:val="24"/>
          <w:szCs w:val="24"/>
        </w:rPr>
        <w:t xml:space="preserve">7.11 Countdown &amp; Status Event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B2A4A" w:val="clear"/>
            <w:tcMar>
              <w:top w:type="dxa" w:w="80"/>
              <w:left w:type="dxa" w:w="100"/>
              <w:bottom w:type="dxa" w:w="80"/>
              <w:right w:type="dxa" w:w="100"/>
            </w:tcMar>
          </w:tcPr>
          <w:p>
            <w:r>
              <w:rPr>
                <w:b/>
                <w:bCs/>
                <w:color w:val="FFFFFF"/>
                <w:sz w:val="19"/>
                <w:szCs w:val="19"/>
              </w:rPr>
              <w:t xml:space="preserve">Fasa</w:t>
            </w:r>
          </w:p>
        </w:tc>
        <w:tc>
          <w:tcPr>
            <w:tcW w:type="dxa" w:w="7600"/>
            <w:shd w:fill="1B2A4A" w:val="clear"/>
            <w:tcMar>
              <w:top w:type="dxa" w:w="80"/>
              <w:left w:type="dxa" w:w="100"/>
              <w:bottom w:type="dxa" w:w="80"/>
              <w:right w:type="dxa" w:w="100"/>
            </w:tcMar>
          </w:tcPr>
          <w:p>
            <w:r>
              <w:rPr>
                <w:b/>
                <w:bCs/>
                <w:color w:val="FFFFFF"/>
                <w:sz w:val="19"/>
                <w:szCs w:val="19"/>
              </w:rPr>
              <w:t xml:space="preserve">Paparan Portal</w:t>
            </w:r>
          </w:p>
        </w:tc>
      </w:tr>
      <w:tr>
        <w:tc>
          <w:tcPr>
            <w:tcW w:type="dxa" w:w="2600"/>
            <w:tcMar>
              <w:top w:type="dxa" w:w="80"/>
              <w:left w:type="dxa" w:w="100"/>
              <w:bottom w:type="dxa" w:w="80"/>
              <w:right w:type="dxa" w:w="100"/>
            </w:tcMar>
          </w:tcPr>
          <w:p>
            <w:r>
              <w:rPr>
                <w:sz w:val="19"/>
                <w:szCs w:val="19"/>
              </w:rPr>
              <w:t xml:space="preserve">Sebelum Karnival</w:t>
            </w:r>
          </w:p>
        </w:tc>
        <w:tc>
          <w:tcPr>
            <w:tcW w:type="dxa" w:w="7600"/>
            <w:tcMar>
              <w:top w:type="dxa" w:w="80"/>
              <w:left w:type="dxa" w:w="100"/>
              <w:bottom w:type="dxa" w:w="80"/>
              <w:right w:type="dxa" w:w="100"/>
            </w:tcMar>
          </w:tcPr>
          <w:p>
            <w:r>
              <w:rPr>
                <w:sz w:val="19"/>
                <w:szCs w:val="19"/>
              </w:rPr>
              <w:t xml:space="preserve">"Karnival Bermula Dalam…" — countdown timer ke tarikh/masa acara.</w:t>
            </w:r>
          </w:p>
        </w:tc>
      </w:tr>
      <w:tr>
        <w:tc>
          <w:tcPr>
            <w:tcW w:type="dxa" w:w="2600"/>
            <w:tcMar>
              <w:top w:type="dxa" w:w="80"/>
              <w:left w:type="dxa" w:w="100"/>
              <w:bottom w:type="dxa" w:w="80"/>
              <w:right w:type="dxa" w:w="100"/>
            </w:tcMar>
          </w:tcPr>
          <w:p>
            <w:r>
              <w:rPr>
                <w:sz w:val="19"/>
                <w:szCs w:val="19"/>
              </w:rPr>
              <w:t xml:space="preserve">Hari Karnival</w:t>
            </w:r>
          </w:p>
        </w:tc>
        <w:tc>
          <w:tcPr>
            <w:tcW w:type="dxa" w:w="7600"/>
            <w:tcMar>
              <w:top w:type="dxa" w:w="80"/>
              <w:left w:type="dxa" w:w="100"/>
              <w:bottom w:type="dxa" w:w="80"/>
              <w:right w:type="dxa" w:w="100"/>
            </w:tcMar>
          </w:tcPr>
          <w:p>
            <w:r>
              <w:rPr>
                <w:sz w:val="19"/>
                <w:szCs w:val="19"/>
              </w:rPr>
              <w:t xml:space="preserve">🔴 LIVE TODAY — "Welcome to Carnival 40 Years!"</w:t>
            </w:r>
          </w:p>
        </w:tc>
      </w:tr>
      <w:tr>
        <w:tc>
          <w:tcPr>
            <w:tcW w:type="dxa" w:w="2600"/>
            <w:tcMar>
              <w:top w:type="dxa" w:w="80"/>
              <w:left w:type="dxa" w:w="100"/>
              <w:bottom w:type="dxa" w:w="80"/>
              <w:right w:type="dxa" w:w="100"/>
            </w:tcMar>
          </w:tcPr>
          <w:p>
            <w:r>
              <w:rPr>
                <w:sz w:val="19"/>
                <w:szCs w:val="19"/>
              </w:rPr>
              <w:t xml:space="preserve">Selepas Karnival</w:t>
            </w:r>
          </w:p>
        </w:tc>
        <w:tc>
          <w:tcPr>
            <w:tcW w:type="dxa" w:w="7600"/>
            <w:tcMar>
              <w:top w:type="dxa" w:w="80"/>
              <w:left w:type="dxa" w:w="100"/>
              <w:bottom w:type="dxa" w:w="80"/>
              <w:right w:type="dxa" w:w="100"/>
            </w:tcMar>
          </w:tcPr>
          <w:p>
            <w:r>
              <w:rPr>
                <w:sz w:val="19"/>
                <w:szCs w:val="19"/>
              </w:rPr>
              <w:t xml:space="preserve">"Thank You For Being Part Of Our 40-Year Celebration." Portal bertukar mod kepada Digital Memory Archive.</w:t>
            </w:r>
          </w:p>
        </w:tc>
      </w:tr>
    </w:tbl>
    <w:p>
      <w:pPr>
        <w:pStyle w:val="Heading2"/>
        <w:spacing w:after="150" w:before="300"/>
      </w:pPr>
      <w:r>
        <w:rPr>
          <w:b/>
          <w:bCs/>
          <w:color w:val="1B2A4A"/>
          <w:sz w:val="24"/>
          <w:szCs w:val="24"/>
        </w:rPr>
        <w:t xml:space="preserve">7.12 Selepas Karnival — Digital Memory Archive</w:t>
      </w:r>
    </w:p>
    <w:p>
      <w:pPr>
        <w:spacing w:after="120"/>
      </w:pPr>
      <w:r>
        <w:rPr>
          <w:color w:val="222222"/>
          <w:sz w:val="21"/>
          <w:szCs w:val="21"/>
        </w:rPr>
        <w:t xml:space="preserve">Portal TIDAK ditutup selepas karnival tamat. Ia bertukar fungsi menjadi "40 Years Carnival Memories" di mana pengunjung masih boleh melihat gambar, highlight, ucapan, aktiviti dan kenangan karnival — menjadikan gallery yang terkumpul sebagai arkib digital rasmi Karnival 40 Tahun.</w:t>
      </w:r>
    </w:p>
    <w:p>
      <w:pPr>
        <w:pStyle w:val="Heading2"/>
        <w:spacing w:after="150" w:before="300"/>
      </w:pPr>
      <w:r>
        <w:rPr>
          <w:b/>
          <w:bCs/>
          <w:color w:val="1B2A4A"/>
          <w:sz w:val="24"/>
          <w:szCs w:val="24"/>
        </w:rPr>
        <w:t xml:space="preserve">7.13 Identiti Digital 40 Tahun (Our Journey)</w:t>
      </w:r>
    </w:p>
    <w:p>
      <w:pPr>
        <w:spacing w:after="120"/>
      </w:pPr>
      <w:r>
        <w:rPr>
          <w:color w:val="222222"/>
          <w:sz w:val="21"/>
          <w:szCs w:val="21"/>
        </w:rPr>
        <w:t xml:space="preserve">Bahagian tematik "40 Tahun Bersama Al-Amin" (1986 → 2026) menceritakan secara ringkas perjalanan PPAAB melalui garis masa (timeline):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rPr>
          <w:tblHeader/>
        </w:trPr>
        <w:tc>
          <w:tcPr>
            <w:tcW w:type="dxa" w:w="2000"/>
            <w:shd w:fill="1B2A4A" w:val="clear"/>
            <w:tcMar>
              <w:top w:type="dxa" w:w="80"/>
              <w:left w:type="dxa" w:w="100"/>
              <w:bottom w:type="dxa" w:w="80"/>
              <w:right w:type="dxa" w:w="100"/>
            </w:tcMar>
          </w:tcPr>
          <w:p>
            <w:r>
              <w:rPr>
                <w:b/>
                <w:bCs/>
                <w:color w:val="FFFFFF"/>
                <w:sz w:val="19"/>
                <w:szCs w:val="19"/>
              </w:rPr>
              <w:t xml:space="preserve">Tahun</w:t>
            </w:r>
          </w:p>
        </w:tc>
        <w:tc>
          <w:tcPr>
            <w:tcW w:type="dxa" w:w="8200"/>
            <w:shd w:fill="1B2A4A" w:val="clear"/>
            <w:tcMar>
              <w:top w:type="dxa" w:w="80"/>
              <w:left w:type="dxa" w:w="100"/>
              <w:bottom w:type="dxa" w:w="80"/>
              <w:right w:type="dxa" w:w="100"/>
            </w:tcMar>
          </w:tcPr>
          <w:p>
            <w:r>
              <w:rPr>
                <w:b/>
                <w:bCs/>
                <w:color w:val="FFFFFF"/>
                <w:sz w:val="19"/>
                <w:szCs w:val="19"/>
              </w:rPr>
              <w:t xml:space="preserve">Fasa</w:t>
            </w:r>
          </w:p>
        </w:tc>
      </w:tr>
      <w:tr>
        <w:tc>
          <w:tcPr>
            <w:tcW w:type="dxa" w:w="2000"/>
            <w:tcMar>
              <w:top w:type="dxa" w:w="80"/>
              <w:left w:type="dxa" w:w="100"/>
              <w:bottom w:type="dxa" w:w="80"/>
              <w:right w:type="dxa" w:w="100"/>
            </w:tcMar>
          </w:tcPr>
          <w:p>
            <w:r>
              <w:rPr>
                <w:sz w:val="19"/>
                <w:szCs w:val="19"/>
              </w:rPr>
              <w:t xml:space="preserve">1986</w:t>
            </w:r>
          </w:p>
        </w:tc>
        <w:tc>
          <w:tcPr>
            <w:tcW w:type="dxa" w:w="8200"/>
            <w:tcMar>
              <w:top w:type="dxa" w:w="80"/>
              <w:left w:type="dxa" w:w="100"/>
              <w:bottom w:type="dxa" w:w="80"/>
              <w:right w:type="dxa" w:w="100"/>
            </w:tcMar>
          </w:tcPr>
          <w:p>
            <w:r>
              <w:rPr>
                <w:sz w:val="19"/>
                <w:szCs w:val="19"/>
              </w:rPr>
              <w:t xml:space="preserve">Permulaan</w:t>
            </w:r>
          </w:p>
        </w:tc>
      </w:tr>
      <w:tr>
        <w:tc>
          <w:tcPr>
            <w:tcW w:type="dxa" w:w="2000"/>
            <w:tcMar>
              <w:top w:type="dxa" w:w="80"/>
              <w:left w:type="dxa" w:w="100"/>
              <w:bottom w:type="dxa" w:w="80"/>
              <w:right w:type="dxa" w:w="100"/>
            </w:tcMar>
          </w:tcPr>
          <w:p>
            <w:r>
              <w:rPr>
                <w:sz w:val="19"/>
                <w:szCs w:val="19"/>
              </w:rPr>
              <w:t xml:space="preserve">1996</w:t>
            </w:r>
          </w:p>
        </w:tc>
        <w:tc>
          <w:tcPr>
            <w:tcW w:type="dxa" w:w="8200"/>
            <w:tcMar>
              <w:top w:type="dxa" w:w="80"/>
              <w:left w:type="dxa" w:w="100"/>
              <w:bottom w:type="dxa" w:w="80"/>
              <w:right w:type="dxa" w:w="100"/>
            </w:tcMar>
          </w:tcPr>
          <w:p>
            <w:r>
              <w:rPr>
                <w:sz w:val="19"/>
                <w:szCs w:val="19"/>
              </w:rPr>
              <w:t xml:space="preserve">Perkembangan</w:t>
            </w:r>
          </w:p>
        </w:tc>
      </w:tr>
      <w:tr>
        <w:tc>
          <w:tcPr>
            <w:tcW w:type="dxa" w:w="2000"/>
            <w:tcMar>
              <w:top w:type="dxa" w:w="80"/>
              <w:left w:type="dxa" w:w="100"/>
              <w:bottom w:type="dxa" w:w="80"/>
              <w:right w:type="dxa" w:w="100"/>
            </w:tcMar>
          </w:tcPr>
          <w:p>
            <w:r>
              <w:rPr>
                <w:sz w:val="19"/>
                <w:szCs w:val="19"/>
              </w:rPr>
              <w:t xml:space="preserve">2006</w:t>
            </w:r>
          </w:p>
        </w:tc>
        <w:tc>
          <w:tcPr>
            <w:tcW w:type="dxa" w:w="8200"/>
            <w:tcMar>
              <w:top w:type="dxa" w:w="80"/>
              <w:left w:type="dxa" w:w="100"/>
              <w:bottom w:type="dxa" w:w="80"/>
              <w:right w:type="dxa" w:w="100"/>
            </w:tcMar>
          </w:tcPr>
          <w:p>
            <w:r>
              <w:rPr>
                <w:sz w:val="19"/>
                <w:szCs w:val="19"/>
              </w:rPr>
              <w:t xml:space="preserve">Pengukuhan</w:t>
            </w:r>
          </w:p>
        </w:tc>
      </w:tr>
      <w:tr>
        <w:tc>
          <w:tcPr>
            <w:tcW w:type="dxa" w:w="2000"/>
            <w:tcMar>
              <w:top w:type="dxa" w:w="80"/>
              <w:left w:type="dxa" w:w="100"/>
              <w:bottom w:type="dxa" w:w="80"/>
              <w:right w:type="dxa" w:w="100"/>
            </w:tcMar>
          </w:tcPr>
          <w:p>
            <w:r>
              <w:rPr>
                <w:sz w:val="19"/>
                <w:szCs w:val="19"/>
              </w:rPr>
              <w:t xml:space="preserve">2016</w:t>
            </w:r>
          </w:p>
        </w:tc>
        <w:tc>
          <w:tcPr>
            <w:tcW w:type="dxa" w:w="8200"/>
            <w:tcMar>
              <w:top w:type="dxa" w:w="80"/>
              <w:left w:type="dxa" w:w="100"/>
              <w:bottom w:type="dxa" w:w="80"/>
              <w:right w:type="dxa" w:w="100"/>
            </w:tcMar>
          </w:tcPr>
          <w:p>
            <w:r>
              <w:rPr>
                <w:sz w:val="19"/>
                <w:szCs w:val="19"/>
              </w:rPr>
              <w:t xml:space="preserve">Generasi Baharu</w:t>
            </w:r>
          </w:p>
        </w:tc>
      </w:tr>
      <w:tr>
        <w:tc>
          <w:tcPr>
            <w:tcW w:type="dxa" w:w="2000"/>
            <w:tcMar>
              <w:top w:type="dxa" w:w="80"/>
              <w:left w:type="dxa" w:w="100"/>
              <w:bottom w:type="dxa" w:w="80"/>
              <w:right w:type="dxa" w:w="100"/>
            </w:tcMar>
          </w:tcPr>
          <w:p>
            <w:r>
              <w:rPr>
                <w:sz w:val="19"/>
                <w:szCs w:val="19"/>
              </w:rPr>
              <w:t xml:space="preserve">2026</w:t>
            </w:r>
          </w:p>
        </w:tc>
        <w:tc>
          <w:tcPr>
            <w:tcW w:type="dxa" w:w="8200"/>
            <w:tcMar>
              <w:top w:type="dxa" w:w="80"/>
              <w:left w:type="dxa" w:w="100"/>
              <w:bottom w:type="dxa" w:w="80"/>
              <w:right w:type="dxa" w:w="100"/>
            </w:tcMar>
          </w:tcPr>
          <w:p>
            <w:r>
              <w:rPr>
                <w:sz w:val="19"/>
                <w:szCs w:val="19"/>
              </w:rPr>
              <w:t xml:space="preserve">40 Tahun</w:t>
            </w:r>
          </w:p>
        </w:tc>
      </w:tr>
    </w:tbl>
    <w:p>
      <w:pPr>
        <w:pStyle w:val="Heading2"/>
        <w:spacing w:after="150" w:before="300"/>
      </w:pPr>
      <w:r>
        <w:rPr>
          <w:b/>
          <w:bCs/>
          <w:color w:val="1B2A4A"/>
          <w:sz w:val="24"/>
          <w:szCs w:val="24"/>
        </w:rPr>
        <w:t xml:space="preserve">7.14 Perkongsian Sosial (Social Sharing)</w:t>
      </w:r>
    </w:p>
    <w:p>
      <w:pPr>
        <w:pStyle w:val="ListParagraph"/>
        <w:numPr>
          <w:ilvl w:val="0"/>
          <w:numId w:val="2"/>
        </w:numPr>
        <w:spacing w:after="60"/>
      </w:pPr>
      <w:r>
        <w:rPr>
          <w:sz w:val="21"/>
          <w:szCs w:val="21"/>
        </w:rPr>
        <w:t xml:space="preserve">Kongsi pautan portal, QR Code, gallery atau halaman karnival melalui pautan/social share button.</w:t>
      </w:r>
    </w:p>
    <w:p>
      <w:pPr>
        <w:pStyle w:val="ListParagraph"/>
        <w:numPr>
          <w:ilvl w:val="0"/>
          <w:numId w:val="2"/>
        </w:numPr>
        <w:spacing w:after="60"/>
      </w:pPr>
      <w:r>
        <w:rPr>
          <w:sz w:val="21"/>
          <w:szCs w:val="21"/>
        </w:rPr>
        <w:t xml:space="preserve">CTA: "Share The Celebration".</w:t>
      </w:r>
    </w:p>
    <w:p>
      <w:pPr>
        <w:pStyle w:val="Heading2"/>
        <w:spacing w:after="150" w:before="300"/>
      </w:pPr>
      <w:r>
        <w:rPr>
          <w:b/>
          <w:bCs/>
          <w:color w:val="1B2A4A"/>
          <w:sz w:val="24"/>
          <w:szCs w:val="24"/>
        </w:rPr>
        <w:t xml:space="preserve">7.15 Dashboard Admin (Urusetia)</w:t>
      </w:r>
    </w:p>
    <w:p>
      <w:pPr>
        <w:spacing w:after="120"/>
      </w:pPr>
      <w:r>
        <w:rPr>
          <w:color w:val="222222"/>
          <w:sz w:val="21"/>
          <w:szCs w:val="21"/>
        </w:rPr>
        <w:t xml:space="preserve">Panel admin berasingan (dilindungi log masuk) untuk urusetia mengurus keseluruhan kandungan portal secara real-time.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shd w:fill="1B2A4A" w:val="clear"/>
            <w:tcMar>
              <w:top w:type="dxa" w:w="80"/>
              <w:left w:type="dxa" w:w="100"/>
              <w:bottom w:type="dxa" w:w="80"/>
              <w:right w:type="dxa" w:w="100"/>
            </w:tcMar>
          </w:tcPr>
          <w:p>
            <w:r>
              <w:rPr>
                <w:b/>
                <w:bCs/>
                <w:color w:val="FFFFFF"/>
                <w:sz w:val="19"/>
                <w:szCs w:val="19"/>
              </w:rPr>
              <w:t xml:space="preserve">Modul Admin</w:t>
            </w:r>
          </w:p>
        </w:tc>
        <w:tc>
          <w:tcPr>
            <w:tcW w:type="dxa" w:w="7000"/>
            <w:shd w:fill="1B2A4A" w:val="clear"/>
            <w:tcMar>
              <w:top w:type="dxa" w:w="80"/>
              <w:left w:type="dxa" w:w="100"/>
              <w:bottom w:type="dxa" w:w="80"/>
              <w:right w:type="dxa" w:w="100"/>
            </w:tcMar>
          </w:tcPr>
          <w:p>
            <w:r>
              <w:rPr>
                <w:b/>
                <w:bCs/>
                <w:color w:val="FFFFFF"/>
                <w:sz w:val="19"/>
                <w:szCs w:val="19"/>
              </w:rPr>
              <w:t xml:space="preserve">Fungsi</w:t>
            </w:r>
          </w:p>
        </w:tc>
      </w:tr>
      <w:tr>
        <w:tc>
          <w:tcPr>
            <w:tcW w:type="dxa" w:w="3200"/>
            <w:tcMar>
              <w:top w:type="dxa" w:w="80"/>
              <w:left w:type="dxa" w:w="100"/>
              <w:bottom w:type="dxa" w:w="80"/>
              <w:right w:type="dxa" w:w="100"/>
            </w:tcMar>
          </w:tcPr>
          <w:p>
            <w:r>
              <w:rPr>
                <w:sz w:val="19"/>
                <w:szCs w:val="19"/>
              </w:rPr>
              <w:t xml:space="preserve">Maklumat Event</w:t>
            </w:r>
          </w:p>
        </w:tc>
        <w:tc>
          <w:tcPr>
            <w:tcW w:type="dxa" w:w="7000"/>
            <w:tcMar>
              <w:top w:type="dxa" w:w="80"/>
              <w:left w:type="dxa" w:w="100"/>
              <w:bottom w:type="dxa" w:w="80"/>
              <w:right w:type="dxa" w:w="100"/>
            </w:tcMar>
          </w:tcPr>
          <w:p>
            <w:r>
              <w:rPr>
                <w:sz w:val="19"/>
                <w:szCs w:val="19"/>
              </w:rPr>
              <w:t xml:space="preserve">Urus nama event, tarikh, lokasi, logo, cover, description.</w:t>
            </w:r>
          </w:p>
        </w:tc>
      </w:tr>
      <w:tr>
        <w:tc>
          <w:tcPr>
            <w:tcW w:type="dxa" w:w="3200"/>
            <w:tcMar>
              <w:top w:type="dxa" w:w="80"/>
              <w:left w:type="dxa" w:w="100"/>
              <w:bottom w:type="dxa" w:w="80"/>
              <w:right w:type="dxa" w:w="100"/>
            </w:tcMar>
          </w:tcPr>
          <w:p>
            <w:r>
              <w:rPr>
                <w:sz w:val="19"/>
                <w:szCs w:val="19"/>
              </w:rPr>
              <w:t xml:space="preserve">Atur Cara</w:t>
            </w:r>
          </w:p>
        </w:tc>
        <w:tc>
          <w:tcPr>
            <w:tcW w:type="dxa" w:w="7000"/>
            <w:tcMar>
              <w:top w:type="dxa" w:w="80"/>
              <w:left w:type="dxa" w:w="100"/>
              <w:bottom w:type="dxa" w:w="80"/>
              <w:right w:type="dxa" w:w="100"/>
            </w:tcMar>
          </w:tcPr>
          <w:p>
            <w:r>
              <w:rPr>
                <w:sz w:val="19"/>
                <w:szCs w:val="19"/>
              </w:rPr>
              <w:t xml:space="preserve">Tambah, edit, padam, susun semula item atur cara.</w:t>
            </w:r>
          </w:p>
        </w:tc>
      </w:tr>
      <w:tr>
        <w:tc>
          <w:tcPr>
            <w:tcW w:type="dxa" w:w="3200"/>
            <w:tcMar>
              <w:top w:type="dxa" w:w="80"/>
              <w:left w:type="dxa" w:w="100"/>
              <w:bottom w:type="dxa" w:w="80"/>
              <w:right w:type="dxa" w:w="100"/>
            </w:tcMar>
          </w:tcPr>
          <w:p>
            <w:r>
              <w:rPr>
                <w:sz w:val="19"/>
                <w:szCs w:val="19"/>
              </w:rPr>
              <w:t xml:space="preserve">Aktiviti</w:t>
            </w:r>
          </w:p>
        </w:tc>
        <w:tc>
          <w:tcPr>
            <w:tcW w:type="dxa" w:w="7000"/>
            <w:tcMar>
              <w:top w:type="dxa" w:w="80"/>
              <w:left w:type="dxa" w:w="100"/>
              <w:bottom w:type="dxa" w:w="80"/>
              <w:right w:type="dxa" w:w="100"/>
            </w:tcMar>
          </w:tcPr>
          <w:p>
            <w:r>
              <w:rPr>
                <w:sz w:val="19"/>
                <w:szCs w:val="19"/>
              </w:rPr>
              <w:t xml:space="preserve">Tambah aktiviti, tetapkan lokasi, masa, penerangan, status (upcoming/live/selesai).</w:t>
            </w:r>
          </w:p>
        </w:tc>
      </w:tr>
      <w:tr>
        <w:tc>
          <w:tcPr>
            <w:tcW w:type="dxa" w:w="3200"/>
            <w:tcMar>
              <w:top w:type="dxa" w:w="80"/>
              <w:left w:type="dxa" w:w="100"/>
              <w:bottom w:type="dxa" w:w="80"/>
              <w:right w:type="dxa" w:w="100"/>
            </w:tcMar>
          </w:tcPr>
          <w:p>
            <w:r>
              <w:rPr>
                <w:sz w:val="19"/>
                <w:szCs w:val="19"/>
              </w:rPr>
              <w:t xml:space="preserve">Pengumuman</w:t>
            </w:r>
          </w:p>
        </w:tc>
        <w:tc>
          <w:tcPr>
            <w:tcW w:type="dxa" w:w="7000"/>
            <w:tcMar>
              <w:top w:type="dxa" w:w="80"/>
              <w:left w:type="dxa" w:w="100"/>
              <w:bottom w:type="dxa" w:w="80"/>
              <w:right w:type="dxa" w:w="100"/>
            </w:tcMar>
          </w:tcPr>
          <w:p>
            <w:r>
              <w:rPr>
                <w:sz w:val="19"/>
                <w:szCs w:val="19"/>
              </w:rPr>
              <w:t xml:space="preserve">Cipta, publish, edit, padam dan pin pengumuman.</w:t>
            </w:r>
          </w:p>
        </w:tc>
      </w:tr>
      <w:tr>
        <w:tc>
          <w:tcPr>
            <w:tcW w:type="dxa" w:w="3200"/>
            <w:tcMar>
              <w:top w:type="dxa" w:w="80"/>
              <w:left w:type="dxa" w:w="100"/>
              <w:bottom w:type="dxa" w:w="80"/>
              <w:right w:type="dxa" w:w="100"/>
            </w:tcMar>
          </w:tcPr>
          <w:p>
            <w:r>
              <w:rPr>
                <w:sz w:val="19"/>
                <w:szCs w:val="19"/>
              </w:rPr>
              <w:t xml:space="preserve">Gallery</w:t>
            </w:r>
          </w:p>
        </w:tc>
        <w:tc>
          <w:tcPr>
            <w:tcW w:type="dxa" w:w="7000"/>
            <w:tcMar>
              <w:top w:type="dxa" w:w="80"/>
              <w:left w:type="dxa" w:w="100"/>
              <w:bottom w:type="dxa" w:w="80"/>
              <w:right w:type="dxa" w:w="100"/>
            </w:tcMar>
          </w:tcPr>
          <w:p>
            <w:r>
              <w:rPr>
                <w:sz w:val="19"/>
                <w:szCs w:val="19"/>
              </w:rPr>
              <w:t xml:space="preserve">Lihat semua muat naik, approve, reject, padam, tanda sebagai highlight.</w:t>
            </w:r>
          </w:p>
        </w:tc>
      </w:tr>
      <w:tr>
        <w:tc>
          <w:tcPr>
            <w:tcW w:type="dxa" w:w="3200"/>
            <w:tcMar>
              <w:top w:type="dxa" w:w="80"/>
              <w:left w:type="dxa" w:w="100"/>
              <w:bottom w:type="dxa" w:w="80"/>
              <w:right w:type="dxa" w:w="100"/>
            </w:tcMar>
          </w:tcPr>
          <w:p>
            <w:r>
              <w:rPr>
                <w:sz w:val="19"/>
                <w:szCs w:val="19"/>
              </w:rPr>
              <w:t xml:space="preserve">Ucapan</w:t>
            </w:r>
          </w:p>
        </w:tc>
        <w:tc>
          <w:tcPr>
            <w:tcW w:type="dxa" w:w="7000"/>
            <w:tcMar>
              <w:top w:type="dxa" w:w="80"/>
              <w:left w:type="dxa" w:w="100"/>
              <w:bottom w:type="dxa" w:w="80"/>
              <w:right w:type="dxa" w:w="100"/>
            </w:tcMar>
          </w:tcPr>
          <w:p>
            <w:r>
              <w:rPr>
                <w:sz w:val="19"/>
                <w:szCs w:val="19"/>
              </w:rPr>
              <w:t xml:space="preserve">Approve, reject, padam ucapan awam.</w:t>
            </w:r>
          </w:p>
        </w:tc>
      </w:tr>
      <w:tr>
        <w:tc>
          <w:tcPr>
            <w:tcW w:type="dxa" w:w="3200"/>
            <w:tcMar>
              <w:top w:type="dxa" w:w="80"/>
              <w:left w:type="dxa" w:w="100"/>
              <w:bottom w:type="dxa" w:w="80"/>
              <w:right w:type="dxa" w:w="100"/>
            </w:tcMar>
          </w:tcPr>
          <w:p>
            <w:r>
              <w:rPr>
                <w:sz w:val="19"/>
                <w:szCs w:val="19"/>
              </w:rPr>
              <w:t xml:space="preserve">QR Code</w:t>
            </w:r>
          </w:p>
        </w:tc>
        <w:tc>
          <w:tcPr>
            <w:tcW w:type="dxa" w:w="7000"/>
            <w:tcMar>
              <w:top w:type="dxa" w:w="80"/>
              <w:left w:type="dxa" w:w="100"/>
              <w:bottom w:type="dxa" w:w="80"/>
              <w:right w:type="dxa" w:w="100"/>
            </w:tcMar>
          </w:tcPr>
          <w:p>
            <w:r>
              <w:rPr>
                <w:sz w:val="19"/>
                <w:szCs w:val="19"/>
              </w:rPr>
              <w:t xml:space="preserve">Jana, muat turun (download) dan cetak QR Code portal.</w:t>
            </w:r>
          </w:p>
        </w:tc>
      </w:tr>
    </w:tbl>
    <w:p>
      <w:pPr>
        <w:pStyle w:val="Heading1"/>
        <w:pBdr>
          <w:bottom w:val="single" w:color="B8860B" w:sz="6" w:space="4"/>
        </w:pBdr>
        <w:spacing w:after="200" w:before="400"/>
      </w:pPr>
      <w:r>
        <w:rPr>
          <w:b/>
          <w:bCs/>
          <w:color w:val="1B2A4A"/>
          <w:sz w:val="30"/>
          <w:szCs w:val="30"/>
        </w:rPr>
        <w:t xml:space="preserve">8. User Journey Keseluruhan</w:t>
      </w:r>
    </w:p>
    <w:p>
      <w:pPr>
        <w:pStyle w:val="Heading2"/>
        <w:spacing w:after="150" w:before="300"/>
      </w:pPr>
      <w:r>
        <w:rPr>
          <w:b/>
          <w:bCs/>
          <w:color w:val="1B2A4A"/>
          <w:sz w:val="24"/>
          <w:szCs w:val="24"/>
        </w:rPr>
        <w:t xml:space="preserve">8.1 Sebelum Karnival (Before)</w:t>
      </w:r>
    </w:p>
    <w:p>
      <w:pPr>
        <w:spacing w:after="120"/>
      </w:pPr>
      <w:r>
        <w:rPr>
          <w:color w:val="222222"/>
          <w:sz w:val="21"/>
          <w:szCs w:val="21"/>
        </w:rPr>
        <w:t xml:space="preserve">QR/pautan diedarkan → Pengunjung buka portal → Lihat countdown → Semak atur cara → Semak lokasi → Semak aktiviti.</w:t>
      </w:r>
    </w:p>
    <w:p>
      <w:pPr>
        <w:pStyle w:val="Heading2"/>
        <w:spacing w:after="150" w:before="300"/>
      </w:pPr>
      <w:r>
        <w:rPr>
          <w:b/>
          <w:bCs/>
          <w:color w:val="1B2A4A"/>
          <w:sz w:val="24"/>
          <w:szCs w:val="24"/>
        </w:rPr>
        <w:t xml:space="preserve">8.2 Semasa Karnival (During)</w:t>
      </w:r>
    </w:p>
    <w:p>
      <w:pPr>
        <w:spacing w:after="120"/>
      </w:pPr>
      <w:r>
        <w:rPr>
          <w:color w:val="222222"/>
          <w:sz w:val="21"/>
          <w:szCs w:val="21"/>
        </w:rPr>
        <w:t xml:space="preserve">Pengunjung scan QR → Portal dibuka → Lihat "What's Happening Now" → Terima pengumuman → Hadiri aktiviti → Ambil gambar → Upload gambar → Gambar muncul dalam Live Gallery → Pengunjung lain melihat gambar tersebut → Tinggalkan ucapan.</w:t>
      </w:r>
    </w:p>
    <w:p>
      <w:pPr>
        <w:pStyle w:val="Heading2"/>
        <w:spacing w:after="150" w:before="300"/>
      </w:pPr>
      <w:r>
        <w:rPr>
          <w:b/>
          <w:bCs/>
          <w:color w:val="1B2A4A"/>
          <w:sz w:val="24"/>
          <w:szCs w:val="24"/>
        </w:rPr>
        <w:t xml:space="preserve">8.3 Selepas Karnival (After)</w:t>
      </w:r>
    </w:p>
    <w:p>
      <w:pPr>
        <w:spacing w:after="120"/>
      </w:pPr>
      <w:r>
        <w:rPr>
          <w:color w:val="222222"/>
          <w:sz w:val="21"/>
          <w:szCs w:val="21"/>
        </w:rPr>
        <w:t xml:space="preserve">Portal kekal aktif → Gallery menjadi digital archive → Pengunjung boleh kembali melihat gambar → Admin boleh curate highlights → Menjadi rekod digital rasmi 40 Tahun PPAAB.</w:t>
      </w:r>
    </w:p>
    <w:p>
      <w:pPr>
        <w:pStyle w:val="Heading1"/>
        <w:pBdr>
          <w:bottom w:val="single" w:color="B8860B" w:sz="6" w:space="4"/>
        </w:pBdr>
        <w:spacing w:after="200" w:before="400"/>
      </w:pPr>
      <w:r>
        <w:rPr>
          <w:b/>
          <w:bCs/>
          <w:color w:val="1B2A4A"/>
          <w:sz w:val="30"/>
          <w:szCs w:val="30"/>
        </w:rPr>
        <w:t xml:space="preserve">9. Keperluan Fungsian (Functional Requirements)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7500"/>
        <w:gridCol w:w="1700"/>
      </w:tblGrid>
      <w:tr>
        <w:trPr>
          <w:tblHeader/>
        </w:trPr>
        <w:tc>
          <w:tcPr>
            <w:tcW w:type="dxa" w:w="1000"/>
            <w:shd w:fill="1B2A4A" w:val="clear"/>
            <w:tcMar>
              <w:top w:type="dxa" w:w="80"/>
              <w:left w:type="dxa" w:w="100"/>
              <w:bottom w:type="dxa" w:w="80"/>
              <w:right w:type="dxa" w:w="100"/>
            </w:tcMar>
          </w:tcPr>
          <w:p>
            <w:r>
              <w:rPr>
                <w:b/>
                <w:bCs/>
                <w:color w:val="FFFFFF"/>
                <w:sz w:val="19"/>
                <w:szCs w:val="19"/>
              </w:rPr>
              <w:t xml:space="preserve">ID</w:t>
            </w:r>
          </w:p>
        </w:tc>
        <w:tc>
          <w:tcPr>
            <w:tcW w:type="dxa" w:w="7500"/>
            <w:shd w:fill="1B2A4A" w:val="clear"/>
            <w:tcMar>
              <w:top w:type="dxa" w:w="80"/>
              <w:left w:type="dxa" w:w="100"/>
              <w:bottom w:type="dxa" w:w="80"/>
              <w:right w:type="dxa" w:w="100"/>
            </w:tcMar>
          </w:tcPr>
          <w:p>
            <w:r>
              <w:rPr>
                <w:b/>
                <w:bCs/>
                <w:color w:val="FFFFFF"/>
                <w:sz w:val="19"/>
                <w:szCs w:val="19"/>
              </w:rPr>
              <w:t xml:space="preserve">Keperluan</w:t>
            </w:r>
          </w:p>
        </w:tc>
        <w:tc>
          <w:tcPr>
            <w:tcW w:type="dxa" w:w="1700"/>
            <w:shd w:fill="1B2A4A" w:val="clear"/>
            <w:tcMar>
              <w:top w:type="dxa" w:w="80"/>
              <w:left w:type="dxa" w:w="100"/>
              <w:bottom w:type="dxa" w:w="80"/>
              <w:right w:type="dxa" w:w="100"/>
            </w:tcMar>
          </w:tcPr>
          <w:p>
            <w:r>
              <w:rPr>
                <w:b/>
                <w:bCs/>
                <w:color w:val="FFFFFF"/>
                <w:sz w:val="19"/>
                <w:szCs w:val="19"/>
              </w:rPr>
              <w:t xml:space="preserve">Keutamaan</w:t>
            </w:r>
          </w:p>
        </w:tc>
      </w:tr>
      <w:tr>
        <w:tc>
          <w:tcPr>
            <w:tcW w:type="dxa" w:w="1000"/>
            <w:tcMar>
              <w:top w:type="dxa" w:w="80"/>
              <w:left w:type="dxa" w:w="100"/>
              <w:bottom w:type="dxa" w:w="80"/>
              <w:right w:type="dxa" w:w="100"/>
            </w:tcMar>
          </w:tcPr>
          <w:p>
            <w:r>
              <w:rPr>
                <w:sz w:val="19"/>
                <w:szCs w:val="19"/>
              </w:rPr>
              <w:t xml:space="preserve">FR-01</w:t>
            </w:r>
          </w:p>
        </w:tc>
        <w:tc>
          <w:tcPr>
            <w:tcW w:type="dxa" w:w="7500"/>
            <w:tcMar>
              <w:top w:type="dxa" w:w="80"/>
              <w:left w:type="dxa" w:w="100"/>
              <w:bottom w:type="dxa" w:w="80"/>
              <w:right w:type="dxa" w:w="100"/>
            </w:tcMar>
          </w:tcPr>
          <w:p>
            <w:r>
              <w:rPr>
                <w:sz w:val="19"/>
                <w:szCs w:val="19"/>
              </w:rPr>
              <w:t xml:space="preserve">Sistem memaparkan homepage dengan countdown, maklumat event dan CTA utama.</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FR-02</w:t>
            </w:r>
          </w:p>
        </w:tc>
        <w:tc>
          <w:tcPr>
            <w:tcW w:type="dxa" w:w="7500"/>
            <w:tcMar>
              <w:top w:type="dxa" w:w="80"/>
              <w:left w:type="dxa" w:w="100"/>
              <w:bottom w:type="dxa" w:w="80"/>
              <w:right w:type="dxa" w:w="100"/>
            </w:tcMar>
          </w:tcPr>
          <w:p>
            <w:r>
              <w:rPr>
                <w:sz w:val="19"/>
                <w:szCs w:val="19"/>
              </w:rPr>
              <w:t xml:space="preserve">Sistem memaparkan atur cara karnival mengikut timeline dengan status Sedang Berlangsung/Seterusnya.</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FR-03</w:t>
            </w:r>
          </w:p>
        </w:tc>
        <w:tc>
          <w:tcPr>
            <w:tcW w:type="dxa" w:w="7500"/>
            <w:tcMar>
              <w:top w:type="dxa" w:w="80"/>
              <w:left w:type="dxa" w:w="100"/>
              <w:bottom w:type="dxa" w:w="80"/>
              <w:right w:type="dxa" w:w="100"/>
            </w:tcMar>
          </w:tcPr>
          <w:p>
            <w:r>
              <w:rPr>
                <w:sz w:val="19"/>
                <w:szCs w:val="19"/>
              </w:rPr>
              <w:t xml:space="preserve">Sistem membenarkan pengunjung memuat naik gambar (nama + gambar) ke Live Gallery.</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FR-04</w:t>
            </w:r>
          </w:p>
        </w:tc>
        <w:tc>
          <w:tcPr>
            <w:tcW w:type="dxa" w:w="7500"/>
            <w:tcMar>
              <w:top w:type="dxa" w:w="80"/>
              <w:left w:type="dxa" w:w="100"/>
              <w:bottom w:type="dxa" w:w="80"/>
              <w:right w:type="dxa" w:w="100"/>
            </w:tcMar>
          </w:tcPr>
          <w:p>
            <w:r>
              <w:rPr>
                <w:sz w:val="19"/>
                <w:szCs w:val="19"/>
              </w:rPr>
              <w:t xml:space="preserve">Sistem memaparkan gambar terbaharu secara automatik tanpa refresh manual (real-time/near real-time).</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FR-05</w:t>
            </w:r>
          </w:p>
        </w:tc>
        <w:tc>
          <w:tcPr>
            <w:tcW w:type="dxa" w:w="7500"/>
            <w:tcMar>
              <w:top w:type="dxa" w:w="80"/>
              <w:left w:type="dxa" w:w="100"/>
              <w:bottom w:type="dxa" w:w="80"/>
              <w:right w:type="dxa" w:w="100"/>
            </w:tcMar>
          </w:tcPr>
          <w:p>
            <w:r>
              <w:rPr>
                <w:sz w:val="19"/>
                <w:szCs w:val="19"/>
              </w:rPr>
              <w:t xml:space="preserve">Sistem membenarkan admin approve/reject gambar sebelum ia dipaparkan (Approval Mode) ATAU set Auto Publish.</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FR-06</w:t>
            </w:r>
          </w:p>
        </w:tc>
        <w:tc>
          <w:tcPr>
            <w:tcW w:type="dxa" w:w="7500"/>
            <w:tcMar>
              <w:top w:type="dxa" w:w="80"/>
              <w:left w:type="dxa" w:w="100"/>
              <w:bottom w:type="dxa" w:w="80"/>
              <w:right w:type="dxa" w:w="100"/>
            </w:tcMar>
          </w:tcPr>
          <w:p>
            <w:r>
              <w:rPr>
                <w:sz w:val="19"/>
                <w:szCs w:val="19"/>
              </w:rPr>
              <w:t xml:space="preserve">Sistem membenarkan admin menghantar pengumuman live yang terus dipaparkan kepada semua pengunjung.</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FR-07</w:t>
            </w:r>
          </w:p>
        </w:tc>
        <w:tc>
          <w:tcPr>
            <w:tcW w:type="dxa" w:w="7500"/>
            <w:tcMar>
              <w:top w:type="dxa" w:w="80"/>
              <w:left w:type="dxa" w:w="100"/>
              <w:bottom w:type="dxa" w:w="80"/>
              <w:right w:type="dxa" w:w="100"/>
            </w:tcMar>
          </w:tcPr>
          <w:p>
            <w:r>
              <w:rPr>
                <w:sz w:val="19"/>
                <w:szCs w:val="19"/>
              </w:rPr>
              <w:t xml:space="preserve">Sistem membenarkan pengunjung menghantar ucapan 40 tahun untuk diluluskan admin.</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FR-08</w:t>
            </w:r>
          </w:p>
        </w:tc>
        <w:tc>
          <w:tcPr>
            <w:tcW w:type="dxa" w:w="7500"/>
            <w:tcMar>
              <w:top w:type="dxa" w:w="80"/>
              <w:left w:type="dxa" w:w="100"/>
              <w:bottom w:type="dxa" w:w="80"/>
              <w:right w:type="dxa" w:w="100"/>
            </w:tcMar>
          </w:tcPr>
          <w:p>
            <w:r>
              <w:rPr>
                <w:sz w:val="19"/>
                <w:szCs w:val="19"/>
              </w:rPr>
              <w:t xml:space="preserve">Sistem memaparkan peta karnival dan direktori booth/lokasi.</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FR-09</w:t>
            </w:r>
          </w:p>
        </w:tc>
        <w:tc>
          <w:tcPr>
            <w:tcW w:type="dxa" w:w="7500"/>
            <w:tcMar>
              <w:top w:type="dxa" w:w="80"/>
              <w:left w:type="dxa" w:w="100"/>
              <w:bottom w:type="dxa" w:w="80"/>
              <w:right w:type="dxa" w:w="100"/>
            </w:tcMar>
          </w:tcPr>
          <w:p>
            <w:r>
              <w:rPr>
                <w:sz w:val="19"/>
                <w:szCs w:val="19"/>
              </w:rPr>
              <w:t xml:space="preserve">Sistem menukar status portal secara automatik mengikut fasa (Before/Live/After) berdasarkan tarikh &amp; masa event.</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FR-10</w:t>
            </w:r>
          </w:p>
        </w:tc>
        <w:tc>
          <w:tcPr>
            <w:tcW w:type="dxa" w:w="7500"/>
            <w:tcMar>
              <w:top w:type="dxa" w:w="80"/>
              <w:left w:type="dxa" w:w="100"/>
              <w:bottom w:type="dxa" w:w="80"/>
              <w:right w:type="dxa" w:w="100"/>
            </w:tcMar>
          </w:tcPr>
          <w:p>
            <w:r>
              <w:rPr>
                <w:sz w:val="19"/>
                <w:szCs w:val="19"/>
              </w:rPr>
              <w:t xml:space="preserve">Sistem membenarkan admin menjana dan memuat turun QR Code portal.</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FR-11</w:t>
            </w:r>
          </w:p>
        </w:tc>
        <w:tc>
          <w:tcPr>
            <w:tcW w:type="dxa" w:w="7500"/>
            <w:tcMar>
              <w:top w:type="dxa" w:w="80"/>
              <w:left w:type="dxa" w:w="100"/>
              <w:bottom w:type="dxa" w:w="80"/>
              <w:right w:type="dxa" w:w="100"/>
            </w:tcMar>
          </w:tcPr>
          <w:p>
            <w:r>
              <w:rPr>
                <w:sz w:val="19"/>
                <w:szCs w:val="19"/>
              </w:rPr>
              <w:t xml:space="preserve">Sistem membenarkan admin menandakan gambar sebagai Carnival Highlight mengikut kategori.</w:t>
            </w:r>
          </w:p>
        </w:tc>
        <w:tc>
          <w:tcPr>
            <w:tcW w:type="dxa" w:w="1700"/>
            <w:tcMar>
              <w:top w:type="dxa" w:w="80"/>
              <w:left w:type="dxa" w:w="100"/>
              <w:bottom w:type="dxa" w:w="80"/>
              <w:right w:type="dxa" w:w="100"/>
            </w:tcMar>
          </w:tcPr>
          <w:p>
            <w:r>
              <w:rPr>
                <w:sz w:val="19"/>
                <w:szCs w:val="19"/>
              </w:rPr>
              <w:t xml:space="preserve">Sederhana</w:t>
            </w:r>
          </w:p>
        </w:tc>
      </w:tr>
      <w:tr>
        <w:tc>
          <w:tcPr>
            <w:tcW w:type="dxa" w:w="1000"/>
            <w:tcMar>
              <w:top w:type="dxa" w:w="80"/>
              <w:left w:type="dxa" w:w="100"/>
              <w:bottom w:type="dxa" w:w="80"/>
              <w:right w:type="dxa" w:w="100"/>
            </w:tcMar>
          </w:tcPr>
          <w:p>
            <w:r>
              <w:rPr>
                <w:sz w:val="19"/>
                <w:szCs w:val="19"/>
              </w:rPr>
              <w:t xml:space="preserve">FR-12</w:t>
            </w:r>
          </w:p>
        </w:tc>
        <w:tc>
          <w:tcPr>
            <w:tcW w:type="dxa" w:w="7500"/>
            <w:tcMar>
              <w:top w:type="dxa" w:w="80"/>
              <w:left w:type="dxa" w:w="100"/>
              <w:bottom w:type="dxa" w:w="80"/>
              <w:right w:type="dxa" w:w="100"/>
            </w:tcMar>
          </w:tcPr>
          <w:p>
            <w:r>
              <w:rPr>
                <w:sz w:val="19"/>
                <w:szCs w:val="19"/>
              </w:rPr>
              <w:t xml:space="preserve">Sistem menyimpan semua data (event, aktiviti, gambar, ucapan, pengumuman) dalam pangkalan data sebenar yang berterusan (persistent).</w:t>
            </w:r>
          </w:p>
        </w:tc>
        <w:tc>
          <w:tcPr>
            <w:tcW w:type="dxa" w:w="1700"/>
            <w:tcMar>
              <w:top w:type="dxa" w:w="80"/>
              <w:left w:type="dxa" w:w="100"/>
              <w:bottom w:type="dxa" w:w="80"/>
              <w:right w:type="dxa" w:w="100"/>
            </w:tcMar>
          </w:tcPr>
          <w:p>
            <w:r>
              <w:rPr>
                <w:sz w:val="19"/>
                <w:szCs w:val="19"/>
              </w:rPr>
              <w:t xml:space="preserve">Wajib</w:t>
            </w:r>
          </w:p>
        </w:tc>
      </w:tr>
      <w:tr>
        <w:tc>
          <w:tcPr>
            <w:tcW w:type="dxa" w:w="1000"/>
            <w:tcMar>
              <w:top w:type="dxa" w:w="80"/>
              <w:left w:type="dxa" w:w="100"/>
              <w:bottom w:type="dxa" w:w="80"/>
              <w:right w:type="dxa" w:w="100"/>
            </w:tcMar>
          </w:tcPr>
          <w:p>
            <w:r>
              <w:rPr>
                <w:sz w:val="19"/>
                <w:szCs w:val="19"/>
              </w:rPr>
              <w:t xml:space="preserve">FR-13</w:t>
            </w:r>
          </w:p>
        </w:tc>
        <w:tc>
          <w:tcPr>
            <w:tcW w:type="dxa" w:w="7500"/>
            <w:tcMar>
              <w:top w:type="dxa" w:w="80"/>
              <w:left w:type="dxa" w:w="100"/>
              <w:bottom w:type="dxa" w:w="80"/>
              <w:right w:type="dxa" w:w="100"/>
            </w:tcMar>
          </w:tcPr>
          <w:p>
            <w:r>
              <w:rPr>
                <w:sz w:val="19"/>
                <w:szCs w:val="19"/>
              </w:rPr>
              <w:t xml:space="preserve">Sistem membenarkan perkongsian pautan/QR/gallery melalui social share.</w:t>
            </w:r>
          </w:p>
        </w:tc>
        <w:tc>
          <w:tcPr>
            <w:tcW w:type="dxa" w:w="1700"/>
            <w:tcMar>
              <w:top w:type="dxa" w:w="80"/>
              <w:left w:type="dxa" w:w="100"/>
              <w:bottom w:type="dxa" w:w="80"/>
              <w:right w:type="dxa" w:w="100"/>
            </w:tcMar>
          </w:tcPr>
          <w:p>
            <w:r>
              <w:rPr>
                <w:sz w:val="19"/>
                <w:szCs w:val="19"/>
              </w:rPr>
              <w:t xml:space="preserve">Sederhana</w:t>
            </w:r>
          </w:p>
        </w:tc>
      </w:tr>
      <w:tr>
        <w:tc>
          <w:tcPr>
            <w:tcW w:type="dxa" w:w="1000"/>
            <w:tcMar>
              <w:top w:type="dxa" w:w="80"/>
              <w:left w:type="dxa" w:w="100"/>
              <w:bottom w:type="dxa" w:w="80"/>
              <w:right w:type="dxa" w:w="100"/>
            </w:tcMar>
          </w:tcPr>
          <w:p>
            <w:r>
              <w:rPr>
                <w:sz w:val="19"/>
                <w:szCs w:val="19"/>
              </w:rPr>
              <w:t xml:space="preserve">FR-14</w:t>
            </w:r>
          </w:p>
        </w:tc>
        <w:tc>
          <w:tcPr>
            <w:tcW w:type="dxa" w:w="7500"/>
            <w:tcMar>
              <w:top w:type="dxa" w:w="80"/>
              <w:left w:type="dxa" w:w="100"/>
              <w:bottom w:type="dxa" w:w="80"/>
              <w:right w:type="dxa" w:w="100"/>
            </w:tcMar>
          </w:tcPr>
          <w:p>
            <w:r>
              <w:rPr>
                <w:sz w:val="19"/>
                <w:szCs w:val="19"/>
              </w:rPr>
              <w:t xml:space="preserve">Portal kekal boleh diakses selepas karnival sebagai arkib digital (read-mostly mode).</w:t>
            </w:r>
          </w:p>
        </w:tc>
        <w:tc>
          <w:tcPr>
            <w:tcW w:type="dxa" w:w="1700"/>
            <w:tcMar>
              <w:top w:type="dxa" w:w="80"/>
              <w:left w:type="dxa" w:w="100"/>
              <w:bottom w:type="dxa" w:w="80"/>
              <w:right w:type="dxa" w:w="100"/>
            </w:tcMar>
          </w:tcPr>
          <w:p>
            <w:r>
              <w:rPr>
                <w:sz w:val="19"/>
                <w:szCs w:val="19"/>
              </w:rPr>
              <w:t xml:space="preserve">Wajib</w:t>
            </w:r>
          </w:p>
        </w:tc>
      </w:tr>
    </w:tbl>
    <w:p>
      <w:pPr>
        <w:pStyle w:val="Heading1"/>
        <w:pBdr>
          <w:bottom w:val="single" w:color="B8860B" w:sz="6" w:space="4"/>
        </w:pBdr>
        <w:spacing w:after="200" w:before="400"/>
      </w:pPr>
      <w:r>
        <w:rPr>
          <w:b/>
          <w:bCs/>
          <w:color w:val="1B2A4A"/>
          <w:sz w:val="30"/>
          <w:szCs w:val="30"/>
        </w:rPr>
        <w:t xml:space="preserve">10. Keperluan Bukan Fungsian (Non-Functional Requirements)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B2A4A" w:val="clear"/>
            <w:tcMar>
              <w:top w:type="dxa" w:w="80"/>
              <w:left w:type="dxa" w:w="100"/>
              <w:bottom w:type="dxa" w:w="80"/>
              <w:right w:type="dxa" w:w="100"/>
            </w:tcMar>
          </w:tcPr>
          <w:p>
            <w:r>
              <w:rPr>
                <w:b/>
                <w:bCs/>
                <w:color w:val="FFFFFF"/>
                <w:sz w:val="19"/>
                <w:szCs w:val="19"/>
              </w:rPr>
              <w:t xml:space="preserve">Kategori</w:t>
            </w:r>
          </w:p>
        </w:tc>
        <w:tc>
          <w:tcPr>
            <w:tcW w:type="dxa" w:w="7600"/>
            <w:shd w:fill="1B2A4A" w:val="clear"/>
            <w:tcMar>
              <w:top w:type="dxa" w:w="80"/>
              <w:left w:type="dxa" w:w="100"/>
              <w:bottom w:type="dxa" w:w="80"/>
              <w:right w:type="dxa" w:w="100"/>
            </w:tcMar>
          </w:tcPr>
          <w:p>
            <w:r>
              <w:rPr>
                <w:b/>
                <w:bCs/>
                <w:color w:val="FFFFFF"/>
                <w:sz w:val="19"/>
                <w:szCs w:val="19"/>
              </w:rPr>
              <w:t xml:space="preserve">Keperluan</w:t>
            </w:r>
          </w:p>
        </w:tc>
      </w:tr>
      <w:tr>
        <w:tc>
          <w:tcPr>
            <w:tcW w:type="dxa" w:w="2600"/>
            <w:tcMar>
              <w:top w:type="dxa" w:w="80"/>
              <w:left w:type="dxa" w:w="100"/>
              <w:bottom w:type="dxa" w:w="80"/>
              <w:right w:type="dxa" w:w="100"/>
            </w:tcMar>
          </w:tcPr>
          <w:p>
            <w:r>
              <w:rPr>
                <w:sz w:val="19"/>
                <w:szCs w:val="19"/>
              </w:rPr>
              <w:t xml:space="preserve">Responsif / Mobile-First</w:t>
            </w:r>
          </w:p>
        </w:tc>
        <w:tc>
          <w:tcPr>
            <w:tcW w:type="dxa" w:w="7600"/>
            <w:tcMar>
              <w:top w:type="dxa" w:w="80"/>
              <w:left w:type="dxa" w:w="100"/>
              <w:bottom w:type="dxa" w:w="80"/>
              <w:right w:type="dxa" w:w="100"/>
            </w:tcMar>
          </w:tcPr>
          <w:p>
            <w:r>
              <w:rPr>
                <w:sz w:val="19"/>
                <w:szCs w:val="19"/>
              </w:rPr>
              <w:t xml:space="preserve">Majoriti pengunjung akan mengakses melalui telefon pintar selepas scan QR — reka bentuk WAJIB dioptimumkan untuk skrin mobile terlebih dahulu.</w:t>
            </w:r>
          </w:p>
        </w:tc>
      </w:tr>
      <w:tr>
        <w:tc>
          <w:tcPr>
            <w:tcW w:type="dxa" w:w="2600"/>
            <w:tcMar>
              <w:top w:type="dxa" w:w="80"/>
              <w:left w:type="dxa" w:w="100"/>
              <w:bottom w:type="dxa" w:w="80"/>
              <w:right w:type="dxa" w:w="100"/>
            </w:tcMar>
          </w:tcPr>
          <w:p>
            <w:r>
              <w:rPr>
                <w:sz w:val="19"/>
                <w:szCs w:val="19"/>
              </w:rPr>
              <w:t xml:space="preserve">Prestasi</w:t>
            </w:r>
          </w:p>
        </w:tc>
        <w:tc>
          <w:tcPr>
            <w:tcW w:type="dxa" w:w="7600"/>
            <w:tcMar>
              <w:top w:type="dxa" w:w="80"/>
              <w:left w:type="dxa" w:w="100"/>
              <w:bottom w:type="dxa" w:w="80"/>
              <w:right w:type="dxa" w:w="100"/>
            </w:tcMar>
          </w:tcPr>
          <w:p>
            <w:r>
              <w:rPr>
                <w:sz w:val="19"/>
                <w:szCs w:val="19"/>
              </w:rPr>
              <w:t xml:space="preserve">Halaman utama dan Live Gallery perlu dimuatkan dalam masa kurang 3 saat pada rangkaian mobile purata, walaupun ketika trafik tinggi (ramai pengunjung serentak semasa karnival).</w:t>
            </w:r>
          </w:p>
        </w:tc>
      </w:tr>
      <w:tr>
        <w:tc>
          <w:tcPr>
            <w:tcW w:type="dxa" w:w="2600"/>
            <w:tcMar>
              <w:top w:type="dxa" w:w="80"/>
              <w:left w:type="dxa" w:w="100"/>
              <w:bottom w:type="dxa" w:w="80"/>
              <w:right w:type="dxa" w:w="100"/>
            </w:tcMar>
          </w:tcPr>
          <w:p>
            <w:r>
              <w:rPr>
                <w:sz w:val="19"/>
                <w:szCs w:val="19"/>
              </w:rPr>
              <w:t xml:space="preserve">Kebolehcapaian (Availability)</w:t>
            </w:r>
          </w:p>
        </w:tc>
        <w:tc>
          <w:tcPr>
            <w:tcW w:type="dxa" w:w="7600"/>
            <w:tcMar>
              <w:top w:type="dxa" w:w="80"/>
              <w:left w:type="dxa" w:w="100"/>
              <w:bottom w:type="dxa" w:w="80"/>
              <w:right w:type="dxa" w:w="100"/>
            </w:tcMar>
          </w:tcPr>
          <w:p>
            <w:r>
              <w:rPr>
                <w:sz w:val="19"/>
                <w:szCs w:val="19"/>
              </w:rPr>
              <w:t xml:space="preserve">Portal mesti kekal boleh diakses sepanjang tempoh karnival (uptime tinggi) memandangkan ia menjadi rujukan utama pengunjung.</w:t>
            </w:r>
          </w:p>
        </w:tc>
      </w:tr>
      <w:tr>
        <w:tc>
          <w:tcPr>
            <w:tcW w:type="dxa" w:w="2600"/>
            <w:tcMar>
              <w:top w:type="dxa" w:w="80"/>
              <w:left w:type="dxa" w:w="100"/>
              <w:bottom w:type="dxa" w:w="80"/>
              <w:right w:type="dxa" w:w="100"/>
            </w:tcMar>
          </w:tcPr>
          <w:p>
            <w:r>
              <w:rPr>
                <w:sz w:val="19"/>
                <w:szCs w:val="19"/>
              </w:rPr>
              <w:t xml:space="preserve">Keselamatan Data</w:t>
            </w:r>
          </w:p>
        </w:tc>
        <w:tc>
          <w:tcPr>
            <w:tcW w:type="dxa" w:w="7600"/>
            <w:tcMar>
              <w:top w:type="dxa" w:w="80"/>
              <w:left w:type="dxa" w:w="100"/>
              <w:bottom w:type="dxa" w:w="80"/>
              <w:right w:type="dxa" w:w="100"/>
            </w:tcMar>
          </w:tcPr>
          <w:p>
            <w:r>
              <w:rPr>
                <w:sz w:val="19"/>
                <w:szCs w:val="19"/>
              </w:rPr>
              <w:t xml:space="preserve">Panel admin dilindungi log masuk (authentication); muat naik gambar disemak asas (saiz fail, jenis fail) untuk elak penyalahgunaan.</w:t>
            </w:r>
          </w:p>
        </w:tc>
      </w:tr>
      <w:tr>
        <w:tc>
          <w:tcPr>
            <w:tcW w:type="dxa" w:w="2600"/>
            <w:tcMar>
              <w:top w:type="dxa" w:w="80"/>
              <w:left w:type="dxa" w:w="100"/>
              <w:bottom w:type="dxa" w:w="80"/>
              <w:right w:type="dxa" w:w="100"/>
            </w:tcMar>
          </w:tcPr>
          <w:p>
            <w:r>
              <w:rPr>
                <w:sz w:val="19"/>
                <w:szCs w:val="19"/>
              </w:rPr>
              <w:t xml:space="preserve">Skalabiliti</w:t>
            </w:r>
          </w:p>
        </w:tc>
        <w:tc>
          <w:tcPr>
            <w:tcW w:type="dxa" w:w="7600"/>
            <w:tcMar>
              <w:top w:type="dxa" w:w="80"/>
              <w:left w:type="dxa" w:w="100"/>
              <w:bottom w:type="dxa" w:w="80"/>
              <w:right w:type="dxa" w:w="100"/>
            </w:tcMar>
          </w:tcPr>
          <w:p>
            <w:r>
              <w:rPr>
                <w:sz w:val="19"/>
                <w:szCs w:val="19"/>
              </w:rPr>
              <w:t xml:space="preserve">Sistem perlu tahan lonjakan muat naik gambar serentak semasa waktu puncak karnival (contoh: sesi persembahan artis jemputan).</w:t>
            </w:r>
          </w:p>
        </w:tc>
      </w:tr>
      <w:tr>
        <w:tc>
          <w:tcPr>
            <w:tcW w:type="dxa" w:w="2600"/>
            <w:tcMar>
              <w:top w:type="dxa" w:w="80"/>
              <w:left w:type="dxa" w:w="100"/>
              <w:bottom w:type="dxa" w:w="80"/>
              <w:right w:type="dxa" w:w="100"/>
            </w:tcMar>
          </w:tcPr>
          <w:p>
            <w:r>
              <w:rPr>
                <w:sz w:val="19"/>
                <w:szCs w:val="19"/>
              </w:rPr>
              <w:t xml:space="preserve">Kebolehselenggaraan</w:t>
            </w:r>
          </w:p>
        </w:tc>
        <w:tc>
          <w:tcPr>
            <w:tcW w:type="dxa" w:w="7600"/>
            <w:tcMar>
              <w:top w:type="dxa" w:w="80"/>
              <w:left w:type="dxa" w:w="100"/>
              <w:bottom w:type="dxa" w:w="80"/>
              <w:right w:type="dxa" w:w="100"/>
            </w:tcMar>
          </w:tcPr>
          <w:p>
            <w:r>
              <w:rPr>
                <w:sz w:val="19"/>
                <w:szCs w:val="19"/>
              </w:rPr>
              <w:t xml:space="preserve">Kandungan (atur cara, aktiviti, pengumuman) mesti boleh dikemas kini oleh urusetia tanpa bantuan juruteknik/pembangun.</w:t>
            </w:r>
          </w:p>
        </w:tc>
      </w:tr>
      <w:tr>
        <w:tc>
          <w:tcPr>
            <w:tcW w:type="dxa" w:w="2600"/>
            <w:tcMar>
              <w:top w:type="dxa" w:w="80"/>
              <w:left w:type="dxa" w:w="100"/>
              <w:bottom w:type="dxa" w:w="80"/>
              <w:right w:type="dxa" w:w="100"/>
            </w:tcMar>
          </w:tcPr>
          <w:p>
            <w:r>
              <w:rPr>
                <w:sz w:val="19"/>
                <w:szCs w:val="19"/>
              </w:rPr>
              <w:t xml:space="preserve">Kekekalan Data (Persistence)</w:t>
            </w:r>
          </w:p>
        </w:tc>
        <w:tc>
          <w:tcPr>
            <w:tcW w:type="dxa" w:w="7600"/>
            <w:tcMar>
              <w:top w:type="dxa" w:w="80"/>
              <w:left w:type="dxa" w:w="100"/>
              <w:bottom w:type="dxa" w:w="80"/>
              <w:right w:type="dxa" w:w="100"/>
            </w:tcMar>
          </w:tcPr>
          <w:p>
            <w:r>
              <w:rPr>
                <w:sz w:val="19"/>
                <w:szCs w:val="19"/>
              </w:rPr>
              <w:t xml:space="preserve">Data disimpan dalam pangkalan data sebenar (real database) supaya portal boleh terus berfungsi sebagai arkib digital selepas karnival tamat, bukan data sementara/local storage.</w:t>
            </w:r>
          </w:p>
        </w:tc>
      </w:tr>
    </w:tbl>
    <w:p>
      <w:pPr>
        <w:pStyle w:val="Heading1"/>
        <w:pBdr>
          <w:bottom w:val="single" w:color="B8860B" w:sz="6" w:space="4"/>
        </w:pBdr>
        <w:spacing w:after="200" w:before="400"/>
      </w:pPr>
      <w:r>
        <w:rPr>
          <w:b/>
          <w:bCs/>
          <w:color w:val="1B2A4A"/>
          <w:sz w:val="30"/>
          <w:szCs w:val="30"/>
        </w:rPr>
        <w:t xml:space="preserve">11. Cadangan Teknologi &amp; Platform Pembangunan</w:t>
      </w:r>
    </w:p>
    <w:p>
      <w:pPr>
        <w:spacing w:after="120"/>
      </w:pPr>
      <w:r>
        <w:rPr>
          <w:color w:val="222222"/>
          <w:sz w:val="21"/>
          <w:szCs w:val="21"/>
        </w:rPr>
        <w:t xml:space="preserve">Seksyen ini disertakan sebagai rujukan tahap tinggi sahaja bagi memudahkan fasa terjemahan kepada seni bina teknikal (technical architecture) selepas konsep produk dimuktamadkan.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1B2A4A" w:val="clear"/>
            <w:tcMar>
              <w:top w:type="dxa" w:w="80"/>
              <w:left w:type="dxa" w:w="100"/>
              <w:bottom w:type="dxa" w:w="80"/>
              <w:right w:type="dxa" w:w="100"/>
            </w:tcMar>
          </w:tcPr>
          <w:p>
            <w:r>
              <w:rPr>
                <w:b/>
                <w:bCs/>
                <w:color w:val="FFFFFF"/>
                <w:sz w:val="19"/>
                <w:szCs w:val="19"/>
              </w:rPr>
              <w:t xml:space="preserve">Komponen</w:t>
            </w:r>
          </w:p>
        </w:tc>
        <w:tc>
          <w:tcPr>
            <w:tcW w:type="dxa" w:w="7600"/>
            <w:shd w:fill="1B2A4A" w:val="clear"/>
            <w:tcMar>
              <w:top w:type="dxa" w:w="80"/>
              <w:left w:type="dxa" w:w="100"/>
              <w:bottom w:type="dxa" w:w="80"/>
              <w:right w:type="dxa" w:w="100"/>
            </w:tcMar>
          </w:tcPr>
          <w:p>
            <w:r>
              <w:rPr>
                <w:b/>
                <w:bCs/>
                <w:color w:val="FFFFFF"/>
                <w:sz w:val="19"/>
                <w:szCs w:val="19"/>
              </w:rPr>
              <w:t xml:space="preserve">Cadangan</w:t>
            </w:r>
          </w:p>
        </w:tc>
      </w:tr>
      <w:tr>
        <w:tc>
          <w:tcPr>
            <w:tcW w:type="dxa" w:w="2600"/>
            <w:tcMar>
              <w:top w:type="dxa" w:w="80"/>
              <w:left w:type="dxa" w:w="100"/>
              <w:bottom w:type="dxa" w:w="80"/>
              <w:right w:type="dxa" w:w="100"/>
            </w:tcMar>
          </w:tcPr>
          <w:p>
            <w:r>
              <w:rPr>
                <w:sz w:val="19"/>
                <w:szCs w:val="19"/>
              </w:rPr>
              <w:t xml:space="preserve">Platform Pembangunan</w:t>
            </w:r>
          </w:p>
        </w:tc>
        <w:tc>
          <w:tcPr>
            <w:tcW w:type="dxa" w:w="7600"/>
            <w:tcMar>
              <w:top w:type="dxa" w:w="80"/>
              <w:left w:type="dxa" w:w="100"/>
              <w:bottom w:type="dxa" w:w="80"/>
              <w:right w:type="dxa" w:w="100"/>
            </w:tcMar>
          </w:tcPr>
          <w:p>
            <w:r>
              <w:rPr>
                <w:sz w:val="19"/>
                <w:szCs w:val="19"/>
              </w:rPr>
              <w:t xml:space="preserve">z.ai — menggunakan model GLM 5.2 untuk penjanaan kod (code generation) sistem.</w:t>
            </w:r>
          </w:p>
        </w:tc>
      </w:tr>
      <w:tr>
        <w:tc>
          <w:tcPr>
            <w:tcW w:type="dxa" w:w="2600"/>
            <w:tcMar>
              <w:top w:type="dxa" w:w="80"/>
              <w:left w:type="dxa" w:w="100"/>
              <w:bottom w:type="dxa" w:w="80"/>
              <w:right w:type="dxa" w:w="100"/>
            </w:tcMar>
          </w:tcPr>
          <w:p>
            <w:r>
              <w:rPr>
                <w:sz w:val="19"/>
                <w:szCs w:val="19"/>
              </w:rPr>
              <w:t xml:space="preserve">Frontend</w:t>
            </w:r>
          </w:p>
        </w:tc>
        <w:tc>
          <w:tcPr>
            <w:tcW w:type="dxa" w:w="7600"/>
            <w:tcMar>
              <w:top w:type="dxa" w:w="80"/>
              <w:left w:type="dxa" w:w="100"/>
              <w:bottom w:type="dxa" w:w="80"/>
              <w:right w:type="dxa" w:w="100"/>
            </w:tcMar>
          </w:tcPr>
          <w:p>
            <w:r>
              <w:rPr>
                <w:sz w:val="19"/>
                <w:szCs w:val="19"/>
              </w:rPr>
              <w:t xml:space="preserve">React (aplikasi web responsif, mobile-first).</w:t>
            </w:r>
          </w:p>
        </w:tc>
      </w:tr>
      <w:tr>
        <w:tc>
          <w:tcPr>
            <w:tcW w:type="dxa" w:w="2600"/>
            <w:tcMar>
              <w:top w:type="dxa" w:w="80"/>
              <w:left w:type="dxa" w:w="100"/>
              <w:bottom w:type="dxa" w:w="80"/>
              <w:right w:type="dxa" w:w="100"/>
            </w:tcMar>
          </w:tcPr>
          <w:p>
            <w:r>
              <w:rPr>
                <w:sz w:val="19"/>
                <w:szCs w:val="19"/>
              </w:rPr>
              <w:t xml:space="preserve">Pangkalan Data</w:t>
            </w:r>
          </w:p>
        </w:tc>
        <w:tc>
          <w:tcPr>
            <w:tcW w:type="dxa" w:w="7600"/>
            <w:tcMar>
              <w:top w:type="dxa" w:w="80"/>
              <w:left w:type="dxa" w:w="100"/>
              <w:bottom w:type="dxa" w:w="80"/>
              <w:right w:type="dxa" w:w="100"/>
            </w:tcMar>
          </w:tcPr>
          <w:p>
            <w:r>
              <w:rPr>
                <w:sz w:val="19"/>
                <w:szCs w:val="19"/>
              </w:rPr>
              <w:t xml:space="preserve">Pangkalan data sebenar (real/persistent database) — bukan storan sementara atau local storage — bagi memastikan data kekal selepas karnival tamat.</w:t>
            </w:r>
          </w:p>
        </w:tc>
      </w:tr>
      <w:tr>
        <w:tc>
          <w:tcPr>
            <w:tcW w:type="dxa" w:w="2600"/>
            <w:tcMar>
              <w:top w:type="dxa" w:w="80"/>
              <w:left w:type="dxa" w:w="100"/>
              <w:bottom w:type="dxa" w:w="80"/>
              <w:right w:type="dxa" w:w="100"/>
            </w:tcMar>
          </w:tcPr>
          <w:p>
            <w:r>
              <w:rPr>
                <w:sz w:val="19"/>
                <w:szCs w:val="19"/>
              </w:rPr>
              <w:t xml:space="preserve">Kemas Kini Live</w:t>
            </w:r>
          </w:p>
        </w:tc>
        <w:tc>
          <w:tcPr>
            <w:tcW w:type="dxa" w:w="7600"/>
            <w:tcMar>
              <w:top w:type="dxa" w:w="80"/>
              <w:left w:type="dxa" w:w="100"/>
              <w:bottom w:type="dxa" w:w="80"/>
              <w:right w:type="dxa" w:w="100"/>
            </w:tcMar>
          </w:tcPr>
          <w:p>
            <w:r>
              <w:rPr>
                <w:sz w:val="19"/>
                <w:szCs w:val="19"/>
              </w:rPr>
              <w:t xml:space="preserve">Mekanisme kemas kini automatik/near real-time untuk Live Gallery dan Pengumuman (contoh: polling berkala atau real-time subscription).</w:t>
            </w:r>
          </w:p>
        </w:tc>
      </w:tr>
      <w:tr>
        <w:tc>
          <w:tcPr>
            <w:tcW w:type="dxa" w:w="2600"/>
            <w:tcMar>
              <w:top w:type="dxa" w:w="80"/>
              <w:left w:type="dxa" w:w="100"/>
              <w:bottom w:type="dxa" w:w="80"/>
              <w:right w:type="dxa" w:w="100"/>
            </w:tcMar>
          </w:tcPr>
          <w:p>
            <w:r>
              <w:rPr>
                <w:sz w:val="19"/>
                <w:szCs w:val="19"/>
              </w:rPr>
              <w:t xml:space="preserve">Storan Media</w:t>
            </w:r>
          </w:p>
        </w:tc>
        <w:tc>
          <w:tcPr>
            <w:tcW w:type="dxa" w:w="7600"/>
            <w:tcMar>
              <w:top w:type="dxa" w:w="80"/>
              <w:left w:type="dxa" w:w="100"/>
              <w:bottom w:type="dxa" w:w="80"/>
              <w:right w:type="dxa" w:w="100"/>
            </w:tcMar>
          </w:tcPr>
          <w:p>
            <w:r>
              <w:rPr>
                <w:sz w:val="19"/>
                <w:szCs w:val="19"/>
              </w:rPr>
              <w:t xml:space="preserve">Storan fail/imej berasingan (object storage) untuk gambar yang dimuat naik pengunjung.</w:t>
            </w:r>
          </w:p>
        </w:tc>
      </w:tr>
      <w:tr>
        <w:tc>
          <w:tcPr>
            <w:tcW w:type="dxa" w:w="2600"/>
            <w:tcMar>
              <w:top w:type="dxa" w:w="80"/>
              <w:left w:type="dxa" w:w="100"/>
              <w:bottom w:type="dxa" w:w="80"/>
              <w:right w:type="dxa" w:w="100"/>
            </w:tcMar>
          </w:tcPr>
          <w:p>
            <w:r>
              <w:rPr>
                <w:sz w:val="19"/>
                <w:szCs w:val="19"/>
              </w:rPr>
              <w:t xml:space="preserve">Panel Admin</w:t>
            </w:r>
          </w:p>
        </w:tc>
        <w:tc>
          <w:tcPr>
            <w:tcW w:type="dxa" w:w="7600"/>
            <w:tcMar>
              <w:top w:type="dxa" w:w="80"/>
              <w:left w:type="dxa" w:w="100"/>
              <w:bottom w:type="dxa" w:w="80"/>
              <w:right w:type="dxa" w:w="100"/>
            </w:tcMar>
          </w:tcPr>
          <w:p>
            <w:r>
              <w:rPr>
                <w:sz w:val="19"/>
                <w:szCs w:val="19"/>
              </w:rPr>
              <w:t xml:space="preserve">Modul admin berasingan dengan log masuk (authentication) untuk urusetia sahaja.</w:t>
            </w:r>
          </w:p>
        </w:tc>
      </w:tr>
      <w:tr>
        <w:tc>
          <w:tcPr>
            <w:tcW w:type="dxa" w:w="2600"/>
            <w:tcMar>
              <w:top w:type="dxa" w:w="80"/>
              <w:left w:type="dxa" w:w="100"/>
              <w:bottom w:type="dxa" w:w="80"/>
              <w:right w:type="dxa" w:w="100"/>
            </w:tcMar>
          </w:tcPr>
          <w:p>
            <w:r>
              <w:rPr>
                <w:sz w:val="19"/>
                <w:szCs w:val="19"/>
              </w:rPr>
              <w:t xml:space="preserve">QR Code</w:t>
            </w:r>
          </w:p>
        </w:tc>
        <w:tc>
          <w:tcPr>
            <w:tcW w:type="dxa" w:w="7600"/>
            <w:tcMar>
              <w:top w:type="dxa" w:w="80"/>
              <w:left w:type="dxa" w:w="100"/>
              <w:bottom w:type="dxa" w:w="80"/>
              <w:right w:type="dxa" w:w="100"/>
            </w:tcMar>
          </w:tcPr>
          <w:p>
            <w:r>
              <w:rPr>
                <w:sz w:val="19"/>
                <w:szCs w:val="19"/>
              </w:rPr>
              <w:t xml:space="preserve">Modul penjanaan QR Code yang memaut terus ke pautan portal (URL homepage).</w:t>
            </w:r>
          </w:p>
        </w:tc>
      </w:tr>
    </w:tbl>
    <w:p>
      <w:pPr>
        <w:spacing w:after="120"/>
      </w:pPr>
      <w:r>
        <w:rPr>
          <w:color w:val="222222"/>
          <w:sz w:val="21"/>
          <w:szCs w:val="21"/>
        </w:rPr>
        <w:t xml:space="preserve">Nota: Butiran seni bina teknikal penuh (struktur skema pangkalan data, API, hosting, keselamatan lanjutan) akan digariskan dalam dokumen Technical Design Document (TDD) berasingan selepas PRD ini disahkan oleh pihak PPAAB.</w:t>
      </w:r>
    </w:p>
    <w:p>
      <w:pPr>
        <w:pStyle w:val="Heading1"/>
        <w:pBdr>
          <w:bottom w:val="single" w:color="B8860B" w:sz="6" w:space="4"/>
        </w:pBdr>
        <w:spacing w:after="200" w:before="400"/>
      </w:pPr>
      <w:r>
        <w:rPr>
          <w:b/>
          <w:bCs/>
          <w:color w:val="1B2A4A"/>
          <w:sz w:val="30"/>
          <w:szCs w:val="30"/>
        </w:rPr>
        <w:t xml:space="preserve">12. Metrik Kejayaan (Success Metrics)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6200"/>
      </w:tblGrid>
      <w:tr>
        <w:trPr>
          <w:tblHeader/>
        </w:trPr>
        <w:tc>
          <w:tcPr>
            <w:tcW w:type="dxa" w:w="4000"/>
            <w:shd w:fill="1B2A4A" w:val="clear"/>
            <w:tcMar>
              <w:top w:type="dxa" w:w="80"/>
              <w:left w:type="dxa" w:w="100"/>
              <w:bottom w:type="dxa" w:w="80"/>
              <w:right w:type="dxa" w:w="100"/>
            </w:tcMar>
          </w:tcPr>
          <w:p>
            <w:r>
              <w:rPr>
                <w:b/>
                <w:bCs/>
                <w:color w:val="FFFFFF"/>
                <w:sz w:val="19"/>
                <w:szCs w:val="19"/>
              </w:rPr>
              <w:t xml:space="preserve">Metrik</w:t>
            </w:r>
          </w:p>
        </w:tc>
        <w:tc>
          <w:tcPr>
            <w:tcW w:type="dxa" w:w="6200"/>
            <w:shd w:fill="1B2A4A" w:val="clear"/>
            <w:tcMar>
              <w:top w:type="dxa" w:w="80"/>
              <w:left w:type="dxa" w:w="100"/>
              <w:bottom w:type="dxa" w:w="80"/>
              <w:right w:type="dxa" w:w="100"/>
            </w:tcMar>
          </w:tcPr>
          <w:p>
            <w:r>
              <w:rPr>
                <w:b/>
                <w:bCs/>
                <w:color w:val="FFFFFF"/>
                <w:sz w:val="19"/>
                <w:szCs w:val="19"/>
              </w:rPr>
              <w:t xml:space="preserve">Sasaran Indikatif</w:t>
            </w:r>
          </w:p>
        </w:tc>
      </w:tr>
      <w:tr>
        <w:tc>
          <w:tcPr>
            <w:tcW w:type="dxa" w:w="4000"/>
            <w:tcMar>
              <w:top w:type="dxa" w:w="80"/>
              <w:left w:type="dxa" w:w="100"/>
              <w:bottom w:type="dxa" w:w="80"/>
              <w:right w:type="dxa" w:w="100"/>
            </w:tcMar>
          </w:tcPr>
          <w:p>
            <w:r>
              <w:rPr>
                <w:sz w:val="19"/>
                <w:szCs w:val="19"/>
              </w:rPr>
              <w:t xml:space="preserve">Jumlah imbasan QR Code / kunjungan portal</w:t>
            </w:r>
          </w:p>
        </w:tc>
        <w:tc>
          <w:tcPr>
            <w:tcW w:type="dxa" w:w="6200"/>
            <w:tcMar>
              <w:top w:type="dxa" w:w="80"/>
              <w:left w:type="dxa" w:w="100"/>
              <w:bottom w:type="dxa" w:w="80"/>
              <w:right w:type="dxa" w:w="100"/>
            </w:tcMar>
          </w:tcPr>
          <w:p>
            <w:r>
              <w:rPr>
                <w:sz w:val="19"/>
                <w:szCs w:val="19"/>
              </w:rPr>
              <w:t xml:space="preserve">Direkodkan sepanjang tempoh karnival sebagai penanda aras penglibatan digital.</w:t>
            </w:r>
          </w:p>
        </w:tc>
      </w:tr>
      <w:tr>
        <w:tc>
          <w:tcPr>
            <w:tcW w:type="dxa" w:w="4000"/>
            <w:tcMar>
              <w:top w:type="dxa" w:w="80"/>
              <w:left w:type="dxa" w:w="100"/>
              <w:bottom w:type="dxa" w:w="80"/>
              <w:right w:type="dxa" w:w="100"/>
            </w:tcMar>
          </w:tcPr>
          <w:p>
            <w:r>
              <w:rPr>
                <w:sz w:val="19"/>
                <w:szCs w:val="19"/>
              </w:rPr>
              <w:t xml:space="preserve">Jumlah gambar dikongsi (moments shared)</w:t>
            </w:r>
          </w:p>
        </w:tc>
        <w:tc>
          <w:tcPr>
            <w:tcW w:type="dxa" w:w="6200"/>
            <w:tcMar>
              <w:top w:type="dxa" w:w="80"/>
              <w:left w:type="dxa" w:w="100"/>
              <w:bottom w:type="dxa" w:w="80"/>
              <w:right w:type="dxa" w:w="100"/>
            </w:tcMar>
          </w:tcPr>
          <w:p>
            <w:r>
              <w:rPr>
                <w:sz w:val="19"/>
                <w:szCs w:val="19"/>
              </w:rPr>
              <w:t xml:space="preserve">Dipaparkan secara live pada Live Gallery sebagai indikator penyertaan pengunjung.</w:t>
            </w:r>
          </w:p>
        </w:tc>
      </w:tr>
      <w:tr>
        <w:tc>
          <w:tcPr>
            <w:tcW w:type="dxa" w:w="4000"/>
            <w:tcMar>
              <w:top w:type="dxa" w:w="80"/>
              <w:left w:type="dxa" w:w="100"/>
              <w:bottom w:type="dxa" w:w="80"/>
              <w:right w:type="dxa" w:w="100"/>
            </w:tcMar>
          </w:tcPr>
          <w:p>
            <w:r>
              <w:rPr>
                <w:sz w:val="19"/>
                <w:szCs w:val="19"/>
              </w:rPr>
              <w:t xml:space="preserve">Jumlah ucapan diterima &amp; diluluskan</w:t>
            </w:r>
          </w:p>
        </w:tc>
        <w:tc>
          <w:tcPr>
            <w:tcW w:type="dxa" w:w="6200"/>
            <w:tcMar>
              <w:top w:type="dxa" w:w="80"/>
              <w:left w:type="dxa" w:w="100"/>
              <w:bottom w:type="dxa" w:w="80"/>
              <w:right w:type="dxa" w:w="100"/>
            </w:tcMar>
          </w:tcPr>
          <w:p>
            <w:r>
              <w:rPr>
                <w:sz w:val="19"/>
                <w:szCs w:val="19"/>
              </w:rPr>
              <w:t xml:space="preserve">Menunjukkan tahap penglibatan komuniti/alumni.</w:t>
            </w:r>
          </w:p>
        </w:tc>
      </w:tr>
      <w:tr>
        <w:tc>
          <w:tcPr>
            <w:tcW w:type="dxa" w:w="4000"/>
            <w:tcMar>
              <w:top w:type="dxa" w:w="80"/>
              <w:left w:type="dxa" w:w="100"/>
              <w:bottom w:type="dxa" w:w="80"/>
              <w:right w:type="dxa" w:w="100"/>
            </w:tcMar>
          </w:tcPr>
          <w:p>
            <w:r>
              <w:rPr>
                <w:sz w:val="19"/>
                <w:szCs w:val="19"/>
              </w:rPr>
              <w:t xml:space="preserve">Kadar akses berulang selepas karnival</w:t>
            </w:r>
          </w:p>
        </w:tc>
        <w:tc>
          <w:tcPr>
            <w:tcW w:type="dxa" w:w="6200"/>
            <w:tcMar>
              <w:top w:type="dxa" w:w="80"/>
              <w:left w:type="dxa" w:w="100"/>
              <w:bottom w:type="dxa" w:w="80"/>
              <w:right w:type="dxa" w:w="100"/>
            </w:tcMar>
          </w:tcPr>
          <w:p>
            <w:r>
              <w:rPr>
                <w:sz w:val="19"/>
                <w:szCs w:val="19"/>
              </w:rPr>
              <w:t xml:space="preserve">Kunjungan semula ke portal sebagai Digital Memory Archive selepas 23 Ogos 2026.</w:t>
            </w:r>
          </w:p>
        </w:tc>
      </w:tr>
      <w:tr>
        <w:tc>
          <w:tcPr>
            <w:tcW w:type="dxa" w:w="4000"/>
            <w:tcMar>
              <w:top w:type="dxa" w:w="80"/>
              <w:left w:type="dxa" w:w="100"/>
              <w:bottom w:type="dxa" w:w="80"/>
              <w:right w:type="dxa" w:w="100"/>
            </w:tcMar>
          </w:tcPr>
          <w:p>
            <w:r>
              <w:rPr>
                <w:sz w:val="19"/>
                <w:szCs w:val="19"/>
              </w:rPr>
              <w:t xml:space="preserve">Ketersediaan sistem (uptime)</w:t>
            </w:r>
          </w:p>
        </w:tc>
        <w:tc>
          <w:tcPr>
            <w:tcW w:type="dxa" w:w="6200"/>
            <w:tcMar>
              <w:top w:type="dxa" w:w="80"/>
              <w:left w:type="dxa" w:w="100"/>
              <w:bottom w:type="dxa" w:w="80"/>
              <w:right w:type="dxa" w:w="100"/>
            </w:tcMar>
          </w:tcPr>
          <w:p>
            <w:r>
              <w:rPr>
                <w:sz w:val="19"/>
                <w:szCs w:val="19"/>
              </w:rPr>
              <w:t xml:space="preserve">Portal kekal beroperasi tanpa gangguan besar sepanjang hari karnival.</w:t>
            </w:r>
          </w:p>
        </w:tc>
      </w:tr>
    </w:tbl>
    <w:p>
      <w:pPr>
        <w:pStyle w:val="Heading1"/>
        <w:pBdr>
          <w:bottom w:val="single" w:color="B8860B" w:sz="6" w:space="4"/>
        </w:pBdr>
        <w:spacing w:after="200" w:before="400"/>
      </w:pPr>
      <w:r>
        <w:rPr>
          <w:b/>
          <w:bCs/>
          <w:color w:val="1B2A4A"/>
          <w:sz w:val="30"/>
          <w:szCs w:val="30"/>
        </w:rPr>
        <w:t xml:space="preserve">13. Risiko &amp; Cadangan Mitigasi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800"/>
      </w:tblGrid>
      <w:tr>
        <w:trPr>
          <w:tblHeader/>
        </w:trPr>
        <w:tc>
          <w:tcPr>
            <w:tcW w:type="dxa" w:w="3200"/>
            <w:shd w:fill="1B2A4A" w:val="clear"/>
            <w:tcMar>
              <w:top w:type="dxa" w:w="80"/>
              <w:left w:type="dxa" w:w="100"/>
              <w:bottom w:type="dxa" w:w="80"/>
              <w:right w:type="dxa" w:w="100"/>
            </w:tcMar>
          </w:tcPr>
          <w:p>
            <w:r>
              <w:rPr>
                <w:b/>
                <w:bCs/>
                <w:color w:val="FFFFFF"/>
                <w:sz w:val="19"/>
                <w:szCs w:val="19"/>
              </w:rPr>
              <w:t xml:space="preserve">Risiko</w:t>
            </w:r>
          </w:p>
        </w:tc>
        <w:tc>
          <w:tcPr>
            <w:tcW w:type="dxa" w:w="2600"/>
            <w:shd w:fill="1B2A4A" w:val="clear"/>
            <w:tcMar>
              <w:top w:type="dxa" w:w="80"/>
              <w:left w:type="dxa" w:w="100"/>
              <w:bottom w:type="dxa" w:w="80"/>
              <w:right w:type="dxa" w:w="100"/>
            </w:tcMar>
          </w:tcPr>
          <w:p>
            <w:r>
              <w:rPr>
                <w:b/>
                <w:bCs/>
                <w:color w:val="FFFFFF"/>
                <w:sz w:val="19"/>
                <w:szCs w:val="19"/>
              </w:rPr>
              <w:t xml:space="preserve">Kesan</w:t>
            </w:r>
          </w:p>
        </w:tc>
        <w:tc>
          <w:tcPr>
            <w:tcW w:type="dxa" w:w="3800"/>
            <w:shd w:fill="1B2A4A" w:val="clear"/>
            <w:tcMar>
              <w:top w:type="dxa" w:w="80"/>
              <w:left w:type="dxa" w:w="100"/>
              <w:bottom w:type="dxa" w:w="80"/>
              <w:right w:type="dxa" w:w="100"/>
            </w:tcMar>
          </w:tcPr>
          <w:p>
            <w:r>
              <w:rPr>
                <w:b/>
                <w:bCs/>
                <w:color w:val="FFFFFF"/>
                <w:sz w:val="19"/>
                <w:szCs w:val="19"/>
              </w:rPr>
              <w:t xml:space="preserve">Mitigasi</w:t>
            </w:r>
          </w:p>
        </w:tc>
      </w:tr>
      <w:tr>
        <w:tc>
          <w:tcPr>
            <w:tcW w:type="dxa" w:w="3200"/>
            <w:tcMar>
              <w:top w:type="dxa" w:w="80"/>
              <w:left w:type="dxa" w:w="100"/>
              <w:bottom w:type="dxa" w:w="80"/>
              <w:right w:type="dxa" w:w="100"/>
            </w:tcMar>
          </w:tcPr>
          <w:p>
            <w:r>
              <w:rPr>
                <w:sz w:val="19"/>
                <w:szCs w:val="19"/>
              </w:rPr>
              <w:t xml:space="preserve">Muat naik gambar tidak sesuai/tidak berkaitan oleh pengunjung</w:t>
            </w:r>
          </w:p>
        </w:tc>
        <w:tc>
          <w:tcPr>
            <w:tcW w:type="dxa" w:w="2600"/>
            <w:tcMar>
              <w:top w:type="dxa" w:w="80"/>
              <w:left w:type="dxa" w:w="100"/>
              <w:bottom w:type="dxa" w:w="80"/>
              <w:right w:type="dxa" w:w="100"/>
            </w:tcMar>
          </w:tcPr>
          <w:p>
            <w:r>
              <w:rPr>
                <w:sz w:val="19"/>
                <w:szCs w:val="19"/>
              </w:rPr>
              <w:t xml:space="preserve">Menjejaskan imej portal &amp; jenama PPAAB</w:t>
            </w:r>
          </w:p>
        </w:tc>
        <w:tc>
          <w:tcPr>
            <w:tcW w:type="dxa" w:w="3800"/>
            <w:tcMar>
              <w:top w:type="dxa" w:w="80"/>
              <w:left w:type="dxa" w:w="100"/>
              <w:bottom w:type="dxa" w:w="80"/>
              <w:right w:type="dxa" w:w="100"/>
            </w:tcMar>
          </w:tcPr>
          <w:p>
            <w:r>
              <w:rPr>
                <w:sz w:val="19"/>
                <w:szCs w:val="19"/>
              </w:rPr>
              <w:t xml:space="preserve">Aktifkan Approval Mode pada waktu berisiko tinggi; sediakan garis panduan muat naik ringkas pada skrin upload</w:t>
            </w:r>
          </w:p>
        </w:tc>
      </w:tr>
      <w:tr>
        <w:tc>
          <w:tcPr>
            <w:tcW w:type="dxa" w:w="3200"/>
            <w:tcMar>
              <w:top w:type="dxa" w:w="80"/>
              <w:left w:type="dxa" w:w="100"/>
              <w:bottom w:type="dxa" w:w="80"/>
              <w:right w:type="dxa" w:w="100"/>
            </w:tcMar>
          </w:tcPr>
          <w:p>
            <w:r>
              <w:rPr>
                <w:sz w:val="19"/>
                <w:szCs w:val="19"/>
              </w:rPr>
              <w:t xml:space="preserve">Trafik tinggi serentak (lonjakan pengguna semasa sesi utama)</w:t>
            </w:r>
          </w:p>
        </w:tc>
        <w:tc>
          <w:tcPr>
            <w:tcW w:type="dxa" w:w="2600"/>
            <w:tcMar>
              <w:top w:type="dxa" w:w="80"/>
              <w:left w:type="dxa" w:w="100"/>
              <w:bottom w:type="dxa" w:w="80"/>
              <w:right w:type="dxa" w:w="100"/>
            </w:tcMar>
          </w:tcPr>
          <w:p>
            <w:r>
              <w:rPr>
                <w:sz w:val="19"/>
                <w:szCs w:val="19"/>
              </w:rPr>
              <w:t xml:space="preserve">Portal perlahan / gagal dimuatkan</w:t>
            </w:r>
          </w:p>
        </w:tc>
        <w:tc>
          <w:tcPr>
            <w:tcW w:type="dxa" w:w="3800"/>
            <w:tcMar>
              <w:top w:type="dxa" w:w="80"/>
              <w:left w:type="dxa" w:w="100"/>
              <w:bottom w:type="dxa" w:w="80"/>
              <w:right w:type="dxa" w:w="100"/>
            </w:tcMar>
          </w:tcPr>
          <w:p>
            <w:r>
              <w:rPr>
                <w:sz w:val="19"/>
                <w:szCs w:val="19"/>
              </w:rPr>
              <w:t xml:space="preserve">Reka bentuk ringan (lightweight), uji beban sebelum acara, guna pangkalan data &amp; storan yang boleh skala</w:t>
            </w:r>
          </w:p>
        </w:tc>
      </w:tr>
      <w:tr>
        <w:tc>
          <w:tcPr>
            <w:tcW w:type="dxa" w:w="3200"/>
            <w:tcMar>
              <w:top w:type="dxa" w:w="80"/>
              <w:left w:type="dxa" w:w="100"/>
              <w:bottom w:type="dxa" w:w="80"/>
              <w:right w:type="dxa" w:w="100"/>
            </w:tcMar>
          </w:tcPr>
          <w:p>
            <w:r>
              <w:rPr>
                <w:sz w:val="19"/>
                <w:szCs w:val="19"/>
              </w:rPr>
              <w:t xml:space="preserve">Liputan rangkaian lemah di lokasi dewan/luar</w:t>
            </w:r>
          </w:p>
        </w:tc>
        <w:tc>
          <w:tcPr>
            <w:tcW w:type="dxa" w:w="2600"/>
            <w:tcMar>
              <w:top w:type="dxa" w:w="80"/>
              <w:left w:type="dxa" w:w="100"/>
              <w:bottom w:type="dxa" w:w="80"/>
              <w:right w:type="dxa" w:w="100"/>
            </w:tcMar>
          </w:tcPr>
          <w:p>
            <w:r>
              <w:rPr>
                <w:sz w:val="19"/>
                <w:szCs w:val="19"/>
              </w:rPr>
              <w:t xml:space="preserve">Pengunjung sukar akses portal atau upload gagal</w:t>
            </w:r>
          </w:p>
        </w:tc>
        <w:tc>
          <w:tcPr>
            <w:tcW w:type="dxa" w:w="3800"/>
            <w:tcMar>
              <w:top w:type="dxa" w:w="80"/>
              <w:left w:type="dxa" w:w="100"/>
              <w:bottom w:type="dxa" w:w="80"/>
              <w:right w:type="dxa" w:w="100"/>
            </w:tcMar>
          </w:tcPr>
          <w:p>
            <w:r>
              <w:rPr>
                <w:sz w:val="19"/>
                <w:szCs w:val="19"/>
              </w:rPr>
              <w:t xml:space="preserve">Sediakan mesej ralat mesra pengguna &amp; auto-retry upload; cadangkan Wi-Fi sokongan di venue jika perlu</w:t>
            </w:r>
          </w:p>
        </w:tc>
      </w:tr>
      <w:tr>
        <w:tc>
          <w:tcPr>
            <w:tcW w:type="dxa" w:w="3200"/>
            <w:tcMar>
              <w:top w:type="dxa" w:w="80"/>
              <w:left w:type="dxa" w:w="100"/>
              <w:bottom w:type="dxa" w:w="80"/>
              <w:right w:type="dxa" w:w="100"/>
            </w:tcMar>
          </w:tcPr>
          <w:p>
            <w:r>
              <w:rPr>
                <w:sz w:val="19"/>
                <w:szCs w:val="19"/>
              </w:rPr>
              <w:t xml:space="preserve">Kandungan tidak sesuai dalam ruang Ucapan</w:t>
            </w:r>
          </w:p>
        </w:tc>
        <w:tc>
          <w:tcPr>
            <w:tcW w:type="dxa" w:w="2600"/>
            <w:tcMar>
              <w:top w:type="dxa" w:w="80"/>
              <w:left w:type="dxa" w:w="100"/>
              <w:bottom w:type="dxa" w:w="80"/>
              <w:right w:type="dxa" w:w="100"/>
            </w:tcMar>
          </w:tcPr>
          <w:p>
            <w:r>
              <w:rPr>
                <w:sz w:val="19"/>
                <w:szCs w:val="19"/>
              </w:rPr>
              <w:t xml:space="preserve">Isu reputasi</w:t>
            </w:r>
          </w:p>
        </w:tc>
        <w:tc>
          <w:tcPr>
            <w:tcW w:type="dxa" w:w="3800"/>
            <w:tcMar>
              <w:top w:type="dxa" w:w="80"/>
              <w:left w:type="dxa" w:w="100"/>
              <w:bottom w:type="dxa" w:w="80"/>
              <w:right w:type="dxa" w:w="100"/>
            </w:tcMar>
          </w:tcPr>
          <w:p>
            <w:r>
              <w:rPr>
                <w:sz w:val="19"/>
                <w:szCs w:val="19"/>
              </w:rPr>
              <w:t xml:space="preserve">Moderation wajib (Approval Mode) untuk semua ucapan sebelum dipaparkan awam</w:t>
            </w:r>
          </w:p>
        </w:tc>
      </w:tr>
    </w:tbl>
    <w:p>
      <w:pPr>
        <w:pStyle w:val="Heading1"/>
        <w:pBdr>
          <w:bottom w:val="single" w:color="B8860B" w:sz="6" w:space="4"/>
        </w:pBdr>
        <w:spacing w:after="200" w:before="400"/>
      </w:pPr>
      <w:r>
        <w:rPr>
          <w:b/>
          <w:bCs/>
          <w:color w:val="1B2A4A"/>
          <w:sz w:val="30"/>
          <w:szCs w:val="30"/>
        </w:rPr>
        <w:t xml:space="preserve">14. Cadangan Pelan Pelaksanaan (Fasa Tinggi)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600"/>
      </w:tblGrid>
      <w:tr>
        <w:trPr>
          <w:tblHeader/>
        </w:trPr>
        <w:tc>
          <w:tcPr>
            <w:tcW w:type="dxa" w:w="2400"/>
            <w:shd w:fill="1B2A4A" w:val="clear"/>
            <w:tcMar>
              <w:top w:type="dxa" w:w="80"/>
              <w:left w:type="dxa" w:w="100"/>
              <w:bottom w:type="dxa" w:w="80"/>
              <w:right w:type="dxa" w:w="100"/>
            </w:tcMar>
          </w:tcPr>
          <w:p>
            <w:r>
              <w:rPr>
                <w:b/>
                <w:bCs/>
                <w:color w:val="FFFFFF"/>
                <w:sz w:val="19"/>
                <w:szCs w:val="19"/>
              </w:rPr>
              <w:t xml:space="preserve">Fasa</w:t>
            </w:r>
          </w:p>
        </w:tc>
        <w:tc>
          <w:tcPr>
            <w:tcW w:type="dxa" w:w="5000"/>
            <w:shd w:fill="1B2A4A" w:val="clear"/>
            <w:tcMar>
              <w:top w:type="dxa" w:w="80"/>
              <w:left w:type="dxa" w:w="100"/>
              <w:bottom w:type="dxa" w:w="80"/>
              <w:right w:type="dxa" w:w="100"/>
            </w:tcMar>
          </w:tcPr>
          <w:p>
            <w:r>
              <w:rPr>
                <w:b/>
                <w:bCs/>
                <w:color w:val="FFFFFF"/>
                <w:sz w:val="19"/>
                <w:szCs w:val="19"/>
              </w:rPr>
              <w:t xml:space="preserve">Skop</w:t>
            </w:r>
          </w:p>
        </w:tc>
        <w:tc>
          <w:tcPr>
            <w:tcW w:type="dxa" w:w="2600"/>
            <w:shd w:fill="1B2A4A" w:val="clear"/>
            <w:tcMar>
              <w:top w:type="dxa" w:w="80"/>
              <w:left w:type="dxa" w:w="100"/>
              <w:bottom w:type="dxa" w:w="80"/>
              <w:right w:type="dxa" w:w="100"/>
            </w:tcMar>
          </w:tcPr>
          <w:p>
            <w:r>
              <w:rPr>
                <w:b/>
                <w:bCs/>
                <w:color w:val="FFFFFF"/>
                <w:sz w:val="19"/>
                <w:szCs w:val="19"/>
              </w:rPr>
              <w:t xml:space="preserve">Nota</w:t>
            </w:r>
          </w:p>
        </w:tc>
      </w:tr>
      <w:tr>
        <w:tc>
          <w:tcPr>
            <w:tcW w:type="dxa" w:w="2400"/>
            <w:tcMar>
              <w:top w:type="dxa" w:w="80"/>
              <w:left w:type="dxa" w:w="100"/>
              <w:bottom w:type="dxa" w:w="80"/>
              <w:right w:type="dxa" w:w="100"/>
            </w:tcMar>
          </w:tcPr>
          <w:p>
            <w:r>
              <w:rPr>
                <w:sz w:val="19"/>
                <w:szCs w:val="19"/>
              </w:rPr>
              <w:t xml:space="preserve">Fasa 1 — Konsep &amp; PRD</w:t>
            </w:r>
          </w:p>
        </w:tc>
        <w:tc>
          <w:tcPr>
            <w:tcW w:type="dxa" w:w="5000"/>
            <w:tcMar>
              <w:top w:type="dxa" w:w="80"/>
              <w:left w:type="dxa" w:w="100"/>
              <w:bottom w:type="dxa" w:w="80"/>
              <w:right w:type="dxa" w:w="100"/>
            </w:tcMar>
          </w:tcPr>
          <w:p>
            <w:r>
              <w:rPr>
                <w:sz w:val="19"/>
                <w:szCs w:val="19"/>
              </w:rPr>
              <w:t xml:space="preserve">Pengesahan konsep produk, kandungan, struktur halaman (dokumen ini)</w:t>
            </w:r>
          </w:p>
        </w:tc>
        <w:tc>
          <w:tcPr>
            <w:tcW w:type="dxa" w:w="2600"/>
            <w:tcMar>
              <w:top w:type="dxa" w:w="80"/>
              <w:left w:type="dxa" w:w="100"/>
              <w:bottom w:type="dxa" w:w="80"/>
              <w:right w:type="dxa" w:w="100"/>
            </w:tcMar>
          </w:tcPr>
          <w:p>
            <w:r>
              <w:rPr>
                <w:sz w:val="19"/>
                <w:szCs w:val="19"/>
              </w:rPr>
              <w:t xml:space="preserve">Selesai / dalam semakan</w:t>
            </w:r>
          </w:p>
        </w:tc>
      </w:tr>
      <w:tr>
        <w:tc>
          <w:tcPr>
            <w:tcW w:type="dxa" w:w="2400"/>
            <w:tcMar>
              <w:top w:type="dxa" w:w="80"/>
              <w:left w:type="dxa" w:w="100"/>
              <w:bottom w:type="dxa" w:w="80"/>
              <w:right w:type="dxa" w:w="100"/>
            </w:tcMar>
          </w:tcPr>
          <w:p>
            <w:r>
              <w:rPr>
                <w:sz w:val="19"/>
                <w:szCs w:val="19"/>
              </w:rPr>
              <w:t xml:space="preserve">Fasa 2 — Reka Bentuk (UI/UX)</w:t>
            </w:r>
          </w:p>
        </w:tc>
        <w:tc>
          <w:tcPr>
            <w:tcW w:type="dxa" w:w="5000"/>
            <w:tcMar>
              <w:top w:type="dxa" w:w="80"/>
              <w:left w:type="dxa" w:w="100"/>
              <w:bottom w:type="dxa" w:w="80"/>
              <w:right w:type="dxa" w:w="100"/>
            </w:tcMar>
          </w:tcPr>
          <w:p>
            <w:r>
              <w:rPr>
                <w:sz w:val="19"/>
                <w:szCs w:val="19"/>
              </w:rPr>
              <w:t xml:space="preserve">Wireframe &amp; visual design mengikut identiti 40 Tahun PPAAB</w:t>
            </w:r>
          </w:p>
        </w:tc>
        <w:tc>
          <w:tcPr>
            <w:tcW w:type="dxa" w:w="2600"/>
            <w:tcMar>
              <w:top w:type="dxa" w:w="80"/>
              <w:left w:type="dxa" w:w="100"/>
              <w:bottom w:type="dxa" w:w="80"/>
              <w:right w:type="dxa" w:w="100"/>
            </w:tcMar>
          </w:tcPr>
          <w:p>
            <w:r>
              <w:rPr>
                <w:sz w:val="19"/>
                <w:szCs w:val="19"/>
              </w:rPr>
              <w:t xml:space="preserve">Selepas PRD disahkan</w:t>
            </w:r>
          </w:p>
        </w:tc>
      </w:tr>
      <w:tr>
        <w:tc>
          <w:tcPr>
            <w:tcW w:type="dxa" w:w="2400"/>
            <w:tcMar>
              <w:top w:type="dxa" w:w="80"/>
              <w:left w:type="dxa" w:w="100"/>
              <w:bottom w:type="dxa" w:w="80"/>
              <w:right w:type="dxa" w:w="100"/>
            </w:tcMar>
          </w:tcPr>
          <w:p>
            <w:r>
              <w:rPr>
                <w:sz w:val="19"/>
                <w:szCs w:val="19"/>
              </w:rPr>
              <w:t xml:space="preserve">Fasa 3 — Pembangunan</w:t>
            </w:r>
          </w:p>
        </w:tc>
        <w:tc>
          <w:tcPr>
            <w:tcW w:type="dxa" w:w="5000"/>
            <w:tcMar>
              <w:top w:type="dxa" w:w="80"/>
              <w:left w:type="dxa" w:w="100"/>
              <w:bottom w:type="dxa" w:w="80"/>
              <w:right w:type="dxa" w:w="100"/>
            </w:tcMar>
          </w:tcPr>
          <w:p>
            <w:r>
              <w:rPr>
                <w:sz w:val="19"/>
                <w:szCs w:val="19"/>
              </w:rPr>
              <w:t xml:space="preserve">Bina portal React + pangkalan data menggunakan z.ai (GLM 5.2)</w:t>
            </w:r>
          </w:p>
        </w:tc>
        <w:tc>
          <w:tcPr>
            <w:tcW w:type="dxa" w:w="2600"/>
            <w:tcMar>
              <w:top w:type="dxa" w:w="80"/>
              <w:left w:type="dxa" w:w="100"/>
              <w:bottom w:type="dxa" w:w="80"/>
              <w:right w:type="dxa" w:w="100"/>
            </w:tcMar>
          </w:tcPr>
          <w:p>
            <w:r>
              <w:rPr>
                <w:sz w:val="19"/>
                <w:szCs w:val="19"/>
              </w:rPr>
              <w:t xml:space="preserve">Termasuk modul admin</w:t>
            </w:r>
          </w:p>
        </w:tc>
      </w:tr>
      <w:tr>
        <w:tc>
          <w:tcPr>
            <w:tcW w:type="dxa" w:w="2400"/>
            <w:tcMar>
              <w:top w:type="dxa" w:w="80"/>
              <w:left w:type="dxa" w:w="100"/>
              <w:bottom w:type="dxa" w:w="80"/>
              <w:right w:type="dxa" w:w="100"/>
            </w:tcMar>
          </w:tcPr>
          <w:p>
            <w:r>
              <w:rPr>
                <w:sz w:val="19"/>
                <w:szCs w:val="19"/>
              </w:rPr>
              <w:t xml:space="preserve">Fasa 4 — Ujian &amp; Persediaan</w:t>
            </w:r>
          </w:p>
        </w:tc>
        <w:tc>
          <w:tcPr>
            <w:tcW w:type="dxa" w:w="5000"/>
            <w:tcMar>
              <w:top w:type="dxa" w:w="80"/>
              <w:left w:type="dxa" w:w="100"/>
              <w:bottom w:type="dxa" w:w="80"/>
              <w:right w:type="dxa" w:w="100"/>
            </w:tcMar>
          </w:tcPr>
          <w:p>
            <w:r>
              <w:rPr>
                <w:sz w:val="19"/>
                <w:szCs w:val="19"/>
              </w:rPr>
              <w:t xml:space="preserve">UAT, ujian beban, jana QR Code, latihan urusetia</w:t>
            </w:r>
          </w:p>
        </w:tc>
        <w:tc>
          <w:tcPr>
            <w:tcW w:type="dxa" w:w="2600"/>
            <w:tcMar>
              <w:top w:type="dxa" w:w="80"/>
              <w:left w:type="dxa" w:w="100"/>
              <w:bottom w:type="dxa" w:w="80"/>
              <w:right w:type="dxa" w:w="100"/>
            </w:tcMar>
          </w:tcPr>
          <w:p>
            <w:r>
              <w:rPr>
                <w:sz w:val="19"/>
                <w:szCs w:val="19"/>
              </w:rPr>
              <w:t xml:space="preserve">Sebelum 23 Ogos 2026</w:t>
            </w:r>
          </w:p>
        </w:tc>
      </w:tr>
      <w:tr>
        <w:tc>
          <w:tcPr>
            <w:tcW w:type="dxa" w:w="2400"/>
            <w:tcMar>
              <w:top w:type="dxa" w:w="80"/>
              <w:left w:type="dxa" w:w="100"/>
              <w:bottom w:type="dxa" w:w="80"/>
              <w:right w:type="dxa" w:w="100"/>
            </w:tcMar>
          </w:tcPr>
          <w:p>
            <w:r>
              <w:rPr>
                <w:sz w:val="19"/>
                <w:szCs w:val="19"/>
              </w:rPr>
              <w:t xml:space="preserve">Fasa 5 — Live Semasa Karnival</w:t>
            </w:r>
          </w:p>
        </w:tc>
        <w:tc>
          <w:tcPr>
            <w:tcW w:type="dxa" w:w="5000"/>
            <w:tcMar>
              <w:top w:type="dxa" w:w="80"/>
              <w:left w:type="dxa" w:w="100"/>
              <w:bottom w:type="dxa" w:w="80"/>
              <w:right w:type="dxa" w:w="100"/>
            </w:tcMar>
          </w:tcPr>
          <w:p>
            <w:r>
              <w:rPr>
                <w:sz w:val="19"/>
                <w:szCs w:val="19"/>
              </w:rPr>
              <w:t xml:space="preserve">Portal beroperasi penuh sepanjang hari acara</w:t>
            </w:r>
          </w:p>
        </w:tc>
        <w:tc>
          <w:tcPr>
            <w:tcW w:type="dxa" w:w="2600"/>
            <w:tcMar>
              <w:top w:type="dxa" w:w="80"/>
              <w:left w:type="dxa" w:w="100"/>
              <w:bottom w:type="dxa" w:w="80"/>
              <w:right w:type="dxa" w:w="100"/>
            </w:tcMar>
          </w:tcPr>
          <w:p>
            <w:r>
              <w:rPr>
                <w:sz w:val="19"/>
                <w:szCs w:val="19"/>
              </w:rPr>
              <w:t xml:space="preserve">23 Ogos 2026</w:t>
            </w:r>
          </w:p>
        </w:tc>
      </w:tr>
      <w:tr>
        <w:tc>
          <w:tcPr>
            <w:tcW w:type="dxa" w:w="2400"/>
            <w:tcMar>
              <w:top w:type="dxa" w:w="80"/>
              <w:left w:type="dxa" w:w="100"/>
              <w:bottom w:type="dxa" w:w="80"/>
              <w:right w:type="dxa" w:w="100"/>
            </w:tcMar>
          </w:tcPr>
          <w:p>
            <w:r>
              <w:rPr>
                <w:sz w:val="19"/>
                <w:szCs w:val="19"/>
              </w:rPr>
              <w:t xml:space="preserve">Fasa 6 — Selepas Karnival</w:t>
            </w:r>
          </w:p>
        </w:tc>
        <w:tc>
          <w:tcPr>
            <w:tcW w:type="dxa" w:w="5000"/>
            <w:tcMar>
              <w:top w:type="dxa" w:w="80"/>
              <w:left w:type="dxa" w:w="100"/>
              <w:bottom w:type="dxa" w:w="80"/>
              <w:right w:type="dxa" w:w="100"/>
            </w:tcMar>
          </w:tcPr>
          <w:p>
            <w:r>
              <w:rPr>
                <w:sz w:val="19"/>
                <w:szCs w:val="19"/>
              </w:rPr>
              <w:t xml:space="preserve">Portal bertukar mod ke Digital Memory Archive</w:t>
            </w:r>
          </w:p>
        </w:tc>
        <w:tc>
          <w:tcPr>
            <w:tcW w:type="dxa" w:w="2600"/>
            <w:tcMar>
              <w:top w:type="dxa" w:w="80"/>
              <w:left w:type="dxa" w:w="100"/>
              <w:bottom w:type="dxa" w:w="80"/>
              <w:right w:type="dxa" w:w="100"/>
            </w:tcMar>
          </w:tcPr>
          <w:p>
            <w:r>
              <w:rPr>
                <w:sz w:val="19"/>
                <w:szCs w:val="19"/>
              </w:rPr>
              <w:t xml:space="preserve">Selepas 23 Ogos 2026, kekal aktif</w:t>
            </w:r>
          </w:p>
        </w:tc>
      </w:tr>
    </w:tbl>
    <w:p>
      <w:pPr>
        <w:pStyle w:val="Heading1"/>
        <w:pBdr>
          <w:bottom w:val="single" w:color="B8860B" w:sz="6" w:space="4"/>
        </w:pBdr>
        <w:spacing w:after="200" w:before="400"/>
      </w:pPr>
      <w:r>
        <w:rPr>
          <w:b/>
          <w:bCs/>
          <w:color w:val="1B2A4A"/>
          <w:sz w:val="30"/>
          <w:szCs w:val="30"/>
        </w:rPr>
        <w:t xml:space="preserve">15. Lampiran</w:t>
      </w:r>
    </w:p>
    <w:p>
      <w:pPr>
        <w:pStyle w:val="Heading2"/>
        <w:spacing w:after="150" w:before="300"/>
      </w:pPr>
      <w:r>
        <w:rPr>
          <w:b/>
          <w:bCs/>
          <w:color w:val="1B2A4A"/>
          <w:sz w:val="24"/>
          <w:szCs w:val="24"/>
        </w:rPr>
        <w:t xml:space="preserve">15.1 Rujukan Bahan Sedia Ada</w:t>
      </w:r>
    </w:p>
    <w:p>
      <w:pPr>
        <w:pStyle w:val="ListParagraph"/>
        <w:numPr>
          <w:ilvl w:val="0"/>
          <w:numId w:val="2"/>
        </w:numPr>
        <w:spacing w:after="60"/>
      </w:pPr>
      <w:r>
        <w:rPr>
          <w:sz w:val="21"/>
          <w:szCs w:val="21"/>
        </w:rPr>
        <w:t xml:space="preserve">Konsep Produk Portal Digital Karnival 40 Tahun PPAAB (dokumen input klien).</w:t>
      </w:r>
    </w:p>
    <w:p>
      <w:pPr>
        <w:pStyle w:val="ListParagraph"/>
        <w:numPr>
          <w:ilvl w:val="0"/>
          <w:numId w:val="2"/>
        </w:numPr>
        <w:spacing w:after="60"/>
      </w:pPr>
      <w:r>
        <w:rPr>
          <w:sz w:val="21"/>
          <w:szCs w:val="21"/>
        </w:rPr>
        <w:t xml:space="preserve">Bahan Grafik Atur Cara Rasmi — Majlis Makan Malam Amal, 23 Ogos 2026, Dewan Majestic Elissa Garden, Terminal Bersepadu Gombak, Selangor.</w:t>
      </w:r>
    </w:p>
    <w:p>
      <w:pPr>
        <w:pStyle w:val="Heading2"/>
        <w:spacing w:after="150" w:before="300"/>
      </w:pPr>
      <w:r>
        <w:rPr>
          <w:b/>
          <w:bCs/>
          <w:color w:val="1B2A4A"/>
          <w:sz w:val="24"/>
          <w:szCs w:val="24"/>
        </w:rPr>
        <w:t xml:space="preserve">15.2 Kelulusan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200"/>
      </w:tblGrid>
      <w:tr>
        <w:trPr>
          <w:tblHeader/>
        </w:trPr>
        <w:tc>
          <w:tcPr>
            <w:tcW w:type="dxa" w:w="3000"/>
            <w:shd w:fill="1B2A4A" w:val="clear"/>
            <w:tcMar>
              <w:top w:type="dxa" w:w="80"/>
              <w:left w:type="dxa" w:w="100"/>
              <w:bottom w:type="dxa" w:w="80"/>
              <w:right w:type="dxa" w:w="100"/>
            </w:tcMar>
          </w:tcPr>
          <w:p>
            <w:r>
              <w:rPr>
                <w:b/>
                <w:bCs/>
                <w:color w:val="FFFFFF"/>
                <w:sz w:val="19"/>
                <w:szCs w:val="19"/>
              </w:rPr>
              <w:t xml:space="preserve">Peranan</w:t>
            </w:r>
          </w:p>
        </w:tc>
        <w:tc>
          <w:tcPr>
            <w:tcW w:type="dxa" w:w="3600"/>
            <w:shd w:fill="1B2A4A" w:val="clear"/>
            <w:tcMar>
              <w:top w:type="dxa" w:w="80"/>
              <w:left w:type="dxa" w:w="100"/>
              <w:bottom w:type="dxa" w:w="80"/>
              <w:right w:type="dxa" w:w="100"/>
            </w:tcMar>
          </w:tcPr>
          <w:p>
            <w:r>
              <w:rPr>
                <w:b/>
                <w:bCs/>
                <w:color w:val="FFFFFF"/>
                <w:sz w:val="19"/>
                <w:szCs w:val="19"/>
              </w:rPr>
              <w:t xml:space="preserve">Nama</w:t>
            </w:r>
          </w:p>
        </w:tc>
        <w:tc>
          <w:tcPr>
            <w:tcW w:type="dxa" w:w="3200"/>
            <w:shd w:fill="1B2A4A" w:val="clear"/>
            <w:tcMar>
              <w:top w:type="dxa" w:w="80"/>
              <w:left w:type="dxa" w:w="100"/>
              <w:bottom w:type="dxa" w:w="80"/>
              <w:right w:type="dxa" w:w="100"/>
            </w:tcMar>
          </w:tcPr>
          <w:p>
            <w:r>
              <w:rPr>
                <w:b/>
                <w:bCs/>
                <w:color w:val="FFFFFF"/>
                <w:sz w:val="19"/>
                <w:szCs w:val="19"/>
              </w:rPr>
              <w:t xml:space="preserve">Tandatangan / Tarikh</w:t>
            </w:r>
          </w:p>
        </w:tc>
      </w:tr>
      <w:tr>
        <w:tc>
          <w:tcPr>
            <w:tcW w:type="dxa" w:w="3000"/>
            <w:tcMar>
              <w:top w:type="dxa" w:w="80"/>
              <w:left w:type="dxa" w:w="100"/>
              <w:bottom w:type="dxa" w:w="80"/>
              <w:right w:type="dxa" w:w="100"/>
            </w:tcMar>
          </w:tcPr>
          <w:p>
            <w:r>
              <w:rPr>
                <w:sz w:val="19"/>
                <w:szCs w:val="19"/>
              </w:rPr>
              <w:t xml:space="preserve">Disediakan Oleh</w:t>
            </w:r>
          </w:p>
        </w:tc>
        <w:tc>
          <w:tcPr>
            <w:tcW w:type="dxa" w:w="3600"/>
            <w:tcMar>
              <w:top w:type="dxa" w:w="80"/>
              <w:left w:type="dxa" w:w="100"/>
              <w:bottom w:type="dxa" w:w="80"/>
              <w:right w:type="dxa" w:w="100"/>
            </w:tcMar>
          </w:tcPr>
          <w:p>
            <w:r>
              <w:rPr>
                <w:sz w:val="19"/>
                <w:szCs w:val="19"/>
              </w:rPr>
              <w:t xml:space="preserve">Pasukan Pembangunan / Product Owner</w:t>
            </w:r>
          </w:p>
        </w:tc>
        <w:tc>
          <w:tcPr>
            <w:tcW w:type="dxa" w:w="3200"/>
            <w:tcMar>
              <w:top w:type="dxa" w:w="80"/>
              <w:left w:type="dxa" w:w="100"/>
              <w:bottom w:type="dxa" w:w="80"/>
              <w:right w:type="dxa" w:w="100"/>
            </w:tcMar>
          </w:tcPr>
          <w:p>
            <w:r>
              <w:rPr>
                <w:sz w:val="19"/>
                <w:szCs w:val="19"/>
              </w:rPr>
              <w:t xml:space="preserve"/>
            </w:r>
          </w:p>
        </w:tc>
      </w:tr>
      <w:tr>
        <w:tc>
          <w:tcPr>
            <w:tcW w:type="dxa" w:w="3000"/>
            <w:tcMar>
              <w:top w:type="dxa" w:w="80"/>
              <w:left w:type="dxa" w:w="100"/>
              <w:bottom w:type="dxa" w:w="80"/>
              <w:right w:type="dxa" w:w="100"/>
            </w:tcMar>
          </w:tcPr>
          <w:p>
            <w:r>
              <w:rPr>
                <w:sz w:val="19"/>
                <w:szCs w:val="19"/>
              </w:rPr>
              <w:t xml:space="preserve">Disemak Oleh</w:t>
            </w:r>
          </w:p>
        </w:tc>
        <w:tc>
          <w:tcPr>
            <w:tcW w:type="dxa" w:w="3600"/>
            <w:tcMar>
              <w:top w:type="dxa" w:w="80"/>
              <w:left w:type="dxa" w:w="100"/>
              <w:bottom w:type="dxa" w:w="80"/>
              <w:right w:type="dxa" w:w="100"/>
            </w:tcMar>
          </w:tcPr>
          <w:p>
            <w:r>
              <w:rPr>
                <w:sz w:val="19"/>
                <w:szCs w:val="19"/>
              </w:rPr>
              <w:t xml:space="preserve">Urusetia Karnival 40 Tahun PPAAB</w:t>
            </w:r>
          </w:p>
        </w:tc>
        <w:tc>
          <w:tcPr>
            <w:tcW w:type="dxa" w:w="3200"/>
            <w:tcMar>
              <w:top w:type="dxa" w:w="80"/>
              <w:left w:type="dxa" w:w="100"/>
              <w:bottom w:type="dxa" w:w="80"/>
              <w:right w:type="dxa" w:w="100"/>
            </w:tcMar>
          </w:tcPr>
          <w:p>
            <w:r>
              <w:rPr>
                <w:sz w:val="19"/>
                <w:szCs w:val="19"/>
              </w:rPr>
              <w:t xml:space="preserve"/>
            </w:r>
          </w:p>
        </w:tc>
      </w:tr>
      <w:tr>
        <w:tc>
          <w:tcPr>
            <w:tcW w:type="dxa" w:w="3000"/>
            <w:tcMar>
              <w:top w:type="dxa" w:w="80"/>
              <w:left w:type="dxa" w:w="100"/>
              <w:bottom w:type="dxa" w:w="80"/>
              <w:right w:type="dxa" w:w="100"/>
            </w:tcMar>
          </w:tcPr>
          <w:p>
            <w:r>
              <w:rPr>
                <w:sz w:val="19"/>
                <w:szCs w:val="19"/>
              </w:rPr>
              <w:t xml:space="preserve">Diluluskan Oleh</w:t>
            </w:r>
          </w:p>
        </w:tc>
        <w:tc>
          <w:tcPr>
            <w:tcW w:type="dxa" w:w="3600"/>
            <w:tcMar>
              <w:top w:type="dxa" w:w="80"/>
              <w:left w:type="dxa" w:w="100"/>
              <w:bottom w:type="dxa" w:w="80"/>
              <w:right w:type="dxa" w:w="100"/>
            </w:tcMar>
          </w:tcPr>
          <w:p>
            <w:r>
              <w:rPr>
                <w:sz w:val="19"/>
                <w:szCs w:val="19"/>
              </w:rPr>
              <w:t xml:space="preserve">Ketua Pegawai Eksekutif / Pengerusi PPAAB</w:t>
            </w:r>
          </w:p>
        </w:tc>
        <w:tc>
          <w:tcPr>
            <w:tcW w:type="dxa" w:w="3200"/>
            <w:tcMar>
              <w:top w:type="dxa" w:w="80"/>
              <w:left w:type="dxa" w:w="100"/>
              <w:bottom w:type="dxa" w:w="80"/>
              <w:right w:type="dxa" w:w="100"/>
            </w:tcMar>
          </w:tcPr>
          <w:p>
            <w:r>
              <w:rPr>
                <w:sz w:val="19"/>
                <w:szCs w:val="19"/>
              </w:rPr>
              <w:t xml:space="preserve"/>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Muka Surat </w:t>
    </w:r>
    <w:r>
      <w:rPr>
        <w:color w:val="555555"/>
        <w:sz w:val="16"/>
        <w:szCs w:val="16"/>
      </w:rPr>
      <w:fldChar w:fldCharType="begin"/>
      <w:instrText xml:space="preserve">PAGE</w:instrText>
      <w:fldChar w:fldCharType="separate"/>
      <w:fldChar w:fldCharType="end"/>
    </w:r>
    <w:r>
      <w:rPr>
        <w:color w:val="555555"/>
        <w:sz w:val="16"/>
        <w:szCs w:val="16"/>
      </w:rPr>
      <w:t xml:space="preserve"> daripada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i/>
        <w:iCs/>
        <w:color w:val="555555"/>
        <w:sz w:val="16"/>
        <w:szCs w:val="16"/>
      </w:rPr>
      <w:t xml:space="preserve">  PRD — Portal Digital Karnival 40 Tahun PPAAB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829801738b979a79992b57e4bc8931341d56eb.png"/><Relationship Id="rId10" Type="http://schemas.openxmlformats.org/officeDocument/2006/relationships/image" Target="media/96f2fe2219182314ba06468c401c8f094035e348.jpg"/><Relationship Id="rId11" Type="http://schemas.openxmlformats.org/officeDocument/2006/relationships/image" Target="media/9b2a5b867078b139dc43b1fb81d02bbafafa6f0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f2fe2219182314ba06468c401c8f094035e34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2026-08-13T03:41:01.186Z</dcterms:created>
  <dcterms:modified xsi:type="dcterms:W3CDTF">2026-08-13T03:41:01.200Z</dcterms:modified>
</cp:coreProperties>
</file>

<file path=docProps/custom.xml><?xml version="1.0" encoding="utf-8"?>
<Properties xmlns="http://schemas.openxmlformats.org/officeDocument/2006/custom-properties" xmlns:vt="http://schemas.openxmlformats.org/officeDocument/2006/docPropsVTypes"/>
</file>