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Lines w:val="1"/>
        <w:spacing w:after="300" w:lineRule="auto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jl6cm6s24ur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rtl w:val="0"/>
        </w:rPr>
        <w:t xml:space="preserve">Business Requirement Document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(BRD)</w:t>
      </w:r>
    </w:p>
    <w:tbl>
      <w:tblPr>
        <w:tblStyle w:val="Table1"/>
        <w:tblW w:w="6225.0" w:type="dxa"/>
        <w:jc w:val="left"/>
        <w:tblInd w:w="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085"/>
        <w:gridCol w:w="4140"/>
        <w:tblGridChange w:id="0">
          <w:tblGrid>
            <w:gridCol w:w="2085"/>
            <w:gridCol w:w="41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Lines w:val="1"/>
              <w:spacing w:after="80" w:lineRule="auto"/>
              <w:ind w:left="20" w:right="20" w:firstLine="0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Nama Proyek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Lines w:val="1"/>
              <w:spacing w:after="80" w:lineRule="auto"/>
              <w:ind w:left="20" w:right="20" w:firstLine="0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Lukla Operations Engine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46.850585937499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Lines w:val="1"/>
              <w:spacing w:after="280" w:lineRule="auto"/>
              <w:ind w:left="20" w:right="20" w:firstLine="0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Product Owner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Lines w:val="1"/>
              <w:spacing w:after="280" w:lineRule="auto"/>
              <w:ind w:left="20" w:right="20" w:firstLine="0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Tim Operasional Lukla Manufacturing &amp; Manajemen Merk Snøhund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Revision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1.0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A">
      <w:pPr>
        <w:keepLines w:val="1"/>
        <w:spacing w:after="0" w:before="0" w:lineRule="auto"/>
        <w:ind w:left="20" w:right="2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Lines w:val="1"/>
        <w:spacing w:after="0" w:before="0" w:lineRule="auto"/>
        <w:ind w:left="20" w:right="2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Kelompok 6</w:t>
      </w:r>
    </w:p>
    <w:p w:rsidR="00000000" w:rsidDel="00000000" w:rsidP="00000000" w:rsidRDefault="00000000" w:rsidRPr="00000000" w14:paraId="0000000C">
      <w:pPr>
        <w:keepLines w:val="1"/>
        <w:spacing w:after="0" w:before="0" w:lineRule="auto"/>
        <w:ind w:left="20" w:right="2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Anggota:</w:t>
      </w:r>
    </w:p>
    <w:p w:rsidR="00000000" w:rsidDel="00000000" w:rsidP="00000000" w:rsidRDefault="00000000" w:rsidRPr="00000000" w14:paraId="0000000D">
      <w:pPr>
        <w:keepLines w:val="1"/>
        <w:spacing w:after="0" w:before="0" w:lineRule="auto"/>
        <w:ind w:left="20" w:right="2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Lines w:val="1"/>
        <w:numPr>
          <w:ilvl w:val="0"/>
          <w:numId w:val="2"/>
        </w:numPr>
        <w:spacing w:after="0" w:before="0" w:lineRule="auto"/>
        <w:ind w:left="720" w:right="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Harry Wirawan (Ketua)</w:t>
      </w:r>
    </w:p>
    <w:p w:rsidR="00000000" w:rsidDel="00000000" w:rsidP="00000000" w:rsidRDefault="00000000" w:rsidRPr="00000000" w14:paraId="0000000F">
      <w:pPr>
        <w:keepLines w:val="1"/>
        <w:numPr>
          <w:ilvl w:val="0"/>
          <w:numId w:val="2"/>
        </w:numPr>
        <w:spacing w:after="0" w:before="0" w:lineRule="auto"/>
        <w:ind w:left="720" w:right="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Andrini Banjarnahor</w:t>
      </w:r>
    </w:p>
    <w:p w:rsidR="00000000" w:rsidDel="00000000" w:rsidP="00000000" w:rsidRDefault="00000000" w:rsidRPr="00000000" w14:paraId="00000010">
      <w:pPr>
        <w:keepLines w:val="1"/>
        <w:numPr>
          <w:ilvl w:val="0"/>
          <w:numId w:val="2"/>
        </w:numPr>
        <w:spacing w:after="0" w:before="0" w:lineRule="auto"/>
        <w:ind w:left="720" w:right="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Mochammad Ikhsan</w:t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before="480" w:lineRule="auto"/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6xhzyau3ie1d" w:id="1"/>
      <w:bookmarkEnd w:id="1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numPr>
          <w:ilvl w:val="0"/>
          <w:numId w:val="5"/>
        </w:numPr>
        <w:spacing w:before="480" w:lineRule="auto"/>
        <w:ind w:left="720" w:hanging="360"/>
        <w:rPr>
          <w:rFonts w:ascii="Times New Roman" w:cs="Times New Roman" w:eastAsia="Times New Roman" w:hAnsi="Times New Roman"/>
        </w:rPr>
      </w:pPr>
      <w:bookmarkStart w:colFirst="0" w:colLast="0" w:name="_7f08apwgnx07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Konteks Bisnis &amp; Ruang Lingkup</w:t>
      </w:r>
    </w:p>
    <w:p w:rsidR="00000000" w:rsidDel="00000000" w:rsidP="00000000" w:rsidRDefault="00000000" w:rsidRPr="00000000" w14:paraId="00000013">
      <w:pPr>
        <w:spacing w:after="80" w:lineRule="auto"/>
        <w:ind w:left="72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Lukla Manufacturing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mengoperasikan fasilitas produksi garmen dinamis di Ciwidey, memanfaatkan hingga ±70 mesin jahit aktif. Fasilitas ini beroperasi dengan model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multi-tenant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secara bersamaan memenuhi pesanan untuk merek internal Snøhund dan klien maklon B2B eksternal.</w:t>
      </w:r>
    </w:p>
    <w:p w:rsidR="00000000" w:rsidDel="00000000" w:rsidP="00000000" w:rsidRDefault="00000000" w:rsidRPr="00000000" w14:paraId="00000014">
      <w:pPr>
        <w:spacing w:after="200" w:lineRule="auto"/>
        <w:ind w:left="72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Sistem harus mengakomodasi tiga skema kerja sama berbeda untuk setiap pesanan: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ind w:left="1440" w:hanging="360"/>
        <w:jc w:val="both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CMT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rtl w:val="0"/>
        </w:rPr>
        <w:t xml:space="preserve">Cut, Make, Trim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):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Klien menyediakan seluruh bahan baku; Lukla menyediakan jasa potong, jahit, dan penyelesaian (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finishing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).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ind w:left="1440" w:hanging="360"/>
        <w:jc w:val="both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Semi-CMT: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Klien menyediakan bahan utama, sementara Lukla menyediakan bahan pendukung dan aksesori.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ind w:left="1440" w:hanging="360"/>
        <w:jc w:val="both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CMT + Bahan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rtl w:val="0"/>
        </w:rPr>
        <w:t xml:space="preserve">Full Package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):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Lukla menyediakan seluruh bahan baku dan jasa produksi, yang juga merupakan standar untuk pesanan merk internal Snøhund.</w:t>
      </w:r>
    </w:p>
    <w:p w:rsidR="00000000" w:rsidDel="00000000" w:rsidP="00000000" w:rsidRDefault="00000000" w:rsidRPr="00000000" w14:paraId="00000018">
      <w:pPr>
        <w:pStyle w:val="Heading2"/>
        <w:numPr>
          <w:ilvl w:val="0"/>
          <w:numId w:val="5"/>
        </w:numPr>
        <w:spacing w:before="12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bookmarkStart w:colFirst="0" w:colLast="0" w:name="_owvkidxm6soe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Tujuan Proyek</w:t>
      </w:r>
    </w:p>
    <w:p w:rsidR="00000000" w:rsidDel="00000000" w:rsidP="00000000" w:rsidRDefault="00000000" w:rsidRPr="00000000" w14:paraId="00000019">
      <w:pPr>
        <w:ind w:left="72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Pengembangan sistem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Lukla Operations Engine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bertujuan untuk membangun platform operasional pabrik yang mengintegrasikan pemisahan inventaris, pencatatan produksi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real-time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dan penggajian fleksibel. Sasaran utamanya meliputi:</w:t>
      </w:r>
    </w:p>
    <w:p w:rsidR="00000000" w:rsidDel="00000000" w:rsidP="00000000" w:rsidRDefault="00000000" w:rsidRPr="00000000" w14:paraId="0000001A">
      <w:pPr>
        <w:numPr>
          <w:ilvl w:val="1"/>
          <w:numId w:val="5"/>
        </w:numPr>
        <w:ind w:left="1440" w:hanging="360"/>
        <w:jc w:val="both"/>
        <w:rPr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Skalabilitas Kapasitas: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Mendukung kapasitas produksi cair dari 1 hingga </w:t>
      </w:r>
      <m:oMath>
        <m:r>
          <m:t>±</m:t>
        </m:r>
        <m:r>
          <w:rPr>
            <w:rFonts w:ascii="Times New Roman" w:cs="Times New Roman" w:eastAsia="Times New Roman" w:hAnsi="Times New Roman"/>
          </w:rPr>
          <m:t xml:space="preserve">70</m:t>
        </m:r>
      </m:oMath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mesin jahit tanpa batasan sistemik.</w:t>
      </w:r>
    </w:p>
    <w:p w:rsidR="00000000" w:rsidDel="00000000" w:rsidP="00000000" w:rsidRDefault="00000000" w:rsidRPr="00000000" w14:paraId="0000001B">
      <w:pPr>
        <w:numPr>
          <w:ilvl w:val="1"/>
          <w:numId w:val="5"/>
        </w:numPr>
        <w:ind w:left="1440" w:hanging="360"/>
        <w:jc w:val="both"/>
        <w:rPr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Fleksibilitas Operasional: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Memungkinkan pengubahan parameter variabel (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rate card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persentase uang makan,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rate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bonus QC) oleh pengguna berwenang tanpa modifikasi kode.</w:t>
      </w:r>
    </w:p>
    <w:p w:rsidR="00000000" w:rsidDel="00000000" w:rsidP="00000000" w:rsidRDefault="00000000" w:rsidRPr="00000000" w14:paraId="0000001C">
      <w:pPr>
        <w:numPr>
          <w:ilvl w:val="1"/>
          <w:numId w:val="5"/>
        </w:numPr>
        <w:ind w:left="1440" w:hanging="360"/>
        <w:jc w:val="both"/>
        <w:rPr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Integritas Multi-Tenant: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Menjamin pemisahan mutlak antar-klien untuk mencegah kontaminasi stok dan kebocoran data. </w:t>
      </w:r>
    </w:p>
    <w:p w:rsidR="00000000" w:rsidDel="00000000" w:rsidP="00000000" w:rsidRDefault="00000000" w:rsidRPr="00000000" w14:paraId="0000001D">
      <w:pPr>
        <w:pStyle w:val="Heading2"/>
        <w:numPr>
          <w:ilvl w:val="0"/>
          <w:numId w:val="5"/>
        </w:numPr>
        <w:ind w:left="720" w:hanging="360"/>
        <w:jc w:val="both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lsrlfh82z9t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Pernyataan Masalah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rtl w:val="0"/>
        </w:rPr>
        <w:t xml:space="preserve">Problem Statement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)</w:t>
      </w:r>
    </w:p>
    <w:p w:rsidR="00000000" w:rsidDel="00000000" w:rsidP="00000000" w:rsidRDefault="00000000" w:rsidRPr="00000000" w14:paraId="0000001E">
      <w:pPr>
        <w:spacing w:after="200" w:lineRule="auto"/>
        <w:ind w:firstLine="72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Lukla Operations Engine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dirancang untuk menyelesaikan tiga hambatan operasional utama:</w:t>
      </w:r>
    </w:p>
    <w:p w:rsidR="00000000" w:rsidDel="00000000" w:rsidP="00000000" w:rsidRDefault="00000000" w:rsidRPr="00000000" w14:paraId="0000001F">
      <w:pPr>
        <w:numPr>
          <w:ilvl w:val="1"/>
          <w:numId w:val="5"/>
        </w:numPr>
        <w:ind w:left="144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Risiko Kontaminasi Silang Stok: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Bahan baku, barang setengah jadi (WIP), dan barang jadi untuk banyak klien saat ini dikelola tanpa pemisahan sistemik, menciptakan risiko tinggi bercampurnya bahan milik Klien A dengan pesanan Klien B.</w:t>
      </w:r>
    </w:p>
    <w:p w:rsidR="00000000" w:rsidDel="00000000" w:rsidP="00000000" w:rsidRDefault="00000000" w:rsidRPr="00000000" w14:paraId="00000020">
      <w:pPr>
        <w:numPr>
          <w:ilvl w:val="1"/>
          <w:numId w:val="5"/>
        </w:numPr>
        <w:ind w:left="144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Penggajian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rtl w:val="0"/>
        </w:rPr>
        <w:t xml:space="preserve">Payroll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) Kompleks &amp; Jumlah Karyawan Dinamis: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Kapasitas penjahit berfluktuasi berdasarkan volume pesanan. Menghitung upah borongan mingguan berdasarkan output 30 menit, bonus QC bersama, persentase uang makan, dan alokasi biaya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overhead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membutuhkan pelacakan yang akurat dan otomatis.</w:t>
      </w:r>
    </w:p>
    <w:p w:rsidR="00000000" w:rsidDel="00000000" w:rsidP="00000000" w:rsidRDefault="00000000" w:rsidRPr="00000000" w14:paraId="00000021">
      <w:pPr>
        <w:numPr>
          <w:ilvl w:val="1"/>
          <w:numId w:val="5"/>
        </w:numPr>
        <w:spacing w:after="0" w:afterAutospacing="0" w:lineRule="auto"/>
        <w:ind w:left="144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Kurangnya Pelacakan &amp; Riwayat Revisi: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Tidak ada pelacakan digital terpusat untuk perubahan spesifikasi sampel, estimasi penggunaan bahan, studi waktu, atau log cacat (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defect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). Sistem belum memiliki pembuatan versi (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versioning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 untuk melacak revisi sampel hingga konversi produksi massal.</w:t>
      </w:r>
    </w:p>
    <w:p w:rsidR="00000000" w:rsidDel="00000000" w:rsidP="00000000" w:rsidRDefault="00000000" w:rsidRPr="00000000" w14:paraId="00000022">
      <w:pPr>
        <w:pStyle w:val="Heading2"/>
        <w:numPr>
          <w:ilvl w:val="0"/>
          <w:numId w:val="5"/>
        </w:numPr>
        <w:ind w:left="720" w:hanging="360"/>
        <w:jc w:val="both"/>
        <w:rPr>
          <w:rFonts w:ascii="Times New Roman" w:cs="Times New Roman" w:eastAsia="Times New Roman" w:hAnsi="Times New Roman"/>
        </w:rPr>
      </w:pPr>
      <w:bookmarkStart w:colFirst="0" w:colLast="0" w:name="_ogchot4ziuya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Cakupan dan Asumsi</w:t>
      </w:r>
    </w:p>
    <w:p w:rsidR="00000000" w:rsidDel="00000000" w:rsidP="00000000" w:rsidRDefault="00000000" w:rsidRPr="00000000" w14:paraId="00000023">
      <w:pPr>
        <w:numPr>
          <w:ilvl w:val="1"/>
          <w:numId w:val="5"/>
        </w:numPr>
        <w:ind w:left="1440" w:hanging="360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Cakupan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216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Pengelolaan sampel dan riwayat revisi.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216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Pengelolaan pesanan dan model bisnis CMT, Semi-CMT, serta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Full Package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ind w:left="216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Pengelolaan stok berdasarkan klien dan pesanan.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ind w:left="216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Pencatatan alokasi tenaga kerja dan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output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produksi.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ind w:left="216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Pencatatan hasil pemeriksaan QC.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ind w:left="216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Perhitungan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payroll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berdasarkan komponen dan parameter yang ditentukan.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ind w:left="216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Pengaturan hak akses berdasarkan peran pengguna.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ind w:left="216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Penyajian informasi dan rekapitulasi operasional.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ind w:left="216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Pantau status pesanan dan stok bahan titipan.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1"/>
          <w:numId w:val="5"/>
        </w:numPr>
        <w:ind w:left="1440" w:hanging="360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Asumsi</w:t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ind w:left="2160" w:hanging="360"/>
        <w:jc w:val="both"/>
        <w:rPr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Produksi Snøhund berdasarkan sistem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made to order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02F">
      <w:pPr>
        <w:numPr>
          <w:ilvl w:val="0"/>
          <w:numId w:val="4"/>
        </w:numPr>
        <w:ind w:left="216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Kepala produksi adalah PIC yang bertanggung jawab melakukan PO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raw material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030">
      <w:pPr>
        <w:pStyle w:val="Heading2"/>
        <w:numPr>
          <w:ilvl w:val="0"/>
          <w:numId w:val="5"/>
        </w:numPr>
        <w:ind w:left="720" w:hanging="360"/>
        <w:jc w:val="both"/>
        <w:rPr>
          <w:rFonts w:ascii="Times New Roman" w:cs="Times New Roman" w:eastAsia="Times New Roman" w:hAnsi="Times New Roman"/>
        </w:rPr>
      </w:pPr>
      <w:bookmarkStart w:colFirst="0" w:colLast="0" w:name="_wm0d6cvvp83b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Alur Operasional (Operational Flow)</w:t>
      </w:r>
    </w:p>
    <w:p w:rsidR="00000000" w:rsidDel="00000000" w:rsidP="00000000" w:rsidRDefault="00000000" w:rsidRPr="00000000" w14:paraId="00000031">
      <w:pPr>
        <w:spacing w:after="200" w:lineRule="auto"/>
        <w:ind w:firstLine="72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Sistem harus mendukung 6 fase alur operasional:</w:t>
      </w:r>
    </w:p>
    <w:p w:rsidR="00000000" w:rsidDel="00000000" w:rsidP="00000000" w:rsidRDefault="00000000" w:rsidRPr="00000000" w14:paraId="00000032">
      <w:pPr>
        <w:spacing w:after="200" w:lineRule="auto"/>
        <w:ind w:firstLine="720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476485" cy="1790389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76485" cy="179038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1"/>
          <w:numId w:val="5"/>
        </w:numPr>
        <w:ind w:left="1440" w:hanging="360"/>
        <w:jc w:val="both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Fase Sampel (Sample Phase):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Manajemen PO/titipan dan studi waktu per komponen.</w:t>
      </w:r>
    </w:p>
    <w:p w:rsidR="00000000" w:rsidDel="00000000" w:rsidP="00000000" w:rsidRDefault="00000000" w:rsidRPr="00000000" w14:paraId="00000034">
      <w:pPr>
        <w:numPr>
          <w:ilvl w:val="1"/>
          <w:numId w:val="5"/>
        </w:numPr>
        <w:ind w:left="1440" w:hanging="360"/>
        <w:jc w:val="both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Persetujuan &amp; Pesanan Massal: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Penentuan skema maklon (CMT / Semi-CMT /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Full Package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).</w:t>
      </w:r>
    </w:p>
    <w:p w:rsidR="00000000" w:rsidDel="00000000" w:rsidP="00000000" w:rsidRDefault="00000000" w:rsidRPr="00000000" w14:paraId="00000035">
      <w:pPr>
        <w:numPr>
          <w:ilvl w:val="1"/>
          <w:numId w:val="5"/>
        </w:numPr>
        <w:ind w:left="1440" w:hanging="360"/>
        <w:jc w:val="both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Gudang &amp; Pemotongan: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Penerimaan bahan multi-klien dan pemotongan massal.</w:t>
      </w:r>
    </w:p>
    <w:p w:rsidR="00000000" w:rsidDel="00000000" w:rsidP="00000000" w:rsidRDefault="00000000" w:rsidRPr="00000000" w14:paraId="00000036">
      <w:pPr>
        <w:numPr>
          <w:ilvl w:val="1"/>
          <w:numId w:val="5"/>
        </w:numPr>
        <w:ind w:left="1440" w:hanging="360"/>
        <w:jc w:val="both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Lini Produksi: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Alokasi dinamis ±70 mesin dan pelacakan output per 30 menit.</w:t>
      </w:r>
    </w:p>
    <w:p w:rsidR="00000000" w:rsidDel="00000000" w:rsidP="00000000" w:rsidRDefault="00000000" w:rsidRPr="00000000" w14:paraId="00000037">
      <w:pPr>
        <w:numPr>
          <w:ilvl w:val="1"/>
          <w:numId w:val="5"/>
        </w:numPr>
        <w:ind w:left="1440" w:hanging="360"/>
        <w:jc w:val="both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QC &amp; Barang Jadi: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Kategorisasi Lolos/Perbaikan/Cacat yang memicu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pool bonus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QC.</w:t>
      </w:r>
    </w:p>
    <w:p w:rsidR="00000000" w:rsidDel="00000000" w:rsidP="00000000" w:rsidRDefault="00000000" w:rsidRPr="00000000" w14:paraId="00000038">
      <w:pPr>
        <w:numPr>
          <w:ilvl w:val="1"/>
          <w:numId w:val="5"/>
        </w:numPr>
        <w:spacing w:after="0" w:afterAutospacing="0" w:lineRule="auto"/>
        <w:ind w:left="1440" w:hanging="360"/>
        <w:jc w:val="both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Penggajian &amp; Rekap: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Perhitungan upah borongan mingguan, uang makan, dan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overhead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2"/>
        <w:numPr>
          <w:ilvl w:val="0"/>
          <w:numId w:val="5"/>
        </w:numPr>
        <w:ind w:left="720" w:hanging="360"/>
        <w:jc w:val="both"/>
        <w:rPr>
          <w:rFonts w:ascii="Times New Roman" w:cs="Times New Roman" w:eastAsia="Times New Roman" w:hAnsi="Times New Roman"/>
        </w:rPr>
      </w:pPr>
      <w:bookmarkStart w:colFirst="0" w:colLast="0" w:name="_ol8urrfbe60u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Persyaratan Fungsional</w:t>
      </w:r>
    </w:p>
    <w:p w:rsidR="00000000" w:rsidDel="00000000" w:rsidP="00000000" w:rsidRDefault="00000000" w:rsidRPr="00000000" w14:paraId="0000003A">
      <w:pPr>
        <w:pStyle w:val="Heading2"/>
        <w:numPr>
          <w:ilvl w:val="1"/>
          <w:numId w:val="5"/>
        </w:numPr>
        <w:ind w:left="1440" w:hanging="360"/>
        <w:jc w:val="both"/>
        <w:rPr>
          <w:b w:val="1"/>
          <w:bCs w:val="1"/>
          <w:sz w:val="28"/>
          <w:szCs w:val="28"/>
        </w:rPr>
      </w:pPr>
      <w:bookmarkStart w:colFirst="0" w:colLast="0" w:name="_x4pxeo8biceb" w:id="8"/>
      <w:bookmarkEnd w:id="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Inventaris Multi-Tenant &amp; Anti-Kontaminasi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0"/>
          <w:numId w:val="4"/>
        </w:numPr>
        <w:ind w:left="216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Mandatory Client Tagging (FR-6.1):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Setiap item inventaris (mentah, WIP, barang jadi) wajib terikat pada Tag ID Klien dan ID Pesanan saat penerimaan. Setiap transaksi keluar-masuk stok harus memvalidasi kedua pengenal ini.</w:t>
      </w:r>
    </w:p>
    <w:p w:rsidR="00000000" w:rsidDel="00000000" w:rsidP="00000000" w:rsidRDefault="00000000" w:rsidRPr="00000000" w14:paraId="0000003C">
      <w:pPr>
        <w:numPr>
          <w:ilvl w:val="0"/>
          <w:numId w:val="4"/>
        </w:numPr>
        <w:spacing w:after="0" w:afterAutospacing="0" w:lineRule="auto"/>
        <w:ind w:left="2160" w:hanging="360"/>
        <w:jc w:val="both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Aturan Anti-Kontaminasi (FR-6.2):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Sistem secara otomatis memblokir dan mengeluarkan peringatan jika staf gudang mencoba mengeluarkan bahan milik Klien A untuk pesanan Klien B, mencegah transaksi sebelum dicatat.</w:t>
      </w:r>
    </w:p>
    <w:p w:rsidR="00000000" w:rsidDel="00000000" w:rsidP="00000000" w:rsidRDefault="00000000" w:rsidRPr="00000000" w14:paraId="0000003D">
      <w:pPr>
        <w:pStyle w:val="Heading2"/>
        <w:numPr>
          <w:ilvl w:val="1"/>
          <w:numId w:val="5"/>
        </w:numPr>
        <w:ind w:left="1440" w:hanging="360"/>
        <w:jc w:val="both"/>
        <w:rPr>
          <w:b w:val="1"/>
          <w:bCs w:val="1"/>
          <w:sz w:val="28"/>
          <w:szCs w:val="28"/>
        </w:rPr>
      </w:pPr>
      <w:bookmarkStart w:colFirst="0" w:colLast="0" w:name="_9l3nd85bburx" w:id="9"/>
      <w:bookmarkEnd w:id="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Pelacakan Produksi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0"/>
          <w:numId w:val="4"/>
        </w:numPr>
        <w:ind w:left="2160" w:hanging="360"/>
        <w:jc w:val="both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Alokasi Dinamis (FR-7.1):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Sistem mengizinkan Kepala Produksi untuk mengalokasikan penjahit melintasi lini paralel tanpa batas slot yang kaku, mendukung hingga ± 70 mesin aktif.</w:t>
      </w:r>
    </w:p>
    <w:p w:rsidR="00000000" w:rsidDel="00000000" w:rsidP="00000000" w:rsidRDefault="00000000" w:rsidRPr="00000000" w14:paraId="0000003F">
      <w:pPr>
        <w:numPr>
          <w:ilvl w:val="0"/>
          <w:numId w:val="4"/>
        </w:numPr>
        <w:ind w:left="2160" w:hanging="360"/>
        <w:jc w:val="both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Rate Cards (FR-7.2):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Sistem menyimpan kustomisasi tarif potong dan jahit per komponen/artikel untuk setiap klien, dilengkapi riwayat perubahan.</w:t>
      </w:r>
    </w:p>
    <w:p w:rsidR="00000000" w:rsidDel="00000000" w:rsidP="00000000" w:rsidRDefault="00000000" w:rsidRPr="00000000" w14:paraId="00000040">
      <w:pPr>
        <w:numPr>
          <w:ilvl w:val="0"/>
          <w:numId w:val="4"/>
        </w:numPr>
        <w:spacing w:after="0" w:afterAutospacing="0" w:lineRule="auto"/>
        <w:ind w:left="2160" w:hanging="360"/>
        <w:jc w:val="both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Pelacakan Output 30 Menit (FR-7.3/7.4):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Mandor atau penjahit dapat menginput jumlah potongan yang selesai setiap 30 menit. Sistem melacak penggabungan komponen menjadi produk utuh, mengubah statusnya menjadi "Menunggu QC".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Input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memerlukan antarmuka terminal besar yang ramah sentuhan (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touch-friendly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).</w:t>
      </w:r>
    </w:p>
    <w:p w:rsidR="00000000" w:rsidDel="00000000" w:rsidP="00000000" w:rsidRDefault="00000000" w:rsidRPr="00000000" w14:paraId="00000041">
      <w:pPr>
        <w:pStyle w:val="Heading2"/>
        <w:numPr>
          <w:ilvl w:val="1"/>
          <w:numId w:val="5"/>
        </w:numPr>
        <w:ind w:left="1440" w:hanging="360"/>
        <w:jc w:val="both"/>
        <w:rPr>
          <w:b w:val="1"/>
          <w:bCs w:val="1"/>
          <w:sz w:val="28"/>
          <w:szCs w:val="28"/>
        </w:rPr>
      </w:pPr>
      <w:bookmarkStart w:colFirst="0" w:colLast="0" w:name="_4jtpfzyqt1ku" w:id="10"/>
      <w:bookmarkEnd w:id="1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Mesin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  <w:rtl w:val="0"/>
        </w:rPr>
        <w:t xml:space="preserve">Payroll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Fleksibel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0"/>
          <w:numId w:val="4"/>
        </w:numPr>
        <w:ind w:left="2160" w:hanging="360"/>
        <w:jc w:val="both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Borongan Mingguan (FR-10.1):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Gaji penjahit dihitung setiap Sabtu berdasarkan akumulasi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output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terverifikasi mandor dikalikan tarif jahit artikel, tanpa batasan jumlah penjahit.</w:t>
      </w:r>
    </w:p>
    <w:p w:rsidR="00000000" w:rsidDel="00000000" w:rsidP="00000000" w:rsidRDefault="00000000" w:rsidRPr="00000000" w14:paraId="00000043">
      <w:pPr>
        <w:numPr>
          <w:ilvl w:val="0"/>
          <w:numId w:val="4"/>
        </w:numPr>
        <w:ind w:left="2160" w:hanging="360"/>
        <w:jc w:val="both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Uang Makan (FR-10.2): 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Input manual persentase uang makan fleksibel (biasanya 10-15%) per periode produksi, dihitung terhadap total dana ongkos jahit yang dihasilkan.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0"/>
          <w:numId w:val="4"/>
        </w:numPr>
        <w:ind w:left="2160" w:hanging="360"/>
        <w:jc w:val="both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Bonus QC 3-Arah (FR-10.3): 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Setiap produk yang lolos QC menyumbang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2"/>
          <w:szCs w:val="22"/>
          <w:rtl w:val="0"/>
        </w:rPr>
        <w:t xml:space="preserve">pool bonus 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akumulatif. Total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2"/>
          <w:szCs w:val="22"/>
          <w:rtl w:val="0"/>
        </w:rPr>
        <w:t xml:space="preserve">pool 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ini dibagi rata kepada 3 penerima: 2 Mandor dan 1 Kepala Operasional.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numPr>
          <w:ilvl w:val="0"/>
          <w:numId w:val="4"/>
        </w:numPr>
        <w:ind w:left="2160" w:hanging="360"/>
        <w:jc w:val="both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Alokasi Overhead (FR-10.4): 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Sistem menghitung biaya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2"/>
          <w:szCs w:val="22"/>
          <w:rtl w:val="0"/>
        </w:rPr>
        <w:t xml:space="preserve">overhead 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per unit dengan membagi total biaya operasional bulanan (listrik, air, internet) dengan total unit yang diproduksi pada bulan tersebut.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2"/>
        <w:numPr>
          <w:ilvl w:val="0"/>
          <w:numId w:val="5"/>
        </w:numPr>
        <w:ind w:left="720" w:hanging="360"/>
        <w:jc w:val="both"/>
        <w:rPr>
          <w:rFonts w:ascii="Times New Roman" w:cs="Times New Roman" w:eastAsia="Times New Roman" w:hAnsi="Times New Roman"/>
        </w:rPr>
      </w:pPr>
      <w:bookmarkStart w:colFirst="0" w:colLast="0" w:name="_aawqsrp2o81k" w:id="11"/>
      <w:bookmarkEnd w:id="1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Matrik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rtl w:val="0"/>
        </w:rPr>
        <w:t xml:space="preserve">Role-Based Access Control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(RBAC)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Sistem membutuhkan 8 peran pengguna dengan izin dan batasan yang ketat.</w:t>
      </w:r>
    </w:p>
    <w:tbl>
      <w:tblPr>
        <w:tblStyle w:val="Table2"/>
        <w:tblpPr w:leftFromText="180" w:rightFromText="180" w:topFromText="180" w:bottomFromText="180" w:vertAnchor="text" w:horzAnchor="text" w:tblpX="750" w:tblpY="0"/>
        <w:tblW w:w="88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40"/>
        <w:gridCol w:w="3000"/>
        <w:gridCol w:w="2955"/>
        <w:tblGridChange w:id="0">
          <w:tblGrid>
            <w:gridCol w:w="2940"/>
            <w:gridCol w:w="3000"/>
            <w:gridCol w:w="2955"/>
          </w:tblGrid>
        </w:tblGridChange>
      </w:tblGrid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47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Peran (Role)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48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Izin (Permissions)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49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Batasan (Limitations)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4A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Owner / Eksekutif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4B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Analitik tingkat tinggi, konfigurasi sistem, mengubah rate card.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4C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Tidak dapat mengubah histori transaksi yang dikunci.</w:t>
            </w:r>
          </w:p>
        </w:tc>
      </w:tr>
      <w:tr>
        <w:trPr>
          <w:cantSplit w:val="0"/>
          <w:trHeight w:val="103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4D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Tim Sample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4E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Catat pemakaian bahan sampel, input studi waktu per komponen, setujui versi sampel.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4F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Tidak dapat menyetujui pesanan massal tanpa konfirmasi.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50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Gudang (Warehouse)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51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Terima bahan/titipan klien, keluarkan bahan ke cutting, stok opname.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52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Dilarang mengeluarkan bahan jika ID Klien/Pesanan tidak cocok.</w:t>
            </w:r>
          </w:p>
        </w:tc>
      </w:tr>
      <w:tr>
        <w:trPr>
          <w:cantSplit w:val="0"/>
          <w:trHeight w:val="103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53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Kepala Produksi / Mandor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54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Atur lini &amp; alokasi penjahit, tentukan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rate card 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komponen, catat output 30 menit.</w:t>
              <w:br w:type="textWrapping"/>
              <w:t xml:space="preserve">Mengajukan PO bahan.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55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Tidak dapat mengubah formula penggajian atau hasil QC final.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56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Penjahit / Operator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57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Lihat tugas komponen, laporkan hasil kerja (diverifikasi mandor).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58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Tidak dapat mengedit catatan output yang sudah diverifikasi.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59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QC Inspector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5A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Periksa barang jadi, set status lolos/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reject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/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repair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, catat jenis cacat.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5B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Tidak dapat mengubah harga borongan atau data order klien.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5C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Finance &amp; Payroll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5D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Buat/setujui PO bahan, terbitkan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invoice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, hitung gaji mingguan &amp; bulanan.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5E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Tidak dapat mengubah fisik stok di gudang.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5F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Klien Maklon (B2B Portal)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60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Pantau status pesanan, lihat progres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real-time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, periksa stok bahan titipan.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61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Terbatas hanya pada data yang cocok dengan ID Klien milik sendiri.</w:t>
            </w:r>
          </w:p>
        </w:tc>
      </w:tr>
    </w:tbl>
    <w:p w:rsidR="00000000" w:rsidDel="00000000" w:rsidP="00000000" w:rsidRDefault="00000000" w:rsidRPr="00000000" w14:paraId="00000062">
      <w:pPr>
        <w:pStyle w:val="Heading2"/>
        <w:numPr>
          <w:ilvl w:val="0"/>
          <w:numId w:val="5"/>
        </w:numPr>
        <w:ind w:left="720" w:hanging="360"/>
        <w:jc w:val="both"/>
        <w:rPr>
          <w:rFonts w:ascii="Times New Roman" w:cs="Times New Roman" w:eastAsia="Times New Roman" w:hAnsi="Times New Roman"/>
        </w:rPr>
      </w:pPr>
      <w:bookmarkStart w:colFirst="0" w:colLast="0" w:name="_iutqaq4mz5a7" w:id="12"/>
      <w:bookmarkEnd w:id="1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Tampilan Antarmuka (UI Views) yang Dibutuhkan</w:t>
      </w:r>
    </w:p>
    <w:tbl>
      <w:tblPr>
        <w:tblStyle w:val="Table3"/>
        <w:tblpPr w:leftFromText="180" w:rightFromText="180" w:topFromText="180" w:bottomFromText="180" w:vertAnchor="text" w:horzAnchor="text" w:tblpX="675" w:tblpY="0"/>
        <w:tblW w:w="88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440"/>
        <w:gridCol w:w="4455"/>
        <w:tblGridChange w:id="0">
          <w:tblGrid>
            <w:gridCol w:w="4440"/>
            <w:gridCol w:w="4455"/>
          </w:tblGrid>
        </w:tblGridChange>
      </w:tblGrid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63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Tampilan UI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64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Fungsi Utama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65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Dashboard Utama Operasional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66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Overview kondisi pabrik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real-time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, lini aktif, jumlah penjahit, progres order klien, dan grafik kecepatan produksi 30 menit.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67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Sample &amp; Time Study Tracker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68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Kontrol versi untuk revisi sampel (v1, v2, dst),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stopwatch 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digital untuk studi waktu komponen, dan log waktu.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69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Gudang Multi-Klien &amp; Stok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6A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Grid inventaris multi-tenant dengan filter klien, form penerimaan bahan, dan peringatan anti-kontaminasi stok.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6B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Terminal Input 30 Menit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6C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Antarmuka layar sentuh besar untuk mandor mencatat output per penjahit setiap 30 menit langsung di lantai pabrik.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6D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Terminal Inspeksi QC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6E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Pencatatan status pemeriksaan produk (lolos,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repair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, cacat), pemilihan kategori defect, dan pengalihan rute barang.</w:t>
            </w:r>
          </w:p>
        </w:tc>
      </w:tr>
      <w:tr>
        <w:trPr>
          <w:cantSplit w:val="0"/>
          <w:trHeight w:val="103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6F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Workspace Payroll &amp; Biaya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70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Penghitungan gaji borongan mingguan penjahit, kalkulasi pembagian bonus QC 3-arah, uang makan, dan alokasi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overhead 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pabrik bulanan.</w:t>
            </w:r>
          </w:p>
        </w:tc>
      </w:tr>
    </w:tbl>
    <w:p w:rsidR="00000000" w:rsidDel="00000000" w:rsidP="00000000" w:rsidRDefault="00000000" w:rsidRPr="00000000" w14:paraId="00000071">
      <w:pPr>
        <w:pStyle w:val="Heading2"/>
        <w:numPr>
          <w:ilvl w:val="0"/>
          <w:numId w:val="5"/>
        </w:numPr>
        <w:ind w:left="720" w:hanging="360"/>
        <w:jc w:val="both"/>
        <w:rPr>
          <w:rFonts w:ascii="Times New Roman" w:cs="Times New Roman" w:eastAsia="Times New Roman" w:hAnsi="Times New Roman"/>
        </w:rPr>
      </w:pPr>
      <w:bookmarkStart w:colFirst="0" w:colLast="0" w:name="_hulgi6saaryn" w:id="13"/>
      <w:bookmarkEnd w:id="1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Kriteria Penerimaan / Skenario Pengujian</w:t>
      </w:r>
    </w:p>
    <w:p w:rsidR="00000000" w:rsidDel="00000000" w:rsidP="00000000" w:rsidRDefault="00000000" w:rsidRPr="00000000" w14:paraId="00000072">
      <w:pPr>
        <w:spacing w:after="200" w:lineRule="auto"/>
        <w:ind w:firstLine="72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Untuk memvalidasi kesiapan sistem, platform harus lulus skenario pengujian utama berikut:</w:t>
      </w:r>
    </w:p>
    <w:p w:rsidR="00000000" w:rsidDel="00000000" w:rsidP="00000000" w:rsidRDefault="00000000" w:rsidRPr="00000000" w14:paraId="00000073">
      <w:pPr>
        <w:numPr>
          <w:ilvl w:val="1"/>
          <w:numId w:val="5"/>
        </w:numPr>
        <w:ind w:left="1440" w:hanging="360"/>
        <w:jc w:val="both"/>
        <w:rPr>
          <w:b w:val="0"/>
          <w:bCs w:val="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Proteksi Kontaminasi Silang Stok: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Mencoba mengeluarkan bahan atas nama Klien A untuk pesanan Klien B harus menghasilkan penolakan sistem seketika dan peringatan eksplisit tentang ketidakcocokan pemilik.</w:t>
      </w:r>
    </w:p>
    <w:p w:rsidR="00000000" w:rsidDel="00000000" w:rsidP="00000000" w:rsidRDefault="00000000" w:rsidRPr="00000000" w14:paraId="00000074">
      <w:pPr>
        <w:numPr>
          <w:ilvl w:val="1"/>
          <w:numId w:val="5"/>
        </w:numPr>
        <w:ind w:left="1440" w:hanging="360"/>
        <w:jc w:val="both"/>
        <w:rPr>
          <w:b w:val="0"/>
          <w:bCs w:val="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Payroll Jumlah Karyawan Dinamis: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Menambah 5 penjahit baru di pertengahan minggu, menginput output 30 menit mereka, dan menjalankan kalkulasi gaji hari Sabtu harus menghasilkan perhitungan borongan yang akurat tanpa batasan sistem.</w:t>
      </w:r>
    </w:p>
    <w:p w:rsidR="00000000" w:rsidDel="00000000" w:rsidP="00000000" w:rsidRDefault="00000000" w:rsidRPr="00000000" w14:paraId="00000075">
      <w:pPr>
        <w:numPr>
          <w:ilvl w:val="1"/>
          <w:numId w:val="5"/>
        </w:numPr>
        <w:ind w:left="1440" w:hanging="360"/>
        <w:jc w:val="both"/>
        <w:rPr>
          <w:b w:val="0"/>
          <w:bCs w:val="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Pembagian Bonus QC 3-Arah: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Menginput 3.000 unit produk yang lolos QC dari gabungan berbagai pesanan klien harus mengakumulasi total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pool bonus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dengan benar, dan membaginya rata kepada 2 Mandor dan 1 Kepala Operasional.</w:t>
      </w:r>
    </w:p>
    <w:p w:rsidR="00000000" w:rsidDel="00000000" w:rsidP="00000000" w:rsidRDefault="00000000" w:rsidRPr="00000000" w14:paraId="00000076">
      <w:pPr>
        <w:numPr>
          <w:ilvl w:val="1"/>
          <w:numId w:val="5"/>
        </w:numPr>
        <w:spacing w:after="200" w:lineRule="auto"/>
        <w:ind w:left="1440" w:hanging="360"/>
        <w:jc w:val="both"/>
        <w:rPr>
          <w:b w:val="0"/>
          <w:bCs w:val="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Alur Revisi Sampel ke Massal: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Membuat revisi pada Sampel v1 menjadi v2, menyetujui v2, dan mengubahnya menjadi Pesanan Produksi Massal (Skema Semi-CMT) harus berhasil membawa semua riwayat spesifikasi v2 ke pesanan aktif tersebut.</w:t>
      </w:r>
    </w:p>
    <w:p w:rsidR="00000000" w:rsidDel="00000000" w:rsidP="00000000" w:rsidRDefault="00000000" w:rsidRPr="00000000" w14:paraId="00000077">
      <w:pPr>
        <w:spacing w:after="20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20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2"/>
        <w:rPr/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a3lpr2j4zfn" w:id="14"/>
      <w:bookmarkEnd w:id="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2"/>
        <w:numPr>
          <w:ilvl w:val="0"/>
          <w:numId w:val="5"/>
        </w:numPr>
      </w:pPr>
      <w:bookmarkStart w:colFirst="0" w:colLast="0" w:name="_ewgxe66y4z6h" w:id="15"/>
      <w:bookmarkEnd w:id="15"/>
      <w:r w:rsidDel="00000000" w:rsidR="00000000" w:rsidRPr="00000000">
        <w:rPr>
          <w:rtl w:val="0"/>
        </w:rPr>
        <w:t xml:space="preserve">Lampiran BPMN</w:t>
      </w:r>
    </w:p>
    <w:p w:rsidR="00000000" w:rsidDel="00000000" w:rsidP="00000000" w:rsidRDefault="00000000" w:rsidRPr="00000000" w14:paraId="0000007B">
      <w:pPr>
        <w:ind w:left="-1080" w:hanging="27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282714</wp:posOffset>
            </wp:positionV>
            <wp:extent cx="8567738" cy="4162217"/>
            <wp:effectExtent b="0" l="0" r="0" t="0"/>
            <wp:wrapSquare wrapText="bothSides" distB="114300" distT="114300" distL="114300" distR="11430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567738" cy="416221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sectPr>
      <w:type w:val="nextPage"/>
      <w:pgSz w:h="12240" w:w="15840" w:orient="landscape"/>
      <w:pgMar w:bottom="1440" w:top="1440" w:left="1440" w:right="1440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right"/>
      <w:pPr>
        <w:ind w:left="720" w:hanging="360"/>
      </w:pPr>
      <w:rPr>
        <w:rFonts w:ascii="Arial" w:cs="Arial" w:eastAsia="Arial" w:hAnsi="Arial"/>
        <w:b w:val="1"/>
        <w:bCs w:val="1"/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rFonts w:ascii="Times New Roman" w:cs="Times New Roman" w:eastAsia="Times New Roman" w:hAnsi="Times New Roman"/>
        <w:b w:val="0"/>
        <w:bCs w:val="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1.%2.■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■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■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■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■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■.%4.%5.%6.%7.%8.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120" w:lineRule="auto"/>
      <w:ind w:left="720" w:hanging="360"/>
      <w:jc w:val="both"/>
    </w:pPr>
    <w:rPr>
      <w:rFonts w:ascii="Times New Roman" w:cs="Times New Roman" w:eastAsia="Times New Roman" w:hAnsi="Times New Roman"/>
      <w:b w:val="1"/>
      <w:bCs w:val="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