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Rilda Anwar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085381119076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Cengkeh 5 no ; 16 gedong meneng Raja 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