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Neny Suswati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081379147511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Ragom Gawi 1 blok E 1 no 18 Kemiling Permai-Kemiling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