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lang w:val="en-US"/>
        </w:rPr>
      </w:pPr>
      <w:r>
        <w:rPr>
          <w:b/>
          <w:sz w:val="28"/>
          <w:szCs w:val="28"/>
          <w:lang w:val="en-US"/>
        </w:rPr>
        <w:t xml:space="preserve">    </w:t>
      </w:r>
      <w:r>
        <w:rPr>
          <w:b/>
          <w:bCs/>
          <w:sz w:val="36"/>
          <w:szCs w:val="36"/>
          <w:lang w:val="en-US"/>
        </w:rPr>
        <w:t>O‘ZBEKISTON RESPUBLIKASI AXBOROT TEXNOLOGIYALARI VA KOMMUNIKATSIYALARINI RIVOJLANTIRISH VAZIRLIGI</w:t>
      </w:r>
    </w:p>
    <w:p>
      <w:pPr>
        <w:pStyle w:val="Normal"/>
        <w:jc w:val="center"/>
        <w:rPr>
          <w:sz w:val="36"/>
          <w:szCs w:val="36"/>
          <w:lang w:val="en-US"/>
        </w:rPr>
      </w:pPr>
      <w:r>
        <w:rPr>
          <w:sz w:val="36"/>
          <w:szCs w:val="36"/>
          <w:lang w:val="en-US"/>
        </w:rPr>
      </w:r>
    </w:p>
    <w:p>
      <w:pPr>
        <w:pStyle w:val="Normal"/>
        <w:jc w:val="center"/>
        <w:rPr>
          <w:b/>
          <w:b/>
          <w:bCs/>
          <w:sz w:val="36"/>
          <w:szCs w:val="36"/>
          <w:lang w:val="en-US"/>
        </w:rPr>
      </w:pPr>
      <w:r>
        <w:rPr>
          <w:b/>
          <w:bCs/>
          <w:sz w:val="36"/>
          <w:szCs w:val="36"/>
          <w:lang w:val="en-US"/>
        </w:rPr>
        <w:t>MUHAMMAD AL-XORAZMIY NOMIDAGI TOSHKENT AXBOROT TEXNOLOGIYALARI UNIVERSITETI SAMARQAND FILIALI</w:t>
      </w:r>
    </w:p>
    <w:p>
      <w:pPr>
        <w:pStyle w:val="Normal"/>
        <w:jc w:val="center"/>
        <w:rPr>
          <w:b/>
          <w:b/>
          <w:bCs/>
          <w:sz w:val="36"/>
          <w:szCs w:val="36"/>
          <w:lang w:val="en-US"/>
        </w:rPr>
      </w:pPr>
      <w:r>
        <w:rPr>
          <w:b/>
          <w:bCs/>
          <w:sz w:val="36"/>
          <w:szCs w:val="36"/>
          <w:lang w:val="en-US"/>
        </w:rPr>
      </w:r>
    </w:p>
    <w:p>
      <w:pPr>
        <w:pStyle w:val="Normal"/>
        <w:jc w:val="center"/>
        <w:rPr>
          <w:color w:val="000000"/>
          <w:sz w:val="36"/>
          <w:szCs w:val="36"/>
          <w:lang w:val="uz-Cyrl-UZ"/>
        </w:rPr>
      </w:pPr>
      <w:r>
        <w:rPr/>
        <w:drawing>
          <wp:inline distT="0" distB="0" distL="0" distR="0">
            <wp:extent cx="1607820" cy="160782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607820" cy="1607820"/>
                    </a:xfrm>
                    <a:prstGeom prst="rect">
                      <a:avLst/>
                    </a:prstGeom>
                  </pic:spPr>
                </pic:pic>
              </a:graphicData>
            </a:graphic>
          </wp:inline>
        </w:drawing>
      </w:r>
    </w:p>
    <w:p>
      <w:pPr>
        <w:pStyle w:val="Normal"/>
        <w:jc w:val="center"/>
        <w:rPr>
          <w:color w:val="000000"/>
          <w:sz w:val="36"/>
          <w:szCs w:val="36"/>
        </w:rPr>
      </w:pPr>
      <w:r>
        <w:rPr>
          <w:color w:val="000000"/>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mallCaps/>
          <w:sz w:val="36"/>
          <w:szCs w:val="36"/>
          <w:lang w:val="en-US"/>
        </w:rPr>
      </w:pPr>
      <w:r>
        <w:rPr>
          <w:b/>
          <w:smallCaps/>
          <w:sz w:val="36"/>
          <w:szCs w:val="36"/>
          <w:lang w:val="en-US"/>
        </w:rPr>
        <w:t>«</w:t>
      </w:r>
      <w:r>
        <w:rPr>
          <w:b/>
          <w:bCs/>
          <w:smallCaps/>
          <w:sz w:val="36"/>
          <w:szCs w:val="36"/>
          <w:lang w:val="en-US"/>
        </w:rPr>
        <w:t>diskret tuzilmalar</w:t>
      </w:r>
      <w:r>
        <w:rPr>
          <w:b/>
          <w:smallCaps/>
          <w:sz w:val="36"/>
          <w:szCs w:val="36"/>
          <w:lang w:val="en-US"/>
        </w:rPr>
        <w:t>»</w:t>
      </w:r>
    </w:p>
    <w:p>
      <w:pPr>
        <w:pStyle w:val="Normal"/>
        <w:jc w:val="center"/>
        <w:rPr>
          <w:b/>
          <w:b/>
          <w:smallCaps/>
          <w:sz w:val="36"/>
          <w:szCs w:val="36"/>
          <w:lang w:val="en-US"/>
        </w:rPr>
      </w:pPr>
      <w:r>
        <w:rPr>
          <w:b/>
          <w:smallCaps/>
          <w:sz w:val="36"/>
          <w:szCs w:val="36"/>
          <w:lang w:val="en-US"/>
        </w:rPr>
        <w:t>FANIDAN</w:t>
      </w:r>
    </w:p>
    <w:p>
      <w:pPr>
        <w:pStyle w:val="Normal"/>
        <w:jc w:val="center"/>
        <w:rPr>
          <w:color w:val="000000"/>
          <w:sz w:val="36"/>
          <w:szCs w:val="36"/>
          <w:lang w:val="en-US"/>
        </w:rPr>
      </w:pPr>
      <w:r>
        <w:rPr>
          <w:color w:val="000000"/>
          <w:sz w:val="36"/>
          <w:szCs w:val="36"/>
          <w:lang w:val="en-US"/>
        </w:rPr>
      </w:r>
    </w:p>
    <w:p>
      <w:pPr>
        <w:pStyle w:val="Normal"/>
        <w:jc w:val="center"/>
        <w:rPr>
          <w:color w:val="000000"/>
          <w:sz w:val="36"/>
          <w:szCs w:val="36"/>
          <w:lang w:val="en-US"/>
        </w:rPr>
      </w:pPr>
      <w:r>
        <w:rPr>
          <w:color w:val="000000"/>
          <w:sz w:val="36"/>
          <w:szCs w:val="36"/>
          <w:lang w:val="en-US"/>
        </w:rPr>
      </w:r>
    </w:p>
    <w:p>
      <w:pPr>
        <w:pStyle w:val="Normal"/>
        <w:jc w:val="right"/>
        <w:rPr>
          <w:color w:val="000000"/>
          <w:sz w:val="36"/>
          <w:szCs w:val="36"/>
          <w:lang w:val="en-US"/>
        </w:rPr>
      </w:pPr>
      <w:r>
        <w:rPr>
          <w:color w:val="000000"/>
          <w:sz w:val="36"/>
          <w:szCs w:val="36"/>
          <w:lang w:val="en-US"/>
        </w:rPr>
      </w:r>
    </w:p>
    <w:p>
      <w:pPr>
        <w:pStyle w:val="Normal"/>
        <w:jc w:val="right"/>
        <w:rPr>
          <w:color w:val="000000"/>
          <w:sz w:val="36"/>
          <w:szCs w:val="36"/>
          <w:lang w:val="en-US"/>
        </w:rPr>
      </w:pPr>
      <w:r>
        <w:rPr>
          <w:color w:val="000000"/>
          <w:sz w:val="36"/>
          <w:szCs w:val="36"/>
          <w:lang w:val="en-US"/>
        </w:rPr>
      </w:r>
    </w:p>
    <w:p>
      <w:pPr>
        <w:pStyle w:val="Normal"/>
        <w:jc w:val="right"/>
        <w:rPr>
          <w:color w:val="000000"/>
          <w:sz w:val="36"/>
          <w:szCs w:val="36"/>
          <w:lang w:val="en-US"/>
        </w:rPr>
      </w:pPr>
      <w:r>
        <w:rPr>
          <w:color w:val="000000"/>
          <w:sz w:val="36"/>
          <w:szCs w:val="36"/>
          <w:lang w:val="en-US"/>
        </w:rPr>
      </w:r>
    </w:p>
    <w:p>
      <w:pPr>
        <w:pStyle w:val="Normal"/>
        <w:jc w:val="right"/>
        <w:rPr>
          <w:b/>
          <w:b/>
          <w:i/>
          <w:i/>
          <w:sz w:val="36"/>
          <w:szCs w:val="36"/>
          <w:lang w:val="en-US"/>
        </w:rPr>
      </w:pPr>
      <w:r>
        <w:rPr>
          <w:b/>
          <w:i/>
          <w:sz w:val="36"/>
          <w:szCs w:val="36"/>
          <w:lang w:val="en-US"/>
        </w:rPr>
        <w:t xml:space="preserve">  </w:t>
      </w:r>
      <w:r>
        <w:rPr>
          <w:b/>
          <w:i/>
          <w:sz w:val="36"/>
          <w:szCs w:val="36"/>
          <w:lang w:val="en-US"/>
        </w:rPr>
        <w:t>Fan o‘qituvchisi:  Saidov O’.</w:t>
      </w:r>
    </w:p>
    <w:p>
      <w:pPr>
        <w:pStyle w:val="Normal"/>
        <w:jc w:val="right"/>
        <w:rPr>
          <w:b/>
          <w:b/>
          <w:bCs/>
          <w:i/>
          <w:i/>
          <w:iCs/>
          <w:sz w:val="36"/>
          <w:szCs w:val="36"/>
          <w:lang w:val="en-US"/>
        </w:rPr>
      </w:pPr>
      <w:r>
        <w:rPr>
          <w:b/>
          <w:i/>
          <w:sz w:val="36"/>
          <w:szCs w:val="36"/>
          <w:lang w:val="en-US"/>
        </w:rPr>
        <w:t xml:space="preserve"> </w:t>
      </w:r>
      <w:r>
        <w:rPr>
          <w:b/>
          <w:bCs/>
          <w:i/>
          <w:iCs/>
          <w:sz w:val="36"/>
          <w:szCs w:val="36"/>
          <w:lang w:val="en-US"/>
        </w:rPr>
        <w:t>Bajardi:</w:t>
      </w:r>
      <w:r>
        <w:rPr>
          <w:b/>
          <w:bCs/>
          <w:i/>
          <w:iCs/>
          <w:sz w:val="36"/>
          <w:szCs w:val="36"/>
          <w:lang w:val="en-US"/>
        </w:rPr>
        <w:t>Usmonov M</w:t>
      </w:r>
      <w:r>
        <w:rPr>
          <w:b/>
          <w:bCs/>
          <w:i/>
          <w:iCs/>
          <w:sz w:val="36"/>
          <w:szCs w:val="36"/>
          <w:lang w:val="en-US"/>
        </w:rPr>
        <w:t>.</w:t>
      </w:r>
    </w:p>
    <w:p>
      <w:pPr>
        <w:pStyle w:val="Normal"/>
        <w:jc w:val="right"/>
        <w:rPr>
          <w:b/>
          <w:b/>
          <w:bCs/>
          <w:i/>
          <w:i/>
          <w:iCs/>
          <w:sz w:val="36"/>
          <w:szCs w:val="36"/>
          <w:lang w:val="en-US"/>
        </w:rPr>
      </w:pPr>
      <w:r>
        <w:rPr>
          <w:b/>
          <w:bCs/>
          <w:i/>
          <w:iCs/>
          <w:sz w:val="36"/>
          <w:szCs w:val="36"/>
          <w:lang w:val="en-US"/>
        </w:rPr>
      </w:r>
    </w:p>
    <w:p>
      <w:pPr>
        <w:pStyle w:val="Normal"/>
        <w:spacing w:lineRule="auto" w:line="360"/>
        <w:rPr>
          <w:rFonts w:ascii="Times New Roman" w:hAnsi="Times New Roman"/>
          <w:sz w:val="32"/>
          <w:szCs w:val="32"/>
          <w:lang w:val="en-150"/>
        </w:rPr>
      </w:pPr>
      <w:r>
        <w:rPr>
          <w:rFonts w:ascii="Times New Roman" w:hAnsi="Times New Roman"/>
          <w:sz w:val="32"/>
          <w:szCs w:val="32"/>
          <w:lang w:val="en-150"/>
        </w:rPr>
        <w:t xml:space="preserve">                                                 </w:t>
      </w:r>
      <w:r>
        <w:rPr>
          <w:rFonts w:ascii="Times New Roman" w:hAnsi="Times New Roman"/>
          <w:sz w:val="32"/>
          <w:szCs w:val="32"/>
          <w:lang w:val="en-150"/>
        </w:rPr>
        <w:t>4-Mustaqil ish</w:t>
      </w:r>
    </w:p>
    <w:p>
      <w:pPr>
        <w:pStyle w:val="Normal"/>
        <w:spacing w:lineRule="auto" w:line="360"/>
        <w:rPr>
          <w:lang w:val="en-US"/>
        </w:rPr>
      </w:pPr>
      <w:r>
        <w:rPr>
          <w:lang w:val="en-US"/>
        </w:rPr>
        <w:t xml:space="preserve">1. Graflar nazariyasiga oid asosiy tushunchalar Graflar nazariyasi fani – chiziqlar va nuqtalardan tuzilgan bazi bir geometrik konfiguratsiyalar to‘g‘risidagi masalalarni Echishda ishlatiladi. Bunday masalalarni yechishda, geometrik konfiguratsiyalarda nuqtalar bir –biri bilan to‘g‘ri chiziq yoki yoy bilan birlashtirilganmi, bularning uzunligi qancha kabi faktorlar e’tiborga olinmaydi. Eng muximi shundaki, har bir chiziq qandaydir berilgan ikkita nuqtani birlashtirayapti. Shunday qilib, grafning ta’rifini quyidagicha berishi mumkin. </w:t>
      </w:r>
    </w:p>
    <w:p>
      <w:pPr>
        <w:pStyle w:val="Normal"/>
        <w:spacing w:lineRule="auto" w:line="360"/>
        <w:rPr>
          <w:lang w:val="en-US"/>
        </w:rPr>
      </w:pPr>
      <w:r>
        <w:rPr>
          <w:lang w:val="en-US"/>
        </w:rPr>
        <w:t xml:space="preserve">13.1-Ta’rif. To‘plam V={a1,a2,…,an} va V to‘plamdan olingan juftliklar E={(ai1, aj1),…,(aik, ajk)} naboriga Graf deyiladi. V to‘plamdagi a1,…,an lar qandaydir ob’ektlar bo‘lib G grafning uchlari deyiladi. E to‘plamdagi har bir (ai1, aj1),…,(aik, ajk) juftlik Grafning qirralari deyiladi. Agar (ai, aj) qirra berilgan bo‘lsa, u holda ai, va aj uchlar birlashtirilgan deyiladi. </w:t>
      </w:r>
    </w:p>
    <w:p>
      <w:pPr>
        <w:pStyle w:val="Normal"/>
        <w:spacing w:lineRule="auto" w:line="360"/>
        <w:rPr>
          <w:lang w:val="en-US"/>
        </w:rPr>
      </w:pPr>
      <w:r>
        <w:rPr>
          <w:lang w:val="en-US"/>
        </w:rPr>
        <w:t xml:space="preserve">13.2-Ta’rif. Grafning uchlarini tugunlar, 2 ta uchini birlashtiruvchi chiziqni qirralar deb ataymiz. </w:t>
      </w:r>
    </w:p>
    <w:p>
      <w:pPr>
        <w:pStyle w:val="Normal"/>
        <w:spacing w:lineRule="auto" w:line="360"/>
        <w:rPr>
          <w:lang w:val="en-US"/>
        </w:rPr>
      </w:pPr>
      <w:r>
        <w:rPr>
          <w:lang w:val="en-US"/>
        </w:rPr>
        <w:t xml:space="preserve">13.3-Ta’rif. Grafning ikkita tuguni umumiy qirra bilan o‘zaro bog‘langan bo’lsa, ular qo‘shni tugunlar deyiladi. </w:t>
      </w:r>
      <w:r>
        <w:rPr/>
        <w:t>а</w:t>
      </w:r>
      <w:r>
        <w:rPr>
          <w:lang w:val="en-US"/>
        </w:rPr>
        <w:t xml:space="preserve">5 </w:t>
      </w:r>
      <w:r>
        <w:rPr/>
        <w:t>а</w:t>
      </w:r>
      <w:r>
        <w:rPr>
          <w:lang w:val="en-US"/>
        </w:rPr>
        <w:t xml:space="preserve">6 </w:t>
      </w:r>
      <w:r>
        <w:rPr/>
        <w:t>а</w:t>
      </w:r>
      <w:r>
        <w:rPr>
          <w:lang w:val="en-US"/>
        </w:rPr>
        <w:t xml:space="preserve">7 </w:t>
      </w:r>
      <w:r>
        <w:rPr/>
        <w:t>а</w:t>
      </w:r>
      <w:r>
        <w:rPr>
          <w:lang w:val="en-US"/>
        </w:rPr>
        <w:t xml:space="preserve">2 </w:t>
      </w:r>
      <w:r>
        <w:rPr/>
        <w:t>а</w:t>
      </w:r>
      <w:r>
        <w:rPr>
          <w:lang w:val="en-US"/>
        </w:rPr>
        <w:t xml:space="preserve">3 </w:t>
      </w:r>
      <w:r>
        <w:rPr/>
        <w:t>а</w:t>
      </w:r>
      <w:r>
        <w:rPr>
          <w:lang w:val="en-US"/>
        </w:rPr>
        <w:t xml:space="preserve">1 </w:t>
      </w:r>
      <w:r>
        <w:rPr/>
        <w:t>а</w:t>
      </w:r>
      <w:r>
        <w:rPr>
          <w:lang w:val="en-US"/>
        </w:rPr>
        <w:t xml:space="preserve">4 </w:t>
      </w:r>
      <w:r>
        <w:rPr/>
        <w:t>а</w:t>
      </w:r>
      <w:r>
        <w:rPr>
          <w:lang w:val="en-US"/>
        </w:rPr>
        <w:t xml:space="preserve">6 </w:t>
      </w:r>
      <w:r>
        <w:rPr/>
        <w:t>а</w:t>
      </w:r>
      <w:r>
        <w:rPr>
          <w:lang w:val="en-US"/>
        </w:rPr>
        <w:t xml:space="preserve">7 </w:t>
      </w:r>
      <w:r>
        <w:rPr/>
        <w:t>а</w:t>
      </w:r>
      <w:r>
        <w:rPr>
          <w:lang w:val="en-US"/>
        </w:rPr>
        <w:t xml:space="preserve">6 </w:t>
      </w:r>
      <w:r>
        <w:rPr/>
        <w:t>а</w:t>
      </w:r>
      <w:r>
        <w:rPr>
          <w:lang w:val="en-US"/>
        </w:rPr>
        <w:t xml:space="preserve">6 </w:t>
      </w:r>
      <w:r>
        <w:rPr/>
        <w:t>а</w:t>
      </w:r>
      <w:r>
        <w:rPr>
          <w:lang w:val="en-US"/>
        </w:rPr>
        <w:t xml:space="preserve">7 147 </w:t>
      </w:r>
    </w:p>
    <w:p>
      <w:pPr>
        <w:pStyle w:val="Normal"/>
        <w:spacing w:lineRule="auto" w:line="360"/>
        <w:rPr>
          <w:lang w:val="en-US"/>
        </w:rPr>
      </w:pPr>
      <w:r>
        <w:rPr>
          <w:lang w:val="en-US"/>
        </w:rPr>
        <w:t xml:space="preserve">13.4-Ta’rif. Agar G ning 2 ta qirrasi umumiy tugunga ega bo‘lsa, ular qo‘shma qirralar deyiladi. </w:t>
      </w:r>
    </w:p>
    <w:p>
      <w:pPr>
        <w:pStyle w:val="Normal"/>
        <w:spacing w:lineRule="auto" w:line="360"/>
        <w:rPr>
          <w:lang w:val="en-US"/>
        </w:rPr>
      </w:pPr>
      <w:r>
        <w:rPr>
          <w:lang w:val="en-US"/>
        </w:rPr>
        <w:t>13.5-Ta’rif. Birorta tugunni o‘zini - o‘ziga bog‘laydigan qirraga sirtmoq deyiladi.</w:t>
      </w:r>
    </w:p>
    <w:p>
      <w:pPr>
        <w:pStyle w:val="Normal"/>
        <w:spacing w:lineRule="auto" w:line="360"/>
        <w:rPr>
          <w:lang w:val="en-US"/>
        </w:rPr>
      </w:pPr>
      <w:r>
        <w:rPr>
          <w:lang w:val="en-US"/>
        </w:rPr>
        <w:t xml:space="preserve"> </w:t>
      </w:r>
      <w:r>
        <w:rPr>
          <w:lang w:val="en-US"/>
        </w:rPr>
        <w:t>13.6-Ta’rif. Barcha tugunlari yolg‘iz tugundan iborat graf nol (bo‘sh) graf deyiladi</w:t>
      </w:r>
    </w:p>
    <w:p>
      <w:pPr>
        <w:pStyle w:val="Normal"/>
        <w:spacing w:lineRule="auto" w:line="360"/>
        <w:rPr>
          <w:lang w:val="en-US"/>
        </w:rPr>
      </w:pPr>
      <w:r>
        <w:rPr>
          <w:lang w:val="en-US"/>
        </w:rPr>
        <w:t>13.7-Ta’rif.Agar G grafning barcha tugunlari o‘zaro bog‘langan bo‘lsa, bunday graf to‘liq graf deyiladi.</w:t>
      </w:r>
    </w:p>
    <w:p>
      <w:pPr>
        <w:pStyle w:val="Normal"/>
        <w:spacing w:lineRule="auto" w:line="360"/>
        <w:rPr>
          <w:lang w:val="en-US"/>
        </w:rPr>
      </w:pPr>
      <w:r>
        <w:rPr>
          <w:lang w:val="en-US"/>
        </w:rPr>
        <w:t xml:space="preserve"> </w:t>
      </w:r>
      <w:r>
        <w:rPr>
          <w:lang w:val="en-US"/>
        </w:rPr>
        <w:t xml:space="preserve">13.8-Ta’rif.Agar G grafning barcha qirralarida yo‘nalish ko‘rsatilgan bo‘lsa, bunday graf yo‘naltirilgan graf deyiladi. </w:t>
      </w:r>
    </w:p>
    <w:p>
      <w:pPr>
        <w:pStyle w:val="Normal"/>
        <w:spacing w:lineRule="auto" w:line="360"/>
        <w:rPr>
          <w:lang w:val="en-US"/>
        </w:rPr>
      </w:pPr>
      <w:r>
        <w:rPr>
          <w:lang w:val="en-US"/>
        </w:rPr>
        <w:t xml:space="preserve">13.9-Ta’rif.Agar G grafning qirralarida yo‘naltirish ko‘rsatilmagan bo‘lsa, u holda graf yo‘naltirilmagan graf deyiladi. </w:t>
      </w:r>
    </w:p>
    <w:p>
      <w:pPr>
        <w:pStyle w:val="Normal"/>
        <w:spacing w:lineRule="auto" w:line="360"/>
        <w:rPr>
          <w:lang w:val="en-US"/>
        </w:rPr>
      </w:pPr>
      <w:r>
        <w:rPr>
          <w:lang w:val="en-US"/>
        </w:rPr>
        <w:t xml:space="preserve">13.9-Ta’rif.G| graf G grafning qismi deyiladi, agar G| ning tugunlari to‘plami G ga tegishli bo‘lsa, ya’ni V| </w:t>
      </w:r>
      <w:r>
        <w:rPr>
          <w:rFonts w:eastAsia="Symbol" w:cs="Symbol" w:ascii="Symbol" w:hAnsi="Symbol"/>
        </w:rPr>
        <w:t></w:t>
      </w:r>
      <w:r>
        <w:rPr>
          <w:lang w:val="en-US"/>
        </w:rPr>
        <w:t xml:space="preserve"> V bo‘lsa, hamda G| ning barcha qirralari G ning ham qirralar bo‘lsa, ya’ni E | </w:t>
      </w:r>
      <w:r>
        <w:rPr>
          <w:rFonts w:eastAsia="Symbol" w:cs="Symbol" w:ascii="Symbol" w:hAnsi="Symbol"/>
        </w:rPr>
        <w:t></w:t>
      </w:r>
      <w:r>
        <w:rPr>
          <w:lang w:val="en-US"/>
        </w:rPr>
        <w:t xml:space="preserve"> E • </w:t>
      </w:r>
      <w:r>
        <w:rPr/>
        <w:t>а</w:t>
      </w:r>
      <w:r>
        <w:rPr>
          <w:lang w:val="en-US"/>
        </w:rPr>
        <w:t xml:space="preserve">1 </w:t>
      </w:r>
      <w:r>
        <w:rPr/>
        <w:t>а</w:t>
      </w:r>
      <w:r>
        <w:rPr>
          <w:lang w:val="en-US"/>
        </w:rPr>
        <w:t xml:space="preserve">2 </w:t>
      </w:r>
      <w:r>
        <w:rPr/>
        <w:t>а</w:t>
      </w:r>
      <w:r>
        <w:rPr>
          <w:lang w:val="en-US"/>
        </w:rPr>
        <w:t xml:space="preserve">3 </w:t>
      </w:r>
      <w:r>
        <w:rPr/>
        <w:t>а</w:t>
      </w:r>
      <w:r>
        <w:rPr>
          <w:lang w:val="en-US"/>
        </w:rPr>
        <w:t xml:space="preserve">1 </w:t>
      </w:r>
      <w:r>
        <w:rPr/>
        <w:t>а</w:t>
      </w:r>
      <w:r>
        <w:rPr>
          <w:lang w:val="en-US"/>
        </w:rPr>
        <w:t xml:space="preserve">4 </w:t>
      </w:r>
      <w:r>
        <w:rPr/>
        <w:t>а</w:t>
      </w:r>
      <w:r>
        <w:rPr>
          <w:lang w:val="en-US"/>
        </w:rPr>
        <w:t xml:space="preserve">3 </w:t>
      </w:r>
      <w:r>
        <w:rPr/>
        <w:t>а</w:t>
      </w:r>
      <w:r>
        <w:rPr>
          <w:lang w:val="en-US"/>
        </w:rPr>
        <w:t xml:space="preserve">1 </w:t>
      </w:r>
      <w:r>
        <w:rPr/>
        <w:t>а</w:t>
      </w:r>
      <w:r>
        <w:rPr>
          <w:lang w:val="en-US"/>
        </w:rPr>
        <w:t xml:space="preserve">1 </w:t>
      </w:r>
      <w:r>
        <w:rPr/>
        <w:t>а</w:t>
      </w:r>
      <w:r>
        <w:rPr>
          <w:lang w:val="en-US"/>
        </w:rPr>
        <w:t xml:space="preserve">4 </w:t>
      </w:r>
      <w:r>
        <w:rPr/>
        <w:t>а</w:t>
      </w:r>
      <w:r>
        <w:rPr>
          <w:lang w:val="en-US"/>
        </w:rPr>
        <w:t xml:space="preserve">2 </w:t>
      </w:r>
      <w:r>
        <w:rPr/>
        <w:t>а</w:t>
      </w:r>
      <w:r>
        <w:rPr>
          <w:lang w:val="en-US"/>
        </w:rPr>
        <w:t xml:space="preserve">3 </w:t>
      </w:r>
      <w:r>
        <w:rPr/>
        <w:t>а</w:t>
      </w:r>
      <w:r>
        <w:rPr>
          <w:lang w:val="en-US"/>
        </w:rPr>
        <w:t xml:space="preserve">1 </w:t>
      </w:r>
      <w:r>
        <w:rPr/>
        <w:t>а</w:t>
      </w:r>
      <w:r>
        <w:rPr>
          <w:lang w:val="en-US"/>
        </w:rPr>
        <w:t>4 •</w:t>
      </w:r>
      <w:r>
        <w:rPr/>
        <w:t>а</w:t>
      </w:r>
      <w:r>
        <w:rPr>
          <w:lang w:val="en-US"/>
        </w:rPr>
        <w:t>1 •</w:t>
      </w:r>
      <w:r>
        <w:rPr/>
        <w:t>а</w:t>
      </w:r>
      <w:r>
        <w:rPr>
          <w:lang w:val="en-US"/>
        </w:rPr>
        <w:t>2 •</w:t>
      </w:r>
      <w:r>
        <w:rPr/>
        <w:t>а</w:t>
      </w:r>
      <w:r>
        <w:rPr>
          <w:lang w:val="en-US"/>
        </w:rPr>
        <w:t>3 •</w:t>
      </w:r>
      <w:r>
        <w:rPr/>
        <w:t>а</w:t>
      </w:r>
      <w:r>
        <w:rPr>
          <w:lang w:val="en-US"/>
        </w:rPr>
        <w:t xml:space="preserve">4 </w:t>
      </w:r>
      <w:r>
        <w:rPr/>
        <w:t>а</w:t>
      </w:r>
      <w:r>
        <w:rPr>
          <w:lang w:val="en-US"/>
        </w:rPr>
        <w:t xml:space="preserve">2 </w:t>
      </w:r>
      <w:r>
        <w:rPr/>
        <w:t>а</w:t>
      </w:r>
      <w:r>
        <w:rPr>
          <w:lang w:val="en-US"/>
        </w:rPr>
        <w:t xml:space="preserve">3 </w:t>
      </w:r>
      <w:r>
        <w:rPr/>
        <w:t>а</w:t>
      </w:r>
      <w:r>
        <w:rPr>
          <w:lang w:val="en-US"/>
        </w:rPr>
        <w:t xml:space="preserve">1 </w:t>
      </w:r>
      <w:r>
        <w:rPr/>
        <w:t>а</w:t>
      </w:r>
      <w:r>
        <w:rPr>
          <w:lang w:val="en-US"/>
        </w:rPr>
        <w:t xml:space="preserve">4 </w:t>
      </w:r>
      <w:r>
        <w:rPr/>
        <w:t>в</w:t>
      </w:r>
      <w:r>
        <w:rPr>
          <w:lang w:val="en-US"/>
        </w:rPr>
        <w:t xml:space="preserve"> | </w:t>
      </w:r>
      <w:r>
        <w:rPr/>
        <w:t>с</w:t>
      </w:r>
      <w:r>
        <w:rPr>
          <w:lang w:val="en-US"/>
        </w:rPr>
        <w:t xml:space="preserve"> | d | a | </w:t>
      </w:r>
      <w:r>
        <w:rPr/>
        <w:t>Г</w:t>
      </w:r>
      <w:r>
        <w:rPr>
          <w:lang w:val="en-US"/>
        </w:rPr>
        <w:t xml:space="preserve"> | ) </w:t>
      </w:r>
      <w:r>
        <w:rPr/>
        <w:t>в</w:t>
      </w:r>
      <w:r>
        <w:rPr>
          <w:lang w:val="en-US"/>
        </w:rPr>
        <w:t xml:space="preserve"> </w:t>
      </w:r>
      <w:r>
        <w:rPr/>
        <w:t>с</w:t>
      </w:r>
      <w:r>
        <w:rPr>
          <w:lang w:val="en-US"/>
        </w:rPr>
        <w:t xml:space="preserve"> d a e </w:t>
      </w:r>
      <w:r>
        <w:rPr/>
        <w:t>Г</w:t>
      </w:r>
      <w:r>
        <w:rPr>
          <w:lang w:val="en-US"/>
        </w:rPr>
        <w:t xml:space="preserve">) </w:t>
      </w:r>
      <w:r>
        <w:rPr/>
        <w:t>а</w:t>
      </w:r>
      <w:r>
        <w:rPr>
          <w:lang w:val="en-US"/>
        </w:rPr>
        <w:t xml:space="preserve">1 </w:t>
      </w:r>
      <w:r>
        <w:rPr/>
        <w:t>а</w:t>
      </w:r>
      <w:r>
        <w:rPr>
          <w:lang w:val="en-US"/>
        </w:rPr>
        <w:t xml:space="preserve">2 </w:t>
      </w:r>
      <w:r>
        <w:rPr/>
        <w:t>а</w:t>
      </w:r>
      <w:r>
        <w:rPr>
          <w:lang w:val="en-US"/>
        </w:rPr>
        <w:t xml:space="preserve">3 148 V={a, v, c, d}, V|={a| , b| , c| , d|}, V| </w:t>
      </w:r>
      <w:r>
        <w:rPr>
          <w:rFonts w:eastAsia="Symbol" w:cs="Symbol" w:ascii="Symbol" w:hAnsi="Symbol"/>
        </w:rPr>
        <w:t></w:t>
      </w:r>
      <w:r>
        <w:rPr>
          <w:lang w:val="en-US"/>
        </w:rPr>
        <w:t xml:space="preserve"> V </w:t>
      </w:r>
    </w:p>
    <w:p>
      <w:pPr>
        <w:pStyle w:val="Normal"/>
        <w:spacing w:lineRule="auto" w:line="360"/>
        <w:rPr>
          <w:lang w:val="en-US"/>
        </w:rPr>
      </w:pPr>
      <w:r>
        <w:rPr>
          <w:lang w:val="en-US"/>
        </w:rPr>
        <w:t xml:space="preserve">13.10-Ta’rif. G/ Graf G grafning to‘ldiruvchisi diyiladi, agarda uning barcha tugunlari G grafga tegishli bo‘lib, birorta ham qirrasi G ga tegishli bo‘lmasa. </w:t>
      </w:r>
    </w:p>
    <w:p>
      <w:pPr>
        <w:pStyle w:val="Normal"/>
        <w:spacing w:lineRule="auto" w:line="360"/>
        <w:rPr>
          <w:lang w:val="en-US"/>
        </w:rPr>
      </w:pPr>
      <w:r>
        <w:rPr>
          <w:lang w:val="en-US"/>
        </w:rPr>
        <w:t>13.11-Ta’rif. a) Agar grafda takroriy (karrali) qirralar mavjud bo`lsa, bunday grafga multigraf deyiladi. b) Agar grafda karrali qirralar bilan birga uchni o`z-o`zi bilan tutashtiruvchi ilmoqlar ham mavjud bo`lsa.</w:t>
      </w:r>
      <w:bookmarkStart w:id="0" w:name="_GoBack"/>
      <w:bookmarkEnd w:id="0"/>
    </w:p>
    <w:p>
      <w:pPr>
        <w:pStyle w:val="Normal"/>
        <w:spacing w:lineRule="auto" w:line="360"/>
        <w:rPr>
          <w:lang w:val="en-US"/>
        </w:rPr>
      </w:pPr>
      <w:r>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before="0" w:after="16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1ce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LibreOffice/7.4.6.2$Linux_X86_64 LibreOffice_project/40$Build-2</Application>
  <AppVersion>15.0000</AppVersion>
  <Pages>3</Pages>
  <Words>395</Words>
  <Characters>2400</Characters>
  <CharactersWithSpaces>2844</CharactersWithSpaces>
  <Paragraphs>21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2023-05-23T03:12:00Z</dcterms:created>
  <dc:creator>User</dc:creator>
  <dc:description/>
  <dc:language>en-US</dc:language>
  <cp:lastModifiedBy/>
  <dcterms:modified xsi:type="dcterms:W3CDTF">2023-05-24T13:42:11Z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