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253" w:rsidRPr="003E2253" w:rsidRDefault="003E2253" w:rsidP="003E22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7"/>
          <w:szCs w:val="27"/>
        </w:rPr>
        <w:t>Materi</w:t>
      </w:r>
      <w:proofErr w:type="spellEnd"/>
      <w:r w:rsidRPr="003E2253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7"/>
          <w:szCs w:val="27"/>
        </w:rPr>
        <w:t>Lalu</w:t>
      </w:r>
      <w:proofErr w:type="spellEnd"/>
      <w:r w:rsidRPr="003E2253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7"/>
          <w:szCs w:val="27"/>
        </w:rPr>
        <w:t>Lintas</w:t>
      </w:r>
      <w:proofErr w:type="spellEnd"/>
      <w:r w:rsidRPr="003E2253">
        <w:rPr>
          <w:rFonts w:ascii="Arial" w:eastAsia="Times New Roman" w:hAnsi="Arial" w:cs="Arial"/>
          <w:color w:val="333333"/>
          <w:sz w:val="27"/>
          <w:szCs w:val="27"/>
        </w:rPr>
        <w:t xml:space="preserve"> "</w:t>
      </w:r>
      <w:proofErr w:type="spellStart"/>
      <w:r w:rsidRPr="003E2253">
        <w:rPr>
          <w:rFonts w:ascii="Arial" w:eastAsia="Times New Roman" w:hAnsi="Arial" w:cs="Arial"/>
          <w:color w:val="333333"/>
          <w:sz w:val="27"/>
          <w:szCs w:val="27"/>
        </w:rPr>
        <w:t>Ilmu</w:t>
      </w:r>
      <w:proofErr w:type="spellEnd"/>
      <w:r w:rsidRPr="003E2253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7"/>
          <w:szCs w:val="27"/>
        </w:rPr>
        <w:t>Lalu</w:t>
      </w:r>
      <w:proofErr w:type="spellEnd"/>
      <w:r w:rsidRPr="003E2253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7"/>
          <w:szCs w:val="27"/>
        </w:rPr>
        <w:t>Lintas</w:t>
      </w:r>
      <w:proofErr w:type="spellEnd"/>
      <w:r w:rsidRPr="003E2253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3E2253" w:rsidRPr="003E2253" w:rsidRDefault="003E2253" w:rsidP="003E22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3E2253" w:rsidRPr="003E2253" w:rsidRDefault="003E2253" w:rsidP="003E2253">
      <w:pPr>
        <w:shd w:val="clear" w:color="auto" w:fill="FEFDFA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3E2253">
        <w:rPr>
          <w:rFonts w:ascii="Arial" w:eastAsia="Times New Roman" w:hAnsi="Arial" w:cs="Arial"/>
          <w:b/>
          <w:bCs/>
          <w:color w:val="333333"/>
          <w:sz w:val="20"/>
          <w:szCs w:val="20"/>
        </w:rPr>
        <w:t>KONSEP MATERI DASAR</w:t>
      </w:r>
    </w:p>
    <w:p w:rsidR="003E2253" w:rsidRPr="003E2253" w:rsidRDefault="003E2253" w:rsidP="003E2253">
      <w:pPr>
        <w:numPr>
          <w:ilvl w:val="0"/>
          <w:numId w:val="1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Pengetahuan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dasar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Lalu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Lintas</w:t>
      </w:r>
      <w:proofErr w:type="spellEnd"/>
    </w:p>
    <w:p w:rsidR="003E2253" w:rsidRPr="003E2253" w:rsidRDefault="003E2253" w:rsidP="003E2253">
      <w:pPr>
        <w:numPr>
          <w:ilvl w:val="0"/>
          <w:numId w:val="1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Pengetahuan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Undang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–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undang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Lalu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Lintas</w:t>
      </w:r>
      <w:proofErr w:type="spellEnd"/>
    </w:p>
    <w:p w:rsidR="003E2253" w:rsidRPr="003E2253" w:rsidRDefault="003E2253" w:rsidP="003E2253">
      <w:pPr>
        <w:numPr>
          <w:ilvl w:val="0"/>
          <w:numId w:val="1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Peraturan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Baris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Berbaris</w:t>
      </w:r>
      <w:proofErr w:type="spellEnd"/>
    </w:p>
    <w:p w:rsidR="003E2253" w:rsidRPr="003E2253" w:rsidRDefault="003E2253" w:rsidP="003E2253">
      <w:pPr>
        <w:numPr>
          <w:ilvl w:val="0"/>
          <w:numId w:val="1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12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isyarat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Pengatur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Lalu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Lintas</w:t>
      </w:r>
      <w:proofErr w:type="spellEnd"/>
    </w:p>
    <w:p w:rsidR="003E2253" w:rsidRPr="003E2253" w:rsidRDefault="003E2253" w:rsidP="003E2253">
      <w:pPr>
        <w:numPr>
          <w:ilvl w:val="0"/>
          <w:numId w:val="1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Gatur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lantas</w:t>
      </w:r>
      <w:proofErr w:type="spellEnd"/>
    </w:p>
    <w:p w:rsidR="003E2253" w:rsidRPr="003E2253" w:rsidRDefault="003E2253" w:rsidP="003E2253">
      <w:pPr>
        <w:numPr>
          <w:ilvl w:val="0"/>
          <w:numId w:val="1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Perlengkapan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Lalu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Lintas</w:t>
      </w:r>
      <w:proofErr w:type="spellEnd"/>
    </w:p>
    <w:p w:rsidR="003E2253" w:rsidRPr="003E2253" w:rsidRDefault="003E2253" w:rsidP="003E2253">
      <w:pPr>
        <w:shd w:val="clear" w:color="auto" w:fill="FEFDFA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3E2253">
        <w:rPr>
          <w:rFonts w:ascii="Arial" w:eastAsia="Times New Roman" w:hAnsi="Arial" w:cs="Arial"/>
          <w:b/>
          <w:bCs/>
          <w:color w:val="333333"/>
          <w:sz w:val="20"/>
          <w:szCs w:val="20"/>
        </w:rPr>
        <w:t>KONSEP MATERI KETERAMPILAN</w:t>
      </w:r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pemahaman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karakteristik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arus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Lalu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Lintas</w:t>
      </w:r>
      <w:proofErr w:type="spellEnd"/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pengaturan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lalu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lintas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di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simpang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tidak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bersinyal</w:t>
      </w:r>
      <w:proofErr w:type="spellEnd"/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pengaturan</w:t>
      </w:r>
      <w:proofErr w:type="spellEnd"/>
      <w:proofErr w:type="gram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arus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Lalu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lintas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Kemacetan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pemberian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prioritas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kendaraan</w:t>
      </w:r>
      <w:proofErr w:type="spellEnd"/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manejemen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rekayasa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lalu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lintas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sementara</w:t>
      </w:r>
      <w:proofErr w:type="spellEnd"/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TPTKP.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Tindakan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Pertama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Tempat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Kejadian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Perkara</w:t>
      </w:r>
      <w:proofErr w:type="spellEnd"/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P3K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Lalin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Pertolongan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pertama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pada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kecelakaan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Lalu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Lintas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r w:rsidRPr="003E2253">
        <w:rPr>
          <w:rFonts w:ascii="Arial" w:eastAsia="Times New Roman" w:hAnsi="Arial" w:cs="Arial"/>
          <w:color w:val="333333"/>
          <w:sz w:val="20"/>
          <w:szCs w:val="20"/>
        </w:rPr>
        <w:t>—</w:t>
      </w:r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Penataan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pengaturan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parkir</w:t>
      </w:r>
      <w:proofErr w:type="spellEnd"/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Pengetahuan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tentang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keselamatan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lalu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lintas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dalam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mengemudi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menggunakan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ruang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lalu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lintas</w:t>
      </w:r>
      <w:proofErr w:type="spellEnd"/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Analisis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penyebab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kecelakaan</w:t>
      </w:r>
      <w:proofErr w:type="spellEnd"/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r w:rsidRPr="003E2253">
        <w:rPr>
          <w:rFonts w:ascii="Arial" w:eastAsia="Times New Roman" w:hAnsi="Arial" w:cs="Arial"/>
          <w:color w:val="333333"/>
          <w:sz w:val="20"/>
          <w:szCs w:val="20"/>
        </w:rPr>
        <w:t>—</w:t>
      </w:r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Teknik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manejemen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Pengawalan</w:t>
      </w:r>
      <w:proofErr w:type="spellEnd"/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Asuransi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santunan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Kecelakaan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prosedur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pengurusannya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Surat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Ijin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Mengemudi</w:t>
      </w:r>
      <w:proofErr w:type="spellEnd"/>
      <w:r w:rsidRPr="003E2253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r w:rsidRPr="003E2253">
        <w:rPr>
          <w:rFonts w:ascii="Arial" w:eastAsia="Times New Roman" w:hAnsi="Arial" w:cs="Arial"/>
          <w:color w:val="333333"/>
          <w:sz w:val="20"/>
          <w:szCs w:val="20"/>
        </w:rPr>
        <w:t>SAMSAT.</w:t>
      </w:r>
    </w:p>
    <w:p w:rsidR="003E2253" w:rsidRPr="003E2253" w:rsidRDefault="003E2253" w:rsidP="003E2253">
      <w:pPr>
        <w:numPr>
          <w:ilvl w:val="0"/>
          <w:numId w:val="2"/>
        </w:numPr>
        <w:shd w:val="clear" w:color="auto" w:fill="FEFDFA"/>
        <w:spacing w:after="60" w:line="270" w:lineRule="atLeast"/>
        <w:ind w:left="0" w:firstLine="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3E2253">
        <w:rPr>
          <w:rFonts w:ascii="Arial" w:eastAsia="Times New Roman" w:hAnsi="Arial" w:cs="Arial"/>
          <w:color w:val="333333"/>
          <w:sz w:val="20"/>
          <w:szCs w:val="20"/>
        </w:rPr>
        <w:t>tilang</w:t>
      </w:r>
      <w:proofErr w:type="spellEnd"/>
    </w:p>
    <w:p w:rsidR="00E80B7C" w:rsidRDefault="00E80B7C">
      <w:bookmarkStart w:id="0" w:name="_GoBack"/>
      <w:bookmarkEnd w:id="0"/>
    </w:p>
    <w:sectPr w:rsidR="00E80B7C" w:rsidSect="0085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3A30"/>
    <w:multiLevelType w:val="multilevel"/>
    <w:tmpl w:val="E91A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994AC9"/>
    <w:multiLevelType w:val="multilevel"/>
    <w:tmpl w:val="8B82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925"/>
    <w:rsid w:val="003E2253"/>
    <w:rsid w:val="005E630A"/>
    <w:rsid w:val="00852999"/>
    <w:rsid w:val="00A9242B"/>
    <w:rsid w:val="00B26925"/>
    <w:rsid w:val="00E80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99"/>
  </w:style>
  <w:style w:type="paragraph" w:styleId="Heading3">
    <w:name w:val="heading 3"/>
    <w:basedOn w:val="Normal"/>
    <w:link w:val="Heading3Char"/>
    <w:uiPriority w:val="9"/>
    <w:qFormat/>
    <w:rsid w:val="003E22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22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E22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22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22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E22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5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>TC97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TechnoComp97</dc:creator>
  <cp:lastModifiedBy>User</cp:lastModifiedBy>
  <cp:revision>2</cp:revision>
  <dcterms:created xsi:type="dcterms:W3CDTF">2016-06-04T04:44:00Z</dcterms:created>
  <dcterms:modified xsi:type="dcterms:W3CDTF">2016-06-04T04:44:00Z</dcterms:modified>
</cp:coreProperties>
</file>