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D280" w14:textId="77777777" w:rsidR="00A63065" w:rsidRDefault="0049144D" w:rsidP="0031711A">
      <w:pPr>
        <w:pStyle w:val="Title"/>
        <w:jc w:val="center"/>
      </w:pPr>
      <w:r>
        <w:t>Credit Scoring Model</w:t>
      </w:r>
    </w:p>
    <w:p w14:paraId="56E2D281" w14:textId="77777777" w:rsidR="00A63065" w:rsidRDefault="0049144D" w:rsidP="0031711A">
      <w:pPr>
        <w:pStyle w:val="Heading3"/>
        <w:jc w:val="center"/>
      </w:pPr>
      <w:proofErr w:type="spellStart"/>
      <w:r>
        <w:t>CodeAlpha</w:t>
      </w:r>
      <w:proofErr w:type="spellEnd"/>
      <w:r>
        <w:t xml:space="preserve"> Machine Learning Internship — Task 1</w:t>
      </w:r>
    </w:p>
    <w:p w14:paraId="56E2D282" w14:textId="77777777" w:rsidR="00A63065" w:rsidRDefault="00A63065"/>
    <w:p w14:paraId="56E2D283" w14:textId="77777777" w:rsidR="00A63065" w:rsidRDefault="0049144D">
      <w:r>
        <w:rPr>
          <w:b/>
          <w:bCs/>
        </w:rPr>
        <w:t xml:space="preserve">Author: </w:t>
      </w:r>
      <w:r>
        <w:t>Muhammad Ahmad</w:t>
      </w:r>
    </w:p>
    <w:p w14:paraId="56E2D284" w14:textId="3F7B2302" w:rsidR="00A63065" w:rsidRDefault="0049144D">
      <w:r>
        <w:rPr>
          <w:b/>
          <w:bCs/>
        </w:rPr>
        <w:t xml:space="preserve">Date: </w:t>
      </w:r>
      <w:r w:rsidR="0031711A">
        <w:rPr>
          <w:b/>
          <w:bCs/>
        </w:rPr>
        <w:t xml:space="preserve">11 </w:t>
      </w:r>
      <w:r>
        <w:t>August 2026</w:t>
      </w:r>
    </w:p>
    <w:p w14:paraId="56E2D285" w14:textId="77777777" w:rsidR="00A63065" w:rsidRDefault="00A63065"/>
    <w:p w14:paraId="56E2D286" w14:textId="77777777" w:rsidR="00A63065" w:rsidRDefault="0049144D">
      <w:pPr>
        <w:pStyle w:val="Heading1"/>
      </w:pPr>
      <w:r>
        <w:t>1. Objective</w:t>
      </w:r>
    </w:p>
    <w:p w14:paraId="56E2D287" w14:textId="77777777" w:rsidR="00A63065" w:rsidRDefault="0049144D">
      <w:r>
        <w:t xml:space="preserve">The goal of this project is to predict an individual's creditworthiness — classifying applicants as </w:t>
      </w:r>
      <w:proofErr w:type="gramStart"/>
      <w:r>
        <w:t>Good or Bad</w:t>
      </w:r>
      <w:proofErr w:type="gramEnd"/>
      <w:r>
        <w:t xml:space="preserve"> credit risk — using historical financial data, in order to support informed lending decisions.</w:t>
      </w:r>
    </w:p>
    <w:p w14:paraId="56E2D288" w14:textId="77777777" w:rsidR="00A63065" w:rsidRDefault="0049144D">
      <w:pPr>
        <w:pStyle w:val="Heading1"/>
      </w:pPr>
      <w:r>
        <w:t>2. Dataset</w:t>
      </w:r>
    </w:p>
    <w:p w14:paraId="56E2D289" w14:textId="77777777" w:rsidR="00A63065" w:rsidRDefault="0049144D">
      <w:r>
        <w:t xml:space="preserve">The UCI </w:t>
      </w:r>
      <w:proofErr w:type="spellStart"/>
      <w:r>
        <w:t>Statlog</w:t>
      </w:r>
      <w:proofErr w:type="spellEnd"/>
      <w:r>
        <w:t xml:space="preserve"> (German Credit Data) dataset was used, consisting of 1,000 records with 20 features and a binary target variable. The dataset includes attributes such as checking account status, credit history, loan purpose, credit amount, savings, employment duration, age, and housing status.</w:t>
      </w:r>
    </w:p>
    <w:p w14:paraId="56E2D28A" w14:textId="77777777" w:rsidR="00A63065" w:rsidRDefault="0049144D">
      <w:r>
        <w:t xml:space="preserve">The target distribution was imbalanced: 700 applicants (70%) labeled </w:t>
      </w:r>
      <w:proofErr w:type="gramStart"/>
      <w:r>
        <w:t>Good</w:t>
      </w:r>
      <w:proofErr w:type="gramEnd"/>
      <w:r>
        <w:t xml:space="preserve"> credit and 300 (30%) labeled </w:t>
      </w:r>
      <w:proofErr w:type="gramStart"/>
      <w:r>
        <w:t>Bad</w:t>
      </w:r>
      <w:proofErr w:type="gramEnd"/>
      <w:r>
        <w:t xml:space="preserve"> credit. This imbalance directly informed the modeling and evaluation strategy described below.</w:t>
      </w:r>
    </w:p>
    <w:p w14:paraId="56E2D28B" w14:textId="77777777" w:rsidR="00A63065" w:rsidRDefault="0049144D">
      <w:pPr>
        <w:pStyle w:val="Heading1"/>
      </w:pPr>
      <w:r>
        <w:t>3. Methodology</w:t>
      </w:r>
    </w:p>
    <w:p w14:paraId="56E2D28C" w14:textId="77777777" w:rsidR="00A63065" w:rsidRDefault="0049144D">
      <w:pPr>
        <w:pStyle w:val="Heading2"/>
      </w:pPr>
      <w:r>
        <w:t>Data Preprocessing</w:t>
      </w:r>
    </w:p>
    <w:p w14:paraId="56E2D28D" w14:textId="77777777" w:rsidR="00A63065" w:rsidRDefault="0049144D">
      <w:pPr>
        <w:pStyle w:val="ListParagraph"/>
        <w:numPr>
          <w:ilvl w:val="0"/>
          <w:numId w:val="1"/>
        </w:numPr>
      </w:pPr>
      <w:r>
        <w:t>No missing values were found in the dataset.</w:t>
      </w:r>
    </w:p>
    <w:p w14:paraId="56E2D28E" w14:textId="77777777" w:rsidR="00A63065" w:rsidRDefault="0049144D">
      <w:pPr>
        <w:pStyle w:val="ListParagraph"/>
        <w:numPr>
          <w:ilvl w:val="0"/>
          <w:numId w:val="1"/>
        </w:numPr>
      </w:pPr>
      <w:r>
        <w:t>13 categorical columns were label-encoded for compatibility with scikit-learn models.</w:t>
      </w:r>
    </w:p>
    <w:p w14:paraId="56E2D28F" w14:textId="77777777" w:rsidR="00A63065" w:rsidRDefault="0049144D">
      <w:pPr>
        <w:pStyle w:val="ListParagraph"/>
        <w:numPr>
          <w:ilvl w:val="0"/>
          <w:numId w:val="1"/>
        </w:numPr>
      </w:pPr>
      <w:r>
        <w:t>The target variable was mapped to binary form (0 = Good, 1 = Bad).</w:t>
      </w:r>
    </w:p>
    <w:p w14:paraId="56E2D290" w14:textId="77777777" w:rsidR="00A63065" w:rsidRDefault="0049144D">
      <w:pPr>
        <w:pStyle w:val="ListParagraph"/>
        <w:numPr>
          <w:ilvl w:val="0"/>
          <w:numId w:val="1"/>
        </w:numPr>
      </w:pPr>
      <w:r>
        <w:t>Data was split 80/20 into training and test sets, stratified on the target to preserve class ratio.</w:t>
      </w:r>
    </w:p>
    <w:p w14:paraId="56E2D291" w14:textId="77777777" w:rsidR="00A63065" w:rsidRDefault="0049144D">
      <w:pPr>
        <w:pStyle w:val="Heading2"/>
      </w:pPr>
      <w:r>
        <w:t>Models Trained</w:t>
      </w:r>
    </w:p>
    <w:p w14:paraId="56E2D292" w14:textId="77777777" w:rsidR="00A63065" w:rsidRDefault="0049144D">
      <w:pPr>
        <w:pStyle w:val="ListParagraph"/>
        <w:numPr>
          <w:ilvl w:val="0"/>
          <w:numId w:val="1"/>
        </w:numPr>
      </w:pPr>
      <w:r>
        <w:t>Logistic Regression (with standardized features)</w:t>
      </w:r>
    </w:p>
    <w:p w14:paraId="56E2D293" w14:textId="77777777" w:rsidR="00A63065" w:rsidRDefault="0049144D">
      <w:pPr>
        <w:pStyle w:val="ListParagraph"/>
        <w:numPr>
          <w:ilvl w:val="0"/>
          <w:numId w:val="1"/>
        </w:numPr>
      </w:pPr>
      <w:r>
        <w:t>Decision Tree Classifier</w:t>
      </w:r>
    </w:p>
    <w:p w14:paraId="56E2D294" w14:textId="77777777" w:rsidR="00A63065" w:rsidRDefault="0049144D">
      <w:pPr>
        <w:pStyle w:val="ListParagraph"/>
        <w:numPr>
          <w:ilvl w:val="0"/>
          <w:numId w:val="1"/>
        </w:numPr>
      </w:pPr>
      <w:r>
        <w:t>Random Forest Classifier</w:t>
      </w:r>
    </w:p>
    <w:p w14:paraId="56E2D295" w14:textId="77777777" w:rsidR="00A63065" w:rsidRDefault="0049144D">
      <w:r>
        <w:t xml:space="preserve">All models were trained with </w:t>
      </w:r>
      <w:proofErr w:type="spellStart"/>
      <w:r>
        <w:t>class_weight</w:t>
      </w:r>
      <w:proofErr w:type="spellEnd"/>
      <w:r>
        <w:t>='balanced' to counteract the class imbalance, ensuring the minority class (Bad credit) was not systematically under-predicted.</w:t>
      </w:r>
    </w:p>
    <w:p w14:paraId="56E2D296" w14:textId="77777777" w:rsidR="00A63065" w:rsidRDefault="0049144D">
      <w:pPr>
        <w:pStyle w:val="Heading2"/>
      </w:pPr>
      <w:r>
        <w:t>Evaluation Metrics</w:t>
      </w:r>
    </w:p>
    <w:p w14:paraId="56E2D297" w14:textId="77777777" w:rsidR="00A63065" w:rsidRDefault="0049144D">
      <w:r>
        <w:t>Given the class imbalance, accuracy alone would be a misleading metric. Precision, Recall, F1-Score, and ROC-AUC were used instead, alongside confusion matrices for visual comparison.</w:t>
      </w:r>
    </w:p>
    <w:p w14:paraId="56E2D298" w14:textId="77777777" w:rsidR="00A63065" w:rsidRDefault="0049144D">
      <w:pPr>
        <w:pStyle w:val="Heading1"/>
      </w:pPr>
      <w:r>
        <w:t>4.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600"/>
      </w:tblGrid>
      <w:tr w:rsidR="00A63065" w14:paraId="56E2D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F5496"/>
          </w:tcPr>
          <w:p w14:paraId="56E2D299" w14:textId="77777777" w:rsidR="00A63065" w:rsidRDefault="0049144D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0" w:type="dxa"/>
            <w:shd w:val="clear" w:color="auto" w:fill="2F5496"/>
          </w:tcPr>
          <w:p w14:paraId="56E2D29A" w14:textId="77777777" w:rsidR="00A63065" w:rsidRDefault="0049144D"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800" w:type="dxa"/>
            <w:shd w:val="clear" w:color="auto" w:fill="2F5496"/>
          </w:tcPr>
          <w:p w14:paraId="56E2D29B" w14:textId="77777777" w:rsidR="00A63065" w:rsidRDefault="0049144D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2600" w:type="dxa"/>
            <w:shd w:val="clear" w:color="auto" w:fill="2F5496"/>
          </w:tcPr>
          <w:p w14:paraId="56E2D29C" w14:textId="77777777" w:rsidR="00A63065" w:rsidRDefault="0049144D">
            <w:r>
              <w:rPr>
                <w:b/>
                <w:bCs/>
                <w:color w:val="FFFFFF"/>
              </w:rPr>
              <w:t>Bad Credit Recall</w:t>
            </w:r>
          </w:p>
        </w:tc>
      </w:tr>
      <w:tr w:rsidR="00A63065" w14:paraId="56E2D2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6E2D29E" w14:textId="77777777" w:rsidR="00A63065" w:rsidRDefault="0049144D">
            <w:r>
              <w:t>Logistic Regression</w:t>
            </w:r>
          </w:p>
        </w:tc>
        <w:tc>
          <w:tcPr>
            <w:tcW w:w="1800" w:type="dxa"/>
          </w:tcPr>
          <w:p w14:paraId="56E2D29F" w14:textId="77777777" w:rsidR="00A63065" w:rsidRDefault="0049144D">
            <w:r>
              <w:t>0.7908</w:t>
            </w:r>
          </w:p>
        </w:tc>
        <w:tc>
          <w:tcPr>
            <w:tcW w:w="1800" w:type="dxa"/>
          </w:tcPr>
          <w:p w14:paraId="56E2D2A0" w14:textId="77777777" w:rsidR="00A63065" w:rsidRDefault="0049144D">
            <w:r>
              <w:t>0.71</w:t>
            </w:r>
          </w:p>
        </w:tc>
        <w:tc>
          <w:tcPr>
            <w:tcW w:w="2600" w:type="dxa"/>
          </w:tcPr>
          <w:p w14:paraId="56E2D2A1" w14:textId="77777777" w:rsidR="00A63065" w:rsidRDefault="0049144D">
            <w:r>
              <w:t>0.73</w:t>
            </w:r>
          </w:p>
        </w:tc>
      </w:tr>
      <w:tr w:rsidR="00A63065" w14:paraId="56E2D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6E2D2A3" w14:textId="77777777" w:rsidR="00A63065" w:rsidRDefault="0049144D">
            <w:r>
              <w:t>Decision Tree</w:t>
            </w:r>
          </w:p>
        </w:tc>
        <w:tc>
          <w:tcPr>
            <w:tcW w:w="1800" w:type="dxa"/>
          </w:tcPr>
          <w:p w14:paraId="56E2D2A4" w14:textId="77777777" w:rsidR="00A63065" w:rsidRDefault="0049144D">
            <w:r>
              <w:t>0.6610</w:t>
            </w:r>
          </w:p>
        </w:tc>
        <w:tc>
          <w:tcPr>
            <w:tcW w:w="1800" w:type="dxa"/>
          </w:tcPr>
          <w:p w14:paraId="56E2D2A5" w14:textId="77777777" w:rsidR="00A63065" w:rsidRDefault="0049144D">
            <w:r>
              <w:t>0.68</w:t>
            </w:r>
          </w:p>
        </w:tc>
        <w:tc>
          <w:tcPr>
            <w:tcW w:w="2600" w:type="dxa"/>
          </w:tcPr>
          <w:p w14:paraId="56E2D2A6" w14:textId="77777777" w:rsidR="00A63065" w:rsidRDefault="0049144D">
            <w:r>
              <w:t>0.65</w:t>
            </w:r>
          </w:p>
        </w:tc>
      </w:tr>
      <w:tr w:rsidR="00A63065" w14:paraId="56E2D2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6E2D2A8" w14:textId="77777777" w:rsidR="00A63065" w:rsidRDefault="0049144D">
            <w:r>
              <w:rPr>
                <w:b/>
                <w:bCs/>
              </w:rPr>
              <w:t>Random Forest</w:t>
            </w:r>
          </w:p>
        </w:tc>
        <w:tc>
          <w:tcPr>
            <w:tcW w:w="1800" w:type="dxa"/>
          </w:tcPr>
          <w:p w14:paraId="56E2D2A9" w14:textId="77777777" w:rsidR="00A63065" w:rsidRDefault="0049144D">
            <w:r>
              <w:rPr>
                <w:b/>
                <w:bCs/>
              </w:rPr>
              <w:t>0.8114</w:t>
            </w:r>
          </w:p>
        </w:tc>
        <w:tc>
          <w:tcPr>
            <w:tcW w:w="1800" w:type="dxa"/>
          </w:tcPr>
          <w:p w14:paraId="56E2D2AA" w14:textId="77777777" w:rsidR="00A63065" w:rsidRDefault="0049144D">
            <w:r>
              <w:rPr>
                <w:b/>
                <w:bCs/>
              </w:rPr>
              <w:t>0.80</w:t>
            </w:r>
          </w:p>
        </w:tc>
        <w:tc>
          <w:tcPr>
            <w:tcW w:w="2600" w:type="dxa"/>
          </w:tcPr>
          <w:p w14:paraId="56E2D2AB" w14:textId="77777777" w:rsidR="00A63065" w:rsidRDefault="0049144D">
            <w:r>
              <w:t>0.63</w:t>
            </w:r>
          </w:p>
        </w:tc>
      </w:tr>
    </w:tbl>
    <w:p w14:paraId="56E2D2AD" w14:textId="77777777" w:rsidR="00A63065" w:rsidRDefault="00A63065"/>
    <w:p w14:paraId="56E2D2AE" w14:textId="77777777" w:rsidR="00A63065" w:rsidRDefault="0049144D">
      <w:r>
        <w:t>The Random Forest model achieved the highest ROC-AUC (0.8114) and accuracy (0.80), and was selected as the final model. Logistic Regression showed comparatively stronger recall on the Bad Credit class (0.73 vs. 0.63), which represents a meaningful trade-off: in a real lending context, missing a high-risk applicant (false negative) may be more costly than a false positive. This trade-off is noted as a consideration for deployment context.</w:t>
      </w:r>
    </w:p>
    <w:p w14:paraId="56E2D2AF" w14:textId="77777777" w:rsidR="00A63065" w:rsidRDefault="0049144D">
      <w:pPr>
        <w:pStyle w:val="Heading1"/>
      </w:pPr>
      <w:r>
        <w:t>5. Feature Importance</w:t>
      </w:r>
    </w:p>
    <w:p w14:paraId="56E2D2B0" w14:textId="77777777" w:rsidR="00A63065" w:rsidRDefault="0049144D">
      <w:r>
        <w:t>The top predictive features identified by the Random Forest model were:</w:t>
      </w:r>
    </w:p>
    <w:p w14:paraId="56E2D2B1" w14:textId="77777777" w:rsidR="00A63065" w:rsidRDefault="0049144D">
      <w:pPr>
        <w:pStyle w:val="ListParagraph"/>
        <w:numPr>
          <w:ilvl w:val="0"/>
          <w:numId w:val="1"/>
        </w:numPr>
      </w:pPr>
      <w:r>
        <w:t>Checking account status</w:t>
      </w:r>
    </w:p>
    <w:p w14:paraId="56E2D2B2" w14:textId="77777777" w:rsidR="00A63065" w:rsidRDefault="0049144D">
      <w:pPr>
        <w:pStyle w:val="ListParagraph"/>
        <w:numPr>
          <w:ilvl w:val="0"/>
          <w:numId w:val="1"/>
        </w:numPr>
      </w:pPr>
      <w:r>
        <w:t>Credit amount</w:t>
      </w:r>
    </w:p>
    <w:p w14:paraId="56E2D2B3" w14:textId="77777777" w:rsidR="00A63065" w:rsidRDefault="0049144D">
      <w:pPr>
        <w:pStyle w:val="ListParagraph"/>
        <w:numPr>
          <w:ilvl w:val="0"/>
          <w:numId w:val="1"/>
        </w:numPr>
      </w:pPr>
      <w:r>
        <w:t>Duration (months)</w:t>
      </w:r>
    </w:p>
    <w:p w14:paraId="56E2D2B4" w14:textId="77777777" w:rsidR="00A63065" w:rsidRDefault="0049144D">
      <w:pPr>
        <w:pStyle w:val="ListParagraph"/>
        <w:numPr>
          <w:ilvl w:val="0"/>
          <w:numId w:val="1"/>
        </w:numPr>
      </w:pPr>
      <w:r>
        <w:t>Age</w:t>
      </w:r>
    </w:p>
    <w:p w14:paraId="56E2D2B5" w14:textId="77777777" w:rsidR="00A63065" w:rsidRDefault="0049144D">
      <w:pPr>
        <w:pStyle w:val="ListParagraph"/>
        <w:numPr>
          <w:ilvl w:val="0"/>
          <w:numId w:val="1"/>
        </w:numPr>
      </w:pPr>
      <w:r>
        <w:t>Savings account</w:t>
      </w:r>
    </w:p>
    <w:p w14:paraId="56E2D2B6" w14:textId="77777777" w:rsidR="00A63065" w:rsidRDefault="0049144D">
      <w:r>
        <w:t>These results align with domain expectations — an applicant's existing account status and loan characteristics are strong, intuitive predictors of credit risk.</w:t>
      </w:r>
    </w:p>
    <w:p w14:paraId="56E2D2B7" w14:textId="77777777" w:rsidR="00A63065" w:rsidRDefault="0049144D">
      <w:pPr>
        <w:pStyle w:val="Heading1"/>
      </w:pPr>
      <w:r>
        <w:lastRenderedPageBreak/>
        <w:t>6. Conclusion</w:t>
      </w:r>
    </w:p>
    <w:p w14:paraId="56E2D2B8" w14:textId="77777777" w:rsidR="00A63065" w:rsidRDefault="0049144D">
      <w:r>
        <w:t>This project demonstrates an end-to-end classification pipeline for credit risk prediction, from raw data preprocessing through model comparison and interpretation. The Random Forest model provides a solid balance of predictive performance, while the feature importance analysis offers actionable insight into the key drivers of credit risk.</w:t>
      </w:r>
    </w:p>
    <w:p w14:paraId="56E2D2B9" w14:textId="77777777" w:rsidR="00A63065" w:rsidRDefault="0049144D">
      <w:pPr>
        <w:pStyle w:val="Heading1"/>
      </w:pPr>
      <w:r>
        <w:t>7. Tools &amp; Technologies</w:t>
      </w:r>
    </w:p>
    <w:p w14:paraId="56E2D2BA" w14:textId="77777777" w:rsidR="00A63065" w:rsidRDefault="0049144D">
      <w:pPr>
        <w:pStyle w:val="ListParagraph"/>
        <w:numPr>
          <w:ilvl w:val="0"/>
          <w:numId w:val="1"/>
        </w:numPr>
      </w:pPr>
      <w:r>
        <w:t>Python (Pandas, NumPy)</w:t>
      </w:r>
    </w:p>
    <w:p w14:paraId="56E2D2BB" w14:textId="77777777" w:rsidR="00A63065" w:rsidRDefault="0049144D">
      <w:pPr>
        <w:pStyle w:val="ListParagraph"/>
        <w:numPr>
          <w:ilvl w:val="0"/>
          <w:numId w:val="1"/>
        </w:numPr>
      </w:pPr>
      <w:r>
        <w:t>Scikit-learn</w:t>
      </w:r>
    </w:p>
    <w:p w14:paraId="56E2D2BC" w14:textId="77777777" w:rsidR="00A63065" w:rsidRDefault="0049144D">
      <w:pPr>
        <w:pStyle w:val="ListParagraph"/>
        <w:numPr>
          <w:ilvl w:val="0"/>
          <w:numId w:val="1"/>
        </w:numPr>
      </w:pPr>
      <w:r>
        <w:t>Matplotlib, Seaborn</w:t>
      </w:r>
    </w:p>
    <w:p w14:paraId="56E2D2BD" w14:textId="77777777" w:rsidR="00A63065" w:rsidRDefault="0049144D">
      <w:pPr>
        <w:pStyle w:val="ListParagraph"/>
        <w:numPr>
          <w:ilvl w:val="0"/>
          <w:numId w:val="1"/>
        </w:numPr>
      </w:pPr>
      <w:r>
        <w:t>Google Colab</w:t>
      </w:r>
    </w:p>
    <w:sectPr w:rsidR="00A630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11629"/>
    <w:multiLevelType w:val="hybridMultilevel"/>
    <w:tmpl w:val="3202D532"/>
    <w:lvl w:ilvl="0" w:tplc="9F9C95D4">
      <w:start w:val="1"/>
      <w:numFmt w:val="bullet"/>
      <w:lvlText w:val="●"/>
      <w:lvlJc w:val="left"/>
      <w:pPr>
        <w:ind w:left="720" w:hanging="360"/>
      </w:pPr>
    </w:lvl>
    <w:lvl w:ilvl="1" w:tplc="8C422532">
      <w:start w:val="1"/>
      <w:numFmt w:val="bullet"/>
      <w:lvlText w:val="○"/>
      <w:lvlJc w:val="left"/>
      <w:pPr>
        <w:ind w:left="1440" w:hanging="360"/>
      </w:pPr>
    </w:lvl>
    <w:lvl w:ilvl="2" w:tplc="4AF07210">
      <w:start w:val="1"/>
      <w:numFmt w:val="bullet"/>
      <w:lvlText w:val="■"/>
      <w:lvlJc w:val="left"/>
      <w:pPr>
        <w:ind w:left="2160" w:hanging="360"/>
      </w:pPr>
    </w:lvl>
    <w:lvl w:ilvl="3" w:tplc="671273BE">
      <w:start w:val="1"/>
      <w:numFmt w:val="bullet"/>
      <w:lvlText w:val="●"/>
      <w:lvlJc w:val="left"/>
      <w:pPr>
        <w:ind w:left="2880" w:hanging="360"/>
      </w:pPr>
    </w:lvl>
    <w:lvl w:ilvl="4" w:tplc="B290F21A">
      <w:start w:val="1"/>
      <w:numFmt w:val="bullet"/>
      <w:lvlText w:val="○"/>
      <w:lvlJc w:val="left"/>
      <w:pPr>
        <w:ind w:left="3600" w:hanging="360"/>
      </w:pPr>
    </w:lvl>
    <w:lvl w:ilvl="5" w:tplc="811A5A08">
      <w:start w:val="1"/>
      <w:numFmt w:val="bullet"/>
      <w:lvlText w:val="■"/>
      <w:lvlJc w:val="left"/>
      <w:pPr>
        <w:ind w:left="4320" w:hanging="360"/>
      </w:pPr>
    </w:lvl>
    <w:lvl w:ilvl="6" w:tplc="4F18A5FE">
      <w:start w:val="1"/>
      <w:numFmt w:val="bullet"/>
      <w:lvlText w:val="●"/>
      <w:lvlJc w:val="left"/>
      <w:pPr>
        <w:ind w:left="5040" w:hanging="360"/>
      </w:pPr>
    </w:lvl>
    <w:lvl w:ilvl="7" w:tplc="9474A21A">
      <w:start w:val="1"/>
      <w:numFmt w:val="bullet"/>
      <w:lvlText w:val="●"/>
      <w:lvlJc w:val="left"/>
      <w:pPr>
        <w:ind w:left="5760" w:hanging="360"/>
      </w:pPr>
    </w:lvl>
    <w:lvl w:ilvl="8" w:tplc="3B36F212">
      <w:start w:val="1"/>
      <w:numFmt w:val="bullet"/>
      <w:lvlText w:val="●"/>
      <w:lvlJc w:val="left"/>
      <w:pPr>
        <w:ind w:left="6480" w:hanging="360"/>
      </w:pPr>
    </w:lvl>
  </w:abstractNum>
  <w:num w:numId="1" w16cid:durableId="1336498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65"/>
    <w:rsid w:val="0031711A"/>
    <w:rsid w:val="0049144D"/>
    <w:rsid w:val="00A63065"/>
    <w:rsid w:val="00C6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D280"/>
  <w15:docId w15:val="{47E3F85B-17A3-4D13-A5CD-D09EDA52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Ahmad</cp:lastModifiedBy>
  <cp:revision>2</cp:revision>
  <dcterms:created xsi:type="dcterms:W3CDTF">2026-08-11T15:12:00Z</dcterms:created>
  <dcterms:modified xsi:type="dcterms:W3CDTF">2026-08-11T15:53:00Z</dcterms:modified>
</cp:coreProperties>
</file>