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461F" w:rsidRPr="00A01D86" w:rsidRDefault="006B461F" w:rsidP="006B461F">
      <w:pPr>
        <w:spacing w:before="240" w:after="60"/>
        <w:jc w:val="center"/>
        <w:rPr>
          <w:sz w:val="28"/>
          <w:szCs w:val="28"/>
        </w:rPr>
      </w:pPr>
      <w:r w:rsidRPr="00A01D86">
        <w:rPr>
          <w:b/>
          <w:bCs/>
          <w:caps/>
          <w:sz w:val="28"/>
          <w:szCs w:val="28"/>
        </w:rPr>
        <w:t>INSTITUTE OF MANAGEMENT SCIENCES</w:t>
      </w:r>
    </w:p>
    <w:p w:rsidR="006B461F" w:rsidRPr="00A01D86" w:rsidRDefault="006B461F" w:rsidP="006B461F">
      <w:pPr>
        <w:spacing w:after="60"/>
        <w:jc w:val="center"/>
        <w:rPr>
          <w:sz w:val="28"/>
          <w:szCs w:val="28"/>
        </w:rPr>
      </w:pPr>
      <w:r w:rsidRPr="00A01D86">
        <w:rPr>
          <w:b/>
          <w:bCs/>
          <w:sz w:val="28"/>
          <w:szCs w:val="28"/>
        </w:rPr>
        <w:t>HAYATABAD, PESHAWAR</w:t>
      </w:r>
    </w:p>
    <w:p w:rsidR="006B461F" w:rsidRDefault="006B461F" w:rsidP="006B461F">
      <w:pPr>
        <w:spacing w:before="120" w:after="120"/>
      </w:pPr>
    </w:p>
    <w:p w:rsidR="006B461F" w:rsidRPr="00A01D86" w:rsidRDefault="006B461F" w:rsidP="006B461F">
      <w:pPr>
        <w:spacing w:before="60" w:after="40"/>
        <w:jc w:val="center"/>
        <w:rPr>
          <w:b/>
        </w:rPr>
      </w:pPr>
      <w:r w:rsidRPr="00A01D86">
        <w:rPr>
          <w:b/>
          <w:color w:val="444444"/>
        </w:rPr>
        <w:t>Database Management Systems Lab — Semester IV</w:t>
      </w:r>
    </w:p>
    <w:p w:rsidR="006B461F" w:rsidRPr="00A01D86" w:rsidRDefault="006B461F" w:rsidP="006B461F">
      <w:pPr>
        <w:spacing w:after="240"/>
        <w:jc w:val="center"/>
        <w:rPr>
          <w:sz w:val="24"/>
          <w:szCs w:val="24"/>
        </w:rPr>
      </w:pPr>
      <w:r w:rsidRPr="00A01D86">
        <w:rPr>
          <w:b/>
          <w:bCs/>
          <w:sz w:val="24"/>
          <w:szCs w:val="24"/>
        </w:rPr>
        <w:t>Travel Itinerary Planner — Schema, ERD, Normalization &amp; Dataset</w:t>
      </w:r>
    </w:p>
    <w:tbl>
      <w:tblPr>
        <w:tblStyle w:val="TableGrid"/>
        <w:tblW w:w="6655" w:type="dxa"/>
        <w:tblLook w:val="04A0" w:firstRow="1" w:lastRow="0" w:firstColumn="1" w:lastColumn="0" w:noHBand="0" w:noVBand="1"/>
      </w:tblPr>
      <w:tblGrid>
        <w:gridCol w:w="3120"/>
        <w:gridCol w:w="3535"/>
      </w:tblGrid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Student 1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 xml:space="preserve">Muhammad </w:t>
            </w:r>
            <w:proofErr w:type="spellStart"/>
            <w:r>
              <w:rPr>
                <w:color w:val="000000"/>
                <w:sz w:val="20"/>
                <w:szCs w:val="20"/>
              </w:rPr>
              <w:t>Meher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Ali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Student 2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Ghazal Khan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Submitted To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Ali Hassan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Subject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Database Management Systems Lab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Semester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IV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Session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2024–2028 (Fall)</w:t>
            </w:r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b/>
                <w:bCs/>
                <w:color w:val="000000"/>
                <w:sz w:val="20"/>
                <w:szCs w:val="20"/>
              </w:rPr>
              <w:t>Project Title</w:t>
            </w:r>
          </w:p>
        </w:tc>
        <w:tc>
          <w:tcPr>
            <w:tcW w:w="3535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Travel Itinerary Planner</w:t>
            </w:r>
          </w:p>
        </w:tc>
      </w:tr>
    </w:tbl>
    <w:p w:rsidR="006B461F" w:rsidRDefault="006B461F" w:rsidP="006B461F">
      <w:pPr>
        <w:spacing w:before="240" w:after="120"/>
      </w:pPr>
    </w:p>
    <w:p w:rsidR="006B461F" w:rsidRPr="00A01D86" w:rsidRDefault="006B461F" w:rsidP="006B461F">
      <w:pPr>
        <w:pStyle w:val="Heading1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Project Milestone Tracker</w:t>
      </w:r>
      <w:r>
        <w:rPr>
          <w:color w:val="auto"/>
          <w:sz w:val="24"/>
          <w:szCs w:val="24"/>
        </w:rPr>
        <w:t>/ Version Control: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6B461F" w:rsidTr="00A07C04">
        <w:trPr>
          <w:trHeight w:val="125"/>
        </w:trPr>
        <w:tc>
          <w:tcPr>
            <w:tcW w:w="4680" w:type="dxa"/>
          </w:tcPr>
          <w:p w:rsidR="006B461F" w:rsidRDefault="006B461F" w:rsidP="00A07C04">
            <w:r w:rsidRPr="00A01D86">
              <w:rPr>
                <w:b/>
                <w:bCs/>
                <w:sz w:val="20"/>
                <w:szCs w:val="20"/>
              </w:rPr>
              <w:t>Milestone</w:t>
            </w:r>
          </w:p>
        </w:tc>
        <w:tc>
          <w:tcPr>
            <w:tcW w:w="4680" w:type="dxa"/>
          </w:tcPr>
          <w:p w:rsidR="006B461F" w:rsidRDefault="006B461F" w:rsidP="00A07C04">
            <w:r w:rsidRPr="00A01D86">
              <w:rPr>
                <w:b/>
                <w:bCs/>
                <w:sz w:val="20"/>
                <w:szCs w:val="20"/>
              </w:rPr>
              <w:t>Version</w:t>
            </w:r>
          </w:p>
        </w:tc>
      </w:tr>
      <w:tr w:rsidR="006B461F" w:rsidTr="00A07C04">
        <w:tc>
          <w:tcPr>
            <w:tcW w:w="468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ERD &amp; Schema</w:t>
            </w:r>
          </w:p>
        </w:tc>
        <w:tc>
          <w:tcPr>
            <w:tcW w:w="468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1.0</w:t>
            </w:r>
          </w:p>
        </w:tc>
      </w:tr>
      <w:tr w:rsidR="005D377F" w:rsidTr="00A07C04">
        <w:tc>
          <w:tcPr>
            <w:tcW w:w="4680" w:type="dxa"/>
          </w:tcPr>
          <w:p w:rsidR="005D377F" w:rsidRPr="00CF4563" w:rsidRDefault="005D377F" w:rsidP="005D377F">
            <w:r w:rsidRPr="00CF4563">
              <w:rPr>
                <w:bCs/>
                <w:color w:val="000000"/>
                <w:sz w:val="20"/>
                <w:szCs w:val="20"/>
              </w:rPr>
              <w:t>Normalization &amp; Updated ERD</w:t>
            </w:r>
          </w:p>
        </w:tc>
        <w:tc>
          <w:tcPr>
            <w:tcW w:w="4680" w:type="dxa"/>
          </w:tcPr>
          <w:p w:rsidR="005D377F" w:rsidRPr="00CF4563" w:rsidRDefault="005D377F" w:rsidP="005D377F">
            <w:r w:rsidRPr="00CF4563">
              <w:rPr>
                <w:bCs/>
                <w:color w:val="000000"/>
                <w:sz w:val="20"/>
                <w:szCs w:val="20"/>
              </w:rPr>
              <w:t>1.1</w:t>
            </w:r>
          </w:p>
        </w:tc>
      </w:tr>
    </w:tbl>
    <w:p w:rsidR="006B461F" w:rsidRPr="00CF4563" w:rsidRDefault="006B461F" w:rsidP="006B461F">
      <w:r w:rsidRPr="00CF4563">
        <w:br w:type="page"/>
      </w:r>
    </w:p>
    <w:p w:rsidR="006B461F" w:rsidRPr="00A01D86" w:rsidRDefault="006B461F" w:rsidP="006B461F">
      <w:pPr>
        <w:spacing w:after="6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MILESTONE </w:t>
      </w:r>
      <w:proofErr w:type="gramStart"/>
      <w:r>
        <w:rPr>
          <w:b/>
          <w:sz w:val="24"/>
          <w:szCs w:val="24"/>
        </w:rPr>
        <w:t>1 :</w:t>
      </w:r>
      <w:proofErr w:type="gramEnd"/>
    </w:p>
    <w:p w:rsidR="006B461F" w:rsidRPr="00A01D86" w:rsidRDefault="006B461F" w:rsidP="006B461F">
      <w:pPr>
        <w:pStyle w:val="Heading1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Entity Relationship Diagram (ERD)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60" w:after="60"/>
      </w:pPr>
      <w:r>
        <w:t>The following ERD illustrates all tables, attributes, and relationships of the Travel Itinerary Planner database system. Created using Draw.io.</w:t>
      </w:r>
    </w:p>
    <w:p w:rsidR="006B461F" w:rsidRDefault="006B461F" w:rsidP="006B461F">
      <w:pPr>
        <w:spacing w:before="120" w:after="60"/>
      </w:pPr>
    </w:p>
    <w:p w:rsidR="006B461F" w:rsidRDefault="006B461F" w:rsidP="006B461F">
      <w:pPr>
        <w:spacing w:before="120" w:after="60"/>
        <w:jc w:val="center"/>
      </w:pPr>
      <w:r>
        <w:rPr>
          <w:noProof/>
        </w:rPr>
        <w:drawing>
          <wp:inline distT="0" distB="0" distL="0" distR="0" wp14:anchorId="2726283F" wp14:editId="7DE2B367">
            <wp:extent cx="5905500" cy="495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61F" w:rsidRDefault="006B461F" w:rsidP="006B461F">
      <w:pPr>
        <w:spacing w:after="120"/>
        <w:jc w:val="center"/>
      </w:pPr>
    </w:p>
    <w:p w:rsidR="006B461F" w:rsidRDefault="006B461F" w:rsidP="006B461F">
      <w:r>
        <w:br w:type="page"/>
      </w:r>
    </w:p>
    <w:p w:rsidR="006B461F" w:rsidRPr="00A01D86" w:rsidRDefault="006B461F" w:rsidP="006B461F">
      <w:pPr>
        <w:pStyle w:val="Heading1"/>
        <w:rPr>
          <w:color w:val="auto"/>
          <w:sz w:val="28"/>
          <w:szCs w:val="28"/>
        </w:rPr>
      </w:pPr>
      <w:r w:rsidRPr="00A01D86">
        <w:rPr>
          <w:color w:val="auto"/>
          <w:sz w:val="28"/>
          <w:szCs w:val="28"/>
        </w:rPr>
        <w:lastRenderedPageBreak/>
        <w:t>Database Schema (MySQL Workbench)</w:t>
      </w:r>
      <w:r>
        <w:rPr>
          <w:color w:val="auto"/>
          <w:sz w:val="28"/>
          <w:szCs w:val="28"/>
        </w:rPr>
        <w:t>:</w:t>
      </w:r>
    </w:p>
    <w:p w:rsidR="006B461F" w:rsidRDefault="006B461F" w:rsidP="006B461F">
      <w:pPr>
        <w:spacing w:before="60" w:after="60"/>
      </w:pPr>
      <w:r>
        <w:t>The CREATE TABLE statements below define the complete relational schema. All tables use primary keys, foreign keys, NOT NULL constraints, and CHECK constraints.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1. Users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Users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INT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Name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Email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150) NOT NULL UNIQUE,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Password  VARCHAR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(255) NOT NULL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2. Trips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Trips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TripTitle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StartDate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EndDate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TotalBudget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DECIMAL(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10,2) NOT NULL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TotalBudget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FK_Trips_Users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Users(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UserID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CHK_Trips_Dates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EndDate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StartDate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3. Destinations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Destinations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INT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City   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Country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ArrivalDate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DATE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DepartureDate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DATE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FK_Dest_Trips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Trips(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CHK_Dest_Dates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DepartureDate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ArrivalDate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4. Hotels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Hotels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HotelName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CheckOut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CostPerNight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DECIMAL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(10,2) NOT NULL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CostPerNight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FK_Hotels_Dest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Destinations(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CHK_Hotel_Dates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CheckOut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CheckIn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Default="006B461F" w:rsidP="006B461F">
      <w:pPr>
        <w:spacing w:before="120" w:after="60"/>
      </w:pPr>
    </w:p>
    <w:p w:rsidR="006B461F" w:rsidRDefault="006B461F" w:rsidP="006B461F">
      <w:pPr>
        <w:pStyle w:val="Heading2"/>
        <w:rPr>
          <w:color w:val="auto"/>
          <w:sz w:val="24"/>
          <w:szCs w:val="24"/>
        </w:rPr>
      </w:pP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lastRenderedPageBreak/>
        <w:t>5. Activities Table</w:t>
      </w:r>
      <w:r>
        <w:rPr>
          <w:color w:val="auto"/>
          <w:sz w:val="24"/>
          <w:szCs w:val="24"/>
        </w:rPr>
        <w:t>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Activities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ActivityID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ActivityName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VARCHAR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(200)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Location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200)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ActivityTime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TIME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Cost   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DECIMAL(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10,2) NOT NULL CHECK (Cost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FK_Activities_Dest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Destinations(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DestinationID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 xml:space="preserve">6. </w:t>
      </w:r>
      <w:proofErr w:type="spellStart"/>
      <w:r w:rsidRPr="00A01D86">
        <w:rPr>
          <w:color w:val="auto"/>
          <w:sz w:val="24"/>
          <w:szCs w:val="24"/>
        </w:rPr>
        <w:t>DaySchedule</w:t>
      </w:r>
      <w:proofErr w:type="spellEnd"/>
      <w:r w:rsidRPr="00A01D86">
        <w:rPr>
          <w:color w:val="auto"/>
          <w:sz w:val="24"/>
          <w:szCs w:val="24"/>
        </w:rPr>
        <w:t xml:space="preserve"> Table: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CREATE TABLE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DaySchedule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ScheduleID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INT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DayNumber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INT          NOT NULL CHECK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DayNumber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1),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ScheduleDate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DATE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ScheduleTime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TIME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TaskDescription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500)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FK_DaySched_Trips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Trips(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7. Expenses Table: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CREATE TABLE Expenses (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ExpenseID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INT           PRIMARY KEY AUTO_INCREMENT,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INT 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Category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100)  NOT NULL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CHECK (Category IN ('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Hotel','Transport','Food','Activities','Shopping','Other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')),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Amount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DECIMAL(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10,2) NOT NULL CHECK (Amount &gt;= 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ExpenseDate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DATE          NOT NULL,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Notes       </w:t>
      </w: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500),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CONSTRAINT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FK_Expenses_Trips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FOREIGN KEY 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 REFERENCES Trips(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TripID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:rsidR="006B461F" w:rsidRDefault="006B461F" w:rsidP="006B461F">
      <w:pPr>
        <w:spacing w:before="30" w:after="3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);</w:t>
      </w:r>
    </w:p>
    <w:p w:rsidR="006B461F" w:rsidRPr="00A01D86" w:rsidRDefault="006B461F" w:rsidP="006B461F">
      <w:pPr>
        <w:pStyle w:val="Heading2"/>
        <w:rPr>
          <w:color w:val="auto"/>
        </w:rPr>
      </w:pPr>
      <w:r w:rsidRPr="00A01D86">
        <w:rPr>
          <w:color w:val="auto"/>
        </w:rPr>
        <w:t>Table Relationships Summary</w:t>
      </w:r>
      <w:r>
        <w:rPr>
          <w:color w:val="auto"/>
        </w:rPr>
        <w:t>:</w:t>
      </w:r>
    </w:p>
    <w:tbl>
      <w:tblPr>
        <w:tblStyle w:val="TableGrid"/>
        <w:tblW w:w="8185" w:type="dxa"/>
        <w:tblLook w:val="04A0" w:firstRow="1" w:lastRow="0" w:firstColumn="1" w:lastColumn="0" w:noHBand="0" w:noVBand="1"/>
      </w:tblPr>
      <w:tblGrid>
        <w:gridCol w:w="3120"/>
        <w:gridCol w:w="1800"/>
        <w:gridCol w:w="3265"/>
      </w:tblGrid>
      <w:tr w:rsidR="006B461F" w:rsidTr="00A07C04">
        <w:trPr>
          <w:trHeight w:val="431"/>
        </w:trPr>
        <w:tc>
          <w:tcPr>
            <w:tcW w:w="3120" w:type="dxa"/>
          </w:tcPr>
          <w:p w:rsidR="006B461F" w:rsidRPr="00A01D86" w:rsidRDefault="006B461F" w:rsidP="00A07C04">
            <w:r w:rsidRPr="00A01D86">
              <w:rPr>
                <w:b/>
                <w:bCs/>
                <w:sz w:val="20"/>
                <w:szCs w:val="20"/>
              </w:rPr>
              <w:t>Relationship</w:t>
            </w:r>
          </w:p>
        </w:tc>
        <w:tc>
          <w:tcPr>
            <w:tcW w:w="1800" w:type="dxa"/>
          </w:tcPr>
          <w:p w:rsidR="006B461F" w:rsidRPr="00A01D86" w:rsidRDefault="006B461F" w:rsidP="00A07C04">
            <w:r w:rsidRPr="00A01D86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265" w:type="dxa"/>
          </w:tcPr>
          <w:p w:rsidR="006B461F" w:rsidRPr="00A01D86" w:rsidRDefault="006B461F" w:rsidP="00A07C04">
            <w:r w:rsidRPr="00A01D86">
              <w:rPr>
                <w:b/>
                <w:bCs/>
                <w:sz w:val="20"/>
                <w:szCs w:val="20"/>
              </w:rPr>
              <w:t>Foreign Key</w:t>
            </w:r>
          </w:p>
        </w:tc>
      </w:tr>
      <w:tr w:rsidR="006B461F" w:rsidTr="00A07C04">
        <w:trPr>
          <w:trHeight w:val="350"/>
        </w:trPr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Users → Trips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Users.UserID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Trips.UserID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Trips → Destinations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Trips.TripID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Destinations.TripID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Destinations → Hotels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Destinations.DestinationID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Hotels.DestinationID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Destinations → Activities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Destinations.DestinationID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Activities.DestinationID</w:t>
            </w:r>
            <w:proofErr w:type="spellEnd"/>
          </w:p>
        </w:tc>
      </w:tr>
      <w:tr w:rsidR="006B461F" w:rsidTr="00A07C04"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 xml:space="preserve">Trips → </w:t>
            </w:r>
            <w:proofErr w:type="spellStart"/>
            <w:r>
              <w:rPr>
                <w:color w:val="000000"/>
                <w:sz w:val="20"/>
                <w:szCs w:val="20"/>
              </w:rPr>
              <w:t>DaySchedule</w:t>
            </w:r>
            <w:proofErr w:type="spellEnd"/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Trips.TripID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DaySchedule.TripID</w:t>
            </w:r>
            <w:proofErr w:type="spellEnd"/>
          </w:p>
        </w:tc>
      </w:tr>
      <w:tr w:rsidR="006B461F" w:rsidTr="00A07C04">
        <w:trPr>
          <w:trHeight w:val="449"/>
        </w:trPr>
        <w:tc>
          <w:tcPr>
            <w:tcW w:w="312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Trips → Expenses</w:t>
            </w:r>
          </w:p>
        </w:tc>
        <w:tc>
          <w:tcPr>
            <w:tcW w:w="1800" w:type="dxa"/>
          </w:tcPr>
          <w:p w:rsidR="006B461F" w:rsidRDefault="006B461F" w:rsidP="00A07C04">
            <w:r>
              <w:rPr>
                <w:color w:val="000000"/>
                <w:sz w:val="20"/>
                <w:szCs w:val="20"/>
              </w:rPr>
              <w:t>One-to-Many</w:t>
            </w:r>
          </w:p>
        </w:tc>
        <w:tc>
          <w:tcPr>
            <w:tcW w:w="3265" w:type="dxa"/>
          </w:tcPr>
          <w:p w:rsidR="006B461F" w:rsidRDefault="006B461F" w:rsidP="00A07C04">
            <w:proofErr w:type="spellStart"/>
            <w:r>
              <w:rPr>
                <w:color w:val="000000"/>
                <w:sz w:val="20"/>
                <w:szCs w:val="20"/>
              </w:rPr>
              <w:t>Trips.TripID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Expenses.TripID</w:t>
            </w:r>
            <w:proofErr w:type="spellEnd"/>
          </w:p>
        </w:tc>
      </w:tr>
    </w:tbl>
    <w:p w:rsidR="006B461F" w:rsidRDefault="006B461F" w:rsidP="006B461F"/>
    <w:p w:rsidR="005D377F" w:rsidRDefault="005D377F" w:rsidP="006B461F"/>
    <w:p w:rsidR="005D377F" w:rsidRPr="00A01D86" w:rsidRDefault="005D377F" w:rsidP="005D377F">
      <w:pPr>
        <w:spacing w:after="60"/>
        <w:rPr>
          <w:b/>
          <w:sz w:val="24"/>
          <w:szCs w:val="24"/>
        </w:rPr>
      </w:pPr>
      <w:r w:rsidRPr="00A01D86">
        <w:rPr>
          <w:b/>
          <w:sz w:val="24"/>
          <w:szCs w:val="24"/>
        </w:rPr>
        <w:lastRenderedPageBreak/>
        <w:t xml:space="preserve">MILESTONE 2  </w:t>
      </w:r>
    </w:p>
    <w:p w:rsidR="005D377F" w:rsidRPr="00A01D86" w:rsidRDefault="005D377F" w:rsidP="005D377F">
      <w:pPr>
        <w:pStyle w:val="Heading1"/>
        <w:rPr>
          <w:color w:val="auto"/>
          <w:sz w:val="24"/>
          <w:szCs w:val="24"/>
        </w:rPr>
      </w:pPr>
      <w:r w:rsidRPr="00A01D86">
        <w:rPr>
          <w:color w:val="auto"/>
          <w:sz w:val="24"/>
          <w:szCs w:val="24"/>
        </w:rPr>
        <w:t>Normalization — Formal Analysis</w:t>
      </w:r>
      <w:r>
        <w:rPr>
          <w:color w:val="auto"/>
          <w:sz w:val="24"/>
          <w:szCs w:val="24"/>
        </w:rPr>
        <w:t>:</w:t>
      </w:r>
    </w:p>
    <w:p w:rsidR="005D377F" w:rsidRDefault="005D377F" w:rsidP="005D377F">
      <w:pPr>
        <w:spacing w:before="60" w:after="60"/>
      </w:pPr>
      <w:r>
        <w:t>This section documents the complete normalization of the Travel Itinerary Planner schema from 1NF through 3NF. Each table is analyzed individually with issue, change, and justification recorded.</w:t>
      </w:r>
    </w:p>
    <w:p w:rsidR="005D377F" w:rsidRPr="00A01D86" w:rsidRDefault="005D377F" w:rsidP="005D377F">
      <w:pPr>
        <w:pStyle w:val="Heading1"/>
        <w:rPr>
          <w:color w:val="auto"/>
          <w:sz w:val="28"/>
          <w:szCs w:val="28"/>
        </w:rPr>
      </w:pPr>
      <w:r w:rsidRPr="00A01D86">
        <w:rPr>
          <w:color w:val="auto"/>
          <w:sz w:val="28"/>
          <w:szCs w:val="28"/>
        </w:rPr>
        <w:t>Step 1 — Normalization Process</w:t>
      </w:r>
      <w:r>
        <w:rPr>
          <w:color w:val="auto"/>
          <w:sz w:val="28"/>
          <w:szCs w:val="28"/>
        </w:rPr>
        <w:t>:</w:t>
      </w:r>
    </w:p>
    <w:p w:rsidR="005D377F" w:rsidRPr="005F4C5B" w:rsidRDefault="005D377F" w:rsidP="005D377F">
      <w:pPr>
        <w:pStyle w:val="Heading2"/>
        <w:rPr>
          <w:color w:val="auto"/>
        </w:rPr>
      </w:pPr>
      <w:r w:rsidRPr="005F4C5B">
        <w:rPr>
          <w:color w:val="auto"/>
        </w:rPr>
        <w:t>First Normal Form (1NF):</w:t>
      </w:r>
    </w:p>
    <w:p w:rsidR="005D377F" w:rsidRDefault="005D377F" w:rsidP="005D377F">
      <w:pPr>
        <w:spacing w:before="60" w:after="60"/>
      </w:pPr>
      <w:r>
        <w:t>Rule: All columns hold atomic (single, indivisible) values. Each table has a primary key. No repeating groups or multi-valued columns.</w:t>
      </w:r>
    </w:p>
    <w:p w:rsidR="005D377F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Users — 1NF</w:t>
      </w:r>
      <w:r>
        <w:rPr>
          <w:b/>
          <w:bCs/>
          <w:sz w:val="24"/>
          <w:szCs w:val="24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Users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Check: atomic values, primary key, no repeating groups.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UserID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the primary key. Name, Email, Password are all single-valued atomic strings. Email is UNIQUE. No multi-valued attributes or repeating groups. Satisfies 1NF.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Trips — 1NF</w:t>
      </w:r>
      <w:r>
        <w:rPr>
          <w:b/>
          <w:bCs/>
          <w:sz w:val="24"/>
          <w:szCs w:val="24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Trips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Check: atomic values, no repeating groups. Verify ERD City/Country label not carried into Trips.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 to Trips. City/Country label was in Destinations ERD only.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PK. </w:t>
            </w:r>
            <w:proofErr w:type="spellStart"/>
            <w:r>
              <w:rPr>
                <w:color w:val="000000"/>
                <w:sz w:val="20"/>
                <w:szCs w:val="20"/>
              </w:rPr>
              <w:t>TripTitle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StartDate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EndDate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TotalBudget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are all atomic. </w:t>
            </w:r>
            <w:proofErr w:type="spellStart"/>
            <w:r>
              <w:rPr>
                <w:color w:val="000000"/>
                <w:sz w:val="20"/>
                <w:szCs w:val="20"/>
              </w:rPr>
              <w:t>UserID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a single FK integer per row. Satisfies 1NF.</w:t>
            </w:r>
          </w:p>
        </w:tc>
      </w:tr>
    </w:tbl>
    <w:p w:rsidR="005D377F" w:rsidRDefault="005D377F" w:rsidP="005D377F">
      <w:pPr>
        <w:spacing w:before="180" w:after="8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Destinations — 1NF</w:t>
      </w:r>
      <w:r>
        <w:rPr>
          <w:b/>
          <w:bCs/>
          <w:sz w:val="24"/>
          <w:szCs w:val="24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Destinations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Issue: ERD shows 'City/Country' as one combined oval — possible 1NF violation if stored as one concatenated column.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Confirmed: SQL schema already uses separate City </w:t>
            </w:r>
            <w:proofErr w:type="gramStart"/>
            <w:r>
              <w:rPr>
                <w:color w:val="000000"/>
                <w:sz w:val="20"/>
                <w:szCs w:val="20"/>
              </w:rPr>
              <w:t>VARCHAR(</w:t>
            </w:r>
            <w:proofErr w:type="gramEnd"/>
            <w:r>
              <w:rPr>
                <w:color w:val="000000"/>
                <w:sz w:val="20"/>
                <w:szCs w:val="20"/>
              </w:rPr>
              <w:t>100) and Country VARCHAR(100) columns. ERD label updated to show two distinct ovals.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PK. City and Country are separate atomic columns. </w:t>
            </w:r>
            <w:proofErr w:type="spellStart"/>
            <w:r>
              <w:rPr>
                <w:color w:val="000000"/>
                <w:sz w:val="20"/>
                <w:szCs w:val="20"/>
              </w:rPr>
              <w:t>ArrivalDate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000000"/>
                <w:sz w:val="20"/>
                <w:szCs w:val="20"/>
              </w:rPr>
              <w:t>DepartureDate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are individual DATE fields. Satisfies 1NF. ERD corrected in Step 3.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Default="005D377F" w:rsidP="005D377F">
      <w:pPr>
        <w:spacing w:before="180" w:after="80"/>
        <w:rPr>
          <w:b/>
          <w:bCs/>
          <w:sz w:val="24"/>
          <w:szCs w:val="24"/>
        </w:rPr>
      </w:pPr>
    </w:p>
    <w:p w:rsidR="005D377F" w:rsidRDefault="005D377F" w:rsidP="005D377F">
      <w:pPr>
        <w:spacing w:before="180" w:after="80"/>
        <w:rPr>
          <w:b/>
          <w:bCs/>
          <w:sz w:val="24"/>
          <w:szCs w:val="24"/>
        </w:rPr>
      </w:pPr>
    </w:p>
    <w:p w:rsidR="005D377F" w:rsidRDefault="005D377F" w:rsidP="005D377F">
      <w:pPr>
        <w:spacing w:before="180" w:after="80"/>
        <w:rPr>
          <w:b/>
          <w:bCs/>
          <w:sz w:val="24"/>
          <w:szCs w:val="24"/>
        </w:rPr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lastRenderedPageBreak/>
        <w:t>Hotels — 1NF: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Hotels</w:t>
            </w:r>
          </w:p>
        </w:tc>
      </w:tr>
      <w:tr w:rsidR="005D377F" w:rsidTr="00A07C04">
        <w:trPr>
          <w:trHeight w:val="368"/>
        </w:trPr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Check: no repeating amenity lists or multi-valued fields.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PK. All columns single-valued and atomic. Satisfies 1NF.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Activities — 1NF: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Activities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Check: </w:t>
            </w:r>
            <w:proofErr w:type="spellStart"/>
            <w:r>
              <w:rPr>
                <w:color w:val="000000"/>
                <w:sz w:val="20"/>
                <w:szCs w:val="20"/>
              </w:rPr>
              <w:t>ActivityName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Location, </w:t>
            </w:r>
            <w:proofErr w:type="spellStart"/>
            <w:r>
              <w:rPr>
                <w:color w:val="000000"/>
                <w:sz w:val="20"/>
                <w:szCs w:val="20"/>
              </w:rPr>
              <w:t>ActivityTime</w:t>
            </w:r>
            <w:proofErr w:type="spellEnd"/>
            <w:r>
              <w:rPr>
                <w:color w:val="000000"/>
                <w:sz w:val="20"/>
                <w:szCs w:val="20"/>
              </w:rPr>
              <w:t>, Cost — all atomic?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ActivityID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PK. Every attribute holds exactly one value per row. Satisfies 1NF.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Pr="000B57A7" w:rsidRDefault="005D377F" w:rsidP="005D377F">
      <w:pPr>
        <w:spacing w:before="180" w:after="80"/>
      </w:pPr>
      <w:proofErr w:type="spellStart"/>
      <w:r w:rsidRPr="000B57A7">
        <w:rPr>
          <w:b/>
          <w:bCs/>
          <w:sz w:val="24"/>
          <w:szCs w:val="24"/>
        </w:rPr>
        <w:t>DaySchedule</w:t>
      </w:r>
      <w:proofErr w:type="spellEnd"/>
      <w:r w:rsidRPr="000B57A7">
        <w:rPr>
          <w:b/>
          <w:bCs/>
          <w:sz w:val="24"/>
          <w:szCs w:val="24"/>
        </w:rPr>
        <w:t xml:space="preserve"> — 1NF: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proofErr w:type="spellStart"/>
            <w:r w:rsidRPr="000B57A7">
              <w:rPr>
                <w:b/>
                <w:bCs/>
                <w:sz w:val="20"/>
                <w:szCs w:val="20"/>
              </w:rPr>
              <w:t>DaySchedule</w:t>
            </w:r>
            <w:proofErr w:type="spellEnd"/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Check: </w:t>
            </w:r>
            <w:proofErr w:type="spellStart"/>
            <w:r>
              <w:rPr>
                <w:color w:val="000000"/>
                <w:sz w:val="20"/>
                <w:szCs w:val="20"/>
              </w:rPr>
              <w:t>TaskDescription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could it store multiple tasks in one cell?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No change required. </w:t>
            </w:r>
            <w:proofErr w:type="spellStart"/>
            <w:r>
              <w:rPr>
                <w:color w:val="000000"/>
                <w:sz w:val="20"/>
                <w:szCs w:val="20"/>
              </w:rPr>
              <w:t>TaskDescription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holds one task per row. Multiple tasks on same day = multiple rows with different </w:t>
            </w:r>
            <w:proofErr w:type="spellStart"/>
            <w:r>
              <w:rPr>
                <w:color w:val="000000"/>
                <w:sz w:val="20"/>
                <w:szCs w:val="20"/>
              </w:rPr>
              <w:t>ScheduleIDs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ScheduleID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PK. All columns atomic. Satisfies 1NF.</w:t>
            </w:r>
          </w:p>
        </w:tc>
      </w:tr>
    </w:tbl>
    <w:p w:rsidR="005D377F" w:rsidRDefault="005D377F" w:rsidP="005D377F">
      <w:pPr>
        <w:spacing w:before="180" w:after="80"/>
        <w:rPr>
          <w:b/>
          <w:bCs/>
          <w:color w:val="2E5699"/>
          <w:sz w:val="24"/>
          <w:szCs w:val="24"/>
        </w:rPr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Expenses — 1NF: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Expenses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Check: Category CHECK constraint — is it storing a set in one cell?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 CHECK is a validation rule, not multi-value storage. Each row holds one category.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ExpenseID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PK. All columns single-valued. Satisfies 1NF.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Default="005D377F" w:rsidP="005D377F">
      <w:pPr>
        <w:spacing w:before="120" w:after="120"/>
      </w:pPr>
    </w:p>
    <w:p w:rsidR="005D377F" w:rsidRPr="005F4C5B" w:rsidRDefault="005D377F" w:rsidP="005D377F">
      <w:pPr>
        <w:pStyle w:val="Heading2"/>
        <w:rPr>
          <w:color w:val="auto"/>
        </w:rPr>
      </w:pPr>
      <w:r w:rsidRPr="005F4C5B">
        <w:rPr>
          <w:color w:val="auto"/>
        </w:rPr>
        <w:t>Second Normal Form (2NF):</w:t>
      </w:r>
    </w:p>
    <w:p w:rsidR="005D377F" w:rsidRDefault="005D377F" w:rsidP="005D377F">
      <w:pPr>
        <w:spacing w:before="60" w:after="60"/>
      </w:pPr>
      <w:r>
        <w:t>Rule: In 2NF AND every non-key attribute fully depends on the entire primary key. Partial dependency only possible with composite primary keys.</w:t>
      </w:r>
    </w:p>
    <w:p w:rsidR="005D377F" w:rsidRDefault="005D377F" w:rsidP="005D377F">
      <w:pPr>
        <w:spacing w:before="120" w:after="6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All 7 Tables — 2NF</w:t>
      </w:r>
      <w:r>
        <w:rPr>
          <w:b/>
          <w:bCs/>
          <w:sz w:val="24"/>
          <w:szCs w:val="24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All 7 Tables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Do any non-key columns depend on only part of the primary key?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 for any table.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Every table uses a single-column surrogate primary key (AUTO_INCREMENT INT). With a single-column PK, partial functional dependency is mathematically impossible — there is no 'part of the key' to partially depend on. All 7 tables satisfy 2NF.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Default="005D377F" w:rsidP="005D377F">
      <w:pPr>
        <w:spacing w:before="120" w:after="120"/>
      </w:pPr>
    </w:p>
    <w:p w:rsidR="005D377F" w:rsidRPr="005F4C5B" w:rsidRDefault="005D377F" w:rsidP="005D377F">
      <w:pPr>
        <w:pStyle w:val="Heading2"/>
        <w:rPr>
          <w:color w:val="auto"/>
        </w:rPr>
      </w:pPr>
      <w:r w:rsidRPr="005F4C5B">
        <w:rPr>
          <w:color w:val="auto"/>
        </w:rPr>
        <w:lastRenderedPageBreak/>
        <w:t>Third Normal Form (3NF):</w:t>
      </w:r>
    </w:p>
    <w:p w:rsidR="005D377F" w:rsidRDefault="005D377F" w:rsidP="005D377F">
      <w:pPr>
        <w:spacing w:before="60" w:after="60"/>
      </w:pPr>
      <w:r>
        <w:t>Rule: In 2NF AND no non-key attribute is transitively dependent on the primary key via another non-key attribute.</w:t>
      </w: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Users — 3NF</w:t>
      </w:r>
      <w:r>
        <w:rPr>
          <w:b/>
          <w:bCs/>
          <w:sz w:val="24"/>
          <w:szCs w:val="24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Users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Does Email → Name or Password? Transitive chain via non-key columns?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Email has a UNIQUE constraint but does not functionally determine Name or Password in a database transitive sense. All non-key attributes are independent facts about </w:t>
            </w:r>
            <w:proofErr w:type="spellStart"/>
            <w:r>
              <w:rPr>
                <w:color w:val="000000"/>
                <w:sz w:val="20"/>
                <w:szCs w:val="20"/>
              </w:rPr>
              <w:t>UserID</w:t>
            </w:r>
            <w:proofErr w:type="spellEnd"/>
            <w:r>
              <w:rPr>
                <w:color w:val="000000"/>
                <w:sz w:val="20"/>
                <w:szCs w:val="20"/>
              </w:rPr>
              <w:t>. Satisfies 3NF.</w:t>
            </w:r>
          </w:p>
        </w:tc>
      </w:tr>
    </w:tbl>
    <w:p w:rsidR="005D377F" w:rsidRDefault="005D377F" w:rsidP="005D377F">
      <w:pPr>
        <w:spacing w:before="180" w:after="8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Trips — 3NF: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Trips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Does </w:t>
            </w:r>
            <w:proofErr w:type="spellStart"/>
            <w:r>
              <w:rPr>
                <w:color w:val="000000"/>
                <w:sz w:val="20"/>
                <w:szCs w:val="20"/>
              </w:rPr>
              <w:t>TotalBudget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derive from </w:t>
            </w:r>
            <w:proofErr w:type="spellStart"/>
            <w:r>
              <w:rPr>
                <w:color w:val="000000"/>
                <w:sz w:val="20"/>
                <w:szCs w:val="20"/>
              </w:rPr>
              <w:t>StartDate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EndDate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? Does </w:t>
            </w:r>
            <w:proofErr w:type="spellStart"/>
            <w:r>
              <w:rPr>
                <w:color w:val="000000"/>
                <w:sz w:val="20"/>
                <w:szCs w:val="20"/>
              </w:rPr>
              <w:t>TripTitle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determine other columns?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TotalBudget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user-entered, not computed. </w:t>
            </w:r>
            <w:proofErr w:type="spellStart"/>
            <w:r>
              <w:rPr>
                <w:color w:val="000000"/>
                <w:sz w:val="20"/>
                <w:szCs w:val="20"/>
              </w:rPr>
              <w:t>TripTitle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descriptive only. No transitive dependencies. Satisfies 3NF.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Destinations — 3NF</w:t>
      </w:r>
      <w:r>
        <w:rPr>
          <w:b/>
          <w:bCs/>
          <w:sz w:val="24"/>
          <w:szCs w:val="24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RPr="000B57A7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Destinations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Could Country → City create transitive dependency?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City does not determine Country or vice versa in a travel context. Both are direct properties of </w:t>
            </w:r>
            <w:proofErr w:type="spellStart"/>
            <w:r>
              <w:rPr>
                <w:color w:val="000000"/>
                <w:sz w:val="20"/>
                <w:szCs w:val="20"/>
              </w:rPr>
              <w:t>DestinationID</w:t>
            </w:r>
            <w:proofErr w:type="spellEnd"/>
            <w:r>
              <w:rPr>
                <w:color w:val="000000"/>
                <w:sz w:val="20"/>
                <w:szCs w:val="20"/>
              </w:rPr>
              <w:t>. Satisfies 3NF.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Hotels — 3NF: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Hotels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Could </w:t>
            </w:r>
            <w:proofErr w:type="spellStart"/>
            <w:r>
              <w:rPr>
                <w:color w:val="000000"/>
                <w:sz w:val="20"/>
                <w:szCs w:val="20"/>
              </w:rPr>
              <w:t>HotelName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? Could </w:t>
            </w:r>
            <w:proofErr w:type="spellStart"/>
            <w:r>
              <w:rPr>
                <w:color w:val="000000"/>
                <w:sz w:val="20"/>
                <w:szCs w:val="20"/>
              </w:rPr>
              <w:t>CheckIn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CheckOut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determine </w:t>
            </w:r>
            <w:proofErr w:type="spellStart"/>
            <w:r>
              <w:rPr>
                <w:color w:val="000000"/>
                <w:sz w:val="20"/>
                <w:szCs w:val="20"/>
              </w:rPr>
              <w:t>CostPerNight</w:t>
            </w:r>
            <w:proofErr w:type="spellEnd"/>
            <w:r>
              <w:rPr>
                <w:color w:val="000000"/>
                <w:sz w:val="20"/>
                <w:szCs w:val="20"/>
              </w:rPr>
              <w:t>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HotelName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does not determine </w:t>
            </w:r>
            <w:proofErr w:type="spellStart"/>
            <w:r>
              <w:rPr>
                <w:color w:val="000000"/>
                <w:sz w:val="20"/>
                <w:szCs w:val="20"/>
              </w:rPr>
              <w:t>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(same chain name could appear at multiple destinations). </w:t>
            </w:r>
            <w:proofErr w:type="spellStart"/>
            <w:r>
              <w:rPr>
                <w:color w:val="000000"/>
                <w:sz w:val="20"/>
                <w:szCs w:val="20"/>
              </w:rPr>
              <w:t>CostPerNight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user-entered, not computed from dates. Satisfies 3NF.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Activities — 3NF</w:t>
      </w:r>
      <w:r>
        <w:rPr>
          <w:b/>
          <w:bCs/>
          <w:sz w:val="24"/>
          <w:szCs w:val="24"/>
        </w:rPr>
        <w:t>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RPr="000B57A7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Activities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Does Location → </w:t>
            </w:r>
            <w:proofErr w:type="spellStart"/>
            <w:r>
              <w:rPr>
                <w:color w:val="000000"/>
                <w:sz w:val="20"/>
                <w:szCs w:val="20"/>
              </w:rPr>
              <w:t>DestinationID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transitively? Could </w:t>
            </w:r>
            <w:proofErr w:type="spellStart"/>
            <w:r>
              <w:rPr>
                <w:color w:val="000000"/>
                <w:sz w:val="20"/>
                <w:szCs w:val="20"/>
              </w:rPr>
              <w:t>ActivityName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determine Cost?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Location is a descriptive string, not a deterministic FK. </w:t>
            </w:r>
            <w:proofErr w:type="spellStart"/>
            <w:r>
              <w:rPr>
                <w:color w:val="000000"/>
                <w:sz w:val="20"/>
                <w:szCs w:val="20"/>
              </w:rPr>
              <w:t>ActivityName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does not determine Cost. All non-key attributes depend solely on </w:t>
            </w:r>
            <w:proofErr w:type="spellStart"/>
            <w:r>
              <w:rPr>
                <w:color w:val="000000"/>
                <w:sz w:val="20"/>
                <w:szCs w:val="20"/>
              </w:rPr>
              <w:t>ActivityID</w:t>
            </w:r>
            <w:proofErr w:type="spellEnd"/>
            <w:r>
              <w:rPr>
                <w:color w:val="000000"/>
                <w:sz w:val="20"/>
                <w:szCs w:val="20"/>
              </w:rPr>
              <w:t>. Satisfies 3NF.</w:t>
            </w:r>
          </w:p>
        </w:tc>
      </w:tr>
    </w:tbl>
    <w:p w:rsidR="005D377F" w:rsidRDefault="005D377F" w:rsidP="005D377F">
      <w:pPr>
        <w:spacing w:before="180" w:after="80"/>
        <w:rPr>
          <w:b/>
          <w:bCs/>
          <w:color w:val="2E5699"/>
          <w:sz w:val="24"/>
          <w:szCs w:val="24"/>
        </w:rPr>
      </w:pPr>
    </w:p>
    <w:p w:rsidR="005D377F" w:rsidRPr="000B57A7" w:rsidRDefault="005D377F" w:rsidP="005D377F">
      <w:pPr>
        <w:spacing w:before="180" w:after="80"/>
      </w:pPr>
      <w:proofErr w:type="spellStart"/>
      <w:r w:rsidRPr="000B57A7">
        <w:rPr>
          <w:b/>
          <w:bCs/>
          <w:sz w:val="24"/>
          <w:szCs w:val="24"/>
        </w:rPr>
        <w:lastRenderedPageBreak/>
        <w:t>DaySchedule</w:t>
      </w:r>
      <w:proofErr w:type="spellEnd"/>
      <w:r w:rsidRPr="000B57A7">
        <w:rPr>
          <w:b/>
          <w:bCs/>
          <w:sz w:val="24"/>
          <w:szCs w:val="24"/>
        </w:rPr>
        <w:t xml:space="preserve"> — 3NF: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RPr="000B57A7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proofErr w:type="spellStart"/>
            <w:r w:rsidRPr="000B57A7">
              <w:rPr>
                <w:b/>
                <w:bCs/>
                <w:sz w:val="20"/>
                <w:szCs w:val="20"/>
              </w:rPr>
              <w:t>DaySchedule</w:t>
            </w:r>
            <w:proofErr w:type="spellEnd"/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Potential issue: </w:t>
            </w:r>
            <w:proofErr w:type="spellStart"/>
            <w:r>
              <w:rPr>
                <w:color w:val="000000"/>
                <w:sz w:val="20"/>
                <w:szCs w:val="20"/>
              </w:rPr>
              <w:t>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DayNumber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could determine </w:t>
            </w:r>
            <w:proofErr w:type="spellStart"/>
            <w:r>
              <w:rPr>
                <w:color w:val="000000"/>
                <w:sz w:val="20"/>
                <w:szCs w:val="20"/>
              </w:rPr>
              <w:t>ScheduleDate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transitively.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Identified and evaluated. </w:t>
            </w:r>
            <w:proofErr w:type="spellStart"/>
            <w:r>
              <w:rPr>
                <w:color w:val="000000"/>
                <w:sz w:val="20"/>
                <w:szCs w:val="20"/>
              </w:rPr>
              <w:t>ScheduleDate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retained by design decision. See justification.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DayNumber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could theoretically derive </w:t>
            </w:r>
            <w:proofErr w:type="spellStart"/>
            <w:r>
              <w:rPr>
                <w:color w:val="000000"/>
                <w:sz w:val="20"/>
                <w:szCs w:val="20"/>
              </w:rPr>
              <w:t>ScheduleDate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(Day 1 = </w:t>
            </w:r>
            <w:proofErr w:type="spellStart"/>
            <w:r>
              <w:rPr>
                <w:color w:val="000000"/>
                <w:sz w:val="20"/>
                <w:szCs w:val="20"/>
              </w:rPr>
              <w:t>StartDate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+ 0). However, </w:t>
            </w:r>
            <w:proofErr w:type="spellStart"/>
            <w:r>
              <w:rPr>
                <w:color w:val="000000"/>
                <w:sz w:val="20"/>
                <w:szCs w:val="20"/>
              </w:rPr>
              <w:t>ScheduleDate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kept as an explicit column to allow flexible scheduling (pre/post-trip tasks) and avoid mandatory JOINs to Trips. Documented design decision — not a violation under this rationale.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Pr="000B57A7" w:rsidRDefault="005D377F" w:rsidP="005D377F">
      <w:pPr>
        <w:spacing w:before="180" w:after="80"/>
      </w:pPr>
      <w:r w:rsidRPr="000B57A7">
        <w:rPr>
          <w:b/>
          <w:bCs/>
          <w:sz w:val="24"/>
          <w:szCs w:val="24"/>
        </w:rPr>
        <w:t>Expenses — 3NF: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000"/>
        <w:gridCol w:w="7360"/>
      </w:tblGrid>
      <w:tr w:rsidR="005D377F" w:rsidRPr="000B57A7" w:rsidTr="00A07C04">
        <w:tc>
          <w:tcPr>
            <w:tcW w:w="20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73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Expenses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Issue / Check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Does Category → Amount? Does </w:t>
            </w:r>
            <w:proofErr w:type="spellStart"/>
            <w:r>
              <w:rPr>
                <w:color w:val="000000"/>
                <w:sz w:val="20"/>
                <w:szCs w:val="20"/>
              </w:rPr>
              <w:t>ExpenseDate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TripID</w:t>
            </w:r>
            <w:proofErr w:type="spellEnd"/>
            <w:r>
              <w:rPr>
                <w:color w:val="000000"/>
                <w:sz w:val="20"/>
                <w:szCs w:val="20"/>
              </w:rPr>
              <w:t>?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Change Made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change required.</w:t>
            </w:r>
          </w:p>
        </w:tc>
      </w:tr>
      <w:tr w:rsidR="005D377F" w:rsidTr="00A07C04">
        <w:tc>
          <w:tcPr>
            <w:tcW w:w="2000" w:type="dxa"/>
          </w:tcPr>
          <w:p w:rsidR="005D377F" w:rsidRDefault="005D377F" w:rsidP="00A07C04">
            <w:r>
              <w:rPr>
                <w:b/>
                <w:bCs/>
                <w:color w:val="000000"/>
                <w:sz w:val="20"/>
                <w:szCs w:val="20"/>
              </w:rPr>
              <w:t>Justification</w:t>
            </w:r>
          </w:p>
        </w:tc>
        <w:tc>
          <w:tcPr>
            <w:tcW w:w="73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Category does not determine Amount (same category has varying amounts). </w:t>
            </w:r>
            <w:proofErr w:type="spellStart"/>
            <w:r>
              <w:rPr>
                <w:color w:val="000000"/>
                <w:sz w:val="20"/>
                <w:szCs w:val="20"/>
              </w:rPr>
              <w:t>ExpenseDate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does not determine </w:t>
            </w:r>
            <w:proofErr w:type="spellStart"/>
            <w:r>
              <w:rPr>
                <w:color w:val="000000"/>
                <w:sz w:val="20"/>
                <w:szCs w:val="20"/>
              </w:rPr>
              <w:t>TripID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 All non-key attributes depend only on </w:t>
            </w:r>
            <w:proofErr w:type="spellStart"/>
            <w:r>
              <w:rPr>
                <w:color w:val="000000"/>
                <w:sz w:val="20"/>
                <w:szCs w:val="20"/>
              </w:rPr>
              <w:t>ExpenseID</w:t>
            </w:r>
            <w:proofErr w:type="spellEnd"/>
            <w:r>
              <w:rPr>
                <w:color w:val="000000"/>
                <w:sz w:val="20"/>
                <w:szCs w:val="20"/>
              </w:rPr>
              <w:t>. Satisfies 3NF.</w:t>
            </w:r>
          </w:p>
        </w:tc>
      </w:tr>
    </w:tbl>
    <w:p w:rsidR="005D377F" w:rsidRDefault="005D377F" w:rsidP="005D377F">
      <w:pPr>
        <w:spacing w:before="60" w:after="60"/>
      </w:pPr>
    </w:p>
    <w:p w:rsidR="005D377F" w:rsidRDefault="005D377F" w:rsidP="005D377F">
      <w:pPr>
        <w:spacing w:before="120" w:after="120"/>
      </w:pPr>
    </w:p>
    <w:p w:rsidR="005D377F" w:rsidRPr="000B57A7" w:rsidRDefault="005D377F" w:rsidP="005D377F">
      <w:pPr>
        <w:pStyle w:val="Heading1"/>
        <w:rPr>
          <w:color w:val="auto"/>
          <w:sz w:val="28"/>
          <w:szCs w:val="28"/>
        </w:rPr>
      </w:pPr>
      <w:r w:rsidRPr="000B57A7">
        <w:rPr>
          <w:color w:val="auto"/>
          <w:sz w:val="28"/>
          <w:szCs w:val="28"/>
        </w:rPr>
        <w:t>Step 2 — Duplicate &amp; Redundancy Check</w:t>
      </w:r>
    </w:p>
    <w:p w:rsidR="005D377F" w:rsidRDefault="005D377F" w:rsidP="005D377F">
      <w:pPr>
        <w:spacing w:before="60" w:after="60"/>
      </w:pPr>
      <w:r>
        <w:t>All tables reviewed for redundant columns, repeated data, and overlapping attributes.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5D377F" w:rsidTr="00A07C04">
        <w:tc>
          <w:tcPr>
            <w:tcW w:w="24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240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Issue Found</w:t>
            </w:r>
          </w:p>
        </w:tc>
        <w:tc>
          <w:tcPr>
            <w:tcW w:w="4560" w:type="dxa"/>
          </w:tcPr>
          <w:p w:rsidR="005D377F" w:rsidRPr="000B57A7" w:rsidRDefault="005D377F" w:rsidP="00A07C04">
            <w:r w:rsidRPr="000B57A7">
              <w:rPr>
                <w:b/>
                <w:bCs/>
                <w:sz w:val="20"/>
                <w:szCs w:val="20"/>
              </w:rPr>
              <w:t>Action Taken</w:t>
            </w:r>
          </w:p>
        </w:tc>
      </w:tr>
      <w:tr w:rsidR="005D377F" w:rsidTr="00A07C04"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Destinations</w:t>
            </w:r>
          </w:p>
        </w:tc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City/Country combined ERD label</w:t>
            </w:r>
          </w:p>
        </w:tc>
        <w:tc>
          <w:tcPr>
            <w:tcW w:w="45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Confirmed two separate DB columns. ERD updated to show City and Country as distinct ovals.</w:t>
            </w:r>
          </w:p>
        </w:tc>
      </w:tr>
      <w:tr w:rsidR="005D377F" w:rsidTr="00A07C04"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Hotels</w:t>
            </w:r>
          </w:p>
        </w:tc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Cost column — ambiguous (per night vs total?)</w:t>
            </w:r>
          </w:p>
        </w:tc>
        <w:tc>
          <w:tcPr>
            <w:tcW w:w="45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 xml:space="preserve">Renamed to </w:t>
            </w:r>
            <w:proofErr w:type="spellStart"/>
            <w:r>
              <w:rPr>
                <w:color w:val="000000"/>
                <w:sz w:val="20"/>
                <w:szCs w:val="20"/>
              </w:rPr>
              <w:t>CostPerNight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for semantic clarity.</w:t>
            </w:r>
          </w:p>
        </w:tc>
      </w:tr>
      <w:tr w:rsidR="005D377F" w:rsidTr="00A07C04"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Activities</w:t>
            </w:r>
          </w:p>
        </w:tc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Cost column — similar ambiguity</w:t>
            </w:r>
          </w:p>
        </w:tc>
        <w:tc>
          <w:tcPr>
            <w:tcW w:w="45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Retained as Cost (flat per-activity fee). No overlap with Hotels.</w:t>
            </w:r>
          </w:p>
        </w:tc>
      </w:tr>
      <w:tr w:rsidR="005D377F" w:rsidTr="00A07C04">
        <w:tc>
          <w:tcPr>
            <w:tcW w:w="240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DaySchedule</w:t>
            </w:r>
            <w:proofErr w:type="spellEnd"/>
          </w:p>
        </w:tc>
        <w:tc>
          <w:tcPr>
            <w:tcW w:w="2400" w:type="dxa"/>
          </w:tcPr>
          <w:p w:rsidR="005D377F" w:rsidRDefault="005D377F" w:rsidP="00A07C04">
            <w:proofErr w:type="spellStart"/>
            <w:r>
              <w:rPr>
                <w:color w:val="000000"/>
                <w:sz w:val="20"/>
                <w:szCs w:val="20"/>
              </w:rPr>
              <w:t>ScheduleDate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could overlap trip date logic</w:t>
            </w:r>
          </w:p>
        </w:tc>
        <w:tc>
          <w:tcPr>
            <w:tcW w:w="45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Retained — independently entered date for flexible planning.</w:t>
            </w:r>
          </w:p>
        </w:tc>
      </w:tr>
      <w:tr w:rsidR="005D377F" w:rsidTr="00A07C04"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All Tables</w:t>
            </w:r>
          </w:p>
        </w:tc>
        <w:tc>
          <w:tcPr>
            <w:tcW w:w="240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cross-table column duplication found</w:t>
            </w:r>
          </w:p>
        </w:tc>
        <w:tc>
          <w:tcPr>
            <w:tcW w:w="4560" w:type="dxa"/>
          </w:tcPr>
          <w:p w:rsidR="005D377F" w:rsidRDefault="005D377F" w:rsidP="00A07C04">
            <w:r>
              <w:rPr>
                <w:color w:val="000000"/>
                <w:sz w:val="20"/>
                <w:szCs w:val="20"/>
              </w:rPr>
              <w:t>No structural changes required.</w:t>
            </w:r>
          </w:p>
        </w:tc>
      </w:tr>
    </w:tbl>
    <w:p w:rsidR="005D377F" w:rsidRDefault="005D377F" w:rsidP="005D377F">
      <w:pPr>
        <w:spacing w:before="120" w:after="60"/>
      </w:pPr>
    </w:p>
    <w:p w:rsidR="005D377F" w:rsidRDefault="005D377F" w:rsidP="005D377F">
      <w:pPr>
        <w:spacing w:before="120" w:after="120"/>
      </w:pPr>
    </w:p>
    <w:p w:rsidR="005D377F" w:rsidRDefault="005D377F" w:rsidP="005D377F">
      <w:pPr>
        <w:pStyle w:val="Heading1"/>
        <w:rPr>
          <w:color w:val="auto"/>
          <w:sz w:val="28"/>
          <w:szCs w:val="28"/>
        </w:rPr>
      </w:pPr>
    </w:p>
    <w:p w:rsidR="005D377F" w:rsidRDefault="005D377F" w:rsidP="005D377F">
      <w:pPr>
        <w:pStyle w:val="Heading1"/>
        <w:rPr>
          <w:color w:val="auto"/>
          <w:sz w:val="28"/>
          <w:szCs w:val="28"/>
        </w:rPr>
      </w:pPr>
    </w:p>
    <w:p w:rsidR="005D377F" w:rsidRDefault="005D377F" w:rsidP="005D377F">
      <w:pPr>
        <w:pStyle w:val="Heading1"/>
        <w:rPr>
          <w:color w:val="auto"/>
          <w:sz w:val="28"/>
          <w:szCs w:val="28"/>
        </w:rPr>
      </w:pPr>
    </w:p>
    <w:p w:rsidR="005D377F" w:rsidRDefault="005D377F" w:rsidP="005D377F">
      <w:pPr>
        <w:pStyle w:val="Heading1"/>
        <w:rPr>
          <w:color w:val="auto"/>
          <w:sz w:val="28"/>
          <w:szCs w:val="28"/>
        </w:rPr>
      </w:pPr>
    </w:p>
    <w:p w:rsidR="005D377F" w:rsidRPr="000B57A7" w:rsidRDefault="005D377F" w:rsidP="005D377F">
      <w:pPr>
        <w:pStyle w:val="Heading1"/>
        <w:rPr>
          <w:color w:val="auto"/>
          <w:sz w:val="28"/>
          <w:szCs w:val="28"/>
        </w:rPr>
      </w:pPr>
      <w:r w:rsidRPr="000B57A7">
        <w:rPr>
          <w:color w:val="auto"/>
          <w:sz w:val="28"/>
          <w:szCs w:val="28"/>
        </w:rPr>
        <w:lastRenderedPageBreak/>
        <w:t>Step 3 — Updated ERD:</w:t>
      </w:r>
    </w:p>
    <w:p w:rsidR="005D377F" w:rsidRDefault="005D377F" w:rsidP="005D377F">
      <w:pPr>
        <w:spacing w:before="60" w:after="60"/>
      </w:pPr>
      <w:r>
        <w:t xml:space="preserve">Changes reflected: City/Country split into two attribute ovals. </w:t>
      </w:r>
      <w:proofErr w:type="spellStart"/>
      <w:r>
        <w:t>Hotels.Cost</w:t>
      </w:r>
      <w:proofErr w:type="spellEnd"/>
      <w:r>
        <w:t xml:space="preserve"> renamed to </w:t>
      </w:r>
      <w:proofErr w:type="spellStart"/>
      <w:r>
        <w:t>CostPerNight</w:t>
      </w:r>
      <w:proofErr w:type="spellEnd"/>
      <w:r>
        <w:t>. All PKs underlined, all FK cardinalities confirmed.</w:t>
      </w:r>
    </w:p>
    <w:p w:rsidR="005D377F" w:rsidRDefault="005D377F" w:rsidP="005D377F">
      <w:pPr>
        <w:spacing w:before="120" w:after="60"/>
      </w:pPr>
      <w:r w:rsidRPr="001E653B">
        <w:rPr>
          <w:noProof/>
        </w:rPr>
        <w:drawing>
          <wp:inline distT="0" distB="0" distL="0" distR="0" wp14:anchorId="0F89A274" wp14:editId="2E29EBF2">
            <wp:extent cx="5746750" cy="7227393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0276" cy="723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77F" w:rsidRDefault="005D377F" w:rsidP="005D377F">
      <w:pPr>
        <w:spacing w:after="120"/>
      </w:pPr>
      <w:bookmarkStart w:id="0" w:name="_GoBack"/>
      <w:bookmarkEnd w:id="0"/>
    </w:p>
    <w:sectPr w:rsidR="005D377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64BD" w:rsidRDefault="005D377F" w:rsidP="005F4C5B">
    <w:pPr>
      <w:spacing w:before="120"/>
      <w:jc w:val="right"/>
    </w:pPr>
  </w:p>
</w:ftr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64BD" w:rsidRDefault="005D377F" w:rsidP="005F4C5B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43223D"/>
    <w:multiLevelType w:val="hybridMultilevel"/>
    <w:tmpl w:val="86C84FB6"/>
    <w:lvl w:ilvl="0" w:tplc="70C4992A">
      <w:start w:val="1"/>
      <w:numFmt w:val="bullet"/>
      <w:lvlText w:val="•"/>
      <w:lvlJc w:val="left"/>
      <w:pPr>
        <w:ind w:left="720" w:hanging="360"/>
      </w:pPr>
    </w:lvl>
    <w:lvl w:ilvl="1" w:tplc="897A9EAC">
      <w:numFmt w:val="decimal"/>
      <w:lvlText w:val=""/>
      <w:lvlJc w:val="left"/>
    </w:lvl>
    <w:lvl w:ilvl="2" w:tplc="94002A1E">
      <w:numFmt w:val="decimal"/>
      <w:lvlText w:val=""/>
      <w:lvlJc w:val="left"/>
    </w:lvl>
    <w:lvl w:ilvl="3" w:tplc="42BECB02">
      <w:numFmt w:val="decimal"/>
      <w:lvlText w:val=""/>
      <w:lvlJc w:val="left"/>
    </w:lvl>
    <w:lvl w:ilvl="4" w:tplc="B1241F32">
      <w:numFmt w:val="decimal"/>
      <w:lvlText w:val=""/>
      <w:lvlJc w:val="left"/>
    </w:lvl>
    <w:lvl w:ilvl="5" w:tplc="0BE6E18E">
      <w:numFmt w:val="decimal"/>
      <w:lvlText w:val=""/>
      <w:lvlJc w:val="left"/>
    </w:lvl>
    <w:lvl w:ilvl="6" w:tplc="BCA6E6BC">
      <w:numFmt w:val="decimal"/>
      <w:lvlText w:val=""/>
      <w:lvlJc w:val="left"/>
    </w:lvl>
    <w:lvl w:ilvl="7" w:tplc="432C3F54">
      <w:numFmt w:val="decimal"/>
      <w:lvlText w:val=""/>
      <w:lvlJc w:val="left"/>
    </w:lvl>
    <w:lvl w:ilvl="8" w:tplc="0DCCC46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461F"/>
    <w:rsid w:val="005D29EB"/>
    <w:rsid w:val="005D377F"/>
    <w:rsid w:val="006B4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C0152"/>
  <w15:chartTrackingRefBased/>
  <w15:docId w15:val="{95ED4942-52A9-410A-B311-BF43B1BBE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461F"/>
    <w:pPr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link w:val="Heading1Char"/>
    <w:qFormat/>
    <w:rsid w:val="006B461F"/>
    <w:pPr>
      <w:spacing w:before="360" w:after="180" w:line="240" w:lineRule="auto"/>
      <w:outlineLvl w:val="0"/>
    </w:pPr>
    <w:rPr>
      <w:rFonts w:ascii="Arial" w:eastAsia="Arial" w:hAnsi="Arial" w:cs="Arial"/>
      <w:b/>
      <w:bCs/>
      <w:color w:val="1F3864"/>
      <w:sz w:val="36"/>
      <w:szCs w:val="36"/>
    </w:rPr>
  </w:style>
  <w:style w:type="paragraph" w:styleId="Heading2">
    <w:name w:val="heading 2"/>
    <w:link w:val="Heading2Char"/>
    <w:qFormat/>
    <w:rsid w:val="006B461F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2E5699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B461F"/>
    <w:rPr>
      <w:rFonts w:ascii="Arial" w:eastAsia="Arial" w:hAnsi="Arial" w:cs="Arial"/>
      <w:b/>
      <w:bCs/>
      <w:color w:val="1F3864"/>
      <w:sz w:val="36"/>
      <w:szCs w:val="36"/>
    </w:rPr>
  </w:style>
  <w:style w:type="character" w:customStyle="1" w:styleId="Heading2Char">
    <w:name w:val="Heading 2 Char"/>
    <w:basedOn w:val="DefaultParagraphFont"/>
    <w:link w:val="Heading2"/>
    <w:rsid w:val="006B461F"/>
    <w:rPr>
      <w:rFonts w:ascii="Arial" w:eastAsia="Arial" w:hAnsi="Arial" w:cs="Arial"/>
      <w:b/>
      <w:bCs/>
      <w:color w:val="2E5699"/>
      <w:sz w:val="28"/>
      <w:szCs w:val="28"/>
    </w:rPr>
  </w:style>
  <w:style w:type="paragraph" w:styleId="ListParagraph">
    <w:name w:val="List Paragraph"/>
    <w:qFormat/>
    <w:rsid w:val="006B461F"/>
    <w:pPr>
      <w:spacing w:after="0" w:line="240" w:lineRule="auto"/>
    </w:pPr>
    <w:rPr>
      <w:rFonts w:ascii="Arial" w:eastAsia="Arial" w:hAnsi="Arial" w:cs="Arial"/>
    </w:rPr>
  </w:style>
  <w:style w:type="table" w:styleId="TableGrid">
    <w:name w:val="Table Grid"/>
    <w:basedOn w:val="TableNormal"/>
    <w:uiPriority w:val="39"/>
    <w:rsid w:val="006B461F"/>
    <w:pPr>
      <w:spacing w:after="0" w:line="240" w:lineRule="auto"/>
    </w:pPr>
    <w:rPr>
      <w:rFonts w:ascii="Arial" w:eastAsia="Arial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1670</Words>
  <Characters>9524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2026-05-16T19:42:00Z</dcterms:created>
  <dcterms:modified xsi:type="dcterms:W3CDTF">2026-05-16T20:01:00Z</dcterms:modified>
</cp:coreProperties>
</file>