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B08D3F"/>
          <w:sz w:val="44"/>
          <w:szCs w:val="44"/>
        </w:rPr>
        <w:t xml:space="preserve">ITALIA COSMETICS</w:t>
      </w:r>
    </w:p>
    <w:p>
      <w:pPr>
        <w:spacing w:after="300"/>
      </w:pPr>
      <w:r>
        <w:rPr>
          <w:b/>
          <w:bCs/>
          <w:color w:val="1F1F1F"/>
          <w:sz w:val="26"/>
          <w:szCs w:val="26"/>
        </w:rPr>
        <w:t xml:space="preserve">Meta Ads Implementation &amp; Website Readiness Guide</w:t>
      </w:r>
    </w:p>
    <w:p>
      <w:pPr>
        <w:spacing w:after="200"/>
      </w:pPr>
      <w:r>
        <w:rPr>
          <w:i/>
          <w:iCs/>
          <w:color w:val="6E6E6E"/>
          <w:sz w:val="18"/>
          <w:szCs w:val="18"/>
        </w:rPr>
        <w:t xml:space="preserve">How to set up the 4-ad-set plan on italiacosmetics.com, step by step</w:t>
      </w:r>
    </w:p>
    <w:p>
      <w:pPr>
        <w:pStyle w:val="Heading1"/>
        <w:pBdr>
          <w:bottom w:val="single" w:color="B08D3F" w:sz="8" w:space="4"/>
        </w:pBdr>
        <w:spacing w:after="200" w:before="400"/>
      </w:pPr>
      <w:r>
        <w:rPr>
          <w:b/>
          <w:bCs/>
          <w:color w:val="B08D3F"/>
          <w:sz w:val="30"/>
          <w:szCs w:val="30"/>
        </w:rPr>
        <w:t xml:space="preserve">0. Critical Technical Finding — Read This First</w:t>
      </w:r>
    </w:p>
    <w:p>
      <w:pPr>
        <w:spacing w:after="120"/>
      </w:pPr>
      <w:r>
        <w:rPr>
          <w:b w:val="false"/>
          <w:bCs w:val="false"/>
          <w:i w:val="false"/>
          <w:iCs w:val="false"/>
          <w:color w:val="1F1F1F"/>
          <w:sz w:val="20"/>
          <w:szCs w:val="20"/>
        </w:rPr>
        <w:t xml:space="preserve">italiacosmetics.com is a JavaScript single-page app (SPA). When each URL is fetched directly — including individual product pages like ?page=product-details&amp;id=1 — the server returns the same generic shell (same page title, same meta description, same “Our Story” and FAQ content) rather than that specific product's details. Content only appears after the browser runs JavaScript.</w:t>
      </w:r>
    </w:p>
    <w:p>
      <w:pPr>
        <w:spacing w:after="120"/>
      </w:pPr>
      <w:r>
        <w:rPr>
          <w:b/>
          <w:bCs/>
          <w:i w:val="false"/>
          <w:iCs w:val="false"/>
          <w:color w:val="1F1F1F"/>
          <w:sz w:val="20"/>
          <w:szCs w:val="20"/>
        </w:rPr>
        <w:t xml:space="preserve">This matters for three reasons:</w:t>
      </w:r>
    </w:p>
    <w:p>
      <w:pPr>
        <w:pStyle w:val="ListParagraph"/>
        <w:numPr>
          <w:ilvl w:val="0"/>
          <w:numId w:val="2"/>
        </w:numPr>
        <w:spacing w:after="60"/>
      </w:pPr>
      <w:r>
        <w:rPr>
          <w:color w:val="1F1F1F"/>
          <w:sz w:val="20"/>
          <w:szCs w:val="20"/>
        </w:rPr>
        <w:t xml:space="preserve">Meta's automated crawlers (used for link previews, and for scraping product data if you don't use a formal feed) may not reliably see per-product info, hurting Dynamic/Catalog ad quality.</w:t>
      </w:r>
    </w:p>
    <w:p>
      <w:pPr>
        <w:pStyle w:val="ListParagraph"/>
        <w:numPr>
          <w:ilvl w:val="0"/>
          <w:numId w:val="2"/>
        </w:numPr>
        <w:spacing w:after="60"/>
      </w:pPr>
      <w:r>
        <w:rPr>
          <w:color w:val="1F1F1F"/>
          <w:sz w:val="20"/>
          <w:szCs w:val="20"/>
        </w:rPr>
        <w:t xml:space="preserve">Every page currently shares one title and meta description — this also weakens SEO and Google/organic traffic, which normally supports paid ads by lowering blended acquisition cost.</w:t>
      </w:r>
    </w:p>
    <w:p>
      <w:pPr>
        <w:pStyle w:val="ListParagraph"/>
        <w:numPr>
          <w:ilvl w:val="0"/>
          <w:numId w:val="2"/>
        </w:numPr>
        <w:spacing w:after="60"/>
      </w:pPr>
      <w:r>
        <w:rPr>
          <w:color w:val="1F1F1F"/>
          <w:sz w:val="20"/>
          <w:szCs w:val="20"/>
        </w:rPr>
        <w:t xml:space="preserve">It makes Ad Set 4 (Advantage+ Catalog) unreliable if you try to let Meta auto-detect products from the site. The fix is in Step 4 below: build a real product feed instead of relying on page-scraping.</w:t>
      </w:r>
    </w:p>
    <w:p>
      <w:pPr>
        <w:pBdr>
          <w:left w:val="single" w:color="9C3B2E" w:sz="18" w:space="6"/>
        </w:pBdr>
        <w:shd w:fill="FBEAE7" w:val="clear"/>
        <w:spacing w:after="160" w:before="120"/>
        <w:ind w:left="100"/>
      </w:pPr>
      <w:r>
        <w:rPr>
          <w:b/>
          <w:bCs/>
          <w:color w:val="9C3B2E"/>
          <w:sz w:val="19"/>
          <w:szCs w:val="19"/>
        </w:rPr>
        <w:t xml:space="preserve">  Action needed: </w:t>
      </w:r>
      <w:r>
        <w:rPr>
          <w:color w:val="1F1F1F"/>
          <w:sz w:val="19"/>
          <w:szCs w:val="19"/>
        </w:rPr>
        <w:t xml:space="preserve">Ask your developer either to add server-side rendering/prerendering for product pages, or (faster) to build the structured product feed described in Step 4 — the feed route sidesteps the SPA problem entirely for catalog ads.</w:t>
      </w:r>
    </w:p>
    <w:p>
      <w:pPr>
        <w:pStyle w:val="Heading1"/>
        <w:pBdr>
          <w:bottom w:val="single" w:color="B08D3F" w:sz="8" w:space="4"/>
        </w:pBdr>
        <w:spacing w:after="200" w:before="400"/>
      </w:pPr>
      <w:r>
        <w:rPr>
          <w:b/>
          <w:bCs/>
          <w:color w:val="B08D3F"/>
          <w:sz w:val="30"/>
          <w:szCs w:val="30"/>
        </w:rPr>
        <w:t xml:space="preserve">Part A — Meta Ads Setup, Step by Step</w:t>
      </w:r>
    </w:p>
    <w:p>
      <w:pPr>
        <w:shd w:fill="F5EFDD" w:val="clear"/>
        <w:spacing w:after="100" w:before="260"/>
      </w:pPr>
      <w:r>
        <w:rPr>
          <w:b/>
          <w:bCs/>
          <w:color w:val="B08D3F"/>
          <w:sz w:val="21"/>
          <w:szCs w:val="21"/>
        </w:rPr>
        <w:t xml:space="preserve">  STEP 1 — </w:t>
      </w:r>
      <w:r>
        <w:rPr>
          <w:b/>
          <w:bCs/>
          <w:color w:val="1F1F1F"/>
          <w:sz w:val="21"/>
          <w:szCs w:val="21"/>
        </w:rPr>
        <w:t xml:space="preserve">Business Manager &amp; Ad Account</w:t>
      </w:r>
    </w:p>
    <w:p>
      <w:pPr>
        <w:pStyle w:val="ListParagraph"/>
        <w:numPr>
          <w:ilvl w:val="0"/>
          <w:numId w:val="2"/>
        </w:numPr>
        <w:spacing w:after="60"/>
      </w:pPr>
      <w:r>
        <w:rPr>
          <w:color w:val="1F1F1F"/>
          <w:sz w:val="20"/>
          <w:szCs w:val="20"/>
        </w:rPr>
        <w:t xml:space="preserve">Create or confirm your Meta Business Manager at business.facebook.com.</w:t>
      </w:r>
    </w:p>
    <w:p>
      <w:pPr>
        <w:pStyle w:val="ListParagraph"/>
        <w:numPr>
          <w:ilvl w:val="0"/>
          <w:numId w:val="2"/>
        </w:numPr>
        <w:spacing w:after="60"/>
      </w:pPr>
      <w:r>
        <w:rPr>
          <w:color w:val="1F1F1F"/>
          <w:sz w:val="20"/>
          <w:szCs w:val="20"/>
        </w:rPr>
        <w:t xml:space="preserve">Add the italiacosmeticsofficial Page and @italiacosmeticslahore Instagram account as Business assets; make sure you have Admin access to both.</w:t>
      </w:r>
    </w:p>
    <w:p>
      <w:pPr>
        <w:pStyle w:val="ListParagraph"/>
        <w:numPr>
          <w:ilvl w:val="0"/>
          <w:numId w:val="2"/>
        </w:numPr>
        <w:spacing w:after="60"/>
      </w:pPr>
      <w:r>
        <w:rPr>
          <w:color w:val="1F1F1F"/>
          <w:sz w:val="20"/>
          <w:szCs w:val="20"/>
        </w:rPr>
        <w:t xml:space="preserve">Create an Ad Account inside Business Manager. Note: Meta typically bills Pakistan-based accounts in USD, not PKR — budgets in this plan are quoted in PKR for the business, but you'll enter equivalent USD amounts (or your chosen billing currency) in Ads Manager.</w:t>
      </w:r>
    </w:p>
    <w:p>
      <w:pPr>
        <w:pStyle w:val="ListParagraph"/>
        <w:numPr>
          <w:ilvl w:val="0"/>
          <w:numId w:val="2"/>
        </w:numPr>
        <w:spacing w:after="60"/>
      </w:pPr>
      <w:r>
        <w:rPr>
          <w:color w:val="1F1F1F"/>
          <w:sz w:val="20"/>
          <w:szCs w:val="20"/>
        </w:rPr>
        <w:t xml:space="preserve">Add a payment method that supports international billing (most local Pakistani debit cards do not work — a Visa/Mastercard credit card or PayPal-linked card is safest).</w:t>
      </w:r>
    </w:p>
    <w:p>
      <w:pPr>
        <w:shd w:fill="F5EFDD" w:val="clear"/>
        <w:spacing w:after="100" w:before="260"/>
      </w:pPr>
      <w:r>
        <w:rPr>
          <w:b/>
          <w:bCs/>
          <w:color w:val="B08D3F"/>
          <w:sz w:val="21"/>
          <w:szCs w:val="21"/>
        </w:rPr>
        <w:t xml:space="preserve">  STEP 2 — </w:t>
      </w:r>
      <w:r>
        <w:rPr>
          <w:b/>
          <w:bCs/>
          <w:color w:val="1F1F1F"/>
          <w:sz w:val="21"/>
          <w:szCs w:val="21"/>
        </w:rPr>
        <w:t xml:space="preserve">Install the Meta Pixel + Conversions API</w:t>
      </w:r>
    </w:p>
    <w:p>
      <w:pPr>
        <w:spacing w:after="120"/>
      </w:pPr>
      <w:r>
        <w:rPr>
          <w:b w:val="false"/>
          <w:bCs w:val="false"/>
          <w:i w:val="false"/>
          <w:iCs w:val="false"/>
          <w:color w:val="1F1F1F"/>
          <w:sz w:val="20"/>
          <w:szCs w:val="20"/>
        </w:rPr>
        <w:t xml:space="preserve">Because the site is custom-built (not Shopify/WooCommerce), this requires direct developer work — there's no plugin to install.</w:t>
      </w:r>
    </w:p>
    <w:p>
      <w:pPr>
        <w:pStyle w:val="ListParagraph"/>
        <w:numPr>
          <w:ilvl w:val="0"/>
          <w:numId w:val="2"/>
        </w:numPr>
        <w:spacing w:after="60"/>
      </w:pPr>
      <w:r>
        <w:rPr>
          <w:color w:val="1F1F1F"/>
          <w:sz w:val="20"/>
          <w:szCs w:val="20"/>
        </w:rPr>
        <w:t xml:space="preserve">Add the Meta base Pixel code to the global &lt;head&gt; so it loads on every route.</w:t>
      </w:r>
    </w:p>
    <w:p>
      <w:pPr>
        <w:pStyle w:val="ListParagraph"/>
        <w:numPr>
          <w:ilvl w:val="0"/>
          <w:numId w:val="2"/>
        </w:numPr>
        <w:spacing w:after="60"/>
      </w:pPr>
      <w:r>
        <w:rPr>
          <w:color w:val="1F1F1F"/>
          <w:sz w:val="20"/>
          <w:szCs w:val="20"/>
        </w:rPr>
        <w:t xml:space="preserve">Since it's an SPA, the Pixel won't automatically fire a new PageView when users navigate between sections without a full page reload — your developer must manually call fbq('track','PageView') on every route change (hook it into your router).</w:t>
      </w:r>
    </w:p>
    <w:p>
      <w:pPr>
        <w:pStyle w:val="ListParagraph"/>
        <w:numPr>
          <w:ilvl w:val="0"/>
          <w:numId w:val="2"/>
        </w:numPr>
        <w:spacing w:after="60"/>
      </w:pPr>
      <w:r>
        <w:rPr>
          <w:color w:val="1F1F1F"/>
          <w:sz w:val="20"/>
          <w:szCs w:val="20"/>
        </w:rPr>
        <w:t xml:space="preserve">Fire ViewContent on each product page load, passing content_id, value (PKR price), and currency.</w:t>
      </w:r>
    </w:p>
    <w:p>
      <w:pPr>
        <w:pStyle w:val="ListParagraph"/>
        <w:numPr>
          <w:ilvl w:val="0"/>
          <w:numId w:val="2"/>
        </w:numPr>
        <w:spacing w:after="60"/>
      </w:pPr>
      <w:r>
        <w:rPr>
          <w:color w:val="1F1F1F"/>
          <w:sz w:val="20"/>
          <w:szCs w:val="20"/>
        </w:rPr>
        <w:t xml:space="preserve">Fire AddToCart when “Add to Cart” is clicked.</w:t>
      </w:r>
    </w:p>
    <w:p>
      <w:pPr>
        <w:pStyle w:val="ListParagraph"/>
        <w:numPr>
          <w:ilvl w:val="0"/>
          <w:numId w:val="2"/>
        </w:numPr>
        <w:spacing w:after="60"/>
      </w:pPr>
      <w:r>
        <w:rPr>
          <w:color w:val="1F1F1F"/>
          <w:sz w:val="20"/>
          <w:szCs w:val="20"/>
        </w:rPr>
        <w:t xml:space="preserve">Fire InitiateCheckout when the checkout page/step loads.</w:t>
      </w:r>
    </w:p>
    <w:p>
      <w:pPr>
        <w:pStyle w:val="ListParagraph"/>
        <w:numPr>
          <w:ilvl w:val="0"/>
          <w:numId w:val="2"/>
        </w:numPr>
        <w:spacing w:after="60"/>
      </w:pPr>
      <w:r>
        <w:rPr>
          <w:color w:val="1F1F1F"/>
          <w:sz w:val="20"/>
          <w:szCs w:val="20"/>
        </w:rPr>
        <w:t xml:space="preserve">Fire Purchase on the “Thank You” order-confirmation page — this is your only confirmation point since checkout is COD, so it must fire reliably even though no online payment occurred.</w:t>
      </w:r>
    </w:p>
    <w:p>
      <w:pPr>
        <w:pStyle w:val="ListParagraph"/>
        <w:numPr>
          <w:ilvl w:val="0"/>
          <w:numId w:val="2"/>
        </w:numPr>
        <w:spacing w:after="60"/>
      </w:pPr>
      <w:r>
        <w:rPr>
          <w:color w:val="1F1F1F"/>
          <w:sz w:val="20"/>
          <w:szCs w:val="20"/>
        </w:rPr>
        <w:t xml:space="preserve">Implement the Conversions API (server-side) in parallel, sending Purchase (and ideally ViewContent/AddToCart) from your order backend, using a matching event_id so Meta deduplicates against the browser Pixel event. This materially improves ad delivery accuracy given Pakistan's high rate of ad-blockers and iOS tracking restrictions.</w:t>
      </w:r>
    </w:p>
    <w:p>
      <w:pPr>
        <w:pStyle w:val="ListParagraph"/>
        <w:numPr>
          <w:ilvl w:val="0"/>
          <w:numId w:val="2"/>
        </w:numPr>
        <w:spacing w:after="60"/>
      </w:pPr>
      <w:r>
        <w:rPr>
          <w:color w:val="1F1F1F"/>
          <w:sz w:val="20"/>
          <w:szCs w:val="20"/>
        </w:rPr>
        <w:t xml:space="preserve">Verify everything with the Meta Pixel Helper Chrome extension and the Test Events tool in Events Manager before spending any ad budget.</w:t>
      </w:r>
    </w:p>
    <w:p>
      <w:pPr>
        <w:shd w:fill="F5EFDD" w:val="clear"/>
        <w:spacing w:after="100" w:before="260"/>
      </w:pPr>
      <w:r>
        <w:rPr>
          <w:b/>
          <w:bCs/>
          <w:color w:val="B08D3F"/>
          <w:sz w:val="21"/>
          <w:szCs w:val="21"/>
        </w:rPr>
        <w:t xml:space="preserve">  STEP 3 — </w:t>
      </w:r>
      <w:r>
        <w:rPr>
          <w:b/>
          <w:bCs/>
          <w:color w:val="1F1F1F"/>
          <w:sz w:val="21"/>
          <w:szCs w:val="21"/>
        </w:rPr>
        <w:t xml:space="preserve">Fix Page-Level Metadata</w:t>
      </w:r>
    </w:p>
    <w:p>
      <w:pPr>
        <w:spacing w:after="120"/>
      </w:pPr>
      <w:r>
        <w:rPr>
          <w:b w:val="false"/>
          <w:bCs w:val="false"/>
          <w:i w:val="false"/>
          <w:iCs w:val="false"/>
          <w:color w:val="1F1F1F"/>
          <w:sz w:val="20"/>
          <w:szCs w:val="20"/>
        </w:rPr>
        <w:t xml:space="preserve">Give each product page (and each core page — Shop, Brands, About) its own unique &lt;title&gt; and meta description, server-rendered if possible. If a full SSR fix isn't feasible right now, at minimum ensure the Open Graph tags are unique per product — this is what makes your ads' link previews and shares look correct.</w:t>
      </w:r>
    </w:p>
    <w:p>
      <w:pPr>
        <w:shd w:fill="F5EFDD" w:val="clear"/>
        <w:spacing w:after="100" w:before="260"/>
      </w:pPr>
      <w:r>
        <w:rPr>
          <w:b/>
          <w:bCs/>
          <w:color w:val="B08D3F"/>
          <w:sz w:val="21"/>
          <w:szCs w:val="21"/>
        </w:rPr>
        <w:t xml:space="preserve">  STEP 4 — </w:t>
      </w:r>
      <w:r>
        <w:rPr>
          <w:b/>
          <w:bCs/>
          <w:color w:val="1F1F1F"/>
          <w:sz w:val="21"/>
          <w:szCs w:val="21"/>
        </w:rPr>
        <w:t xml:space="preserve">Build &amp; Upload a Product Catalog Feed</w:t>
      </w:r>
    </w:p>
    <w:p>
      <w:pPr>
        <w:spacing w:after="120"/>
      </w:pPr>
      <w:r>
        <w:rPr>
          <w:b w:val="false"/>
          <w:bCs w:val="false"/>
          <w:i w:val="false"/>
          <w:iCs w:val="false"/>
          <w:color w:val="1F1F1F"/>
          <w:sz w:val="20"/>
          <w:szCs w:val="20"/>
        </w:rPr>
        <w:t xml:space="preserve">Don't rely on Meta scraping your site for Ad Set 4's Dynamic/Catalog ads — given the SPA issue above, build a real feed instead:</w:t>
      </w:r>
    </w:p>
    <w:p>
      <w:pPr>
        <w:pStyle w:val="ListParagraph"/>
        <w:numPr>
          <w:ilvl w:val="0"/>
          <w:numId w:val="2"/>
        </w:numPr>
        <w:spacing w:after="60"/>
      </w:pPr>
      <w:r>
        <w:rPr>
          <w:color w:val="1F1F1F"/>
          <w:sz w:val="20"/>
          <w:szCs w:val="20"/>
        </w:rPr>
        <w:t xml:space="preserve">Ask your developer to create a feed endpoint (CSV or XML) at a stable URL, e.g. italiacosmetics.com/feed/meta-catalog.xml, generated directly from your product database.</w:t>
      </w:r>
    </w:p>
    <w:p>
      <w:pPr>
        <w:pStyle w:val="ListParagraph"/>
        <w:numPr>
          <w:ilvl w:val="0"/>
          <w:numId w:val="2"/>
        </w:numPr>
        <w:spacing w:after="60"/>
      </w:pPr>
      <w:r>
        <w:rPr>
          <w:color w:val="1F1F1F"/>
          <w:sz w:val="20"/>
          <w:szCs w:val="20"/>
        </w:rPr>
        <w:t xml:space="preserve">Required columns: id, title, description, availability, condition, price (e.g. “13688.27 PKR”), link (the exact product URL), image_link, brand, and ideally google_product_category.</w:t>
      </w:r>
    </w:p>
    <w:p>
      <w:pPr>
        <w:pStyle w:val="ListParagraph"/>
        <w:numPr>
          <w:ilvl w:val="0"/>
          <w:numId w:val="2"/>
        </w:numPr>
        <w:spacing w:after="60"/>
      </w:pPr>
      <w:r>
        <w:rPr>
          <w:color w:val="1F1F1F"/>
          <w:sz w:val="20"/>
          <w:szCs w:val="20"/>
        </w:rPr>
        <w:t xml:space="preserve">In Commerce Manager: Catalog &gt; Data Sources &gt; add this feed URL and set it to auto-refresh daily so prices/stock stay current.</w:t>
      </w:r>
    </w:p>
    <w:p>
      <w:pPr>
        <w:pStyle w:val="ListParagraph"/>
        <w:numPr>
          <w:ilvl w:val="0"/>
          <w:numId w:val="2"/>
        </w:numPr>
        <w:spacing w:after="60"/>
      </w:pPr>
      <w:r>
        <w:rPr>
          <w:color w:val="1F1F1F"/>
          <w:sz w:val="20"/>
          <w:szCs w:val="20"/>
        </w:rPr>
        <w:t xml:space="preserve">Launch with at minimum the 5 hero SKUs from the campaign plan, then expand to the full catalog.</w:t>
      </w:r>
    </w:p>
    <w:p>
      <w:pPr>
        <w:shd w:fill="F5EFDD" w:val="clear"/>
        <w:spacing w:after="100" w:before="260"/>
      </w:pPr>
      <w:r>
        <w:rPr>
          <w:b/>
          <w:bCs/>
          <w:color w:val="B08D3F"/>
          <w:sz w:val="21"/>
          <w:szCs w:val="21"/>
        </w:rPr>
        <w:t xml:space="preserve">  STEP 5 — </w:t>
      </w:r>
      <w:r>
        <w:rPr>
          <w:b/>
          <w:bCs/>
          <w:color w:val="1F1F1F"/>
          <w:sz w:val="21"/>
          <w:szCs w:val="21"/>
        </w:rPr>
        <w:t xml:space="preserve">Verify Your Domain</w:t>
      </w:r>
    </w:p>
    <w:p>
      <w:pPr>
        <w:pStyle w:val="ListParagraph"/>
        <w:numPr>
          <w:ilvl w:val="0"/>
          <w:numId w:val="2"/>
        </w:numPr>
        <w:spacing w:after="60"/>
      </w:pPr>
      <w:r>
        <w:rPr>
          <w:color w:val="1F1F1F"/>
          <w:sz w:val="20"/>
          <w:szCs w:val="20"/>
        </w:rPr>
        <w:t xml:space="preserve">In Business Manager: Brand Safety &gt; Domains &gt; add italiacosmetics.com.</w:t>
      </w:r>
    </w:p>
    <w:p>
      <w:pPr>
        <w:pStyle w:val="ListParagraph"/>
        <w:numPr>
          <w:ilvl w:val="0"/>
          <w:numId w:val="2"/>
        </w:numPr>
        <w:spacing w:after="60"/>
      </w:pPr>
      <w:r>
        <w:rPr>
          <w:color w:val="1F1F1F"/>
          <w:sz w:val="20"/>
          <w:szCs w:val="20"/>
        </w:rPr>
        <w:t xml:space="preserve">Verify via the DNS TXT record method (add the record through your domain/DNS provider) — more reliable than the HTML file-upload method for a custom-coded site.</w:t>
      </w:r>
    </w:p>
    <w:p>
      <w:pPr>
        <w:shd w:fill="F5EFDD" w:val="clear"/>
        <w:spacing w:after="100" w:before="260"/>
      </w:pPr>
      <w:r>
        <w:rPr>
          <w:b/>
          <w:bCs/>
          <w:color w:val="B08D3F"/>
          <w:sz w:val="21"/>
          <w:szCs w:val="21"/>
        </w:rPr>
        <w:t xml:space="preserve">  STEP 6 — </w:t>
      </w:r>
      <w:r>
        <w:rPr>
          <w:b/>
          <w:bCs/>
          <w:color w:val="1F1F1F"/>
          <w:sz w:val="21"/>
          <w:szCs w:val="21"/>
        </w:rPr>
        <w:t xml:space="preserve">Connect WhatsApp Business (for Ad Set 1)</w:t>
      </w:r>
    </w:p>
    <w:p>
      <w:pPr>
        <w:pStyle w:val="ListParagraph"/>
        <w:numPr>
          <w:ilvl w:val="0"/>
          <w:numId w:val="2"/>
        </w:numPr>
        <w:spacing w:after="60"/>
      </w:pPr>
      <w:r>
        <w:rPr>
          <w:color w:val="1F1F1F"/>
          <w:sz w:val="20"/>
          <w:szCs w:val="20"/>
        </w:rPr>
        <w:t xml:space="preserve">Confirm 0337 9912300 is registered as a WhatsApp Business number, not a personal WhatsApp account.</w:t>
      </w:r>
    </w:p>
    <w:p>
      <w:pPr>
        <w:pStyle w:val="ListParagraph"/>
        <w:numPr>
          <w:ilvl w:val="0"/>
          <w:numId w:val="2"/>
        </w:numPr>
        <w:spacing w:after="60"/>
      </w:pPr>
      <w:r>
        <w:rPr>
          <w:color w:val="1F1F1F"/>
          <w:sz w:val="20"/>
          <w:szCs w:val="20"/>
        </w:rPr>
        <w:t xml:space="preserve">Link it to the Facebook Page under Page Settings &gt; WhatsApp so Click-to-WhatsApp ads open a pre-filled chat.</w:t>
      </w:r>
    </w:p>
    <w:p>
      <w:pPr>
        <w:pStyle w:val="ListParagraph"/>
        <w:numPr>
          <w:ilvl w:val="0"/>
          <w:numId w:val="2"/>
        </w:numPr>
        <w:spacing w:after="60"/>
      </w:pPr>
      <w:r>
        <w:rPr>
          <w:color w:val="1F1F1F"/>
          <w:sz w:val="20"/>
          <w:szCs w:val="20"/>
        </w:rPr>
        <w:t xml:space="preserve">Set up a greeting message and a couple of quick replies for salon/wholesale questions (pricing, minimum order quantity, delivery time) so leads get an instant response.</w:t>
      </w:r>
    </w:p>
    <w:p>
      <w:pPr>
        <w:shd w:fill="F5EFDD" w:val="clear"/>
        <w:spacing w:after="100" w:before="260"/>
      </w:pPr>
      <w:r>
        <w:rPr>
          <w:b/>
          <w:bCs/>
          <w:color w:val="B08D3F"/>
          <w:sz w:val="21"/>
          <w:szCs w:val="21"/>
        </w:rPr>
        <w:t xml:space="preserve">  STEP 7 — </w:t>
      </w:r>
      <w:r>
        <w:rPr>
          <w:b/>
          <w:bCs/>
          <w:color w:val="1F1F1F"/>
          <w:sz w:val="21"/>
          <w:szCs w:val="21"/>
        </w:rPr>
        <w:t xml:space="preserve">Build the Campaign Structure in Ads Manager</w:t>
      </w:r>
    </w:p>
    <w:p>
      <w:pPr>
        <w:pBdr>
          <w:left w:val="single" w:color="9C3B2E" w:sz="18" w:space="6"/>
        </w:pBdr>
        <w:shd w:fill="FBEAE7" w:val="clear"/>
        <w:spacing w:after="160" w:before="120"/>
        <w:ind w:left="100"/>
      </w:pPr>
      <w:r>
        <w:rPr>
          <w:b/>
          <w:bCs/>
          <w:color w:val="9C3B2E"/>
          <w:sz w:val="19"/>
          <w:szCs w:val="19"/>
        </w:rPr>
        <w:t xml:space="preserve">  Correction to the original plan: </w:t>
      </w:r>
      <w:r>
        <w:rPr>
          <w:color w:val="1F1F1F"/>
          <w:sz w:val="19"/>
          <w:szCs w:val="19"/>
        </w:rPr>
        <w:t xml:space="preserve">Meta requires one advertising objective per campaign. Because Ad Set 1 (Messages/WhatsApp) and Ad Sets 2–4 (Purchase/Catalog Sales) use different objectives, they cannot sit in a single campaign as originally sketched. Split into two campaigns:</w:t>
      </w:r>
    </w:p>
    <w:p>
      <w:pPr>
        <w:pStyle w:val="ListParagraph"/>
        <w:numPr>
          <w:ilvl w:val="0"/>
          <w:numId w:val="2"/>
        </w:numPr>
        <w:spacing w:after="60"/>
      </w:pPr>
      <w:r>
        <w:rPr>
          <w:color w:val="1F1F1F"/>
          <w:sz w:val="20"/>
          <w:szCs w:val="20"/>
        </w:rPr>
        <w:t xml:space="preserve">Campaign A — objective “Outcome Sales”: contains Ad Set 2 (Elite Women), Ad Set 3 (All Lahore/Pakistan Women), and Ad Set 4 (Advantage+ Catalog). Use Advantage Campaign Budget across these three, or set manual budgets in the original 30/30/25 ratio (i.e. roughly 35% / 35% / 30% of Campaign A's budget).</w:t>
      </w:r>
    </w:p>
    <w:p>
      <w:pPr>
        <w:pStyle w:val="ListParagraph"/>
        <w:numPr>
          <w:ilvl w:val="0"/>
          <w:numId w:val="2"/>
        </w:numPr>
        <w:spacing w:after="60"/>
      </w:pPr>
      <w:r>
        <w:rPr>
          <w:color w:val="1F1F1F"/>
          <w:sz w:val="20"/>
          <w:szCs w:val="20"/>
        </w:rPr>
        <w:t xml:space="preserve">Campaign B — objective “Outcome Leads” or “Outcome Engagement” (Messages): contains Ad Set 1 (Elite Beauty Salons), set to Click-to-WhatsApp. This gets the ~15% share of your total daily budget from the original plan.</w:t>
      </w:r>
    </w:p>
    <w:p>
      <w:pPr>
        <w:pStyle w:val="ListParagraph"/>
        <w:numPr>
          <w:ilvl w:val="0"/>
          <w:numId w:val="2"/>
        </w:numPr>
        <w:spacing w:after="60"/>
      </w:pPr>
      <w:r>
        <w:rPr>
          <w:color w:val="1F1F1F"/>
          <w:sz w:val="20"/>
          <w:szCs w:val="20"/>
        </w:rPr>
        <w:t xml:space="preserve">Within each ad set, build the two creative variants (A and B) already written in the campaign plan document so Meta can test them against each other.</w:t>
      </w:r>
    </w:p>
    <w:p>
      <w:pPr>
        <w:shd w:fill="F5EFDD" w:val="clear"/>
        <w:spacing w:after="100" w:before="260"/>
      </w:pPr>
      <w:r>
        <w:rPr>
          <w:b/>
          <w:bCs/>
          <w:color w:val="B08D3F"/>
          <w:sz w:val="21"/>
          <w:szCs w:val="21"/>
        </w:rPr>
        <w:t xml:space="preserve">  STEP 8 — </w:t>
      </w:r>
      <w:r>
        <w:rPr>
          <w:b/>
          <w:bCs/>
          <w:color w:val="1F1F1F"/>
          <w:sz w:val="21"/>
          <w:szCs w:val="21"/>
        </w:rPr>
        <w:t xml:space="preserve">Prepare Creative Assets</w:t>
      </w:r>
    </w:p>
    <w:p>
      <w:pPr>
        <w:pStyle w:val="ListParagraph"/>
        <w:numPr>
          <w:ilvl w:val="0"/>
          <w:numId w:val="2"/>
        </w:numPr>
        <w:spacing w:after="60"/>
      </w:pPr>
      <w:r>
        <w:rPr>
          <w:color w:val="1F1F1F"/>
          <w:sz w:val="20"/>
          <w:szCs w:val="20"/>
        </w:rPr>
        <w:t xml:space="preserve">Feed placements: 1080x1080px (1:1) product photography, clean background, price/brand visible.</w:t>
      </w:r>
    </w:p>
    <w:p>
      <w:pPr>
        <w:pStyle w:val="ListParagraph"/>
        <w:numPr>
          <w:ilvl w:val="0"/>
          <w:numId w:val="2"/>
        </w:numPr>
        <w:spacing w:after="60"/>
      </w:pPr>
      <w:r>
        <w:rPr>
          <w:color w:val="1F1F1F"/>
          <w:sz w:val="20"/>
          <w:szCs w:val="20"/>
        </w:rPr>
        <w:t xml:space="preserve">Reels/Stories placements: 1080x1920px (9:16) vertical — required for these placements to look native, not just a cropped feed image.</w:t>
      </w:r>
    </w:p>
    <w:p>
      <w:pPr>
        <w:pStyle w:val="ListParagraph"/>
        <w:numPr>
          <w:ilvl w:val="0"/>
          <w:numId w:val="2"/>
        </w:numPr>
        <w:spacing w:after="60"/>
      </w:pPr>
      <w:r>
        <w:rPr>
          <w:color w:val="1F1F1F"/>
          <w:sz w:val="20"/>
          <w:szCs w:val="20"/>
        </w:rPr>
        <w:t xml:space="preserve">If using video: 15–30 seconds, hook in the first 2 seconds, burned-in captions (most viewers watch muted).</w:t>
      </w:r>
    </w:p>
    <w:p>
      <w:pPr>
        <w:pStyle w:val="ListParagraph"/>
        <w:numPr>
          <w:ilvl w:val="0"/>
          <w:numId w:val="2"/>
        </w:numPr>
        <w:spacing w:after="60"/>
      </w:pPr>
      <w:r>
        <w:rPr>
          <w:color w:val="1F1F1F"/>
          <w:sz w:val="20"/>
          <w:szCs w:val="20"/>
        </w:rPr>
        <w:t xml:space="preserve">Use the exact headline / primary text / description / CTA copy already drafted for each ad set and creative in the campaign plan document.</w:t>
      </w:r>
    </w:p>
    <w:p>
      <w:pPr>
        <w:shd w:fill="F5EFDD" w:val="clear"/>
        <w:spacing w:after="100" w:before="260"/>
      </w:pPr>
      <w:r>
        <w:rPr>
          <w:b/>
          <w:bCs/>
          <w:color w:val="B08D3F"/>
          <w:sz w:val="21"/>
          <w:szCs w:val="21"/>
        </w:rPr>
        <w:t xml:space="preserve">  STEP 9 — </w:t>
      </w:r>
      <w:r>
        <w:rPr>
          <w:b/>
          <w:bCs/>
          <w:color w:val="1F1F1F"/>
          <w:sz w:val="21"/>
          <w:szCs w:val="21"/>
        </w:rPr>
        <w:t xml:space="preserve">QA Before You Spend a Rupee</w:t>
      </w:r>
    </w:p>
    <w:p>
      <w:pPr>
        <w:pStyle w:val="ListParagraph"/>
        <w:numPr>
          <w:ilvl w:val="0"/>
          <w:numId w:val="2"/>
        </w:numPr>
        <w:spacing w:after="60"/>
      </w:pPr>
      <w:r>
        <w:rPr>
          <w:color w:val="1F1F1F"/>
          <w:sz w:val="20"/>
          <w:szCs w:val="20"/>
        </w:rPr>
        <w:t xml:space="preserve">Preview every ad in every placement (Feed, Reels, Stories, Messenger) inside Ads Manager's preview tool.</w:t>
      </w:r>
    </w:p>
    <w:p>
      <w:pPr>
        <w:pStyle w:val="ListParagraph"/>
        <w:numPr>
          <w:ilvl w:val="0"/>
          <w:numId w:val="2"/>
        </w:numPr>
        <w:spacing w:after="60"/>
      </w:pPr>
      <w:r>
        <w:rPr>
          <w:color w:val="1F1F1F"/>
          <w:sz w:val="20"/>
          <w:szCs w:val="20"/>
        </w:rPr>
        <w:t xml:space="preserve">Re-run Test Events in Events Manager to confirm ViewContent, AddToCart, InitiateCheckout, and Purchase are all firing with correct values.</w:t>
      </w:r>
    </w:p>
    <w:p>
      <w:pPr>
        <w:pStyle w:val="ListParagraph"/>
        <w:numPr>
          <w:ilvl w:val="0"/>
          <w:numId w:val="2"/>
        </w:numPr>
        <w:spacing w:after="60"/>
      </w:pPr>
      <w:r>
        <w:rPr>
          <w:color w:val="1F1F1F"/>
          <w:sz w:val="20"/>
          <w:szCs w:val="20"/>
        </w:rPr>
        <w:t xml:space="preserve">Click the WhatsApp CTA yourself on a phone to confirm it opens a chat with the right pre-filled message.</w:t>
      </w:r>
    </w:p>
    <w:p>
      <w:pPr>
        <w:pStyle w:val="ListParagraph"/>
        <w:numPr>
          <w:ilvl w:val="0"/>
          <w:numId w:val="2"/>
        </w:numPr>
        <w:spacing w:after="60"/>
      </w:pPr>
      <w:r>
        <w:rPr>
          <w:color w:val="1F1F1F"/>
          <w:sz w:val="20"/>
          <w:szCs w:val="20"/>
        </w:rPr>
        <w:t xml:space="preserve">Check Commerce Manager's Catalog Diagnostics tab for feed errors (missing images, invalid prices) before turning on Ad Set 4.</w:t>
      </w:r>
    </w:p>
    <w:p>
      <w:pPr>
        <w:shd w:fill="F5EFDD" w:val="clear"/>
        <w:spacing w:after="100" w:before="260"/>
      </w:pPr>
      <w:r>
        <w:rPr>
          <w:b/>
          <w:bCs/>
          <w:color w:val="B08D3F"/>
          <w:sz w:val="21"/>
          <w:szCs w:val="21"/>
        </w:rPr>
        <w:t xml:space="preserve">  STEP 10 — </w:t>
      </w:r>
      <w:r>
        <w:rPr>
          <w:b/>
          <w:bCs/>
          <w:color w:val="1F1F1F"/>
          <w:sz w:val="21"/>
          <w:szCs w:val="21"/>
        </w:rPr>
        <w:t xml:space="preserve">Launch Sequencing — First Two Weeks</w:t>
      </w:r>
    </w:p>
    <w:p>
      <w:pPr>
        <w:pStyle w:val="ListParagraph"/>
        <w:numPr>
          <w:ilvl w:val="0"/>
          <w:numId w:val="2"/>
        </w:numPr>
        <w:spacing w:after="60"/>
      </w:pPr>
      <w:r>
        <w:rPr>
          <w:color w:val="1F1F1F"/>
          <w:sz w:val="20"/>
          <w:szCs w:val="20"/>
        </w:rPr>
        <w:t xml:space="preserve">Day 1: Launch Ad Set 3 (broad reach) and Ad Set 4 (Advantage+ Catalog) first — they'll generate purchase-signal data fastest.</w:t>
      </w:r>
    </w:p>
    <w:p>
      <w:pPr>
        <w:pStyle w:val="ListParagraph"/>
        <w:numPr>
          <w:ilvl w:val="0"/>
          <w:numId w:val="2"/>
        </w:numPr>
        <w:spacing w:after="60"/>
      </w:pPr>
      <w:r>
        <w:rPr>
          <w:color w:val="1F1F1F"/>
          <w:sz w:val="20"/>
          <w:szCs w:val="20"/>
        </w:rPr>
        <w:t xml:space="preserve">Day 1–2: Launch Ad Set 2 (Elite Women).</w:t>
      </w:r>
    </w:p>
    <w:p>
      <w:pPr>
        <w:pStyle w:val="ListParagraph"/>
        <w:numPr>
          <w:ilvl w:val="0"/>
          <w:numId w:val="2"/>
        </w:numPr>
        <w:spacing w:after="60"/>
      </w:pPr>
      <w:r>
        <w:rPr>
          <w:color w:val="1F1F1F"/>
          <w:sz w:val="20"/>
          <w:szCs w:val="20"/>
        </w:rPr>
        <w:t xml:space="preserve">Day 2–3: Launch Campaign B / Ad Set 1 (Salons) once the WhatsApp flow is fully tested.</w:t>
      </w:r>
    </w:p>
    <w:p>
      <w:pPr>
        <w:pStyle w:val="ListParagraph"/>
        <w:numPr>
          <w:ilvl w:val="0"/>
          <w:numId w:val="2"/>
        </w:numPr>
        <w:spacing w:after="60"/>
      </w:pPr>
      <w:r>
        <w:rPr>
          <w:color w:val="1F1F1F"/>
          <w:sz w:val="20"/>
          <w:szCs w:val="20"/>
        </w:rPr>
        <w:t xml:space="preserve">Days 1–5: Don't touch budgets, audiences, or creative — let the learning phase complete undisturbed (roughly 50 optimization events per ad set).</w:t>
      </w:r>
    </w:p>
    <w:p>
      <w:pPr>
        <w:pStyle w:val="ListParagraph"/>
        <w:numPr>
          <w:ilvl w:val="0"/>
          <w:numId w:val="2"/>
        </w:numPr>
        <w:spacing w:after="60"/>
      </w:pPr>
      <w:r>
        <w:rPr>
          <w:color w:val="1F1F1F"/>
          <w:sz w:val="20"/>
          <w:szCs w:val="20"/>
        </w:rPr>
        <w:t xml:space="preserve">Day 5–7: Review cost-per-purchase (Campaign A) and cost-per-message (Campaign B); shift budget toward whichever ad set is cheapest per result.</w:t>
      </w:r>
    </w:p>
    <w:p>
      <w:pPr>
        <w:pStyle w:val="ListParagraph"/>
        <w:numPr>
          <w:ilvl w:val="0"/>
          <w:numId w:val="2"/>
        </w:numPr>
        <w:spacing w:after="60"/>
      </w:pPr>
      <w:r>
        <w:rPr>
          <w:color w:val="1F1F1F"/>
          <w:sz w:val="20"/>
          <w:szCs w:val="20"/>
        </w:rPr>
        <w:t xml:space="preserve">Week 2: Pause the weaker of each ad set's two creatives, introduce a fresh third variant, and consider adding a retargeting-only ad set (cart abandoners, product viewers) once Ad Set 4 has proven itself.</w:t>
      </w:r>
    </w:p>
    <w:p>
      <w:pPr>
        <w:pStyle w:val="Heading1"/>
        <w:pBdr>
          <w:bottom w:val="single" w:color="B08D3F" w:sz="8" w:space="4"/>
        </w:pBdr>
        <w:spacing w:after="200" w:before="400"/>
      </w:pPr>
      <w:r>
        <w:rPr>
          <w:b/>
          <w:bCs/>
          <w:color w:val="B08D3F"/>
          <w:sz w:val="30"/>
          <w:szCs w:val="30"/>
        </w:rPr>
        <w:t xml:space="preserve">Part B — Website Improvements for Better Ad Results</w:t>
      </w:r>
    </w:p>
    <w:p>
      <w:pPr>
        <w:spacing w:after="120"/>
      </w:pPr>
      <w:r>
        <w:rPr>
          <w:b w:val="false"/>
          <w:bCs w:val="false"/>
          <w:i w:val="false"/>
          <w:iCs w:val="false"/>
          <w:color w:val="1F1F1F"/>
          <w:sz w:val="20"/>
          <w:szCs w:val="20"/>
        </w:rPr>
        <w:t xml:space="preserve">Paid traffic only converts as well as the page it lands on. Grouped by urgency:</w:t>
      </w:r>
    </w:p>
    <w:p>
      <w:pPr>
        <w:spacing w:after="100" w:before="240"/>
      </w:pPr>
      <w:r>
        <w:rPr>
          <w:b/>
          <w:bCs/>
          <w:color w:val="9C3B2E"/>
          <w:sz w:val="22"/>
          <w:szCs w:val="22"/>
        </w:rPr>
        <w:t xml:space="preserve">Critical — fix before scaling spend</w:t>
      </w:r>
    </w:p>
    <w:p>
      <w:pPr>
        <w:pStyle w:val="ListParagraph"/>
        <w:numPr>
          <w:ilvl w:val="0"/>
          <w:numId w:val="2"/>
        </w:numPr>
        <w:spacing w:after="60"/>
      </w:pPr>
      <w:r>
        <w:rPr>
          <w:color w:val="1F1F1F"/>
          <w:sz w:val="20"/>
          <w:szCs w:val="20"/>
        </w:rPr>
        <w:t xml:space="preserve">SPA rendering issue (Section 0): product pages don't serve unique, crawlable content — fix with SSR/prerendering, or route around it with the product feed in Step 4.</w:t>
      </w:r>
    </w:p>
    <w:p>
      <w:pPr>
        <w:pStyle w:val="ListParagraph"/>
        <w:numPr>
          <w:ilvl w:val="0"/>
          <w:numId w:val="2"/>
        </w:numPr>
        <w:spacing w:after="60"/>
      </w:pPr>
      <w:r>
        <w:rPr>
          <w:color w:val="1F1F1F"/>
          <w:sz w:val="20"/>
          <w:szCs w:val="20"/>
        </w:rPr>
        <w:t xml:space="preserve">Duplicate title/meta description across all pages — hurts SEO and makes shared links look identical regardless of which product someone shares.</w:t>
      </w:r>
    </w:p>
    <w:p>
      <w:pPr>
        <w:pStyle w:val="ListParagraph"/>
        <w:numPr>
          <w:ilvl w:val="0"/>
          <w:numId w:val="2"/>
        </w:numPr>
        <w:spacing w:after="60"/>
      </w:pPr>
      <w:r>
        <w:rPr>
          <w:color w:val="1F1F1F"/>
          <w:sz w:val="20"/>
          <w:szCs w:val="20"/>
        </w:rPr>
        <w:t xml:space="preserve">FAQ says you accept “credit cards, PayPal, Apple Pay, and Google Pay,” but your actual Payment Methods policy says Cash on Delivery only. This direct contradiction will confuse buyers at checkout and generate support complaints — remove or correct the FAQ answer.</w:t>
      </w:r>
    </w:p>
    <w:p>
      <w:pPr>
        <w:pStyle w:val="ListParagraph"/>
        <w:numPr>
          <w:ilvl w:val="0"/>
          <w:numId w:val="2"/>
        </w:numPr>
        <w:spacing w:after="60"/>
      </w:pPr>
      <w:r>
        <w:rPr>
          <w:color w:val="1F1F1F"/>
          <w:sz w:val="20"/>
          <w:szCs w:val="20"/>
        </w:rPr>
        <w:t xml:space="preserve">The Shipping Info FAQ still references delivery times “within Italy” and “international orders” — this looks like leftover template copy from a different store. Replace with your real Lahore/Pakistan timelines.</w:t>
      </w:r>
    </w:p>
    <w:p>
      <w:pPr>
        <w:pStyle w:val="ListParagraph"/>
        <w:numPr>
          <w:ilvl w:val="0"/>
          <w:numId w:val="2"/>
        </w:numPr>
        <w:spacing w:after="60"/>
      </w:pPr>
      <w:r>
        <w:rPr>
          <w:color w:val="1F1F1F"/>
          <w:sz w:val="20"/>
          <w:szCs w:val="20"/>
        </w:rPr>
        <w:t xml:space="preserve">30-day guarantee (FAQ) vs. 7-day guarantee (Returns page) — align these before either number appears in ad copy.</w:t>
      </w:r>
    </w:p>
    <w:p>
      <w:pPr>
        <w:spacing w:after="100" w:before="240"/>
      </w:pPr>
      <w:r>
        <w:rPr>
          <w:b/>
          <w:bCs/>
          <w:color w:val="1F1F1F"/>
          <w:sz w:val="22"/>
          <w:szCs w:val="22"/>
        </w:rPr>
        <w:t xml:space="preserve">High priority — will directly affect conversion rate and cost</w:t>
      </w:r>
    </w:p>
    <w:p>
      <w:pPr>
        <w:pStyle w:val="ListParagraph"/>
        <w:numPr>
          <w:ilvl w:val="0"/>
          <w:numId w:val="2"/>
        </w:numPr>
        <w:spacing w:after="60"/>
      </w:pPr>
      <w:r>
        <w:rPr>
          <w:color w:val="1F1F1F"/>
          <w:sz w:val="20"/>
          <w:szCs w:val="20"/>
        </w:rPr>
        <w:t xml:space="preserve">Checkout friction &amp; fake-order risk: COD stores in Pakistan see high rates of fake/prank orders that inflate your “Purchase” count without real revenue. Add SMS/OTP phone verification at checkout so your Purchase conversion data (and Meta's optimization) reflects real orders.</w:t>
      </w:r>
    </w:p>
    <w:p>
      <w:pPr>
        <w:pStyle w:val="ListParagraph"/>
        <w:numPr>
          <w:ilvl w:val="0"/>
          <w:numId w:val="2"/>
        </w:numPr>
        <w:spacing w:after="60"/>
      </w:pPr>
      <w:r>
        <w:rPr>
          <w:color w:val="1F1F1F"/>
          <w:sz w:val="20"/>
          <w:szCs w:val="20"/>
        </w:rPr>
        <w:t xml:space="preserve">Add visible trust badges near Add-to-Cart and Checkout: “100% Authentic,” “Cash on Delivery,” “Ships from Lahore in 1–2 Days,” and your (corrected) return policy.</w:t>
      </w:r>
    </w:p>
    <w:p>
      <w:pPr>
        <w:pStyle w:val="ListParagraph"/>
        <w:numPr>
          <w:ilvl w:val="0"/>
          <w:numId w:val="2"/>
        </w:numPr>
        <w:spacing w:after="60"/>
      </w:pPr>
      <w:r>
        <w:rPr>
          <w:color w:val="1F1F1F"/>
          <w:sz w:val="20"/>
          <w:szCs w:val="20"/>
        </w:rPr>
        <w:t xml:space="preserve">Every product currently shows an identical 5.0 rating with no visible review count or review text — uniform ratings across the whole catalog can look inauthentic to shoppers. Add real customer reviews/photos where you have them.</w:t>
      </w:r>
    </w:p>
    <w:p>
      <w:pPr>
        <w:pStyle w:val="ListParagraph"/>
        <w:numPr>
          <w:ilvl w:val="0"/>
          <w:numId w:val="2"/>
        </w:numPr>
        <w:spacing w:after="60"/>
      </w:pPr>
      <w:r>
        <w:rPr>
          <w:color w:val="1F1F1F"/>
          <w:sz w:val="20"/>
          <w:szCs w:val="20"/>
        </w:rPr>
        <w:t xml:space="preserve">Test mobile page speed (PageSpeed Insights or GTmetrix) — most Meta ad clicks in Pakistan are mobile, and SPA sites are often slow on first load, which raises your cost-per-purchase directly.</w:t>
      </w:r>
    </w:p>
    <w:p>
      <w:pPr>
        <w:pStyle w:val="ListParagraph"/>
        <w:numPr>
          <w:ilvl w:val="0"/>
          <w:numId w:val="2"/>
        </w:numPr>
        <w:spacing w:after="60"/>
      </w:pPr>
      <w:r>
        <w:rPr>
          <w:color w:val="1F1F1F"/>
          <w:sz w:val="20"/>
          <w:szCs w:val="20"/>
        </w:rPr>
        <w:t xml:space="preserve">Add a sitewide WhatsApp chat bubble (not just for the salon audience) — many Lahore shoppers want to confirm a COD order over chat before buying, and this also reduces the fake-order problem above.</w:t>
      </w:r>
    </w:p>
    <w:p>
      <w:pPr>
        <w:spacing w:after="100" w:before="240"/>
      </w:pPr>
      <w:r>
        <w:rPr>
          <w:b/>
          <w:bCs/>
          <w:color w:val="1F1F1F"/>
          <w:sz w:val="22"/>
          <w:szCs w:val="22"/>
        </w:rPr>
        <w:t xml:space="preserve">Nice to have — incremental gains</w:t>
      </w:r>
    </w:p>
    <w:p>
      <w:pPr>
        <w:pStyle w:val="ListParagraph"/>
        <w:numPr>
          <w:ilvl w:val="0"/>
          <w:numId w:val="2"/>
        </w:numPr>
        <w:spacing w:after="60"/>
      </w:pPr>
      <w:r>
        <w:rPr>
          <w:color w:val="1F1F1F"/>
          <w:sz w:val="20"/>
          <w:szCs w:val="20"/>
        </w:rPr>
        <w:t xml:space="preserve">Feature the 1–2 day Lahore delivery time directly on product pages as a differentiator vs. slower importers.</w:t>
      </w:r>
    </w:p>
    <w:p>
      <w:pPr>
        <w:pStyle w:val="ListParagraph"/>
        <w:numPr>
          <w:ilvl w:val="0"/>
          <w:numId w:val="2"/>
        </w:numPr>
        <w:spacing w:after="60"/>
      </w:pPr>
      <w:r>
        <w:rPr>
          <w:color w:val="1F1F1F"/>
          <w:sz w:val="20"/>
          <w:szCs w:val="20"/>
        </w:rPr>
        <w:t xml:space="preserve">Consider bilingual (English/Roman Urdu) product copy or an Urdu toggle — Lahore audiences often respond better when the ad's language matches the landing page's.</w:t>
      </w:r>
    </w:p>
    <w:p>
      <w:pPr>
        <w:pStyle w:val="ListParagraph"/>
        <w:numPr>
          <w:ilvl w:val="0"/>
          <w:numId w:val="2"/>
        </w:numPr>
        <w:spacing w:after="60"/>
      </w:pPr>
      <w:r>
        <w:rPr>
          <w:color w:val="1F1F1F"/>
          <w:sz w:val="20"/>
          <w:szCs w:val="20"/>
        </w:rPr>
        <w:t xml:space="preserve">Build a dedicated wholesale/salon landing page for Ad Set 1's WhatsApp CTA to click through to, rather than the general homepage, so the message stays consistent from ad to landing experience.</w:t>
      </w:r>
    </w:p>
    <w:sectPr>
      <w:pgSz w:w="12240" w:h="15840" w:orient="portrait"/>
      <w:pgMar w:top="900" w:right="950" w:bottom="900" w:left="9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abstractNum w:abstractNumId="3" w15:restartNumberingAfterBreak="0">
    <w:multiLevelType w:val="hybridMultilevel"/>
    <w:lvl w:ilvl="0" w15:tentative="1">
      <w:start w:val="1"/>
      <w:numFmt w:val="decimal"/>
      <w:lvlText w:val="%1."/>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2026-08-12T07:58:33.318Z</dcterms:created>
  <dcterms:modified xsi:type="dcterms:W3CDTF">2026-08-12T07:58:33.330Z</dcterms:modified>
</cp:coreProperties>
</file>

<file path=docProps/custom.xml><?xml version="1.0" encoding="utf-8"?>
<Properties xmlns="http://schemas.openxmlformats.org/officeDocument/2006/custom-properties" xmlns:vt="http://schemas.openxmlformats.org/officeDocument/2006/docPropsVTypes"/>
</file>