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8986C" w14:textId="1CEAACF0" w:rsidR="0023295A" w:rsidRDefault="00D47E4A" w:rsidP="008B23AB">
      <w:pPr>
        <w:spacing w:after="120" w:line="276" w:lineRule="auto"/>
      </w:pPr>
      <w:r>
        <w:t xml:space="preserve">Manuscript Title: </w:t>
      </w:r>
      <w:r w:rsidR="009D6962" w:rsidRPr="009D6962">
        <w:t>Efficient Hardware Architecture for Ciphertext Multiplication in the RNS-CKKS Scheme</w:t>
      </w:r>
    </w:p>
    <w:p w14:paraId="30962886" w14:textId="5FF8775D" w:rsidR="00D47E4A" w:rsidRDefault="00D47E4A" w:rsidP="008B23AB">
      <w:pPr>
        <w:spacing w:after="120" w:line="276" w:lineRule="auto"/>
        <w:rPr>
          <w:b/>
          <w:bCs/>
        </w:rPr>
      </w:pPr>
    </w:p>
    <w:p w14:paraId="624A48B0" w14:textId="196A3273" w:rsidR="007715C6" w:rsidRDefault="007715C6" w:rsidP="007715C6">
      <w:pPr>
        <w:pStyle w:val="ListParagraph"/>
        <w:numPr>
          <w:ilvl w:val="0"/>
          <w:numId w:val="1"/>
        </w:numPr>
        <w:spacing w:after="120" w:line="276" w:lineRule="auto"/>
        <w:rPr>
          <w:b/>
          <w:bCs/>
        </w:rPr>
      </w:pPr>
      <w:r>
        <w:t>In abstract claims should be substantiated, achievement of the architecture (</w:t>
      </w:r>
      <w:proofErr w:type="gramStart"/>
      <w:r>
        <w:t>compare</w:t>
      </w:r>
      <w:proofErr w:type="gramEnd"/>
      <w:r>
        <w:t xml:space="preserve"> to other if possible) </w:t>
      </w:r>
    </w:p>
    <w:p w14:paraId="0AA18CBC" w14:textId="77777777" w:rsidR="007715C6" w:rsidRDefault="007715C6" w:rsidP="008B23AB">
      <w:pPr>
        <w:pStyle w:val="ListParagraph"/>
        <w:spacing w:after="120" w:line="276" w:lineRule="auto"/>
        <w:rPr>
          <w:b/>
          <w:bCs/>
        </w:rPr>
      </w:pPr>
    </w:p>
    <w:p w14:paraId="17780346" w14:textId="15B98EA2" w:rsidR="00D47E4A" w:rsidRDefault="00CF26AD" w:rsidP="008B23AB">
      <w:pPr>
        <w:pStyle w:val="ListParagraph"/>
        <w:spacing w:after="120" w:line="276" w:lineRule="auto"/>
      </w:pPr>
      <w:r>
        <w:rPr>
          <w:b/>
          <w:bCs/>
        </w:rPr>
        <w:t>R</w:t>
      </w:r>
      <w:r w:rsidR="00837E92" w:rsidRPr="00837E92">
        <w:rPr>
          <w:b/>
          <w:bCs/>
        </w:rPr>
        <w:t>esponse:</w:t>
      </w:r>
    </w:p>
    <w:p w14:paraId="1E91F01D" w14:textId="77777777" w:rsidR="00C32AD1" w:rsidRDefault="00C32AD1" w:rsidP="00C32AD1">
      <w:pPr>
        <w:pStyle w:val="ListParagraph"/>
        <w:spacing w:after="120" w:line="276" w:lineRule="auto"/>
      </w:pPr>
    </w:p>
    <w:p w14:paraId="26FEAED1" w14:textId="77777777" w:rsidR="00D47E4A" w:rsidRDefault="00D47E4A" w:rsidP="008B23AB">
      <w:pPr>
        <w:pStyle w:val="ListParagraph"/>
        <w:spacing w:after="120" w:line="276" w:lineRule="auto"/>
      </w:pPr>
    </w:p>
    <w:p w14:paraId="02D4D8AA" w14:textId="0BF34A10" w:rsidR="00D47E4A" w:rsidRDefault="00A12FDC" w:rsidP="00A12FDC">
      <w:pPr>
        <w:pStyle w:val="ListParagraph"/>
        <w:numPr>
          <w:ilvl w:val="0"/>
          <w:numId w:val="1"/>
        </w:numPr>
        <w:spacing w:after="120" w:line="276" w:lineRule="auto"/>
      </w:pPr>
      <w:r>
        <w:t xml:space="preserve">Ensure All tables and figures are present and properly referenced. Validity of the claims are shown through data from tables. When </w:t>
      </w:r>
      <w:r w:rsidR="006B56C2">
        <w:t>mentioning</w:t>
      </w:r>
      <w:r>
        <w:t xml:space="preserve"> specific comparison, the user should clarify which works they are comparing against and ensure that the </w:t>
      </w:r>
      <w:proofErr w:type="gramStart"/>
      <w:r>
        <w:t>comparison</w:t>
      </w:r>
      <w:proofErr w:type="gramEnd"/>
      <w:r>
        <w:t xml:space="preserve"> </w:t>
      </w:r>
      <w:proofErr w:type="gramStart"/>
      <w:r>
        <w:t>are</w:t>
      </w:r>
      <w:proofErr w:type="gramEnd"/>
      <w:r>
        <w:t xml:space="preserve"> fair and relevant. </w:t>
      </w:r>
    </w:p>
    <w:p w14:paraId="40224200" w14:textId="77777777" w:rsidR="00A12FDC" w:rsidRDefault="00A12FDC" w:rsidP="008B23AB">
      <w:pPr>
        <w:pStyle w:val="ListParagraph"/>
        <w:spacing w:after="120" w:line="276" w:lineRule="auto"/>
        <w:rPr>
          <w:b/>
          <w:bCs/>
        </w:rPr>
      </w:pPr>
    </w:p>
    <w:p w14:paraId="043740E7" w14:textId="75224E49" w:rsidR="00837E92" w:rsidRDefault="00CF26AD" w:rsidP="008B23AB">
      <w:pPr>
        <w:pStyle w:val="ListParagraph"/>
        <w:spacing w:after="120" w:line="276" w:lineRule="auto"/>
      </w:pPr>
      <w:r>
        <w:rPr>
          <w:b/>
          <w:bCs/>
        </w:rPr>
        <w:t>R</w:t>
      </w:r>
      <w:r w:rsidR="00837E92" w:rsidRPr="00837E92">
        <w:rPr>
          <w:b/>
          <w:bCs/>
        </w:rPr>
        <w:t>esponse:</w:t>
      </w:r>
    </w:p>
    <w:p w14:paraId="4AC50AAC" w14:textId="77777777" w:rsidR="00837E92" w:rsidRDefault="00837E92" w:rsidP="008B23AB">
      <w:pPr>
        <w:pStyle w:val="ListParagraph"/>
        <w:spacing w:after="120" w:line="276" w:lineRule="auto"/>
      </w:pPr>
    </w:p>
    <w:p w14:paraId="73D56F81" w14:textId="77777777" w:rsidR="00E56DBD" w:rsidRDefault="00E56DBD" w:rsidP="008B23AB">
      <w:pPr>
        <w:pStyle w:val="ListParagraph"/>
        <w:spacing w:after="120" w:line="276" w:lineRule="auto"/>
      </w:pPr>
    </w:p>
    <w:p w14:paraId="455E6009" w14:textId="5536485F" w:rsidR="00751DDB" w:rsidRDefault="006B56C2" w:rsidP="006B56C2">
      <w:pPr>
        <w:pStyle w:val="ListParagraph"/>
        <w:numPr>
          <w:ilvl w:val="0"/>
          <w:numId w:val="1"/>
        </w:numPr>
        <w:spacing w:after="120" w:line="276" w:lineRule="auto"/>
      </w:pPr>
      <w:r>
        <w:t xml:space="preserve">The background section could add more context on why their optimizations are novel compared to existing approaches. The author must ensure all figures are provided and clearly illustrate the architecture. The methodology for choosing parameters like (N = 2^16, L = 23) should be justified. Why those specific values? How do they affect performance and security. </w:t>
      </w:r>
    </w:p>
    <w:p w14:paraId="2D1587B2" w14:textId="77777777" w:rsidR="006B56C2" w:rsidRDefault="006B56C2" w:rsidP="008B23AB">
      <w:pPr>
        <w:pStyle w:val="ListParagraph"/>
        <w:spacing w:after="120" w:line="276" w:lineRule="auto"/>
        <w:rPr>
          <w:b/>
          <w:bCs/>
        </w:rPr>
      </w:pPr>
    </w:p>
    <w:p w14:paraId="2D6CFCC7" w14:textId="1E8345B2" w:rsidR="00837E92" w:rsidRDefault="00CF26AD" w:rsidP="008B23AB">
      <w:pPr>
        <w:pStyle w:val="ListParagraph"/>
        <w:spacing w:after="120" w:line="276" w:lineRule="auto"/>
      </w:pPr>
      <w:r>
        <w:rPr>
          <w:b/>
          <w:bCs/>
        </w:rPr>
        <w:t>R</w:t>
      </w:r>
      <w:r w:rsidR="00837E92" w:rsidRPr="00837E92">
        <w:rPr>
          <w:b/>
          <w:bCs/>
        </w:rPr>
        <w:t>esponse:</w:t>
      </w:r>
    </w:p>
    <w:p w14:paraId="5CE73870" w14:textId="20DE379A" w:rsidR="00837E92" w:rsidRDefault="00816DE6" w:rsidP="008B23AB">
      <w:pPr>
        <w:pStyle w:val="ListParagraph"/>
        <w:spacing w:after="120" w:line="276" w:lineRule="auto"/>
      </w:pPr>
      <w:r>
        <w:t>For realistic scenarios we choose security level 128-bit.</w:t>
      </w:r>
    </w:p>
    <w:p w14:paraId="351D4132" w14:textId="77777777" w:rsidR="00CD41EC" w:rsidRDefault="00CD41EC" w:rsidP="008B23AB">
      <w:pPr>
        <w:pStyle w:val="ListParagraph"/>
        <w:spacing w:after="120" w:line="276" w:lineRule="auto"/>
      </w:pPr>
    </w:p>
    <w:p w14:paraId="3FE97664" w14:textId="77777777" w:rsidR="00CD41EC" w:rsidRDefault="00CD41EC" w:rsidP="008B23AB">
      <w:pPr>
        <w:pStyle w:val="ListParagraph"/>
        <w:spacing w:after="120" w:line="276" w:lineRule="auto"/>
      </w:pPr>
    </w:p>
    <w:p w14:paraId="5134AEC7" w14:textId="34AD5D2C" w:rsidR="00751DDB" w:rsidRDefault="00E11232" w:rsidP="008B23AB">
      <w:pPr>
        <w:pStyle w:val="ListParagraph"/>
        <w:numPr>
          <w:ilvl w:val="0"/>
          <w:numId w:val="1"/>
        </w:numPr>
        <w:spacing w:after="120" w:line="276" w:lineRule="auto"/>
      </w:pPr>
      <w:r>
        <w:t>Comparison in section IV needs to directly reference these works. When they compare them with another works, they should explain what those works do differently and why their approach is better. The significance of comparison should be elaborated.</w:t>
      </w:r>
    </w:p>
    <w:p w14:paraId="215A5D21" w14:textId="2F8EB42C" w:rsidR="00837E92" w:rsidRDefault="00837E92" w:rsidP="008B23AB">
      <w:pPr>
        <w:pStyle w:val="ListParagraph"/>
        <w:spacing w:after="120" w:line="276" w:lineRule="auto"/>
      </w:pPr>
    </w:p>
    <w:p w14:paraId="112F493F" w14:textId="308E7488" w:rsidR="00837E92" w:rsidRDefault="00CF26AD" w:rsidP="008B23AB">
      <w:pPr>
        <w:pStyle w:val="ListParagraph"/>
        <w:spacing w:after="120" w:line="276" w:lineRule="auto"/>
      </w:pPr>
      <w:r>
        <w:rPr>
          <w:b/>
          <w:bCs/>
        </w:rPr>
        <w:t>R</w:t>
      </w:r>
      <w:r w:rsidR="00837E92" w:rsidRPr="00837E92">
        <w:rPr>
          <w:b/>
          <w:bCs/>
        </w:rPr>
        <w:t>esponse:</w:t>
      </w:r>
    </w:p>
    <w:p w14:paraId="6729C972" w14:textId="2B82D355" w:rsidR="00751DDB" w:rsidRDefault="002658C4" w:rsidP="008B23AB">
      <w:pPr>
        <w:spacing w:after="120" w:line="276" w:lineRule="auto"/>
      </w:pPr>
      <w:r>
        <w:tab/>
      </w:r>
    </w:p>
    <w:p w14:paraId="1BB0DDD3" w14:textId="77777777" w:rsidR="004D6D3E" w:rsidRDefault="004D6D3E" w:rsidP="008B23AB">
      <w:pPr>
        <w:pStyle w:val="ListParagraph"/>
        <w:numPr>
          <w:ilvl w:val="0"/>
          <w:numId w:val="1"/>
        </w:numPr>
        <w:spacing w:after="120" w:line="276" w:lineRule="auto"/>
      </w:pPr>
      <w:r w:rsidRPr="004D6D3E">
        <w:t xml:space="preserve">The conclusion mentions balancing throughput and resource usage but doesn't discuss potential limitations of their approach. Every study has limitations; acknowledging them strengthens the paper. For example, maybe their architecture </w:t>
      </w:r>
      <w:r w:rsidRPr="004D6D3E">
        <w:lastRenderedPageBreak/>
        <w:t>is optimized for specific parameter sets and doesn't generalize well, or perhaps there are trade-offs in configurability</w:t>
      </w:r>
      <w:r w:rsidRPr="004D6D3E">
        <w:t xml:space="preserve"> </w:t>
      </w:r>
    </w:p>
    <w:p w14:paraId="348DC03C" w14:textId="77777777" w:rsidR="00BA06B9" w:rsidRDefault="00BA06B9" w:rsidP="008B23AB">
      <w:pPr>
        <w:spacing w:after="120" w:line="276" w:lineRule="auto"/>
        <w:ind w:left="720"/>
      </w:pPr>
    </w:p>
    <w:p w14:paraId="6FD44744" w14:textId="397C672F" w:rsidR="00C21842" w:rsidRDefault="00CF26AD" w:rsidP="008B23AB">
      <w:pPr>
        <w:pStyle w:val="ListParagraph"/>
        <w:spacing w:after="120" w:line="276" w:lineRule="auto"/>
      </w:pPr>
      <w:r>
        <w:rPr>
          <w:b/>
          <w:bCs/>
        </w:rPr>
        <w:t>R</w:t>
      </w:r>
      <w:r w:rsidR="00C21842" w:rsidRPr="00837E92">
        <w:rPr>
          <w:b/>
          <w:bCs/>
        </w:rPr>
        <w:t>esponse:</w:t>
      </w:r>
    </w:p>
    <w:p w14:paraId="3B77875A" w14:textId="77777777" w:rsidR="00AB0FAF" w:rsidRDefault="00AB0FAF" w:rsidP="008B23AB">
      <w:pPr>
        <w:pStyle w:val="ListParagraph"/>
        <w:tabs>
          <w:tab w:val="left" w:pos="1380"/>
        </w:tabs>
        <w:spacing w:after="120" w:line="276" w:lineRule="auto"/>
      </w:pPr>
    </w:p>
    <w:p w14:paraId="3E733F55" w14:textId="77777777" w:rsidR="007532DD" w:rsidRDefault="007532DD" w:rsidP="008B23AB">
      <w:pPr>
        <w:pStyle w:val="ListParagraph"/>
        <w:tabs>
          <w:tab w:val="left" w:pos="1380"/>
        </w:tabs>
        <w:spacing w:after="120" w:line="276" w:lineRule="auto"/>
      </w:pPr>
    </w:p>
    <w:p w14:paraId="604CA747" w14:textId="77777777" w:rsidR="007532DD" w:rsidRDefault="007532DD" w:rsidP="008B23AB">
      <w:pPr>
        <w:pStyle w:val="ListParagraph"/>
        <w:tabs>
          <w:tab w:val="left" w:pos="1380"/>
        </w:tabs>
        <w:spacing w:after="120" w:line="276" w:lineRule="auto"/>
      </w:pPr>
    </w:p>
    <w:p w14:paraId="4EA5E682" w14:textId="02E893A3" w:rsidR="003A67B6" w:rsidRDefault="005B06AD" w:rsidP="008B23AB">
      <w:pPr>
        <w:pStyle w:val="ListParagraph"/>
        <w:numPr>
          <w:ilvl w:val="0"/>
          <w:numId w:val="1"/>
        </w:numPr>
        <w:spacing w:after="120" w:line="276" w:lineRule="auto"/>
      </w:pPr>
      <w:r w:rsidRPr="005B06AD">
        <w:t>Proofreading for grammar and clarity is essential</w:t>
      </w:r>
      <w:r w:rsidR="003A67B6">
        <w:t>.</w:t>
      </w:r>
    </w:p>
    <w:p w14:paraId="698A874E" w14:textId="77777777" w:rsidR="003A67B6" w:rsidRDefault="003A67B6" w:rsidP="008B23AB">
      <w:pPr>
        <w:pStyle w:val="ListParagraph"/>
        <w:spacing w:after="120" w:line="276" w:lineRule="auto"/>
      </w:pPr>
    </w:p>
    <w:p w14:paraId="58DDEE99" w14:textId="77777777" w:rsidR="00E24F02" w:rsidRDefault="00E24F02" w:rsidP="008B23AB">
      <w:pPr>
        <w:pStyle w:val="ListParagraph"/>
        <w:spacing w:after="120" w:line="276" w:lineRule="auto"/>
      </w:pPr>
    </w:p>
    <w:p w14:paraId="18096930" w14:textId="3880DB1D" w:rsidR="00E24F02" w:rsidRDefault="00CF26AD" w:rsidP="008B23AB">
      <w:pPr>
        <w:pStyle w:val="ListParagraph"/>
        <w:spacing w:after="120" w:line="276" w:lineRule="auto"/>
      </w:pPr>
      <w:r>
        <w:rPr>
          <w:b/>
          <w:bCs/>
        </w:rPr>
        <w:t>R</w:t>
      </w:r>
      <w:r w:rsidR="00E24F02" w:rsidRPr="00837E92">
        <w:rPr>
          <w:b/>
          <w:bCs/>
        </w:rPr>
        <w:t>esponse:</w:t>
      </w:r>
    </w:p>
    <w:p w14:paraId="6BC8F91B" w14:textId="77777777" w:rsidR="00E24F02" w:rsidRDefault="00E24F02" w:rsidP="008B23AB">
      <w:pPr>
        <w:pStyle w:val="ListParagraph"/>
        <w:spacing w:after="120" w:line="276" w:lineRule="auto"/>
      </w:pPr>
    </w:p>
    <w:p w14:paraId="690AF4F1" w14:textId="77777777" w:rsidR="0073059A" w:rsidRDefault="0073059A" w:rsidP="008B23AB">
      <w:pPr>
        <w:pStyle w:val="ListParagraph"/>
        <w:spacing w:after="120" w:line="276" w:lineRule="auto"/>
      </w:pPr>
    </w:p>
    <w:p w14:paraId="061513F1" w14:textId="77777777" w:rsidR="000267EC" w:rsidRDefault="000267EC" w:rsidP="008B23AB">
      <w:pPr>
        <w:pStyle w:val="ListParagraph"/>
        <w:spacing w:after="120" w:line="276" w:lineRule="auto"/>
      </w:pPr>
    </w:p>
    <w:p w14:paraId="61690228" w14:textId="31F12A71" w:rsidR="0073059A" w:rsidRDefault="005B06AD" w:rsidP="008B23AB">
      <w:pPr>
        <w:pStyle w:val="ListParagraph"/>
        <w:numPr>
          <w:ilvl w:val="0"/>
          <w:numId w:val="1"/>
        </w:numPr>
        <w:spacing w:after="120" w:line="276" w:lineRule="auto"/>
      </w:pPr>
      <w:r>
        <w:t>T</w:t>
      </w:r>
      <w:r w:rsidRPr="005B06AD">
        <w:t>he user should ensure that all acronyms are defined upon first use. For example, ENS is mentioned in the equations but isn't spelled out anywhere</w:t>
      </w:r>
    </w:p>
    <w:p w14:paraId="287D42A1" w14:textId="77777777" w:rsidR="00B34BC6" w:rsidRDefault="00B34BC6" w:rsidP="008B23AB">
      <w:pPr>
        <w:pStyle w:val="ListParagraph"/>
        <w:spacing w:after="120" w:line="276" w:lineRule="auto"/>
      </w:pPr>
    </w:p>
    <w:p w14:paraId="4DC8063F" w14:textId="5EC172A7" w:rsidR="00B34BC6" w:rsidRDefault="00CF26AD" w:rsidP="008B23AB">
      <w:pPr>
        <w:pStyle w:val="ListParagraph"/>
        <w:spacing w:after="120" w:line="276" w:lineRule="auto"/>
      </w:pPr>
      <w:r>
        <w:rPr>
          <w:b/>
          <w:bCs/>
        </w:rPr>
        <w:t>R</w:t>
      </w:r>
      <w:r w:rsidR="00B34BC6" w:rsidRPr="00837E92">
        <w:rPr>
          <w:b/>
          <w:bCs/>
        </w:rPr>
        <w:t>esponse:</w:t>
      </w:r>
    </w:p>
    <w:p w14:paraId="7691ADDE" w14:textId="77777777" w:rsidR="00B34BC6" w:rsidRDefault="00B34BC6" w:rsidP="008B23AB">
      <w:pPr>
        <w:pStyle w:val="ListParagraph"/>
        <w:spacing w:after="120" w:line="276" w:lineRule="auto"/>
      </w:pPr>
    </w:p>
    <w:p w14:paraId="38CB80F7" w14:textId="77777777" w:rsidR="005B06AD" w:rsidRDefault="005B06AD" w:rsidP="008B23AB">
      <w:pPr>
        <w:pStyle w:val="ListParagraph"/>
        <w:numPr>
          <w:ilvl w:val="0"/>
          <w:numId w:val="1"/>
        </w:numPr>
        <w:spacing w:after="120" w:line="276" w:lineRule="auto"/>
      </w:pPr>
      <w:r w:rsidRPr="005B06AD">
        <w:t>Overall, the main issues are the placeholder percentages in the abstract, missing tables/figures, insufficient justification of parameters, lack of limitations discussion, and formatting/grammar issues. Addressing these would strengthen the paper's chances for acceptance.</w:t>
      </w:r>
      <w:r w:rsidRPr="005B06AD">
        <w:rPr>
          <w:rFonts w:hint="eastAsia"/>
        </w:rPr>
        <w:t xml:space="preserve"> </w:t>
      </w:r>
    </w:p>
    <w:p w14:paraId="28C2901E" w14:textId="721F62F6" w:rsidR="00D33BAB" w:rsidRDefault="00D33BAB" w:rsidP="008B23AB">
      <w:pPr>
        <w:spacing w:after="120" w:line="276" w:lineRule="auto"/>
        <w:ind w:left="720"/>
      </w:pPr>
    </w:p>
    <w:p w14:paraId="4D96CFFE" w14:textId="49EA6F9C" w:rsidR="00D33BAB" w:rsidRDefault="00CF26AD" w:rsidP="008B23AB">
      <w:pPr>
        <w:pStyle w:val="ListParagraph"/>
        <w:spacing w:after="120" w:line="276" w:lineRule="auto"/>
      </w:pPr>
      <w:r>
        <w:rPr>
          <w:b/>
          <w:bCs/>
        </w:rPr>
        <w:t>R</w:t>
      </w:r>
      <w:r w:rsidR="00D33BAB" w:rsidRPr="00837E92">
        <w:rPr>
          <w:b/>
          <w:bCs/>
        </w:rPr>
        <w:t>esponse:</w:t>
      </w:r>
    </w:p>
    <w:p w14:paraId="4F20C751" w14:textId="526AFD3C" w:rsidR="0035309F" w:rsidRPr="0073059A" w:rsidRDefault="0035309F" w:rsidP="008B23AB">
      <w:pPr>
        <w:pStyle w:val="ListParagraph"/>
        <w:spacing w:after="120" w:line="276" w:lineRule="auto"/>
      </w:pPr>
    </w:p>
    <w:sectPr w:rsidR="0035309F" w:rsidRPr="00730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811A6" w14:textId="77777777" w:rsidR="00E27DFA" w:rsidRDefault="00E27DFA" w:rsidP="00837E92">
      <w:pPr>
        <w:spacing w:after="0" w:line="240" w:lineRule="auto"/>
      </w:pPr>
      <w:r>
        <w:separator/>
      </w:r>
    </w:p>
  </w:endnote>
  <w:endnote w:type="continuationSeparator" w:id="0">
    <w:p w14:paraId="63B1C05A" w14:textId="77777777" w:rsidR="00E27DFA" w:rsidRDefault="00E27DFA" w:rsidP="0083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C49DD" w14:textId="77777777" w:rsidR="00E27DFA" w:rsidRDefault="00E27DFA" w:rsidP="00837E92">
      <w:pPr>
        <w:spacing w:after="0" w:line="240" w:lineRule="auto"/>
      </w:pPr>
      <w:r>
        <w:separator/>
      </w:r>
    </w:p>
  </w:footnote>
  <w:footnote w:type="continuationSeparator" w:id="0">
    <w:p w14:paraId="2E3817E3" w14:textId="77777777" w:rsidR="00E27DFA" w:rsidRDefault="00E27DFA" w:rsidP="0083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197E"/>
    <w:multiLevelType w:val="hybridMultilevel"/>
    <w:tmpl w:val="DB06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68C5"/>
    <w:multiLevelType w:val="hybridMultilevel"/>
    <w:tmpl w:val="EE12C10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733926"/>
    <w:multiLevelType w:val="hybridMultilevel"/>
    <w:tmpl w:val="2D465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71BE8"/>
    <w:multiLevelType w:val="hybridMultilevel"/>
    <w:tmpl w:val="EEF834B0"/>
    <w:lvl w:ilvl="0" w:tplc="A34AE872">
      <w:start w:val="8"/>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43944197">
    <w:abstractNumId w:val="0"/>
  </w:num>
  <w:num w:numId="2" w16cid:durableId="1487671552">
    <w:abstractNumId w:val="2"/>
  </w:num>
  <w:num w:numId="3" w16cid:durableId="1649548526">
    <w:abstractNumId w:val="1"/>
  </w:num>
  <w:num w:numId="4" w16cid:durableId="1863351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4A"/>
    <w:rsid w:val="000133AC"/>
    <w:rsid w:val="00023D19"/>
    <w:rsid w:val="000267EC"/>
    <w:rsid w:val="00035989"/>
    <w:rsid w:val="0005218D"/>
    <w:rsid w:val="000844E9"/>
    <w:rsid w:val="00084CAC"/>
    <w:rsid w:val="000A57C0"/>
    <w:rsid w:val="000C1117"/>
    <w:rsid w:val="000D6098"/>
    <w:rsid w:val="000E061D"/>
    <w:rsid w:val="000E16EF"/>
    <w:rsid w:val="000F3515"/>
    <w:rsid w:val="00126303"/>
    <w:rsid w:val="0012676A"/>
    <w:rsid w:val="0013127C"/>
    <w:rsid w:val="00147B41"/>
    <w:rsid w:val="001679D7"/>
    <w:rsid w:val="001A25AD"/>
    <w:rsid w:val="001A5E1B"/>
    <w:rsid w:val="001B6BBC"/>
    <w:rsid w:val="001C3F0A"/>
    <w:rsid w:val="001E19EC"/>
    <w:rsid w:val="001E1FE1"/>
    <w:rsid w:val="001F14F6"/>
    <w:rsid w:val="002011B2"/>
    <w:rsid w:val="0023295A"/>
    <w:rsid w:val="00256FA1"/>
    <w:rsid w:val="002658C4"/>
    <w:rsid w:val="002A4219"/>
    <w:rsid w:val="002A5D43"/>
    <w:rsid w:val="002B1A24"/>
    <w:rsid w:val="002D0066"/>
    <w:rsid w:val="003358B9"/>
    <w:rsid w:val="0035309F"/>
    <w:rsid w:val="00353550"/>
    <w:rsid w:val="00362FAE"/>
    <w:rsid w:val="00367F3A"/>
    <w:rsid w:val="00370E0B"/>
    <w:rsid w:val="00376985"/>
    <w:rsid w:val="00381F1C"/>
    <w:rsid w:val="00392D3F"/>
    <w:rsid w:val="003A67B6"/>
    <w:rsid w:val="003B3709"/>
    <w:rsid w:val="003D64BB"/>
    <w:rsid w:val="003F3008"/>
    <w:rsid w:val="003F3E6C"/>
    <w:rsid w:val="00413119"/>
    <w:rsid w:val="00413876"/>
    <w:rsid w:val="00426F7F"/>
    <w:rsid w:val="00446C52"/>
    <w:rsid w:val="00446E30"/>
    <w:rsid w:val="004612A7"/>
    <w:rsid w:val="004665AE"/>
    <w:rsid w:val="004742CB"/>
    <w:rsid w:val="004927FA"/>
    <w:rsid w:val="00493D78"/>
    <w:rsid w:val="00494C7A"/>
    <w:rsid w:val="004A4C42"/>
    <w:rsid w:val="004D6D3E"/>
    <w:rsid w:val="004E4447"/>
    <w:rsid w:val="00500E82"/>
    <w:rsid w:val="00503180"/>
    <w:rsid w:val="00513D6A"/>
    <w:rsid w:val="005300B9"/>
    <w:rsid w:val="0055579E"/>
    <w:rsid w:val="0055668C"/>
    <w:rsid w:val="00562356"/>
    <w:rsid w:val="005808A8"/>
    <w:rsid w:val="0059452C"/>
    <w:rsid w:val="005A5B67"/>
    <w:rsid w:val="005A7695"/>
    <w:rsid w:val="005B06AD"/>
    <w:rsid w:val="00624B18"/>
    <w:rsid w:val="00633AFB"/>
    <w:rsid w:val="00657587"/>
    <w:rsid w:val="00660E67"/>
    <w:rsid w:val="00667E99"/>
    <w:rsid w:val="006804A5"/>
    <w:rsid w:val="00697312"/>
    <w:rsid w:val="006B2DB5"/>
    <w:rsid w:val="006B56C2"/>
    <w:rsid w:val="006E18E7"/>
    <w:rsid w:val="006F2CAA"/>
    <w:rsid w:val="0073059A"/>
    <w:rsid w:val="00730FF3"/>
    <w:rsid w:val="007469FB"/>
    <w:rsid w:val="00751DDB"/>
    <w:rsid w:val="007532DD"/>
    <w:rsid w:val="00760030"/>
    <w:rsid w:val="00770D6F"/>
    <w:rsid w:val="007715C6"/>
    <w:rsid w:val="00774CD9"/>
    <w:rsid w:val="00777CF5"/>
    <w:rsid w:val="007968DD"/>
    <w:rsid w:val="007B1CBE"/>
    <w:rsid w:val="007B7777"/>
    <w:rsid w:val="007E301D"/>
    <w:rsid w:val="007E6B36"/>
    <w:rsid w:val="00816DE6"/>
    <w:rsid w:val="00837E92"/>
    <w:rsid w:val="00846C6D"/>
    <w:rsid w:val="00850D2C"/>
    <w:rsid w:val="008662F2"/>
    <w:rsid w:val="0087669F"/>
    <w:rsid w:val="00880C56"/>
    <w:rsid w:val="00891449"/>
    <w:rsid w:val="008A5431"/>
    <w:rsid w:val="008A6386"/>
    <w:rsid w:val="008B23AB"/>
    <w:rsid w:val="008C300E"/>
    <w:rsid w:val="008E175E"/>
    <w:rsid w:val="008E4698"/>
    <w:rsid w:val="008E5AFA"/>
    <w:rsid w:val="008E5DE1"/>
    <w:rsid w:val="00911348"/>
    <w:rsid w:val="00916B6E"/>
    <w:rsid w:val="00944E84"/>
    <w:rsid w:val="0095363D"/>
    <w:rsid w:val="0098101A"/>
    <w:rsid w:val="00992451"/>
    <w:rsid w:val="009934ED"/>
    <w:rsid w:val="009B1320"/>
    <w:rsid w:val="009D6962"/>
    <w:rsid w:val="009E2917"/>
    <w:rsid w:val="00A12FDC"/>
    <w:rsid w:val="00A30CBE"/>
    <w:rsid w:val="00A31964"/>
    <w:rsid w:val="00A73F56"/>
    <w:rsid w:val="00A81022"/>
    <w:rsid w:val="00A836BB"/>
    <w:rsid w:val="00A84B58"/>
    <w:rsid w:val="00AA1CDE"/>
    <w:rsid w:val="00AB0FAF"/>
    <w:rsid w:val="00AB2628"/>
    <w:rsid w:val="00AB62C0"/>
    <w:rsid w:val="00AF05AF"/>
    <w:rsid w:val="00AF1B39"/>
    <w:rsid w:val="00AF74DC"/>
    <w:rsid w:val="00B05421"/>
    <w:rsid w:val="00B30E0B"/>
    <w:rsid w:val="00B34BC6"/>
    <w:rsid w:val="00B3676F"/>
    <w:rsid w:val="00B421C1"/>
    <w:rsid w:val="00B77C46"/>
    <w:rsid w:val="00B87140"/>
    <w:rsid w:val="00B94950"/>
    <w:rsid w:val="00BA06B9"/>
    <w:rsid w:val="00BA6926"/>
    <w:rsid w:val="00BC2D71"/>
    <w:rsid w:val="00C14DAC"/>
    <w:rsid w:val="00C21842"/>
    <w:rsid w:val="00C32AD1"/>
    <w:rsid w:val="00C446E7"/>
    <w:rsid w:val="00C461B7"/>
    <w:rsid w:val="00C46C4B"/>
    <w:rsid w:val="00C52CA7"/>
    <w:rsid w:val="00C567DE"/>
    <w:rsid w:val="00C57CBD"/>
    <w:rsid w:val="00C65A5F"/>
    <w:rsid w:val="00CB17B0"/>
    <w:rsid w:val="00CC2374"/>
    <w:rsid w:val="00CD3A88"/>
    <w:rsid w:val="00CD41EC"/>
    <w:rsid w:val="00CE697B"/>
    <w:rsid w:val="00CF26AD"/>
    <w:rsid w:val="00CF26C3"/>
    <w:rsid w:val="00D013F2"/>
    <w:rsid w:val="00D07B9D"/>
    <w:rsid w:val="00D33BAB"/>
    <w:rsid w:val="00D45DE9"/>
    <w:rsid w:val="00D47E4A"/>
    <w:rsid w:val="00D6215D"/>
    <w:rsid w:val="00D66B24"/>
    <w:rsid w:val="00D737E1"/>
    <w:rsid w:val="00D92BD3"/>
    <w:rsid w:val="00DD1A98"/>
    <w:rsid w:val="00DD2476"/>
    <w:rsid w:val="00DD5AAB"/>
    <w:rsid w:val="00DF54E7"/>
    <w:rsid w:val="00E11232"/>
    <w:rsid w:val="00E22A5B"/>
    <w:rsid w:val="00E23735"/>
    <w:rsid w:val="00E24F02"/>
    <w:rsid w:val="00E27DFA"/>
    <w:rsid w:val="00E521F6"/>
    <w:rsid w:val="00E56DBD"/>
    <w:rsid w:val="00E62154"/>
    <w:rsid w:val="00EF5C62"/>
    <w:rsid w:val="00EF662F"/>
    <w:rsid w:val="00F12D8E"/>
    <w:rsid w:val="00F146BC"/>
    <w:rsid w:val="00F20D9E"/>
    <w:rsid w:val="00F55D63"/>
    <w:rsid w:val="00F624A8"/>
    <w:rsid w:val="00F659A2"/>
    <w:rsid w:val="00F80865"/>
    <w:rsid w:val="00F80BAA"/>
    <w:rsid w:val="00FD4786"/>
    <w:rsid w:val="00FF4B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CEC0"/>
  <w15:chartTrackingRefBased/>
  <w15:docId w15:val="{C4DC5AA5-E3F9-44F2-9441-867E33A8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4A"/>
    <w:rPr>
      <w:rFonts w:eastAsiaTheme="majorEastAsia" w:cstheme="majorBidi"/>
      <w:color w:val="272727" w:themeColor="text1" w:themeTint="D8"/>
    </w:rPr>
  </w:style>
  <w:style w:type="paragraph" w:styleId="Title">
    <w:name w:val="Title"/>
    <w:basedOn w:val="Normal"/>
    <w:next w:val="Normal"/>
    <w:link w:val="TitleChar"/>
    <w:uiPriority w:val="10"/>
    <w:qFormat/>
    <w:rsid w:val="00D47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4A"/>
    <w:pPr>
      <w:spacing w:before="160"/>
      <w:jc w:val="center"/>
    </w:pPr>
    <w:rPr>
      <w:i/>
      <w:iCs/>
      <w:color w:val="404040" w:themeColor="text1" w:themeTint="BF"/>
    </w:rPr>
  </w:style>
  <w:style w:type="character" w:customStyle="1" w:styleId="QuoteChar">
    <w:name w:val="Quote Char"/>
    <w:basedOn w:val="DefaultParagraphFont"/>
    <w:link w:val="Quote"/>
    <w:uiPriority w:val="29"/>
    <w:rsid w:val="00D47E4A"/>
    <w:rPr>
      <w:i/>
      <w:iCs/>
      <w:color w:val="404040" w:themeColor="text1" w:themeTint="BF"/>
    </w:rPr>
  </w:style>
  <w:style w:type="paragraph" w:styleId="ListParagraph">
    <w:name w:val="List Paragraph"/>
    <w:basedOn w:val="Normal"/>
    <w:uiPriority w:val="34"/>
    <w:qFormat/>
    <w:rsid w:val="00D47E4A"/>
    <w:pPr>
      <w:ind w:left="720"/>
      <w:contextualSpacing/>
    </w:pPr>
  </w:style>
  <w:style w:type="character" w:styleId="IntenseEmphasis">
    <w:name w:val="Intense Emphasis"/>
    <w:basedOn w:val="DefaultParagraphFont"/>
    <w:uiPriority w:val="21"/>
    <w:qFormat/>
    <w:rsid w:val="00D47E4A"/>
    <w:rPr>
      <w:i/>
      <w:iCs/>
      <w:color w:val="0F4761" w:themeColor="accent1" w:themeShade="BF"/>
    </w:rPr>
  </w:style>
  <w:style w:type="paragraph" w:styleId="IntenseQuote">
    <w:name w:val="Intense Quote"/>
    <w:basedOn w:val="Normal"/>
    <w:next w:val="Normal"/>
    <w:link w:val="IntenseQuoteChar"/>
    <w:uiPriority w:val="30"/>
    <w:qFormat/>
    <w:rsid w:val="00D4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4A"/>
    <w:rPr>
      <w:i/>
      <w:iCs/>
      <w:color w:val="0F4761" w:themeColor="accent1" w:themeShade="BF"/>
    </w:rPr>
  </w:style>
  <w:style w:type="character" w:styleId="IntenseReference">
    <w:name w:val="Intense Reference"/>
    <w:basedOn w:val="DefaultParagraphFont"/>
    <w:uiPriority w:val="32"/>
    <w:qFormat/>
    <w:rsid w:val="00D47E4A"/>
    <w:rPr>
      <w:b/>
      <w:bCs/>
      <w:smallCaps/>
      <w:color w:val="0F4761" w:themeColor="accent1" w:themeShade="BF"/>
      <w:spacing w:val="5"/>
    </w:rPr>
  </w:style>
  <w:style w:type="character" w:styleId="Hyperlink">
    <w:name w:val="Hyperlink"/>
    <w:basedOn w:val="DefaultParagraphFont"/>
    <w:uiPriority w:val="99"/>
    <w:unhideWhenUsed/>
    <w:rsid w:val="00751DDB"/>
    <w:rPr>
      <w:color w:val="467886" w:themeColor="hyperlink"/>
      <w:u w:val="single"/>
    </w:rPr>
  </w:style>
  <w:style w:type="character" w:styleId="UnresolvedMention">
    <w:name w:val="Unresolved Mention"/>
    <w:basedOn w:val="DefaultParagraphFont"/>
    <w:uiPriority w:val="99"/>
    <w:semiHidden/>
    <w:unhideWhenUsed/>
    <w:rsid w:val="00751DDB"/>
    <w:rPr>
      <w:color w:val="605E5C"/>
      <w:shd w:val="clear" w:color="auto" w:fill="E1DFDD"/>
    </w:rPr>
  </w:style>
  <w:style w:type="paragraph" w:styleId="Header">
    <w:name w:val="header"/>
    <w:basedOn w:val="Normal"/>
    <w:link w:val="HeaderChar"/>
    <w:uiPriority w:val="99"/>
    <w:unhideWhenUsed/>
    <w:rsid w:val="0083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E92"/>
  </w:style>
  <w:style w:type="paragraph" w:styleId="Footer">
    <w:name w:val="footer"/>
    <w:basedOn w:val="Normal"/>
    <w:link w:val="FooterChar"/>
    <w:uiPriority w:val="99"/>
    <w:unhideWhenUsed/>
    <w:rsid w:val="0083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E92"/>
  </w:style>
  <w:style w:type="character" w:styleId="FollowedHyperlink">
    <w:name w:val="FollowedHyperlink"/>
    <w:basedOn w:val="DefaultParagraphFont"/>
    <w:uiPriority w:val="99"/>
    <w:semiHidden/>
    <w:unhideWhenUsed/>
    <w:rsid w:val="004927FA"/>
    <w:rPr>
      <w:color w:val="96607D" w:themeColor="followedHyperlink"/>
      <w:u w:val="single"/>
    </w:rPr>
  </w:style>
  <w:style w:type="table" w:styleId="TableGrid">
    <w:name w:val="Table Grid"/>
    <w:basedOn w:val="TableNormal"/>
    <w:uiPriority w:val="39"/>
    <w:rsid w:val="00492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27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86016">
      <w:bodyDiv w:val="1"/>
      <w:marLeft w:val="0"/>
      <w:marRight w:val="0"/>
      <w:marTop w:val="0"/>
      <w:marBottom w:val="0"/>
      <w:divBdr>
        <w:top w:val="none" w:sz="0" w:space="0" w:color="auto"/>
        <w:left w:val="none" w:sz="0" w:space="0" w:color="auto"/>
        <w:bottom w:val="none" w:sz="0" w:space="0" w:color="auto"/>
        <w:right w:val="none" w:sz="0" w:space="0" w:color="auto"/>
      </w:divBdr>
    </w:div>
    <w:div w:id="492641775">
      <w:bodyDiv w:val="1"/>
      <w:marLeft w:val="0"/>
      <w:marRight w:val="0"/>
      <w:marTop w:val="0"/>
      <w:marBottom w:val="0"/>
      <w:divBdr>
        <w:top w:val="none" w:sz="0" w:space="0" w:color="auto"/>
        <w:left w:val="none" w:sz="0" w:space="0" w:color="auto"/>
        <w:bottom w:val="none" w:sz="0" w:space="0" w:color="auto"/>
        <w:right w:val="none" w:sz="0" w:space="0" w:color="auto"/>
      </w:divBdr>
    </w:div>
    <w:div w:id="671756725">
      <w:bodyDiv w:val="1"/>
      <w:marLeft w:val="0"/>
      <w:marRight w:val="0"/>
      <w:marTop w:val="0"/>
      <w:marBottom w:val="0"/>
      <w:divBdr>
        <w:top w:val="none" w:sz="0" w:space="0" w:color="auto"/>
        <w:left w:val="none" w:sz="0" w:space="0" w:color="auto"/>
        <w:bottom w:val="none" w:sz="0" w:space="0" w:color="auto"/>
        <w:right w:val="none" w:sz="0" w:space="0" w:color="auto"/>
      </w:divBdr>
    </w:div>
    <w:div w:id="15750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26A6-8265-4669-BE93-F246961B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6778</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InhaUniversity</dc:creator>
  <cp:keywords/>
  <dc:description/>
  <cp:lastModifiedBy>muhammad hasanuddin</cp:lastModifiedBy>
  <cp:revision>99</cp:revision>
  <cp:lastPrinted>2025-02-05T02:42:00Z</cp:lastPrinted>
  <dcterms:created xsi:type="dcterms:W3CDTF">2025-02-03T01:06:00Z</dcterms:created>
  <dcterms:modified xsi:type="dcterms:W3CDTF">2025-02-18T03:26:00Z</dcterms:modified>
</cp:coreProperties>
</file>