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586EA2" w14:textId="27927F26" w:rsidR="00555643" w:rsidRPr="007455A6" w:rsidRDefault="00555643" w:rsidP="00555643">
      <w:pPr>
        <w:ind w:firstLine="0"/>
        <w:rPr>
          <w:rFonts w:ascii="Times New Roman" w:eastAsia="Calibri" w:hAnsi="Times New Roman" w:cs="Times New Roman"/>
          <w:b/>
          <w:bCs/>
          <w:sz w:val="24"/>
          <w:szCs w:val="24"/>
        </w:rPr>
      </w:pPr>
      <w:r w:rsidRPr="007455A6">
        <w:rPr>
          <w:rFonts w:ascii="Times New Roman" w:eastAsia="Calibri" w:hAnsi="Times New Roman" w:cs="Times New Roman"/>
          <w:b/>
          <w:bCs/>
          <w:sz w:val="24"/>
          <w:szCs w:val="24"/>
        </w:rPr>
        <w:t>Dataset Overview</w:t>
      </w:r>
    </w:p>
    <w:p w14:paraId="2D9934BD" w14:textId="77777777" w:rsidR="00555643" w:rsidRPr="007455A6" w:rsidRDefault="00555643" w:rsidP="00555643">
      <w:pPr>
        <w:ind w:firstLine="709"/>
        <w:rPr>
          <w:rFonts w:ascii="Times New Roman" w:eastAsia="Calibri" w:hAnsi="Times New Roman" w:cs="Times New Roman"/>
          <w:sz w:val="24"/>
          <w:szCs w:val="24"/>
        </w:rPr>
      </w:pPr>
      <w:r w:rsidRPr="007455A6">
        <w:rPr>
          <w:rFonts w:ascii="Times New Roman" w:eastAsia="Calibri" w:hAnsi="Times New Roman" w:cs="Times New Roman"/>
          <w:sz w:val="24"/>
          <w:szCs w:val="24"/>
        </w:rPr>
        <w:t>The records in this dataset consist of inspection records, from restaurants spanning across Austin. The key variables are Inspection Type (routine, follow-up, and complaint based), Inspection Scores, Violation Categories, Restaurant Type, and Restaurant Location. To this end, the variables will be analyzed to determine the effect of different types of inspections on the level of compliance and the influence of frequency of inspection on the behavior of restaurants (Nelson &amp; Adams, 2021).</w:t>
      </w:r>
    </w:p>
    <w:p w14:paraId="6989021C" w14:textId="77777777" w:rsidR="00555643" w:rsidRPr="007455A6" w:rsidRDefault="00555643" w:rsidP="00555643">
      <w:pPr>
        <w:ind w:firstLine="0"/>
        <w:rPr>
          <w:rFonts w:ascii="Times New Roman" w:eastAsia="Calibri" w:hAnsi="Times New Roman" w:cs="Times New Roman"/>
          <w:b/>
          <w:bCs/>
          <w:sz w:val="24"/>
          <w:szCs w:val="24"/>
        </w:rPr>
      </w:pPr>
      <w:r w:rsidRPr="007455A6">
        <w:rPr>
          <w:rFonts w:ascii="Times New Roman" w:eastAsia="Calibri" w:hAnsi="Times New Roman" w:cs="Times New Roman"/>
          <w:b/>
          <w:bCs/>
          <w:sz w:val="24"/>
          <w:szCs w:val="24"/>
        </w:rPr>
        <w:t>Project Questions</w:t>
      </w:r>
    </w:p>
    <w:p w14:paraId="4822E901" w14:textId="77777777" w:rsidR="00555643" w:rsidRPr="007455A6" w:rsidRDefault="00555643" w:rsidP="00555643">
      <w:pPr>
        <w:pStyle w:val="ListParagraph"/>
        <w:numPr>
          <w:ilvl w:val="0"/>
          <w:numId w:val="3"/>
        </w:numPr>
        <w:rPr>
          <w:rFonts w:ascii="Times New Roman" w:eastAsia="Calibri" w:hAnsi="Times New Roman" w:cs="Times New Roman"/>
          <w:sz w:val="24"/>
          <w:szCs w:val="24"/>
        </w:rPr>
      </w:pPr>
      <w:r w:rsidRPr="007455A6">
        <w:rPr>
          <w:rFonts w:ascii="Times New Roman" w:eastAsia="Calibri" w:hAnsi="Times New Roman" w:cs="Times New Roman"/>
          <w:sz w:val="24"/>
          <w:szCs w:val="24"/>
        </w:rPr>
        <w:t>What difference does this make, whether inspection scores vary between different inspector types?</w:t>
      </w:r>
    </w:p>
    <w:p w14:paraId="7E51965D" w14:textId="77777777" w:rsidR="00555643" w:rsidRPr="007455A6" w:rsidRDefault="00555643" w:rsidP="00555643">
      <w:pPr>
        <w:ind w:firstLine="709"/>
        <w:rPr>
          <w:rFonts w:ascii="Times New Roman" w:eastAsia="Calibri" w:hAnsi="Times New Roman" w:cs="Times New Roman"/>
          <w:sz w:val="24"/>
          <w:szCs w:val="24"/>
        </w:rPr>
      </w:pPr>
      <w:r w:rsidRPr="007455A6">
        <w:rPr>
          <w:rFonts w:ascii="Times New Roman" w:eastAsia="Calibri" w:hAnsi="Times New Roman" w:cs="Times New Roman"/>
          <w:b/>
          <w:bCs/>
          <w:sz w:val="24"/>
          <w:szCs w:val="24"/>
        </w:rPr>
        <w:t>Objective:</w:t>
      </w:r>
      <w:r w:rsidRPr="007455A6">
        <w:rPr>
          <w:rFonts w:ascii="Times New Roman" w:eastAsia="Calibri" w:hAnsi="Times New Roman" w:cs="Times New Roman"/>
          <w:sz w:val="24"/>
          <w:szCs w:val="24"/>
        </w:rPr>
        <w:t xml:space="preserve"> Discover trend in the inspection outcomes and examine which types of inspections have a higher level of compliance.</w:t>
      </w:r>
    </w:p>
    <w:p w14:paraId="1B02672C" w14:textId="77777777" w:rsidR="00555643" w:rsidRPr="007455A6" w:rsidRDefault="00555643" w:rsidP="00555643">
      <w:pPr>
        <w:pStyle w:val="ListParagraph"/>
        <w:numPr>
          <w:ilvl w:val="0"/>
          <w:numId w:val="3"/>
        </w:numPr>
        <w:rPr>
          <w:rFonts w:ascii="Times New Roman" w:eastAsia="Calibri" w:hAnsi="Times New Roman" w:cs="Times New Roman"/>
          <w:sz w:val="24"/>
          <w:szCs w:val="24"/>
        </w:rPr>
      </w:pPr>
      <w:r w:rsidRPr="007455A6">
        <w:rPr>
          <w:rFonts w:ascii="Times New Roman" w:eastAsia="Calibri" w:hAnsi="Times New Roman" w:cs="Times New Roman"/>
          <w:sz w:val="24"/>
          <w:szCs w:val="24"/>
        </w:rPr>
        <w:t>What are certain violations more common in certain types of inspections?</w:t>
      </w:r>
    </w:p>
    <w:p w14:paraId="463CC05A" w14:textId="77777777" w:rsidR="00555643" w:rsidRPr="007455A6" w:rsidRDefault="00555643" w:rsidP="00555643">
      <w:pPr>
        <w:ind w:firstLine="709"/>
        <w:rPr>
          <w:rFonts w:ascii="Times New Roman" w:eastAsia="Calibri" w:hAnsi="Times New Roman" w:cs="Times New Roman"/>
          <w:sz w:val="24"/>
          <w:szCs w:val="24"/>
        </w:rPr>
      </w:pPr>
      <w:r w:rsidRPr="007455A6">
        <w:rPr>
          <w:rFonts w:ascii="Times New Roman" w:eastAsia="Calibri" w:hAnsi="Times New Roman" w:cs="Times New Roman"/>
          <w:b/>
          <w:bCs/>
          <w:sz w:val="24"/>
          <w:szCs w:val="24"/>
        </w:rPr>
        <w:t>Objective:</w:t>
      </w:r>
      <w:r w:rsidRPr="007455A6">
        <w:rPr>
          <w:rFonts w:ascii="Times New Roman" w:eastAsia="Calibri" w:hAnsi="Times New Roman" w:cs="Times New Roman"/>
          <w:sz w:val="24"/>
          <w:szCs w:val="24"/>
        </w:rPr>
        <w:t xml:space="preserve"> This objective is to see if there are different issues found through follow-up and complaint-based inspecting than through routine assessments.</w:t>
      </w:r>
    </w:p>
    <w:p w14:paraId="23AC0D78" w14:textId="77777777" w:rsidR="00555643" w:rsidRPr="007455A6" w:rsidRDefault="00555643" w:rsidP="00555643">
      <w:pPr>
        <w:pStyle w:val="ListParagraph"/>
        <w:numPr>
          <w:ilvl w:val="0"/>
          <w:numId w:val="3"/>
        </w:numPr>
        <w:rPr>
          <w:rFonts w:ascii="Times New Roman" w:eastAsia="Calibri" w:hAnsi="Times New Roman" w:cs="Times New Roman"/>
          <w:sz w:val="24"/>
          <w:szCs w:val="24"/>
        </w:rPr>
      </w:pPr>
      <w:r w:rsidRPr="007455A6">
        <w:rPr>
          <w:rFonts w:ascii="Times New Roman" w:eastAsia="Calibri" w:hAnsi="Times New Roman" w:cs="Times New Roman"/>
          <w:sz w:val="24"/>
          <w:szCs w:val="24"/>
        </w:rPr>
        <w:t>At what frequency do you perform inspections, and do you comply better during this period?</w:t>
      </w:r>
    </w:p>
    <w:p w14:paraId="1A8D8718" w14:textId="77777777" w:rsidR="00555643" w:rsidRPr="007455A6" w:rsidRDefault="00555643" w:rsidP="00555643">
      <w:pPr>
        <w:ind w:firstLine="709"/>
        <w:rPr>
          <w:rFonts w:ascii="Times New Roman" w:eastAsia="Calibri" w:hAnsi="Times New Roman" w:cs="Times New Roman"/>
          <w:sz w:val="24"/>
          <w:szCs w:val="24"/>
        </w:rPr>
      </w:pPr>
      <w:r w:rsidRPr="007455A6">
        <w:rPr>
          <w:rFonts w:ascii="Times New Roman" w:eastAsia="Calibri" w:hAnsi="Times New Roman" w:cs="Times New Roman"/>
          <w:b/>
          <w:bCs/>
          <w:sz w:val="24"/>
          <w:szCs w:val="24"/>
        </w:rPr>
        <w:t>Objective:</w:t>
      </w:r>
      <w:r w:rsidRPr="007455A6">
        <w:rPr>
          <w:rFonts w:ascii="Times New Roman" w:eastAsia="Calibri" w:hAnsi="Times New Roman" w:cs="Times New Roman"/>
          <w:sz w:val="24"/>
          <w:szCs w:val="24"/>
        </w:rPr>
        <w:t xml:space="preserve"> In this paper, the central problem being addressed is assessing whether restaurants that are regularly inspected adhere to health codes more frequently than those that are less frequently inspected.</w:t>
      </w:r>
    </w:p>
    <w:p w14:paraId="428456AC" w14:textId="77777777" w:rsidR="00555643" w:rsidRPr="007455A6" w:rsidRDefault="00555643" w:rsidP="00555643">
      <w:pPr>
        <w:pStyle w:val="ListParagraph"/>
        <w:numPr>
          <w:ilvl w:val="0"/>
          <w:numId w:val="3"/>
        </w:numPr>
        <w:rPr>
          <w:rFonts w:ascii="Times New Roman" w:eastAsia="Calibri" w:hAnsi="Times New Roman" w:cs="Times New Roman"/>
          <w:sz w:val="24"/>
          <w:szCs w:val="24"/>
        </w:rPr>
      </w:pPr>
      <w:r w:rsidRPr="007455A6">
        <w:rPr>
          <w:rFonts w:ascii="Times New Roman" w:eastAsia="Calibri" w:hAnsi="Times New Roman" w:cs="Times New Roman"/>
          <w:sz w:val="24"/>
          <w:szCs w:val="24"/>
        </w:rPr>
        <w:t>Does follow up inspections successfully go on reducing successive violations?</w:t>
      </w:r>
    </w:p>
    <w:p w14:paraId="69FDCBBD" w14:textId="77777777" w:rsidR="00555643" w:rsidRPr="007455A6" w:rsidRDefault="00555643" w:rsidP="00555643">
      <w:pPr>
        <w:ind w:firstLine="709"/>
        <w:rPr>
          <w:rFonts w:ascii="Times New Roman" w:eastAsia="Calibri" w:hAnsi="Times New Roman" w:cs="Times New Roman"/>
          <w:sz w:val="24"/>
          <w:szCs w:val="24"/>
        </w:rPr>
      </w:pPr>
      <w:r w:rsidRPr="007455A6">
        <w:rPr>
          <w:rFonts w:ascii="Times New Roman" w:eastAsia="Calibri" w:hAnsi="Times New Roman" w:cs="Times New Roman"/>
          <w:b/>
          <w:bCs/>
          <w:sz w:val="24"/>
          <w:szCs w:val="24"/>
        </w:rPr>
        <w:t>Objective:</w:t>
      </w:r>
      <w:r w:rsidRPr="007455A6">
        <w:rPr>
          <w:rFonts w:ascii="Times New Roman" w:eastAsia="Calibri" w:hAnsi="Times New Roman" w:cs="Times New Roman"/>
          <w:sz w:val="24"/>
          <w:szCs w:val="24"/>
        </w:rPr>
        <w:t xml:space="preserve"> Determine the roles of follow-up visits on long-term compliance improvements.</w:t>
      </w:r>
    </w:p>
    <w:p w14:paraId="487E07E6" w14:textId="77777777" w:rsidR="00555643" w:rsidRPr="007455A6" w:rsidRDefault="00555643" w:rsidP="00555643">
      <w:pPr>
        <w:pStyle w:val="ListParagraph"/>
        <w:numPr>
          <w:ilvl w:val="0"/>
          <w:numId w:val="3"/>
        </w:numPr>
        <w:rPr>
          <w:rFonts w:ascii="Times New Roman" w:eastAsia="Calibri" w:hAnsi="Times New Roman" w:cs="Times New Roman"/>
          <w:sz w:val="24"/>
          <w:szCs w:val="24"/>
        </w:rPr>
      </w:pPr>
      <w:r w:rsidRPr="007455A6">
        <w:rPr>
          <w:rFonts w:ascii="Times New Roman" w:eastAsia="Calibri" w:hAnsi="Times New Roman" w:cs="Times New Roman"/>
          <w:sz w:val="24"/>
          <w:szCs w:val="24"/>
        </w:rPr>
        <w:lastRenderedPageBreak/>
        <w:t>What is the role that restaurant location and type play in compliance outcomes?</w:t>
      </w:r>
    </w:p>
    <w:p w14:paraId="2601CE29" w14:textId="77777777" w:rsidR="00555643" w:rsidRPr="007455A6" w:rsidRDefault="00555643" w:rsidP="00555643">
      <w:pPr>
        <w:ind w:firstLine="709"/>
        <w:rPr>
          <w:rFonts w:ascii="Times New Roman" w:eastAsia="Calibri" w:hAnsi="Times New Roman" w:cs="Times New Roman"/>
          <w:sz w:val="24"/>
          <w:szCs w:val="24"/>
        </w:rPr>
      </w:pPr>
      <w:r w:rsidRPr="007455A6">
        <w:rPr>
          <w:rFonts w:ascii="Times New Roman" w:eastAsia="Calibri" w:hAnsi="Times New Roman" w:cs="Times New Roman"/>
          <w:b/>
          <w:bCs/>
          <w:sz w:val="24"/>
          <w:szCs w:val="24"/>
        </w:rPr>
        <w:t>Objective:</w:t>
      </w:r>
      <w:r w:rsidRPr="007455A6">
        <w:rPr>
          <w:rFonts w:ascii="Times New Roman" w:eastAsia="Calibri" w:hAnsi="Times New Roman" w:cs="Times New Roman"/>
          <w:sz w:val="24"/>
          <w:szCs w:val="24"/>
        </w:rPr>
        <w:t xml:space="preserve"> To test whether some types of restaurants or </w:t>
      </w:r>
      <w:proofErr w:type="gramStart"/>
      <w:r w:rsidRPr="007455A6">
        <w:rPr>
          <w:rFonts w:ascii="Times New Roman" w:eastAsia="Calibri" w:hAnsi="Times New Roman" w:cs="Times New Roman"/>
          <w:sz w:val="24"/>
          <w:szCs w:val="24"/>
        </w:rPr>
        <w:t>particular locations</w:t>
      </w:r>
      <w:proofErr w:type="gramEnd"/>
      <w:r w:rsidRPr="007455A6">
        <w:rPr>
          <w:rFonts w:ascii="Times New Roman" w:eastAsia="Calibri" w:hAnsi="Times New Roman" w:cs="Times New Roman"/>
          <w:sz w:val="24"/>
          <w:szCs w:val="24"/>
        </w:rPr>
        <w:t xml:space="preserve"> need to be inspected more intensively.</w:t>
      </w:r>
    </w:p>
    <w:p w14:paraId="2E4EB8F0" w14:textId="77777777" w:rsidR="00555643" w:rsidRDefault="00555643" w:rsidP="00555643">
      <w:pPr>
        <w:spacing w:line="240" w:lineRule="auto"/>
        <w:ind w:firstLine="0"/>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1D1991F3" w14:textId="77777777" w:rsidR="00555643" w:rsidRDefault="00555643" w:rsidP="00555643">
      <w:pPr>
        <w:ind w:firstLine="0"/>
        <w:jc w:val="center"/>
        <w:rPr>
          <w:rFonts w:ascii="Times New Roman" w:eastAsia="Calibri" w:hAnsi="Times New Roman" w:cs="Times New Roman"/>
          <w:b/>
          <w:bCs/>
          <w:sz w:val="24"/>
          <w:szCs w:val="24"/>
        </w:rPr>
      </w:pPr>
      <w:r w:rsidRPr="002C46B7">
        <w:rPr>
          <w:rFonts w:ascii="Times New Roman" w:eastAsia="Calibri" w:hAnsi="Times New Roman" w:cs="Times New Roman"/>
          <w:b/>
          <w:bCs/>
          <w:sz w:val="24"/>
          <w:szCs w:val="24"/>
        </w:rPr>
        <w:lastRenderedPageBreak/>
        <w:t>References</w:t>
      </w:r>
    </w:p>
    <w:p w14:paraId="7900EB0B" w14:textId="77777777" w:rsidR="00555643" w:rsidRPr="007455A6" w:rsidRDefault="00555643" w:rsidP="00555643">
      <w:pPr>
        <w:pStyle w:val="ListParagraph"/>
        <w:numPr>
          <w:ilvl w:val="0"/>
          <w:numId w:val="2"/>
        </w:numPr>
        <w:spacing w:after="160"/>
        <w:rPr>
          <w:rFonts w:ascii="Times New Roman" w:eastAsia="Times New Roman" w:hAnsi="Times New Roman" w:cs="Times New Roman"/>
          <w:kern w:val="2"/>
          <w:sz w:val="24"/>
          <w:szCs w:val="24"/>
          <w:lang w:val="en-IN"/>
        </w:rPr>
      </w:pPr>
      <w:r w:rsidRPr="007455A6">
        <w:rPr>
          <w:rFonts w:ascii="Times New Roman" w:eastAsia="Times New Roman" w:hAnsi="Times New Roman" w:cs="Times New Roman"/>
          <w:kern w:val="2"/>
          <w:sz w:val="24"/>
          <w:szCs w:val="24"/>
          <w:lang w:val="en-IN"/>
        </w:rPr>
        <w:t>Garcia, M., &amp; Smith, K. (2019). The role of follow-up inspections in sustaining restaurant compliance: A longitudinal study. Journal of Food Safety Management, 40(3), 312-330.</w:t>
      </w:r>
    </w:p>
    <w:p w14:paraId="3346080C" w14:textId="77777777" w:rsidR="00555643" w:rsidRPr="007455A6" w:rsidRDefault="00555643" w:rsidP="00555643">
      <w:pPr>
        <w:pStyle w:val="ListParagraph"/>
        <w:numPr>
          <w:ilvl w:val="0"/>
          <w:numId w:val="2"/>
        </w:numPr>
        <w:spacing w:after="160"/>
        <w:rPr>
          <w:rFonts w:ascii="Times New Roman" w:eastAsia="Times New Roman" w:hAnsi="Times New Roman" w:cs="Times New Roman"/>
          <w:kern w:val="2"/>
          <w:sz w:val="24"/>
          <w:szCs w:val="24"/>
          <w:lang w:val="en-IN"/>
        </w:rPr>
      </w:pPr>
      <w:r w:rsidRPr="007455A6">
        <w:rPr>
          <w:rFonts w:ascii="Times New Roman" w:eastAsia="Times New Roman" w:hAnsi="Times New Roman" w:cs="Times New Roman"/>
          <w:kern w:val="2"/>
          <w:sz w:val="24"/>
          <w:szCs w:val="24"/>
          <w:lang w:val="en-IN"/>
        </w:rPr>
        <w:t xml:space="preserve">Nelson, P., &amp; Adams, R. (2021). </w:t>
      </w:r>
      <w:proofErr w:type="spellStart"/>
      <w:r w:rsidRPr="007455A6">
        <w:rPr>
          <w:rFonts w:ascii="Times New Roman" w:eastAsia="Times New Roman" w:hAnsi="Times New Roman" w:cs="Times New Roman"/>
          <w:kern w:val="2"/>
          <w:sz w:val="24"/>
          <w:szCs w:val="24"/>
          <w:lang w:val="en-IN"/>
        </w:rPr>
        <w:t>Analyzing</w:t>
      </w:r>
      <w:proofErr w:type="spellEnd"/>
      <w:r w:rsidRPr="007455A6">
        <w:rPr>
          <w:rFonts w:ascii="Times New Roman" w:eastAsia="Times New Roman" w:hAnsi="Times New Roman" w:cs="Times New Roman"/>
          <w:kern w:val="2"/>
          <w:sz w:val="24"/>
          <w:szCs w:val="24"/>
          <w:lang w:val="en-IN"/>
        </w:rPr>
        <w:t xml:space="preserve"> patterns in restaurant inspection scores: The impact of external factors. International Journal of Hospitality Regulations, 29(1), 56-75.</w:t>
      </w:r>
    </w:p>
    <w:p w14:paraId="20AF825D" w14:textId="77777777" w:rsidR="00555643" w:rsidRPr="007455A6" w:rsidRDefault="00555643" w:rsidP="00555643">
      <w:pPr>
        <w:spacing w:after="160"/>
        <w:rPr>
          <w:rFonts w:ascii="Times New Roman" w:eastAsia="Times New Roman" w:hAnsi="Times New Roman" w:cs="Times New Roman"/>
          <w:kern w:val="2"/>
          <w:sz w:val="24"/>
          <w:szCs w:val="24"/>
          <w:lang w:val="en-IN"/>
        </w:rPr>
      </w:pPr>
    </w:p>
    <w:p w14:paraId="0828E0A3" w14:textId="77777777" w:rsidR="00555643" w:rsidRPr="002C46B7" w:rsidRDefault="00555643" w:rsidP="00555643">
      <w:pPr>
        <w:pStyle w:val="ListParagraph"/>
        <w:ind w:firstLine="0"/>
        <w:rPr>
          <w:rFonts w:ascii="Times New Roman" w:eastAsia="Calibri" w:hAnsi="Times New Roman" w:cs="Times New Roman"/>
          <w:b/>
          <w:bCs/>
          <w:sz w:val="24"/>
          <w:szCs w:val="24"/>
        </w:rPr>
      </w:pPr>
    </w:p>
    <w:p w14:paraId="233E7F32" w14:textId="77777777" w:rsidR="00555643" w:rsidRPr="00134253" w:rsidRDefault="00555643" w:rsidP="00555643">
      <w:pPr>
        <w:ind w:firstLine="0"/>
        <w:rPr>
          <w:rFonts w:ascii="Times New Roman" w:eastAsia="Calibri" w:hAnsi="Times New Roman" w:cs="Times New Roman"/>
          <w:sz w:val="24"/>
          <w:szCs w:val="24"/>
        </w:rPr>
      </w:pPr>
    </w:p>
    <w:p w14:paraId="2FA25A8F" w14:textId="77777777" w:rsidR="00555643" w:rsidRPr="006A02FF" w:rsidRDefault="00555643" w:rsidP="00555643">
      <w:pPr>
        <w:spacing w:line="240" w:lineRule="auto"/>
        <w:ind w:firstLine="0"/>
        <w:rPr>
          <w:rFonts w:ascii="Times New Roman" w:eastAsia="Calibri" w:hAnsi="Times New Roman" w:cs="Times New Roman"/>
          <w:sz w:val="24"/>
          <w:szCs w:val="24"/>
        </w:rPr>
      </w:pPr>
    </w:p>
    <w:p w14:paraId="37D023D0" w14:textId="77777777" w:rsidR="00D46F1A" w:rsidRDefault="00D46F1A" w:rsidP="00D46F1A">
      <w:pPr>
        <w:rPr>
          <w:rFonts w:ascii="Times New Roman" w:hAnsi="Times New Roman" w:cs="Times New Roman"/>
          <w:sz w:val="24"/>
          <w:szCs w:val="24"/>
        </w:rPr>
      </w:pPr>
    </w:p>
    <w:p w14:paraId="2E7BAC87" w14:textId="77777777" w:rsidR="00555643" w:rsidRDefault="00555643" w:rsidP="00D46F1A">
      <w:pPr>
        <w:rPr>
          <w:rFonts w:ascii="Times New Roman" w:hAnsi="Times New Roman" w:cs="Times New Roman"/>
          <w:sz w:val="24"/>
          <w:szCs w:val="24"/>
        </w:rPr>
      </w:pPr>
    </w:p>
    <w:p w14:paraId="7F2D0C2F" w14:textId="77777777" w:rsidR="00555643" w:rsidRDefault="00555643" w:rsidP="00D46F1A">
      <w:pPr>
        <w:rPr>
          <w:rFonts w:ascii="Times New Roman" w:hAnsi="Times New Roman" w:cs="Times New Roman"/>
          <w:sz w:val="24"/>
          <w:szCs w:val="24"/>
        </w:rPr>
      </w:pPr>
    </w:p>
    <w:p w14:paraId="7CF68C9F" w14:textId="77777777" w:rsidR="00555643" w:rsidRDefault="00555643" w:rsidP="00D46F1A">
      <w:pPr>
        <w:rPr>
          <w:rFonts w:ascii="Times New Roman" w:hAnsi="Times New Roman" w:cs="Times New Roman"/>
          <w:sz w:val="24"/>
          <w:szCs w:val="24"/>
        </w:rPr>
      </w:pPr>
    </w:p>
    <w:p w14:paraId="03B2410E" w14:textId="77777777" w:rsidR="00555643" w:rsidRDefault="00555643" w:rsidP="00D46F1A">
      <w:pPr>
        <w:rPr>
          <w:rFonts w:ascii="Times New Roman" w:hAnsi="Times New Roman" w:cs="Times New Roman"/>
          <w:sz w:val="24"/>
          <w:szCs w:val="24"/>
        </w:rPr>
      </w:pPr>
    </w:p>
    <w:p w14:paraId="1F5286CB" w14:textId="77777777" w:rsidR="00555643" w:rsidRDefault="00555643" w:rsidP="00D46F1A">
      <w:pPr>
        <w:rPr>
          <w:rFonts w:ascii="Times New Roman" w:hAnsi="Times New Roman" w:cs="Times New Roman"/>
          <w:sz w:val="24"/>
          <w:szCs w:val="24"/>
        </w:rPr>
      </w:pPr>
    </w:p>
    <w:p w14:paraId="5F8E6FD1" w14:textId="77777777" w:rsidR="00555643" w:rsidRDefault="00555643" w:rsidP="00D46F1A">
      <w:pPr>
        <w:rPr>
          <w:rFonts w:ascii="Times New Roman" w:hAnsi="Times New Roman" w:cs="Times New Roman"/>
          <w:sz w:val="24"/>
          <w:szCs w:val="24"/>
        </w:rPr>
      </w:pPr>
    </w:p>
    <w:p w14:paraId="0A7F3E70" w14:textId="77777777" w:rsidR="00555643" w:rsidRDefault="00555643" w:rsidP="00D46F1A">
      <w:pPr>
        <w:rPr>
          <w:rFonts w:ascii="Times New Roman" w:hAnsi="Times New Roman" w:cs="Times New Roman"/>
          <w:sz w:val="24"/>
          <w:szCs w:val="24"/>
        </w:rPr>
      </w:pPr>
    </w:p>
    <w:p w14:paraId="4412EB9F" w14:textId="77777777" w:rsidR="00555643" w:rsidRDefault="00555643" w:rsidP="00D46F1A">
      <w:pPr>
        <w:rPr>
          <w:rFonts w:ascii="Times New Roman" w:hAnsi="Times New Roman" w:cs="Times New Roman"/>
          <w:sz w:val="24"/>
          <w:szCs w:val="24"/>
        </w:rPr>
      </w:pPr>
    </w:p>
    <w:p w14:paraId="2980F5FB" w14:textId="77777777" w:rsidR="00555643" w:rsidRDefault="00555643" w:rsidP="00D46F1A">
      <w:pPr>
        <w:rPr>
          <w:rFonts w:ascii="Times New Roman" w:hAnsi="Times New Roman" w:cs="Times New Roman"/>
          <w:sz w:val="24"/>
          <w:szCs w:val="24"/>
        </w:rPr>
      </w:pPr>
    </w:p>
    <w:p w14:paraId="7FE10E83" w14:textId="77777777" w:rsidR="00555643" w:rsidRDefault="00555643" w:rsidP="00B96979">
      <w:pPr>
        <w:ind w:firstLine="0"/>
        <w:rPr>
          <w:rFonts w:ascii="Times New Roman" w:hAnsi="Times New Roman" w:cs="Times New Roman"/>
          <w:sz w:val="24"/>
          <w:szCs w:val="24"/>
        </w:rPr>
      </w:pPr>
    </w:p>
    <w:p w14:paraId="76EA6512" w14:textId="77777777" w:rsidR="00B96979" w:rsidRDefault="00B96979" w:rsidP="00B96979">
      <w:pPr>
        <w:ind w:firstLine="0"/>
        <w:rPr>
          <w:rFonts w:ascii="Times New Roman" w:hAnsi="Times New Roman" w:cs="Times New Roman"/>
          <w:sz w:val="24"/>
          <w:szCs w:val="24"/>
        </w:rPr>
      </w:pPr>
    </w:p>
    <w:p w14:paraId="38B12E0C" w14:textId="77777777" w:rsidR="00555643" w:rsidRPr="006B7645" w:rsidRDefault="00555643" w:rsidP="00D46F1A">
      <w:pPr>
        <w:rPr>
          <w:rFonts w:ascii="Times New Roman" w:hAnsi="Times New Roman" w:cs="Times New Roman"/>
          <w:sz w:val="24"/>
          <w:szCs w:val="24"/>
        </w:rPr>
      </w:pPr>
    </w:p>
    <w:p w14:paraId="56801ED7" w14:textId="77777777" w:rsidR="00D46F1A" w:rsidRPr="00097BE1" w:rsidRDefault="00D46F1A" w:rsidP="00D46F1A">
      <w:pPr>
        <w:ind w:firstLine="0"/>
        <w:jc w:val="center"/>
        <w:rPr>
          <w:rFonts w:ascii="Times New Roman" w:eastAsia="Calibri" w:hAnsi="Times New Roman" w:cs="Times New Roman"/>
          <w:b/>
          <w:bCs/>
          <w:sz w:val="24"/>
          <w:szCs w:val="24"/>
        </w:rPr>
      </w:pPr>
      <w:r w:rsidRPr="00097BE1">
        <w:rPr>
          <w:rFonts w:ascii="Times New Roman" w:eastAsia="Calibri" w:hAnsi="Times New Roman" w:cs="Times New Roman"/>
          <w:b/>
          <w:bCs/>
          <w:sz w:val="24"/>
          <w:szCs w:val="24"/>
        </w:rPr>
        <w:lastRenderedPageBreak/>
        <w:t>Data Set: Austin Restaurant Inspections</w:t>
      </w:r>
    </w:p>
    <w:p w14:paraId="0C2BF95F" w14:textId="77777777" w:rsidR="00D46F1A" w:rsidRPr="00097BE1" w:rsidRDefault="00D46F1A" w:rsidP="00D46F1A">
      <w:pPr>
        <w:ind w:firstLine="0"/>
        <w:jc w:val="center"/>
        <w:rPr>
          <w:rFonts w:ascii="Times New Roman" w:eastAsia="Calibri" w:hAnsi="Times New Roman" w:cs="Times New Roman"/>
          <w:b/>
          <w:bCs/>
          <w:sz w:val="24"/>
          <w:szCs w:val="24"/>
        </w:rPr>
      </w:pPr>
      <w:r w:rsidRPr="00097BE1">
        <w:rPr>
          <w:rFonts w:ascii="Times New Roman" w:eastAsia="Calibri" w:hAnsi="Times New Roman" w:cs="Times New Roman"/>
          <w:b/>
          <w:bCs/>
          <w:sz w:val="24"/>
          <w:szCs w:val="24"/>
        </w:rPr>
        <w:t>Introduction</w:t>
      </w:r>
    </w:p>
    <w:p w14:paraId="0E0A6E22" w14:textId="77777777" w:rsidR="00D46F1A" w:rsidRPr="00097BE1" w:rsidRDefault="00D46F1A" w:rsidP="00D46F1A">
      <w:pPr>
        <w:ind w:firstLine="709"/>
        <w:rPr>
          <w:rFonts w:ascii="Times New Roman" w:eastAsia="Calibri" w:hAnsi="Times New Roman" w:cs="Times New Roman"/>
          <w:sz w:val="24"/>
          <w:szCs w:val="24"/>
        </w:rPr>
      </w:pPr>
      <w:r w:rsidRPr="00097BE1">
        <w:rPr>
          <w:rFonts w:ascii="Times New Roman" w:eastAsia="Calibri" w:hAnsi="Times New Roman" w:cs="Times New Roman"/>
          <w:sz w:val="24"/>
          <w:szCs w:val="24"/>
        </w:rPr>
        <w:t xml:space="preserve">Food safety and regulatory compliance are two of the pillars of public health in a growing city such as Austin. City of Austin routinely inspects Restaurants with a variety of inspection types such as routine inspections, follow up checks, and complaint driven checks. While this ongoing effort, conceivably effective inspections, remains largely unconfirmed in their relative ability to promote compliance and reduce violations, neither type of inspection had a large effect on the variability of violations beyond confidence limits. For this study the Austin Restaurant Inspections dataset is leveraged to build a data driven basis for inspect strategy refinement. The purpose of the analysis is to explain which types of inspections result to better compliance, how </w:t>
      </w:r>
      <w:proofErr w:type="gramStart"/>
      <w:r w:rsidRPr="00097BE1">
        <w:rPr>
          <w:rFonts w:ascii="Times New Roman" w:eastAsia="Calibri" w:hAnsi="Times New Roman" w:cs="Times New Roman"/>
          <w:sz w:val="24"/>
          <w:szCs w:val="24"/>
        </w:rPr>
        <w:t>often do</w:t>
      </w:r>
      <w:proofErr w:type="gramEnd"/>
      <w:r w:rsidRPr="00097BE1">
        <w:rPr>
          <w:rFonts w:ascii="Times New Roman" w:eastAsia="Calibri" w:hAnsi="Times New Roman" w:cs="Times New Roman"/>
          <w:sz w:val="24"/>
          <w:szCs w:val="24"/>
        </w:rPr>
        <w:t xml:space="preserve"> establishments are inspected regardless of time and if external factors like restaurant type or location </w:t>
      </w:r>
      <w:proofErr w:type="gramStart"/>
      <w:r w:rsidRPr="00097BE1">
        <w:rPr>
          <w:rFonts w:ascii="Times New Roman" w:eastAsia="Calibri" w:hAnsi="Times New Roman" w:cs="Times New Roman"/>
          <w:sz w:val="24"/>
          <w:szCs w:val="24"/>
        </w:rPr>
        <w:t>plays</w:t>
      </w:r>
      <w:proofErr w:type="gramEnd"/>
      <w:r w:rsidRPr="00097BE1">
        <w:rPr>
          <w:rFonts w:ascii="Times New Roman" w:eastAsia="Calibri" w:hAnsi="Times New Roman" w:cs="Times New Roman"/>
          <w:sz w:val="24"/>
          <w:szCs w:val="24"/>
        </w:rPr>
        <w:t xml:space="preserve"> a role in the results. The project aims to support health officials in optimizing public health gains by means of more targeted and effective resource deployment, which entails identifying correlations and patterns in the inspection outcomes (Foster &amp; Green, 2020).</w:t>
      </w:r>
    </w:p>
    <w:p w14:paraId="412FBFCE" w14:textId="77777777" w:rsidR="00D46F1A" w:rsidRPr="00097BE1" w:rsidRDefault="00D46F1A" w:rsidP="00D46F1A">
      <w:pPr>
        <w:ind w:firstLine="0"/>
        <w:rPr>
          <w:rFonts w:ascii="Times New Roman" w:eastAsia="Calibri" w:hAnsi="Times New Roman" w:cs="Times New Roman"/>
          <w:b/>
          <w:bCs/>
          <w:sz w:val="24"/>
          <w:szCs w:val="24"/>
        </w:rPr>
      </w:pPr>
      <w:r w:rsidRPr="00097BE1">
        <w:rPr>
          <w:rFonts w:ascii="Times New Roman" w:eastAsia="Calibri" w:hAnsi="Times New Roman" w:cs="Times New Roman"/>
          <w:b/>
          <w:bCs/>
          <w:sz w:val="24"/>
          <w:szCs w:val="24"/>
        </w:rPr>
        <w:t>Inspection Type Effectiveness Analysis</w:t>
      </w:r>
    </w:p>
    <w:p w14:paraId="5FDE172D" w14:textId="77777777" w:rsidR="00D46F1A" w:rsidRPr="00097BE1" w:rsidRDefault="00D46F1A" w:rsidP="00D46F1A">
      <w:pPr>
        <w:ind w:firstLine="709"/>
        <w:rPr>
          <w:rFonts w:ascii="Times New Roman" w:eastAsia="Calibri" w:hAnsi="Times New Roman" w:cs="Times New Roman"/>
          <w:sz w:val="24"/>
          <w:szCs w:val="24"/>
        </w:rPr>
      </w:pPr>
      <w:r w:rsidRPr="00097BE1">
        <w:rPr>
          <w:rFonts w:ascii="Times New Roman" w:eastAsia="Calibri" w:hAnsi="Times New Roman" w:cs="Times New Roman"/>
          <w:sz w:val="24"/>
          <w:szCs w:val="24"/>
        </w:rPr>
        <w:t xml:space="preserve">In this analysis, we consider how it varies by the type of inspection that was conducted. The study examines average scores and score distributions for routine inspections, follow up visits and complaint driven checks </w:t>
      </w:r>
      <w:proofErr w:type="gramStart"/>
      <w:r w:rsidRPr="00097BE1">
        <w:rPr>
          <w:rFonts w:ascii="Times New Roman" w:eastAsia="Calibri" w:hAnsi="Times New Roman" w:cs="Times New Roman"/>
          <w:sz w:val="24"/>
          <w:szCs w:val="24"/>
        </w:rPr>
        <w:t>in order to</w:t>
      </w:r>
      <w:proofErr w:type="gramEnd"/>
      <w:r w:rsidRPr="00097BE1">
        <w:rPr>
          <w:rFonts w:ascii="Times New Roman" w:eastAsia="Calibri" w:hAnsi="Times New Roman" w:cs="Times New Roman"/>
          <w:sz w:val="24"/>
          <w:szCs w:val="24"/>
        </w:rPr>
        <w:t xml:space="preserve"> determine which type of inspection is more likely to encourage compliance. This will provide us with an insight into whether </w:t>
      </w:r>
      <w:proofErr w:type="gramStart"/>
      <w:r w:rsidRPr="00097BE1">
        <w:rPr>
          <w:rFonts w:ascii="Times New Roman" w:eastAsia="Calibri" w:hAnsi="Times New Roman" w:cs="Times New Roman"/>
          <w:sz w:val="24"/>
          <w:szCs w:val="24"/>
        </w:rPr>
        <w:t>follow up</w:t>
      </w:r>
      <w:proofErr w:type="gramEnd"/>
      <w:r w:rsidRPr="00097BE1">
        <w:rPr>
          <w:rFonts w:ascii="Times New Roman" w:eastAsia="Calibri" w:hAnsi="Times New Roman" w:cs="Times New Roman"/>
          <w:sz w:val="24"/>
          <w:szCs w:val="24"/>
        </w:rPr>
        <w:t xml:space="preserve"> inspections make a difference, or if </w:t>
      </w:r>
      <w:proofErr w:type="gramStart"/>
      <w:r w:rsidRPr="00097BE1">
        <w:rPr>
          <w:rFonts w:ascii="Times New Roman" w:eastAsia="Calibri" w:hAnsi="Times New Roman" w:cs="Times New Roman"/>
          <w:sz w:val="24"/>
          <w:szCs w:val="24"/>
        </w:rPr>
        <w:t>complaint driven</w:t>
      </w:r>
      <w:proofErr w:type="gramEnd"/>
      <w:r w:rsidRPr="00097BE1">
        <w:rPr>
          <w:rFonts w:ascii="Times New Roman" w:eastAsia="Calibri" w:hAnsi="Times New Roman" w:cs="Times New Roman"/>
          <w:sz w:val="24"/>
          <w:szCs w:val="24"/>
        </w:rPr>
        <w:t xml:space="preserve"> inspections discover limiting worse violations. Knowing these distinctions allows one to determine how resources should be used </w:t>
      </w:r>
      <w:proofErr w:type="gramStart"/>
      <w:r w:rsidRPr="00097BE1">
        <w:rPr>
          <w:rFonts w:ascii="Times New Roman" w:eastAsia="Calibri" w:hAnsi="Times New Roman" w:cs="Times New Roman"/>
          <w:sz w:val="24"/>
          <w:szCs w:val="24"/>
        </w:rPr>
        <w:t>so as to</w:t>
      </w:r>
      <w:proofErr w:type="gramEnd"/>
      <w:r w:rsidRPr="00097BE1">
        <w:rPr>
          <w:rFonts w:ascii="Times New Roman" w:eastAsia="Calibri" w:hAnsi="Times New Roman" w:cs="Times New Roman"/>
          <w:sz w:val="24"/>
          <w:szCs w:val="24"/>
        </w:rPr>
        <w:t xml:space="preserve"> have the most public health impact.</w:t>
      </w:r>
    </w:p>
    <w:p w14:paraId="662C1547" w14:textId="77777777" w:rsidR="00D46F1A" w:rsidRPr="00097BE1" w:rsidRDefault="00D46F1A" w:rsidP="00D46F1A">
      <w:pPr>
        <w:ind w:firstLine="0"/>
        <w:rPr>
          <w:rFonts w:ascii="Times New Roman" w:eastAsia="Calibri" w:hAnsi="Times New Roman" w:cs="Times New Roman"/>
          <w:b/>
          <w:bCs/>
          <w:sz w:val="24"/>
          <w:szCs w:val="24"/>
        </w:rPr>
      </w:pPr>
      <w:r w:rsidRPr="00097BE1">
        <w:rPr>
          <w:rFonts w:ascii="Times New Roman" w:eastAsia="Calibri" w:hAnsi="Times New Roman" w:cs="Times New Roman"/>
          <w:b/>
          <w:bCs/>
          <w:sz w:val="24"/>
          <w:szCs w:val="24"/>
        </w:rPr>
        <w:lastRenderedPageBreak/>
        <w:t>Violation Pattern Analysis by Inspection Type</w:t>
      </w:r>
    </w:p>
    <w:p w14:paraId="44392F44" w14:textId="77777777" w:rsidR="00D46F1A" w:rsidRPr="00097BE1" w:rsidRDefault="00D46F1A" w:rsidP="00D46F1A">
      <w:pPr>
        <w:ind w:firstLine="709"/>
        <w:rPr>
          <w:rFonts w:ascii="Times New Roman" w:eastAsia="Calibri" w:hAnsi="Times New Roman" w:cs="Times New Roman"/>
          <w:sz w:val="24"/>
          <w:szCs w:val="24"/>
        </w:rPr>
      </w:pPr>
      <w:r w:rsidRPr="00097BE1">
        <w:rPr>
          <w:rFonts w:ascii="Times New Roman" w:eastAsia="Calibri" w:hAnsi="Times New Roman" w:cs="Times New Roman"/>
          <w:sz w:val="24"/>
          <w:szCs w:val="24"/>
        </w:rPr>
        <w:t xml:space="preserve">But the analysis then </w:t>
      </w:r>
      <w:proofErr w:type="gramStart"/>
      <w:r w:rsidRPr="00097BE1">
        <w:rPr>
          <w:rFonts w:ascii="Times New Roman" w:eastAsia="Calibri" w:hAnsi="Times New Roman" w:cs="Times New Roman"/>
          <w:sz w:val="24"/>
          <w:szCs w:val="24"/>
        </w:rPr>
        <w:t>takes a look</w:t>
      </w:r>
      <w:proofErr w:type="gramEnd"/>
      <w:r w:rsidRPr="00097BE1">
        <w:rPr>
          <w:rFonts w:ascii="Times New Roman" w:eastAsia="Calibri" w:hAnsi="Times New Roman" w:cs="Times New Roman"/>
          <w:sz w:val="24"/>
          <w:szCs w:val="24"/>
        </w:rPr>
        <w:t xml:space="preserve"> into types of violations observed in each type of inspection, to target regulatory interventions more efficiently. An example is that complaint driven inspections may discover different violations classes than the ones uncovered by a routine assessment. The analysis takes a group and count violations per inspection type to see if some violations are more likely to be caught in certain inspection types. Regulators can tailor inspection protocols and </w:t>
      </w:r>
      <w:proofErr w:type="gramStart"/>
      <w:r w:rsidRPr="00097BE1">
        <w:rPr>
          <w:rFonts w:ascii="Times New Roman" w:eastAsia="Calibri" w:hAnsi="Times New Roman" w:cs="Times New Roman"/>
          <w:sz w:val="24"/>
          <w:szCs w:val="24"/>
        </w:rPr>
        <w:t>follow up</w:t>
      </w:r>
      <w:proofErr w:type="gramEnd"/>
      <w:r w:rsidRPr="00097BE1">
        <w:rPr>
          <w:rFonts w:ascii="Times New Roman" w:eastAsia="Calibri" w:hAnsi="Times New Roman" w:cs="Times New Roman"/>
          <w:sz w:val="24"/>
          <w:szCs w:val="24"/>
        </w:rPr>
        <w:t xml:space="preserve"> procedures that better address relatively frequent or critical areas of non-commission that seeing.</w:t>
      </w:r>
    </w:p>
    <w:p w14:paraId="60D721D0" w14:textId="77777777" w:rsidR="00D46F1A" w:rsidRPr="00097BE1" w:rsidRDefault="00D46F1A" w:rsidP="00D46F1A">
      <w:pPr>
        <w:ind w:firstLine="0"/>
        <w:rPr>
          <w:rFonts w:ascii="Times New Roman" w:eastAsia="Calibri" w:hAnsi="Times New Roman" w:cs="Times New Roman"/>
          <w:b/>
          <w:bCs/>
          <w:sz w:val="24"/>
          <w:szCs w:val="24"/>
        </w:rPr>
      </w:pPr>
      <w:r w:rsidRPr="00097BE1">
        <w:rPr>
          <w:rFonts w:ascii="Times New Roman" w:eastAsia="Calibri" w:hAnsi="Times New Roman" w:cs="Times New Roman"/>
          <w:b/>
          <w:bCs/>
          <w:sz w:val="24"/>
          <w:szCs w:val="24"/>
        </w:rPr>
        <w:t>Inspection Frequency and Compliance Improvement</w:t>
      </w:r>
    </w:p>
    <w:p w14:paraId="383907CC" w14:textId="77777777" w:rsidR="00D46F1A" w:rsidRPr="00097BE1" w:rsidRDefault="00D46F1A" w:rsidP="00D46F1A">
      <w:pPr>
        <w:ind w:firstLine="709"/>
        <w:rPr>
          <w:rFonts w:ascii="Times New Roman" w:eastAsia="Calibri" w:hAnsi="Times New Roman" w:cs="Times New Roman"/>
          <w:sz w:val="24"/>
          <w:szCs w:val="24"/>
        </w:rPr>
      </w:pPr>
      <w:r w:rsidRPr="00097BE1">
        <w:rPr>
          <w:rFonts w:ascii="Times New Roman" w:eastAsia="Calibri" w:hAnsi="Times New Roman" w:cs="Times New Roman"/>
          <w:sz w:val="24"/>
          <w:szCs w:val="24"/>
        </w:rPr>
        <w:t xml:space="preserve">It is one of the central hypotheses of this study that more frequent inspections yield better compliance over time. First, this section explains how the number of inspections that an establishment receives is correlated with its average inspection score. From this time-series data we can tell things about repeated </w:t>
      </w:r>
      <w:proofErr w:type="gramStart"/>
      <w:r w:rsidRPr="00097BE1">
        <w:rPr>
          <w:rFonts w:ascii="Times New Roman" w:eastAsia="Calibri" w:hAnsi="Times New Roman" w:cs="Times New Roman"/>
          <w:sz w:val="24"/>
          <w:szCs w:val="24"/>
        </w:rPr>
        <w:t>inspections</w:t>
      </w:r>
      <w:proofErr w:type="gramEnd"/>
      <w:r w:rsidRPr="00097BE1">
        <w:rPr>
          <w:rFonts w:ascii="Times New Roman" w:eastAsia="Calibri" w:hAnsi="Times New Roman" w:cs="Times New Roman"/>
          <w:sz w:val="24"/>
          <w:szCs w:val="24"/>
        </w:rPr>
        <w:t xml:space="preserve"> lead to statistically significant improvements </w:t>
      </w:r>
      <w:proofErr w:type="gramStart"/>
      <w:r w:rsidRPr="00097BE1">
        <w:rPr>
          <w:rFonts w:ascii="Times New Roman" w:eastAsia="Calibri" w:hAnsi="Times New Roman" w:cs="Times New Roman"/>
          <w:sz w:val="24"/>
          <w:szCs w:val="24"/>
        </w:rPr>
        <w:t>of</w:t>
      </w:r>
      <w:proofErr w:type="gramEnd"/>
      <w:r w:rsidRPr="00097BE1">
        <w:rPr>
          <w:rFonts w:ascii="Times New Roman" w:eastAsia="Calibri" w:hAnsi="Times New Roman" w:cs="Times New Roman"/>
          <w:sz w:val="24"/>
          <w:szCs w:val="24"/>
        </w:rPr>
        <w:t xml:space="preserve"> food safety practices. Indeed, the purpose of this part of the study is to show diminishing returns in inspection frequency so that policy makers can choose the optimal frequencies of inspection.</w:t>
      </w:r>
    </w:p>
    <w:p w14:paraId="7EECF1C6" w14:textId="77777777" w:rsidR="00D46F1A" w:rsidRPr="00097BE1" w:rsidRDefault="00D46F1A" w:rsidP="00D46F1A">
      <w:pPr>
        <w:ind w:firstLine="0"/>
        <w:rPr>
          <w:rFonts w:ascii="Times New Roman" w:eastAsia="Calibri" w:hAnsi="Times New Roman" w:cs="Times New Roman"/>
          <w:b/>
          <w:bCs/>
          <w:sz w:val="24"/>
          <w:szCs w:val="24"/>
        </w:rPr>
      </w:pPr>
      <w:r w:rsidRPr="00097BE1">
        <w:rPr>
          <w:rFonts w:ascii="Times New Roman" w:eastAsia="Calibri" w:hAnsi="Times New Roman" w:cs="Times New Roman"/>
          <w:b/>
          <w:bCs/>
          <w:sz w:val="24"/>
          <w:szCs w:val="24"/>
        </w:rPr>
        <w:t>Follow-up Inspection Success Analysis</w:t>
      </w:r>
    </w:p>
    <w:p w14:paraId="630442DF" w14:textId="77777777" w:rsidR="00D46F1A" w:rsidRPr="00097BE1" w:rsidRDefault="00D46F1A" w:rsidP="00D46F1A">
      <w:pPr>
        <w:ind w:firstLine="709"/>
        <w:rPr>
          <w:rFonts w:ascii="Times New Roman" w:eastAsia="Calibri" w:hAnsi="Times New Roman" w:cs="Times New Roman"/>
          <w:sz w:val="24"/>
          <w:szCs w:val="24"/>
        </w:rPr>
      </w:pPr>
      <w:r w:rsidRPr="00097BE1">
        <w:rPr>
          <w:rFonts w:ascii="Times New Roman" w:eastAsia="Calibri" w:hAnsi="Times New Roman" w:cs="Times New Roman"/>
          <w:sz w:val="24"/>
          <w:szCs w:val="24"/>
        </w:rPr>
        <w:t xml:space="preserve">This section is about establishments which don’t meet compliance standards during a routine </w:t>
      </w:r>
      <w:proofErr w:type="gramStart"/>
      <w:r w:rsidRPr="00097BE1">
        <w:rPr>
          <w:rFonts w:ascii="Times New Roman" w:eastAsia="Calibri" w:hAnsi="Times New Roman" w:cs="Times New Roman"/>
          <w:sz w:val="24"/>
          <w:szCs w:val="24"/>
        </w:rPr>
        <w:t>inspection, but</w:t>
      </w:r>
      <w:proofErr w:type="gramEnd"/>
      <w:r w:rsidRPr="00097BE1">
        <w:rPr>
          <w:rFonts w:ascii="Times New Roman" w:eastAsia="Calibri" w:hAnsi="Times New Roman" w:cs="Times New Roman"/>
          <w:sz w:val="24"/>
          <w:szCs w:val="24"/>
        </w:rPr>
        <w:t xml:space="preserve"> </w:t>
      </w:r>
      <w:proofErr w:type="gramStart"/>
      <w:r w:rsidRPr="00097BE1">
        <w:rPr>
          <w:rFonts w:ascii="Times New Roman" w:eastAsia="Calibri" w:hAnsi="Times New Roman" w:cs="Times New Roman"/>
          <w:sz w:val="24"/>
          <w:szCs w:val="24"/>
        </w:rPr>
        <w:t>were failed</w:t>
      </w:r>
      <w:proofErr w:type="gramEnd"/>
      <w:r w:rsidRPr="00097BE1">
        <w:rPr>
          <w:rFonts w:ascii="Times New Roman" w:eastAsia="Calibri" w:hAnsi="Times New Roman" w:cs="Times New Roman"/>
          <w:sz w:val="24"/>
          <w:szCs w:val="24"/>
        </w:rPr>
        <w:t xml:space="preserve"> on inspection and subject to follow up assessment. The aim is to find a measure of this degree of improvement between inspection scores and violation reduction between the initial and follow-up visits. This will measure the effectiveness of follow-ups on getting noncompliant restaurants to comply. Further, the types of establishments most responsive to follow-up inspections will also help in prioritizing the re-inspections for higher risk businesses.</w:t>
      </w:r>
    </w:p>
    <w:p w14:paraId="35864E49" w14:textId="77777777" w:rsidR="00D46F1A" w:rsidRPr="00097BE1" w:rsidRDefault="00D46F1A" w:rsidP="00D46F1A">
      <w:pPr>
        <w:ind w:firstLine="0"/>
        <w:rPr>
          <w:rFonts w:ascii="Times New Roman" w:eastAsia="Calibri" w:hAnsi="Times New Roman" w:cs="Times New Roman"/>
          <w:b/>
          <w:bCs/>
          <w:sz w:val="24"/>
          <w:szCs w:val="24"/>
        </w:rPr>
      </w:pPr>
      <w:r w:rsidRPr="00097BE1">
        <w:rPr>
          <w:rFonts w:ascii="Times New Roman" w:eastAsia="Calibri" w:hAnsi="Times New Roman" w:cs="Times New Roman"/>
          <w:b/>
          <w:bCs/>
          <w:sz w:val="24"/>
          <w:szCs w:val="24"/>
        </w:rPr>
        <w:lastRenderedPageBreak/>
        <w:t>An examination of the restaurant type, size, and location on inspection outcomes</w:t>
      </w:r>
    </w:p>
    <w:p w14:paraId="7C762839" w14:textId="77777777" w:rsidR="00D46F1A" w:rsidRPr="00097BE1" w:rsidRDefault="00D46F1A" w:rsidP="00D46F1A">
      <w:pPr>
        <w:ind w:firstLine="709"/>
        <w:rPr>
          <w:rFonts w:ascii="Times New Roman" w:eastAsia="Calibri" w:hAnsi="Times New Roman" w:cs="Times New Roman"/>
          <w:sz w:val="24"/>
          <w:szCs w:val="24"/>
        </w:rPr>
      </w:pPr>
      <w:r w:rsidRPr="00097BE1">
        <w:rPr>
          <w:rFonts w:ascii="Times New Roman" w:eastAsia="Calibri" w:hAnsi="Times New Roman" w:cs="Times New Roman"/>
          <w:sz w:val="24"/>
          <w:szCs w:val="24"/>
        </w:rPr>
        <w:t xml:space="preserve">Moreover, it evaluates external factors which may impact inspection outcomes. For instance, the project would use categorical data (such as restaurant type: e.g., fast food vs. fine dining, geographic location, possibly business size (proxied by frequency or category)) to determine if some establishments have a higher propensity for violating. It will map inspection scores and violations rates spatially to identify potential clusters of noncompliance and will provide categorical breakdowns that will indicate some types of restaurants seem to do consistently </w:t>
      </w:r>
      <w:proofErr w:type="gramStart"/>
      <w:r w:rsidRPr="00097BE1">
        <w:rPr>
          <w:rFonts w:ascii="Times New Roman" w:eastAsia="Calibri" w:hAnsi="Times New Roman" w:cs="Times New Roman"/>
          <w:sz w:val="24"/>
          <w:szCs w:val="24"/>
        </w:rPr>
        <w:t>under perform</w:t>
      </w:r>
      <w:proofErr w:type="gramEnd"/>
      <w:r w:rsidRPr="00097BE1">
        <w:rPr>
          <w:rFonts w:ascii="Times New Roman" w:eastAsia="Calibri" w:hAnsi="Times New Roman" w:cs="Times New Roman"/>
          <w:sz w:val="24"/>
          <w:szCs w:val="24"/>
        </w:rPr>
        <w:t>. Such insights help to customize inspection strategy as per the risk level and location.</w:t>
      </w:r>
    </w:p>
    <w:p w14:paraId="5BF20D83" w14:textId="77777777" w:rsidR="00D46F1A" w:rsidRPr="00097BE1" w:rsidRDefault="00D46F1A" w:rsidP="00D46F1A">
      <w:pPr>
        <w:ind w:firstLine="0"/>
        <w:rPr>
          <w:rFonts w:ascii="Times New Roman" w:eastAsia="Calibri" w:hAnsi="Times New Roman" w:cs="Times New Roman"/>
          <w:b/>
          <w:bCs/>
          <w:sz w:val="24"/>
          <w:szCs w:val="24"/>
        </w:rPr>
      </w:pPr>
      <w:r w:rsidRPr="00097BE1">
        <w:rPr>
          <w:rFonts w:ascii="Times New Roman" w:eastAsia="Calibri" w:hAnsi="Times New Roman" w:cs="Times New Roman"/>
          <w:b/>
          <w:bCs/>
          <w:sz w:val="24"/>
          <w:szCs w:val="24"/>
        </w:rPr>
        <w:t>Data Preparation</w:t>
      </w:r>
    </w:p>
    <w:p w14:paraId="6FFD4FB3" w14:textId="77777777" w:rsidR="00D46F1A" w:rsidRPr="00097BE1" w:rsidRDefault="00D46F1A" w:rsidP="00D46F1A">
      <w:pPr>
        <w:ind w:firstLine="709"/>
        <w:rPr>
          <w:rFonts w:ascii="Times New Roman" w:eastAsia="Calibri" w:hAnsi="Times New Roman" w:cs="Times New Roman"/>
          <w:sz w:val="24"/>
          <w:szCs w:val="24"/>
        </w:rPr>
      </w:pPr>
      <w:r w:rsidRPr="00097BE1">
        <w:rPr>
          <w:rFonts w:ascii="Times New Roman" w:eastAsia="Calibri" w:hAnsi="Times New Roman" w:cs="Times New Roman"/>
          <w:sz w:val="24"/>
          <w:szCs w:val="24"/>
        </w:rPr>
        <w:t>Also</w:t>
      </w:r>
      <w:r>
        <w:rPr>
          <w:rFonts w:ascii="Times New Roman" w:eastAsia="Calibri" w:hAnsi="Times New Roman" w:cs="Times New Roman"/>
          <w:sz w:val="24"/>
          <w:szCs w:val="24"/>
        </w:rPr>
        <w:t>,</w:t>
      </w:r>
      <w:r w:rsidRPr="00097BE1">
        <w:rPr>
          <w:rFonts w:ascii="Times New Roman" w:eastAsia="Calibri" w:hAnsi="Times New Roman" w:cs="Times New Roman"/>
          <w:sz w:val="24"/>
          <w:szCs w:val="24"/>
        </w:rPr>
        <w:t xml:space="preserve"> there is a great deal of data preprocessing before analysis can be conducted. It involves deleting duplicates, working with missing values, normalizing variable format across inspection entries. Systematic categorization of violations is required to allow comparisons of inspections by type. It turns dates of inspection into the same format </w:t>
      </w:r>
      <w:proofErr w:type="gramStart"/>
      <w:r w:rsidRPr="00097BE1">
        <w:rPr>
          <w:rFonts w:ascii="Times New Roman" w:eastAsia="Calibri" w:hAnsi="Times New Roman" w:cs="Times New Roman"/>
          <w:sz w:val="24"/>
          <w:szCs w:val="24"/>
        </w:rPr>
        <w:t>in order to</w:t>
      </w:r>
      <w:proofErr w:type="gramEnd"/>
      <w:r w:rsidRPr="00097BE1">
        <w:rPr>
          <w:rFonts w:ascii="Times New Roman" w:eastAsia="Calibri" w:hAnsi="Times New Roman" w:cs="Times New Roman"/>
          <w:sz w:val="24"/>
          <w:szCs w:val="24"/>
        </w:rPr>
        <w:t xml:space="preserve"> run a time series analysis, and the categorical variables like the inspection type and restaurant category are encoded to make it easier to group and correlation analysis. This preparatory phase guarantees that the output generated from the data </w:t>
      </w:r>
      <w:proofErr w:type="gramStart"/>
      <w:r w:rsidRPr="00097BE1">
        <w:rPr>
          <w:rFonts w:ascii="Times New Roman" w:eastAsia="Calibri" w:hAnsi="Times New Roman" w:cs="Times New Roman"/>
          <w:sz w:val="24"/>
          <w:szCs w:val="24"/>
        </w:rPr>
        <w:t>are</w:t>
      </w:r>
      <w:proofErr w:type="gramEnd"/>
      <w:r w:rsidRPr="00097BE1">
        <w:rPr>
          <w:rFonts w:ascii="Times New Roman" w:eastAsia="Calibri" w:hAnsi="Times New Roman" w:cs="Times New Roman"/>
          <w:sz w:val="24"/>
          <w:szCs w:val="24"/>
        </w:rPr>
        <w:t xml:space="preserve"> actionable and accurate.</w:t>
      </w:r>
    </w:p>
    <w:p w14:paraId="63E7828E" w14:textId="77777777" w:rsidR="00D46F1A" w:rsidRPr="00097BE1" w:rsidRDefault="00D46F1A" w:rsidP="00D46F1A">
      <w:pPr>
        <w:ind w:firstLine="0"/>
        <w:rPr>
          <w:rFonts w:ascii="Times New Roman" w:eastAsia="Calibri" w:hAnsi="Times New Roman" w:cs="Times New Roman"/>
          <w:b/>
          <w:bCs/>
          <w:sz w:val="24"/>
          <w:szCs w:val="24"/>
        </w:rPr>
      </w:pPr>
      <w:r w:rsidRPr="00097BE1">
        <w:rPr>
          <w:rFonts w:ascii="Times New Roman" w:eastAsia="Calibri" w:hAnsi="Times New Roman" w:cs="Times New Roman"/>
          <w:b/>
          <w:bCs/>
          <w:sz w:val="24"/>
          <w:szCs w:val="24"/>
        </w:rPr>
        <w:t>Methods of Analysis</w:t>
      </w:r>
    </w:p>
    <w:p w14:paraId="43887D98" w14:textId="77777777" w:rsidR="00D46F1A" w:rsidRPr="00097BE1" w:rsidRDefault="00D46F1A" w:rsidP="00D46F1A">
      <w:pPr>
        <w:ind w:firstLine="709"/>
        <w:rPr>
          <w:rFonts w:ascii="Times New Roman" w:eastAsia="Calibri" w:hAnsi="Times New Roman" w:cs="Times New Roman"/>
          <w:sz w:val="24"/>
          <w:szCs w:val="24"/>
        </w:rPr>
      </w:pPr>
      <w:proofErr w:type="gramStart"/>
      <w:r w:rsidRPr="00097BE1">
        <w:rPr>
          <w:rFonts w:ascii="Times New Roman" w:eastAsia="Calibri" w:hAnsi="Times New Roman" w:cs="Times New Roman"/>
          <w:sz w:val="24"/>
          <w:szCs w:val="24"/>
        </w:rPr>
        <w:t>In order to</w:t>
      </w:r>
      <w:proofErr w:type="gramEnd"/>
      <w:r w:rsidRPr="00097BE1">
        <w:rPr>
          <w:rFonts w:ascii="Times New Roman" w:eastAsia="Calibri" w:hAnsi="Times New Roman" w:cs="Times New Roman"/>
          <w:sz w:val="24"/>
          <w:szCs w:val="24"/>
        </w:rPr>
        <w:t xml:space="preserve"> address the research goals, descriptive statistics, correlation analysis, and predictive modeling will be used together. At a descriptive level, distributions of scores and violations will be uncovered by all modes of inspection. They will be able to understand if compliance improvement occurs over time through time series and trend analysis. These can predict the expected compliance based on an inspection history and the characteristics of a </w:t>
      </w:r>
      <w:r w:rsidRPr="00097BE1">
        <w:rPr>
          <w:rFonts w:ascii="Times New Roman" w:eastAsia="Calibri" w:hAnsi="Times New Roman" w:cs="Times New Roman"/>
          <w:sz w:val="24"/>
          <w:szCs w:val="24"/>
        </w:rPr>
        <w:lastRenderedPageBreak/>
        <w:t>restaurant (logistic regression, decision tree models). Visualization tools, for example, Tableau or Python libraries (Matplotlib, Seaborn), will be used to visualize trends, patterns</w:t>
      </w:r>
      <w:proofErr w:type="gramStart"/>
      <w:r w:rsidRPr="00097BE1">
        <w:rPr>
          <w:rFonts w:ascii="Times New Roman" w:eastAsia="Calibri" w:hAnsi="Times New Roman" w:cs="Times New Roman"/>
          <w:sz w:val="24"/>
          <w:szCs w:val="24"/>
        </w:rPr>
        <w:t>, heat</w:t>
      </w:r>
      <w:proofErr w:type="gramEnd"/>
      <w:r w:rsidRPr="00097BE1">
        <w:rPr>
          <w:rFonts w:ascii="Times New Roman" w:eastAsia="Calibri" w:hAnsi="Times New Roman" w:cs="Times New Roman"/>
          <w:sz w:val="24"/>
          <w:szCs w:val="24"/>
        </w:rPr>
        <w:t xml:space="preserve"> maps to serve as a tool for supporting public health decision making.</w:t>
      </w:r>
    </w:p>
    <w:p w14:paraId="6646FB4B" w14:textId="77777777" w:rsidR="00D46F1A" w:rsidRPr="00097BE1" w:rsidRDefault="00D46F1A" w:rsidP="00D46F1A">
      <w:pPr>
        <w:ind w:firstLine="0"/>
        <w:rPr>
          <w:rFonts w:ascii="Times New Roman" w:eastAsia="Calibri" w:hAnsi="Times New Roman" w:cs="Times New Roman"/>
          <w:b/>
          <w:bCs/>
          <w:sz w:val="24"/>
          <w:szCs w:val="24"/>
        </w:rPr>
      </w:pPr>
      <w:r w:rsidRPr="00097BE1">
        <w:rPr>
          <w:rFonts w:ascii="Times New Roman" w:eastAsia="Calibri" w:hAnsi="Times New Roman" w:cs="Times New Roman"/>
          <w:b/>
          <w:bCs/>
          <w:sz w:val="24"/>
          <w:szCs w:val="24"/>
        </w:rPr>
        <w:t>Tools and Technologies</w:t>
      </w:r>
    </w:p>
    <w:p w14:paraId="4C236C99" w14:textId="77777777" w:rsidR="00D46F1A" w:rsidRPr="00097BE1" w:rsidRDefault="00D46F1A" w:rsidP="00D46F1A">
      <w:pPr>
        <w:ind w:firstLine="709"/>
        <w:rPr>
          <w:rFonts w:ascii="Times New Roman" w:eastAsia="Calibri" w:hAnsi="Times New Roman" w:cs="Times New Roman"/>
          <w:sz w:val="24"/>
          <w:szCs w:val="24"/>
        </w:rPr>
      </w:pPr>
      <w:r w:rsidRPr="00097BE1">
        <w:rPr>
          <w:rFonts w:ascii="Times New Roman" w:eastAsia="Calibri" w:hAnsi="Times New Roman" w:cs="Times New Roman"/>
          <w:sz w:val="24"/>
          <w:szCs w:val="24"/>
        </w:rPr>
        <w:t>Python will be used for data cleaning and statistical analysis in the analytical workflow. On the other hand, it will use libraries such as Pandas and NumPy to handle data manipulation, Seaborn and Polly will help in visual exploration of the data. Noncompliance risk prediction can be developed through predictive models using machine learning library like Scikit - learn. Geographic patterns of violations may be analyzed using github.com using GIS based visualizations or spatial clustering. Tableau may be used to help develop interactive dashboards for public health officials and other stakeholders, as dependent on project scope.</w:t>
      </w:r>
    </w:p>
    <w:p w14:paraId="060A0932" w14:textId="77777777" w:rsidR="00D46F1A" w:rsidRPr="00097BE1" w:rsidRDefault="00D46F1A" w:rsidP="00D46F1A">
      <w:pPr>
        <w:ind w:firstLine="0"/>
        <w:rPr>
          <w:rFonts w:ascii="Times New Roman" w:eastAsia="Calibri" w:hAnsi="Times New Roman" w:cs="Times New Roman"/>
          <w:b/>
          <w:bCs/>
          <w:sz w:val="24"/>
          <w:szCs w:val="24"/>
        </w:rPr>
      </w:pPr>
      <w:r w:rsidRPr="00097BE1">
        <w:rPr>
          <w:rFonts w:ascii="Times New Roman" w:eastAsia="Calibri" w:hAnsi="Times New Roman" w:cs="Times New Roman"/>
          <w:b/>
          <w:bCs/>
          <w:sz w:val="24"/>
          <w:szCs w:val="24"/>
        </w:rPr>
        <w:t>Expected Results</w:t>
      </w:r>
    </w:p>
    <w:p w14:paraId="4A0F6DF3" w14:textId="77777777" w:rsidR="00D46F1A" w:rsidRDefault="00D46F1A" w:rsidP="00D46F1A">
      <w:pPr>
        <w:ind w:firstLine="709"/>
        <w:rPr>
          <w:rFonts w:ascii="Times New Roman" w:eastAsia="Calibri" w:hAnsi="Times New Roman" w:cs="Times New Roman"/>
          <w:sz w:val="24"/>
          <w:szCs w:val="24"/>
        </w:rPr>
      </w:pPr>
      <w:r w:rsidRPr="00097BE1">
        <w:rPr>
          <w:rFonts w:ascii="Times New Roman" w:eastAsia="Calibri" w:hAnsi="Times New Roman" w:cs="Times New Roman"/>
          <w:sz w:val="24"/>
          <w:szCs w:val="24"/>
        </w:rPr>
        <w:t xml:space="preserve">Several outcomes from this project are expected. Second, it will determine the best inspection types that can uncover and cause health violations to take place. Secondly, it will indicate which violations are unique to </w:t>
      </w:r>
      <w:proofErr w:type="gramStart"/>
      <w:r w:rsidRPr="00097BE1">
        <w:rPr>
          <w:rFonts w:ascii="Times New Roman" w:eastAsia="Calibri" w:hAnsi="Times New Roman" w:cs="Times New Roman"/>
          <w:sz w:val="24"/>
          <w:szCs w:val="24"/>
        </w:rPr>
        <w:t>particular inspection</w:t>
      </w:r>
      <w:proofErr w:type="gramEnd"/>
      <w:r w:rsidRPr="00097BE1">
        <w:rPr>
          <w:rFonts w:ascii="Times New Roman" w:eastAsia="Calibri" w:hAnsi="Times New Roman" w:cs="Times New Roman"/>
          <w:sz w:val="24"/>
          <w:szCs w:val="24"/>
        </w:rPr>
        <w:t xml:space="preserve"> types which will allow for more focused training of inspectors. The third objective of the study is to determine whether an increase in inspection frequency results in improved compliance with </w:t>
      </w:r>
      <w:proofErr w:type="spellStart"/>
      <w:r w:rsidRPr="00097BE1">
        <w:rPr>
          <w:rFonts w:ascii="Times New Roman" w:eastAsia="Calibri" w:hAnsi="Times New Roman" w:cs="Times New Roman"/>
          <w:sz w:val="24"/>
          <w:szCs w:val="24"/>
        </w:rPr>
        <w:t>mohog's</w:t>
      </w:r>
      <w:proofErr w:type="spellEnd"/>
      <w:r w:rsidRPr="00097BE1">
        <w:rPr>
          <w:rFonts w:ascii="Times New Roman" w:eastAsia="Calibri" w:hAnsi="Times New Roman" w:cs="Times New Roman"/>
          <w:sz w:val="24"/>
          <w:szCs w:val="24"/>
        </w:rPr>
        <w:t xml:space="preserve"> highest risk standards including restaurants. In addition, spatial and categorical analysis will use spatial analysis to identify geographic areas and types of restaurants that require more frequent or specialized inspection protocol. The findings will eventually serve the health authorities in Austin, Texas, whose job it would be to allocate resources more efficiently and devise better inspection strategies for improved public health outcomes.</w:t>
      </w:r>
    </w:p>
    <w:p w14:paraId="4CF9D240" w14:textId="77777777" w:rsidR="00D46F1A" w:rsidRPr="00097BE1" w:rsidRDefault="00D46F1A" w:rsidP="00D46F1A">
      <w:pPr>
        <w:ind w:firstLine="0"/>
        <w:rPr>
          <w:rFonts w:ascii="Times New Roman" w:eastAsia="Calibri" w:hAnsi="Times New Roman" w:cs="Times New Roman"/>
          <w:b/>
          <w:bCs/>
          <w:sz w:val="24"/>
          <w:szCs w:val="24"/>
        </w:rPr>
      </w:pPr>
      <w:r w:rsidRPr="00097BE1">
        <w:rPr>
          <w:rFonts w:ascii="Times New Roman" w:eastAsia="Calibri" w:hAnsi="Times New Roman" w:cs="Times New Roman"/>
          <w:b/>
          <w:bCs/>
          <w:sz w:val="24"/>
          <w:szCs w:val="24"/>
        </w:rPr>
        <w:t>Challenges and Limitations</w:t>
      </w:r>
    </w:p>
    <w:p w14:paraId="2703CC53" w14:textId="77777777" w:rsidR="00D46F1A" w:rsidRPr="00097BE1" w:rsidRDefault="00D46F1A" w:rsidP="00D46F1A">
      <w:pPr>
        <w:ind w:firstLine="709"/>
        <w:rPr>
          <w:rFonts w:ascii="Times New Roman" w:eastAsia="Calibri" w:hAnsi="Times New Roman" w:cs="Times New Roman"/>
          <w:sz w:val="24"/>
          <w:szCs w:val="24"/>
        </w:rPr>
      </w:pPr>
      <w:r w:rsidRPr="00097BE1">
        <w:rPr>
          <w:rFonts w:ascii="Times New Roman" w:eastAsia="Calibri" w:hAnsi="Times New Roman" w:cs="Times New Roman"/>
          <w:sz w:val="24"/>
          <w:szCs w:val="24"/>
        </w:rPr>
        <w:lastRenderedPageBreak/>
        <w:t xml:space="preserve">This study may have a few limitations on the scope and precision. The inspection outcomes may be skewed because of missing or inconsistent data entries. As it is, some restaurant attributes, such as size, staff count, or training practices can be unavailable, preventing a full model of risk. Additionally, the subjective nature of inspection of some kind or inconsistencies between inspectors may cause bias. In addition, there may be external confounding factors to inspection results, independent of the dataset, including socio-economic characteristics of neighborhood. These limitations will of course need to be dealt with carefully through statistical treatment and </w:t>
      </w:r>
      <w:proofErr w:type="gramStart"/>
      <w:r w:rsidRPr="00097BE1">
        <w:rPr>
          <w:rFonts w:ascii="Times New Roman" w:eastAsia="Calibri" w:hAnsi="Times New Roman" w:cs="Times New Roman"/>
          <w:sz w:val="24"/>
          <w:szCs w:val="24"/>
        </w:rPr>
        <w:t>cross validation</w:t>
      </w:r>
      <w:proofErr w:type="gramEnd"/>
      <w:r w:rsidRPr="00097BE1">
        <w:rPr>
          <w:rFonts w:ascii="Times New Roman" w:eastAsia="Calibri" w:hAnsi="Times New Roman" w:cs="Times New Roman"/>
          <w:sz w:val="24"/>
          <w:szCs w:val="24"/>
        </w:rPr>
        <w:t>.</w:t>
      </w:r>
    </w:p>
    <w:p w14:paraId="57C25548" w14:textId="77777777" w:rsidR="00D46F1A" w:rsidRPr="00097BE1" w:rsidRDefault="00D46F1A" w:rsidP="00D46F1A">
      <w:pPr>
        <w:ind w:firstLine="0"/>
        <w:jc w:val="center"/>
        <w:rPr>
          <w:rFonts w:ascii="Times New Roman" w:eastAsia="Calibri" w:hAnsi="Times New Roman" w:cs="Times New Roman"/>
          <w:b/>
          <w:bCs/>
          <w:sz w:val="24"/>
          <w:szCs w:val="24"/>
        </w:rPr>
      </w:pPr>
      <w:r w:rsidRPr="00097BE1">
        <w:rPr>
          <w:rFonts w:ascii="Times New Roman" w:eastAsia="Calibri" w:hAnsi="Times New Roman" w:cs="Times New Roman"/>
          <w:b/>
          <w:bCs/>
          <w:sz w:val="24"/>
          <w:szCs w:val="24"/>
        </w:rPr>
        <w:t>Conclusion</w:t>
      </w:r>
    </w:p>
    <w:p w14:paraId="554E8FC9" w14:textId="77777777" w:rsidR="00D46F1A" w:rsidRPr="007455A6" w:rsidRDefault="00D46F1A" w:rsidP="00D46F1A">
      <w:pPr>
        <w:ind w:firstLine="709"/>
        <w:rPr>
          <w:rFonts w:ascii="Times New Roman" w:eastAsia="Calibri" w:hAnsi="Times New Roman" w:cs="Times New Roman"/>
          <w:sz w:val="24"/>
          <w:szCs w:val="24"/>
        </w:rPr>
      </w:pPr>
      <w:r w:rsidRPr="00097BE1">
        <w:rPr>
          <w:rFonts w:ascii="Times New Roman" w:eastAsia="Calibri" w:hAnsi="Times New Roman" w:cs="Times New Roman"/>
          <w:sz w:val="24"/>
          <w:szCs w:val="24"/>
        </w:rPr>
        <w:t xml:space="preserve">A more robust data set for analyzing and improving public health enforcement by means of better inspection strategies is the Austin Restaurant Inspections dataset. Project findings will be used to quantify the value of different types of inspections and direct health authorities in more effective and impactful interventions. Another line of work would be building predictive models to identify high risk establishments, refining geospatial analysis, and </w:t>
      </w:r>
      <w:proofErr w:type="gramStart"/>
      <w:r w:rsidRPr="00097BE1">
        <w:rPr>
          <w:rFonts w:ascii="Times New Roman" w:eastAsia="Calibri" w:hAnsi="Times New Roman" w:cs="Times New Roman"/>
          <w:sz w:val="24"/>
          <w:szCs w:val="24"/>
        </w:rPr>
        <w:t>utilize</w:t>
      </w:r>
      <w:proofErr w:type="gramEnd"/>
      <w:r w:rsidRPr="00097BE1">
        <w:rPr>
          <w:rFonts w:ascii="Times New Roman" w:eastAsia="Calibri" w:hAnsi="Times New Roman" w:cs="Times New Roman"/>
          <w:sz w:val="24"/>
          <w:szCs w:val="24"/>
        </w:rPr>
        <w:t xml:space="preserve"> other available data sources like customer complaints or social media reviews. The intent of these steps is to increase the efficiency and effectiveness in which Austin enforces food safety and protects public health.</w:t>
      </w:r>
    </w:p>
    <w:p w14:paraId="41EEE9B0" w14:textId="77777777" w:rsidR="00D46F1A" w:rsidRDefault="00D46F1A" w:rsidP="00D46F1A">
      <w:pPr>
        <w:spacing w:line="240" w:lineRule="auto"/>
        <w:ind w:firstLine="0"/>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0587CC59" w14:textId="77777777" w:rsidR="00D46F1A" w:rsidRDefault="00D46F1A" w:rsidP="00D46F1A">
      <w:pPr>
        <w:ind w:firstLine="0"/>
        <w:jc w:val="center"/>
        <w:rPr>
          <w:rFonts w:ascii="Times New Roman" w:eastAsia="Calibri" w:hAnsi="Times New Roman" w:cs="Times New Roman"/>
          <w:b/>
          <w:bCs/>
          <w:sz w:val="24"/>
          <w:szCs w:val="24"/>
        </w:rPr>
      </w:pPr>
      <w:r w:rsidRPr="002C46B7">
        <w:rPr>
          <w:rFonts w:ascii="Times New Roman" w:eastAsia="Calibri" w:hAnsi="Times New Roman" w:cs="Times New Roman"/>
          <w:b/>
          <w:bCs/>
          <w:sz w:val="24"/>
          <w:szCs w:val="24"/>
        </w:rPr>
        <w:lastRenderedPageBreak/>
        <w:t>References</w:t>
      </w:r>
    </w:p>
    <w:p w14:paraId="45B729C7" w14:textId="77777777" w:rsidR="00D46F1A" w:rsidRPr="00097BE1" w:rsidRDefault="00D46F1A" w:rsidP="00D46F1A">
      <w:pPr>
        <w:pStyle w:val="ListParagraph"/>
        <w:numPr>
          <w:ilvl w:val="0"/>
          <w:numId w:val="2"/>
        </w:numPr>
        <w:spacing w:after="160"/>
        <w:rPr>
          <w:rFonts w:ascii="Times New Roman" w:eastAsia="Times New Roman" w:hAnsi="Times New Roman" w:cs="Times New Roman"/>
          <w:kern w:val="2"/>
          <w:sz w:val="24"/>
          <w:szCs w:val="24"/>
          <w:lang w:val="en-IN"/>
        </w:rPr>
      </w:pPr>
      <w:r w:rsidRPr="00097BE1">
        <w:rPr>
          <w:rFonts w:ascii="Times New Roman" w:eastAsia="Times New Roman" w:hAnsi="Times New Roman" w:cs="Times New Roman"/>
          <w:kern w:val="2"/>
          <w:sz w:val="24"/>
          <w:szCs w:val="24"/>
          <w:lang w:val="en-IN"/>
        </w:rPr>
        <w:t>Foster, J., &amp; Green, L. (2020). Evaluating the effectiveness of food safety inspections in reducing health code violations. Journal of Public Health Regulation, 35(2), 145-162.</w:t>
      </w:r>
    </w:p>
    <w:p w14:paraId="1ECAA105" w14:textId="77777777" w:rsidR="00D46F1A" w:rsidRPr="007455A6" w:rsidRDefault="00D46F1A" w:rsidP="00D46F1A">
      <w:pPr>
        <w:pStyle w:val="ListParagraph"/>
        <w:numPr>
          <w:ilvl w:val="0"/>
          <w:numId w:val="2"/>
        </w:numPr>
        <w:spacing w:after="160"/>
        <w:rPr>
          <w:rFonts w:ascii="Times New Roman" w:eastAsia="Times New Roman" w:hAnsi="Times New Roman" w:cs="Times New Roman"/>
          <w:kern w:val="2"/>
          <w:sz w:val="24"/>
          <w:szCs w:val="24"/>
          <w:lang w:val="en-IN"/>
        </w:rPr>
      </w:pPr>
      <w:r w:rsidRPr="00097BE1">
        <w:rPr>
          <w:rFonts w:ascii="Times New Roman" w:eastAsia="Times New Roman" w:hAnsi="Times New Roman" w:cs="Times New Roman"/>
          <w:kern w:val="2"/>
          <w:sz w:val="24"/>
          <w:szCs w:val="24"/>
          <w:lang w:val="en-IN"/>
        </w:rPr>
        <w:t>Miller, T., &amp; Johnson, S. (2018). Optimizing food safety regulations through data-driven restaurant inspections. Food Safety &amp; Public Health Journal, 27(4), 198-214</w:t>
      </w:r>
      <w:r w:rsidRPr="007455A6">
        <w:rPr>
          <w:rFonts w:ascii="Times New Roman" w:eastAsia="Times New Roman" w:hAnsi="Times New Roman" w:cs="Times New Roman"/>
          <w:kern w:val="2"/>
          <w:sz w:val="24"/>
          <w:szCs w:val="24"/>
          <w:lang w:val="en-IN"/>
        </w:rPr>
        <w:t>.</w:t>
      </w:r>
    </w:p>
    <w:p w14:paraId="5E8FFB9B" w14:textId="77777777" w:rsidR="00D46F1A" w:rsidRPr="007455A6" w:rsidRDefault="00D46F1A" w:rsidP="00D46F1A">
      <w:pPr>
        <w:spacing w:after="160"/>
        <w:rPr>
          <w:rFonts w:ascii="Times New Roman" w:eastAsia="Times New Roman" w:hAnsi="Times New Roman" w:cs="Times New Roman"/>
          <w:kern w:val="2"/>
          <w:sz w:val="24"/>
          <w:szCs w:val="24"/>
          <w:lang w:val="en-IN"/>
        </w:rPr>
      </w:pPr>
    </w:p>
    <w:p w14:paraId="54B44B64" w14:textId="77777777" w:rsidR="00D46F1A" w:rsidRPr="002C46B7" w:rsidRDefault="00D46F1A" w:rsidP="00D46F1A">
      <w:pPr>
        <w:pStyle w:val="ListParagraph"/>
        <w:ind w:firstLine="0"/>
        <w:rPr>
          <w:rFonts w:ascii="Times New Roman" w:eastAsia="Calibri" w:hAnsi="Times New Roman" w:cs="Times New Roman"/>
          <w:b/>
          <w:bCs/>
          <w:sz w:val="24"/>
          <w:szCs w:val="24"/>
        </w:rPr>
      </w:pPr>
    </w:p>
    <w:p w14:paraId="23BD0C41" w14:textId="77777777" w:rsidR="00D46F1A" w:rsidRPr="00134253" w:rsidRDefault="00D46F1A" w:rsidP="00D46F1A">
      <w:pPr>
        <w:ind w:firstLine="0"/>
        <w:rPr>
          <w:rFonts w:ascii="Times New Roman" w:eastAsia="Calibri" w:hAnsi="Times New Roman" w:cs="Times New Roman"/>
          <w:sz w:val="24"/>
          <w:szCs w:val="24"/>
        </w:rPr>
      </w:pPr>
    </w:p>
    <w:p w14:paraId="52AEAE03" w14:textId="77777777" w:rsidR="00437C20" w:rsidRPr="006B7645" w:rsidRDefault="00437C20" w:rsidP="00437C20">
      <w:pPr>
        <w:rPr>
          <w:rFonts w:ascii="Times New Roman" w:hAnsi="Times New Roman" w:cs="Times New Roman"/>
          <w:sz w:val="24"/>
          <w:szCs w:val="24"/>
        </w:rPr>
      </w:pPr>
    </w:p>
    <w:p w14:paraId="12569943" w14:textId="77777777" w:rsidR="00437C20" w:rsidRDefault="00437C20" w:rsidP="00437C20">
      <w:pPr>
        <w:rPr>
          <w:rFonts w:ascii="Times New Roman" w:hAnsi="Times New Roman" w:cs="Times New Roman"/>
          <w:sz w:val="24"/>
          <w:szCs w:val="24"/>
        </w:rPr>
      </w:pPr>
    </w:p>
    <w:p w14:paraId="1F424F99" w14:textId="77777777" w:rsidR="00437C20" w:rsidRPr="006B7645" w:rsidRDefault="00437C20" w:rsidP="00437C20">
      <w:pPr>
        <w:rPr>
          <w:rFonts w:ascii="Times New Roman" w:hAnsi="Times New Roman" w:cs="Times New Roman"/>
          <w:sz w:val="24"/>
          <w:szCs w:val="24"/>
        </w:rPr>
      </w:pPr>
    </w:p>
    <w:p w14:paraId="4DF45328" w14:textId="77777777" w:rsidR="00437C20" w:rsidRPr="006B7645" w:rsidRDefault="00437C20" w:rsidP="00437C20">
      <w:pPr>
        <w:rPr>
          <w:rFonts w:ascii="Times New Roman" w:hAnsi="Times New Roman" w:cs="Times New Roman"/>
          <w:sz w:val="24"/>
          <w:szCs w:val="24"/>
        </w:rPr>
      </w:pPr>
    </w:p>
    <w:p w14:paraId="312716AD" w14:textId="77777777" w:rsidR="00437C20" w:rsidRDefault="00437C20" w:rsidP="00437C20">
      <w:pPr>
        <w:rPr>
          <w:rFonts w:ascii="Times New Roman" w:hAnsi="Times New Roman" w:cs="Times New Roman"/>
          <w:sz w:val="24"/>
          <w:szCs w:val="24"/>
        </w:rPr>
      </w:pPr>
    </w:p>
    <w:p w14:paraId="439DA8F7" w14:textId="77777777" w:rsidR="00437C20" w:rsidRPr="006B7645" w:rsidRDefault="00437C20" w:rsidP="00437C20">
      <w:pPr>
        <w:rPr>
          <w:rFonts w:ascii="Times New Roman" w:hAnsi="Times New Roman" w:cs="Times New Roman"/>
          <w:sz w:val="24"/>
          <w:szCs w:val="24"/>
        </w:rPr>
      </w:pPr>
    </w:p>
    <w:p w14:paraId="243FB3A0" w14:textId="77777777" w:rsidR="008A6F24" w:rsidRDefault="008A6F24" w:rsidP="00437C20">
      <w:pPr>
        <w:pStyle w:val="Subtitle"/>
        <w:rPr>
          <w:rFonts w:ascii="Times New Roman" w:hAnsi="Times New Roman" w:cs="Times New Roman"/>
          <w:b/>
          <w:bCs/>
          <w:sz w:val="24"/>
          <w:szCs w:val="24"/>
          <w:lang w:val="en-IN"/>
        </w:rPr>
      </w:pPr>
    </w:p>
    <w:p w14:paraId="73C24471" w14:textId="77777777" w:rsidR="008A6F24" w:rsidRDefault="008A6F24" w:rsidP="00437C20">
      <w:pPr>
        <w:pStyle w:val="Subtitle"/>
        <w:rPr>
          <w:rFonts w:ascii="Times New Roman" w:hAnsi="Times New Roman" w:cs="Times New Roman"/>
          <w:b/>
          <w:bCs/>
          <w:sz w:val="24"/>
          <w:szCs w:val="24"/>
          <w:lang w:val="en-IN"/>
        </w:rPr>
      </w:pPr>
    </w:p>
    <w:p w14:paraId="70659ACA" w14:textId="77777777" w:rsidR="008A6F24" w:rsidRDefault="008A6F24" w:rsidP="00437C20">
      <w:pPr>
        <w:pStyle w:val="Subtitle"/>
        <w:rPr>
          <w:rFonts w:ascii="Times New Roman" w:hAnsi="Times New Roman" w:cs="Times New Roman"/>
          <w:b/>
          <w:bCs/>
          <w:sz w:val="24"/>
          <w:szCs w:val="24"/>
          <w:lang w:val="en-IN"/>
        </w:rPr>
      </w:pPr>
    </w:p>
    <w:p w14:paraId="0F65FDAC" w14:textId="77777777" w:rsidR="008A6F24" w:rsidRDefault="008A6F24" w:rsidP="00437C20">
      <w:pPr>
        <w:pStyle w:val="Subtitle"/>
        <w:rPr>
          <w:rFonts w:ascii="Times New Roman" w:hAnsi="Times New Roman" w:cs="Times New Roman"/>
          <w:b/>
          <w:bCs/>
          <w:sz w:val="24"/>
          <w:szCs w:val="24"/>
          <w:lang w:val="en-IN"/>
        </w:rPr>
      </w:pPr>
    </w:p>
    <w:p w14:paraId="55431A6D" w14:textId="77777777" w:rsidR="008A6F24" w:rsidRDefault="008A6F24" w:rsidP="00437C20">
      <w:pPr>
        <w:pStyle w:val="Subtitle"/>
        <w:rPr>
          <w:rFonts w:ascii="Times New Roman" w:hAnsi="Times New Roman" w:cs="Times New Roman"/>
          <w:b/>
          <w:bCs/>
          <w:sz w:val="24"/>
          <w:szCs w:val="24"/>
          <w:lang w:val="en-IN"/>
        </w:rPr>
      </w:pPr>
    </w:p>
    <w:p w14:paraId="2AB5C152" w14:textId="77777777" w:rsidR="008A6F24" w:rsidRDefault="008A6F24" w:rsidP="00437C20">
      <w:pPr>
        <w:pStyle w:val="Subtitle"/>
        <w:rPr>
          <w:rFonts w:ascii="Times New Roman" w:hAnsi="Times New Roman" w:cs="Times New Roman"/>
          <w:b/>
          <w:bCs/>
          <w:sz w:val="24"/>
          <w:szCs w:val="24"/>
          <w:lang w:val="en-IN"/>
        </w:rPr>
      </w:pPr>
    </w:p>
    <w:p w14:paraId="6168C32C" w14:textId="77777777" w:rsidR="008A6F24" w:rsidRDefault="008A6F24" w:rsidP="00437C20">
      <w:pPr>
        <w:pStyle w:val="Subtitle"/>
        <w:rPr>
          <w:rFonts w:ascii="Times New Roman" w:hAnsi="Times New Roman" w:cs="Times New Roman"/>
          <w:b/>
          <w:bCs/>
          <w:sz w:val="24"/>
          <w:szCs w:val="24"/>
          <w:lang w:val="en-IN"/>
        </w:rPr>
      </w:pPr>
    </w:p>
    <w:p w14:paraId="245E2A98" w14:textId="132F075A" w:rsidR="00437C20" w:rsidRDefault="00437C20" w:rsidP="00A747EC">
      <w:pPr>
        <w:pStyle w:val="Subtitle"/>
        <w:ind w:firstLine="0"/>
        <w:rPr>
          <w:rFonts w:ascii="Times New Roman" w:hAnsi="Times New Roman" w:cs="Times New Roman"/>
          <w:b/>
          <w:bCs/>
          <w:sz w:val="24"/>
          <w:szCs w:val="24"/>
          <w:lang w:val="en-IN"/>
        </w:rPr>
      </w:pPr>
    </w:p>
    <w:p w14:paraId="29A9C4EB" w14:textId="77777777" w:rsidR="00A747EC" w:rsidRPr="00A747EC" w:rsidRDefault="00A747EC" w:rsidP="00A747EC">
      <w:pPr>
        <w:rPr>
          <w:lang w:val="en-IN"/>
        </w:rPr>
      </w:pPr>
    </w:p>
    <w:p w14:paraId="4B94D259" w14:textId="77777777" w:rsidR="00437C20" w:rsidRPr="00097BE1" w:rsidRDefault="00437C20" w:rsidP="00437C20">
      <w:pPr>
        <w:ind w:firstLine="0"/>
        <w:jc w:val="center"/>
        <w:rPr>
          <w:rFonts w:ascii="Times New Roman" w:eastAsia="Calibri" w:hAnsi="Times New Roman" w:cs="Times New Roman"/>
          <w:b/>
          <w:bCs/>
          <w:sz w:val="24"/>
          <w:szCs w:val="24"/>
        </w:rPr>
      </w:pPr>
      <w:r w:rsidRPr="00097BE1">
        <w:rPr>
          <w:rFonts w:ascii="Times New Roman" w:eastAsia="Calibri" w:hAnsi="Times New Roman" w:cs="Times New Roman"/>
          <w:b/>
          <w:bCs/>
          <w:sz w:val="24"/>
          <w:szCs w:val="24"/>
        </w:rPr>
        <w:lastRenderedPageBreak/>
        <w:t>Introduction</w:t>
      </w:r>
    </w:p>
    <w:p w14:paraId="27569077" w14:textId="77777777" w:rsidR="00437C20" w:rsidRPr="00ED4CC2" w:rsidRDefault="00437C20" w:rsidP="00437C20">
      <w:pPr>
        <w:ind w:firstLine="709"/>
        <w:rPr>
          <w:rFonts w:ascii="Times New Roman" w:eastAsia="Calibri" w:hAnsi="Times New Roman" w:cs="Times New Roman"/>
          <w:sz w:val="24"/>
          <w:szCs w:val="24"/>
        </w:rPr>
      </w:pPr>
      <w:r w:rsidRPr="00ED4CC2">
        <w:rPr>
          <w:rFonts w:ascii="Times New Roman" w:eastAsia="Calibri" w:hAnsi="Times New Roman" w:cs="Times New Roman"/>
          <w:sz w:val="24"/>
          <w:szCs w:val="24"/>
        </w:rPr>
        <w:t xml:space="preserve">As important as it is for integrity and quality of data to ensure reliable and actionable insights in any data analytics journey, the data quality is of exceptional importance in data analytics for sectors such as public health and regulatory compliance. This capstone project utilized a dataset titled Austin Restaurant Inspections from </w:t>
      </w:r>
      <w:proofErr w:type="spellStart"/>
      <w:r w:rsidRPr="00ED4CC2">
        <w:rPr>
          <w:rFonts w:ascii="Times New Roman" w:eastAsia="Calibri" w:hAnsi="Times New Roman" w:cs="Times New Roman"/>
          <w:sz w:val="24"/>
          <w:szCs w:val="24"/>
        </w:rPr>
        <w:t>Data.World</w:t>
      </w:r>
      <w:proofErr w:type="spellEnd"/>
      <w:r w:rsidRPr="00ED4CC2">
        <w:rPr>
          <w:rFonts w:ascii="Times New Roman" w:eastAsia="Calibri" w:hAnsi="Times New Roman" w:cs="Times New Roman"/>
          <w:sz w:val="24"/>
          <w:szCs w:val="24"/>
        </w:rPr>
        <w:t xml:space="preserve"> (Helsinger, 2020), as the dataset of influence of Health Inspection types on Compliance Outcomes was selected. </w:t>
      </w:r>
      <w:proofErr w:type="gramStart"/>
      <w:r w:rsidRPr="00ED4CC2">
        <w:rPr>
          <w:rFonts w:ascii="Times New Roman" w:eastAsia="Calibri" w:hAnsi="Times New Roman" w:cs="Times New Roman"/>
          <w:sz w:val="24"/>
          <w:szCs w:val="24"/>
        </w:rPr>
        <w:t>The records</w:t>
      </w:r>
      <w:proofErr w:type="gramEnd"/>
      <w:r w:rsidRPr="00ED4CC2">
        <w:rPr>
          <w:rFonts w:ascii="Times New Roman" w:eastAsia="Calibri" w:hAnsi="Times New Roman" w:cs="Times New Roman"/>
          <w:sz w:val="24"/>
          <w:szCs w:val="24"/>
        </w:rPr>
        <w:t xml:space="preserve"> of inspection events at food establishments in the city of Austin.</w:t>
      </w:r>
    </w:p>
    <w:p w14:paraId="3EF0E538" w14:textId="77777777" w:rsidR="00437C20" w:rsidRPr="00ED4CC2" w:rsidRDefault="00437C20" w:rsidP="00437C20">
      <w:pPr>
        <w:ind w:firstLine="709"/>
        <w:rPr>
          <w:rFonts w:ascii="Times New Roman" w:eastAsia="Calibri" w:hAnsi="Times New Roman" w:cs="Times New Roman"/>
          <w:sz w:val="24"/>
          <w:szCs w:val="24"/>
        </w:rPr>
      </w:pPr>
      <w:proofErr w:type="gramStart"/>
      <w:r w:rsidRPr="00ED4CC2">
        <w:rPr>
          <w:rFonts w:ascii="Times New Roman" w:eastAsia="Calibri" w:hAnsi="Times New Roman" w:cs="Times New Roman"/>
          <w:sz w:val="24"/>
          <w:szCs w:val="24"/>
        </w:rPr>
        <w:t>A number of</w:t>
      </w:r>
      <w:proofErr w:type="gramEnd"/>
      <w:r w:rsidRPr="00ED4CC2">
        <w:rPr>
          <w:rFonts w:ascii="Times New Roman" w:eastAsia="Calibri" w:hAnsi="Times New Roman" w:cs="Times New Roman"/>
          <w:sz w:val="24"/>
          <w:szCs w:val="24"/>
        </w:rPr>
        <w:t xml:space="preserve"> preprocessing tasks needed to be done to mend and reshape the data in such a way that meaningful analysis could commence. Essentially these steps were imperative in making sure that the </w:t>
      </w:r>
      <w:proofErr w:type="gramStart"/>
      <w:r w:rsidRPr="00ED4CC2">
        <w:rPr>
          <w:rFonts w:ascii="Times New Roman" w:eastAsia="Calibri" w:hAnsi="Times New Roman" w:cs="Times New Roman"/>
          <w:sz w:val="24"/>
          <w:szCs w:val="24"/>
        </w:rPr>
        <w:t>final results</w:t>
      </w:r>
      <w:proofErr w:type="gramEnd"/>
      <w:r w:rsidRPr="00ED4CC2">
        <w:rPr>
          <w:rFonts w:ascii="Times New Roman" w:eastAsia="Calibri" w:hAnsi="Times New Roman" w:cs="Times New Roman"/>
          <w:sz w:val="24"/>
          <w:szCs w:val="24"/>
        </w:rPr>
        <w:t xml:space="preserve"> accurately, consistently and comprehensively represent data. As a primary data preparation tool for the purpose, Tableau Prep was chosen primarily for the ease and the visual nature of creating an iterator to perform a long sequence of data wrangling (Tableau, 2023). It allowed much better transparency and traceability to the Tableau Prep workflows through the transformation lifecycle.</w:t>
      </w:r>
    </w:p>
    <w:p w14:paraId="3A9673D4" w14:textId="77777777" w:rsidR="00437C20" w:rsidRPr="00ED4CC2" w:rsidRDefault="00437C20" w:rsidP="00437C20">
      <w:pPr>
        <w:ind w:firstLine="0"/>
        <w:rPr>
          <w:rFonts w:ascii="Times New Roman" w:eastAsia="Calibri" w:hAnsi="Times New Roman" w:cs="Times New Roman"/>
          <w:b/>
          <w:bCs/>
          <w:sz w:val="24"/>
          <w:szCs w:val="24"/>
        </w:rPr>
      </w:pPr>
      <w:r w:rsidRPr="00ED4CC2">
        <w:rPr>
          <w:rFonts w:ascii="Times New Roman" w:eastAsia="Calibri" w:hAnsi="Times New Roman" w:cs="Times New Roman"/>
          <w:b/>
          <w:bCs/>
          <w:sz w:val="24"/>
          <w:szCs w:val="24"/>
        </w:rPr>
        <w:t>Data Type Standardization</w:t>
      </w:r>
    </w:p>
    <w:p w14:paraId="38E667BB" w14:textId="77777777" w:rsidR="00437C20" w:rsidRPr="00ED4CC2" w:rsidRDefault="00437C20" w:rsidP="00437C20">
      <w:pPr>
        <w:ind w:firstLine="709"/>
        <w:rPr>
          <w:rFonts w:ascii="Times New Roman" w:eastAsia="Calibri" w:hAnsi="Times New Roman" w:cs="Times New Roman"/>
          <w:sz w:val="24"/>
          <w:szCs w:val="24"/>
        </w:rPr>
      </w:pPr>
      <w:r w:rsidRPr="00ED4CC2">
        <w:rPr>
          <w:rFonts w:ascii="Times New Roman" w:eastAsia="Calibri" w:hAnsi="Times New Roman" w:cs="Times New Roman"/>
          <w:sz w:val="24"/>
          <w:szCs w:val="24"/>
        </w:rPr>
        <w:t xml:space="preserve">The first change </w:t>
      </w:r>
      <w:proofErr w:type="gramStart"/>
      <w:r w:rsidRPr="00ED4CC2">
        <w:rPr>
          <w:rFonts w:ascii="Times New Roman" w:eastAsia="Calibri" w:hAnsi="Times New Roman" w:cs="Times New Roman"/>
          <w:sz w:val="24"/>
          <w:szCs w:val="24"/>
        </w:rPr>
        <w:t>allowed</w:t>
      </w:r>
      <w:proofErr w:type="gramEnd"/>
      <w:r w:rsidRPr="00ED4CC2">
        <w:rPr>
          <w:rFonts w:ascii="Times New Roman" w:eastAsia="Calibri" w:hAnsi="Times New Roman" w:cs="Times New Roman"/>
          <w:sz w:val="24"/>
          <w:szCs w:val="24"/>
        </w:rPr>
        <w:t xml:space="preserve"> to resolve irregularity in data formatting such as the Inspection Date field that was formatted as a string at first. It was necessary to convert this field into a proper date field </w:t>
      </w:r>
      <w:proofErr w:type="gramStart"/>
      <w:r w:rsidRPr="00ED4CC2">
        <w:rPr>
          <w:rFonts w:ascii="Times New Roman" w:eastAsia="Calibri" w:hAnsi="Times New Roman" w:cs="Times New Roman"/>
          <w:sz w:val="24"/>
          <w:szCs w:val="24"/>
        </w:rPr>
        <w:t>in order to</w:t>
      </w:r>
      <w:proofErr w:type="gramEnd"/>
      <w:r w:rsidRPr="00ED4CC2">
        <w:rPr>
          <w:rFonts w:ascii="Times New Roman" w:eastAsia="Calibri" w:hAnsi="Times New Roman" w:cs="Times New Roman"/>
          <w:sz w:val="24"/>
          <w:szCs w:val="24"/>
        </w:rPr>
        <w:t xml:space="preserve"> perform time-series analysis. This conversion was accomplished so seamlessly </w:t>
      </w:r>
      <w:proofErr w:type="gramStart"/>
      <w:r w:rsidRPr="00ED4CC2">
        <w:rPr>
          <w:rFonts w:ascii="Times New Roman" w:eastAsia="Calibri" w:hAnsi="Times New Roman" w:cs="Times New Roman"/>
          <w:sz w:val="24"/>
          <w:szCs w:val="24"/>
        </w:rPr>
        <w:t>through the use of</w:t>
      </w:r>
      <w:proofErr w:type="gramEnd"/>
      <w:r w:rsidRPr="00ED4CC2">
        <w:rPr>
          <w:rFonts w:ascii="Times New Roman" w:eastAsia="Calibri" w:hAnsi="Times New Roman" w:cs="Times New Roman"/>
          <w:sz w:val="24"/>
          <w:szCs w:val="24"/>
        </w:rPr>
        <w:t xml:space="preserve"> Tableau Prep's ‘Change Data Type’ feature that I could sort the table chronologically and filter or perform trend analysis of related dates. The date formatting is accurate in such datasets so that patterns like inspection frequency and temporal changes in compliance (Provost &amp; Fawcett, 2013) can be analyzed better.</w:t>
      </w:r>
    </w:p>
    <w:p w14:paraId="7A2630FE" w14:textId="77777777" w:rsidR="00437C20" w:rsidRPr="00ED4CC2" w:rsidRDefault="00437C20" w:rsidP="00437C20">
      <w:pPr>
        <w:ind w:firstLine="0"/>
        <w:rPr>
          <w:rFonts w:ascii="Times New Roman" w:eastAsia="Calibri" w:hAnsi="Times New Roman" w:cs="Times New Roman"/>
          <w:b/>
          <w:bCs/>
          <w:sz w:val="24"/>
          <w:szCs w:val="24"/>
        </w:rPr>
      </w:pPr>
      <w:r w:rsidRPr="00ED4CC2">
        <w:rPr>
          <w:rFonts w:ascii="Times New Roman" w:eastAsia="Calibri" w:hAnsi="Times New Roman" w:cs="Times New Roman"/>
          <w:b/>
          <w:bCs/>
          <w:sz w:val="24"/>
          <w:szCs w:val="24"/>
        </w:rPr>
        <w:t>Improving Column Naming for Readability</w:t>
      </w:r>
    </w:p>
    <w:p w14:paraId="26328C17" w14:textId="77777777" w:rsidR="00437C20" w:rsidRPr="00ED4CC2" w:rsidRDefault="00437C20" w:rsidP="00437C20">
      <w:pPr>
        <w:ind w:firstLine="709"/>
        <w:rPr>
          <w:rFonts w:ascii="Times New Roman" w:eastAsia="Calibri" w:hAnsi="Times New Roman" w:cs="Times New Roman"/>
          <w:sz w:val="24"/>
          <w:szCs w:val="24"/>
        </w:rPr>
      </w:pPr>
      <w:r w:rsidRPr="00ED4CC2">
        <w:rPr>
          <w:rFonts w:ascii="Times New Roman" w:eastAsia="Calibri" w:hAnsi="Times New Roman" w:cs="Times New Roman"/>
          <w:sz w:val="24"/>
          <w:szCs w:val="24"/>
        </w:rPr>
        <w:lastRenderedPageBreak/>
        <w:t xml:space="preserve">A couple of columns in the dataset were renamed, </w:t>
      </w:r>
      <w:proofErr w:type="gramStart"/>
      <w:r w:rsidRPr="00ED4CC2">
        <w:rPr>
          <w:rFonts w:ascii="Times New Roman" w:eastAsia="Calibri" w:hAnsi="Times New Roman" w:cs="Times New Roman"/>
          <w:sz w:val="24"/>
          <w:szCs w:val="24"/>
        </w:rPr>
        <w:t>in order to</w:t>
      </w:r>
      <w:proofErr w:type="gramEnd"/>
      <w:r w:rsidRPr="00ED4CC2">
        <w:rPr>
          <w:rFonts w:ascii="Times New Roman" w:eastAsia="Calibri" w:hAnsi="Times New Roman" w:cs="Times New Roman"/>
          <w:sz w:val="24"/>
          <w:szCs w:val="24"/>
        </w:rPr>
        <w:t xml:space="preserve"> improve its usability during the analysis and visualization phases. Process Description was renamed to the much more natural Inspection Type and Facility ID was renamed to Restaurant ID </w:t>
      </w:r>
      <w:proofErr w:type="gramStart"/>
      <w:r w:rsidRPr="00ED4CC2">
        <w:rPr>
          <w:rFonts w:ascii="Times New Roman" w:eastAsia="Calibri" w:hAnsi="Times New Roman" w:cs="Times New Roman"/>
          <w:sz w:val="24"/>
          <w:szCs w:val="24"/>
        </w:rPr>
        <w:t>in order to</w:t>
      </w:r>
      <w:proofErr w:type="gramEnd"/>
      <w:r w:rsidRPr="00ED4CC2">
        <w:rPr>
          <w:rFonts w:ascii="Times New Roman" w:eastAsia="Calibri" w:hAnsi="Times New Roman" w:cs="Times New Roman"/>
          <w:sz w:val="24"/>
          <w:szCs w:val="24"/>
        </w:rPr>
        <w:t xml:space="preserve"> help better depict the actual world entities this encoded. As mentioned by Stephens and Franklin (2021), the use of clear and obvious naming conventions which make sense intuitively and consistently also reduces confusion while working collaboratively </w:t>
      </w:r>
      <w:proofErr w:type="gramStart"/>
      <w:r w:rsidRPr="00ED4CC2">
        <w:rPr>
          <w:rFonts w:ascii="Times New Roman" w:eastAsia="Calibri" w:hAnsi="Times New Roman" w:cs="Times New Roman"/>
          <w:sz w:val="24"/>
          <w:szCs w:val="24"/>
        </w:rPr>
        <w:t>and also</w:t>
      </w:r>
      <w:proofErr w:type="gramEnd"/>
      <w:r w:rsidRPr="00ED4CC2">
        <w:rPr>
          <w:rFonts w:ascii="Times New Roman" w:eastAsia="Calibri" w:hAnsi="Times New Roman" w:cs="Times New Roman"/>
          <w:sz w:val="24"/>
          <w:szCs w:val="24"/>
        </w:rPr>
        <w:t xml:space="preserve"> improves interpretability of the resulting dashboards and reports. However, the changes helped develop better aligning between the data set and the business questions being asked of the data set.</w:t>
      </w:r>
    </w:p>
    <w:p w14:paraId="7C352618" w14:textId="77777777" w:rsidR="00437C20" w:rsidRPr="00ED4CC2" w:rsidRDefault="00437C20" w:rsidP="00437C20">
      <w:pPr>
        <w:ind w:firstLine="0"/>
        <w:rPr>
          <w:rFonts w:ascii="Times New Roman" w:eastAsia="Calibri" w:hAnsi="Times New Roman" w:cs="Times New Roman"/>
          <w:b/>
          <w:bCs/>
          <w:sz w:val="24"/>
          <w:szCs w:val="24"/>
        </w:rPr>
      </w:pPr>
      <w:r w:rsidRPr="00ED4CC2">
        <w:rPr>
          <w:rFonts w:ascii="Times New Roman" w:eastAsia="Calibri" w:hAnsi="Times New Roman" w:cs="Times New Roman"/>
          <w:b/>
          <w:bCs/>
          <w:sz w:val="24"/>
          <w:szCs w:val="24"/>
        </w:rPr>
        <w:t>Completing Missing Data and Managing</w:t>
      </w:r>
    </w:p>
    <w:p w14:paraId="1E035B76" w14:textId="77777777" w:rsidR="00437C20" w:rsidRPr="00ED4CC2" w:rsidRDefault="00437C20" w:rsidP="00437C20">
      <w:pPr>
        <w:ind w:firstLine="709"/>
        <w:rPr>
          <w:rFonts w:ascii="Times New Roman" w:eastAsia="Calibri" w:hAnsi="Times New Roman" w:cs="Times New Roman"/>
          <w:sz w:val="24"/>
          <w:szCs w:val="24"/>
        </w:rPr>
      </w:pPr>
      <w:r w:rsidRPr="00ED4CC2">
        <w:rPr>
          <w:rFonts w:ascii="Times New Roman" w:eastAsia="Calibri" w:hAnsi="Times New Roman" w:cs="Times New Roman"/>
          <w:sz w:val="24"/>
          <w:szCs w:val="24"/>
        </w:rPr>
        <w:t xml:space="preserve">On first look of the dataset, several critical fields such as Score, Inspection Type and Investigation Date, were null or missing. However, since these attributes are critical for comparative and trend-based analysis, rows that left any of these key fields </w:t>
      </w:r>
      <w:proofErr w:type="gramStart"/>
      <w:r w:rsidRPr="00ED4CC2">
        <w:rPr>
          <w:rFonts w:ascii="Times New Roman" w:eastAsia="Calibri" w:hAnsi="Times New Roman" w:cs="Times New Roman"/>
          <w:sz w:val="24"/>
          <w:szCs w:val="24"/>
        </w:rPr>
        <w:t>was</w:t>
      </w:r>
      <w:proofErr w:type="gramEnd"/>
      <w:r w:rsidRPr="00ED4CC2">
        <w:rPr>
          <w:rFonts w:ascii="Times New Roman" w:eastAsia="Calibri" w:hAnsi="Times New Roman" w:cs="Times New Roman"/>
          <w:sz w:val="24"/>
          <w:szCs w:val="24"/>
        </w:rPr>
        <w:t xml:space="preserve"> systematically ruled out of the analysis pipeline. To reduce the risk for biased or skewed outcomes, this filtering of the data was done so all following stats and visualizations were based on whole and usable records (Kelleher and Tierney, 2018). However, the choice was to exclude incomplete records with caution, </w:t>
      </w:r>
      <w:proofErr w:type="gramStart"/>
      <w:r w:rsidRPr="00ED4CC2">
        <w:rPr>
          <w:rFonts w:ascii="Times New Roman" w:eastAsia="Calibri" w:hAnsi="Times New Roman" w:cs="Times New Roman"/>
          <w:sz w:val="24"/>
          <w:szCs w:val="24"/>
        </w:rPr>
        <w:t>in order to</w:t>
      </w:r>
      <w:proofErr w:type="gramEnd"/>
      <w:r w:rsidRPr="00ED4CC2">
        <w:rPr>
          <w:rFonts w:ascii="Times New Roman" w:eastAsia="Calibri" w:hAnsi="Times New Roman" w:cs="Times New Roman"/>
          <w:sz w:val="24"/>
          <w:szCs w:val="24"/>
        </w:rPr>
        <w:t xml:space="preserve"> keep the statistical evaluation valid.</w:t>
      </w:r>
    </w:p>
    <w:p w14:paraId="01D87159" w14:textId="77777777" w:rsidR="00437C20" w:rsidRPr="00ED4CC2" w:rsidRDefault="00437C20" w:rsidP="00437C20">
      <w:pPr>
        <w:ind w:firstLine="0"/>
        <w:rPr>
          <w:rFonts w:ascii="Times New Roman" w:eastAsia="Calibri" w:hAnsi="Times New Roman" w:cs="Times New Roman"/>
          <w:b/>
          <w:bCs/>
          <w:sz w:val="24"/>
          <w:szCs w:val="24"/>
        </w:rPr>
      </w:pPr>
      <w:r w:rsidRPr="00ED4CC2">
        <w:rPr>
          <w:rFonts w:ascii="Times New Roman" w:eastAsia="Calibri" w:hAnsi="Times New Roman" w:cs="Times New Roman"/>
          <w:b/>
          <w:bCs/>
          <w:sz w:val="24"/>
          <w:szCs w:val="24"/>
        </w:rPr>
        <w:t xml:space="preserve">Address Information Parsing and </w:t>
      </w:r>
      <w:proofErr w:type="spellStart"/>
      <w:r w:rsidRPr="00ED4CC2">
        <w:rPr>
          <w:rFonts w:ascii="Times New Roman" w:eastAsia="Calibri" w:hAnsi="Times New Roman" w:cs="Times New Roman"/>
          <w:b/>
          <w:bCs/>
          <w:sz w:val="24"/>
          <w:szCs w:val="24"/>
        </w:rPr>
        <w:t>Geospataical</w:t>
      </w:r>
      <w:proofErr w:type="spellEnd"/>
      <w:r w:rsidRPr="00ED4CC2">
        <w:rPr>
          <w:rFonts w:ascii="Times New Roman" w:eastAsia="Calibri" w:hAnsi="Times New Roman" w:cs="Times New Roman"/>
          <w:b/>
          <w:bCs/>
          <w:sz w:val="24"/>
          <w:szCs w:val="24"/>
        </w:rPr>
        <w:t xml:space="preserve"> Coordinates Extraction</w:t>
      </w:r>
    </w:p>
    <w:p w14:paraId="67810EA3" w14:textId="77777777" w:rsidR="00437C20" w:rsidRPr="00ED4CC2" w:rsidRDefault="00437C20" w:rsidP="00437C20">
      <w:pPr>
        <w:ind w:firstLine="709"/>
        <w:rPr>
          <w:rFonts w:ascii="Times New Roman" w:eastAsia="Calibri" w:hAnsi="Times New Roman" w:cs="Times New Roman"/>
          <w:sz w:val="24"/>
          <w:szCs w:val="24"/>
        </w:rPr>
      </w:pPr>
      <w:r w:rsidRPr="00ED4CC2">
        <w:rPr>
          <w:rFonts w:ascii="Times New Roman" w:eastAsia="Calibri" w:hAnsi="Times New Roman" w:cs="Times New Roman"/>
          <w:sz w:val="24"/>
          <w:szCs w:val="24"/>
        </w:rPr>
        <w:t xml:space="preserve">The Address field in many records included embedded geographic coordinates, formatted as (parenthesis) or appended at the end of the field by new line characters. For spatial analysis, these coordinates were useful and had to be isolated for use in mapping applications. To do this, these coordinate values were systematically extracted to new fields for latitude and longitude using the Custom Split and Calculated Field features in Tableau Prep. The result is an opportunity to create more geo visible representations, for example heatmaps of violations </w:t>
      </w:r>
      <w:proofErr w:type="spellStart"/>
      <w:r w:rsidRPr="00ED4CC2">
        <w:rPr>
          <w:rFonts w:ascii="Times New Roman" w:eastAsia="Calibri" w:hAnsi="Times New Roman" w:cs="Times New Roman"/>
          <w:sz w:val="24"/>
          <w:szCs w:val="24"/>
        </w:rPr>
        <w:lastRenderedPageBreak/>
        <w:t>zipcode</w:t>
      </w:r>
      <w:proofErr w:type="spellEnd"/>
      <w:r w:rsidRPr="00ED4CC2">
        <w:rPr>
          <w:rFonts w:ascii="Times New Roman" w:eastAsia="Calibri" w:hAnsi="Times New Roman" w:cs="Times New Roman"/>
          <w:sz w:val="24"/>
          <w:szCs w:val="24"/>
        </w:rPr>
        <w:t xml:space="preserve"> or neighborhood, which is congruent with one of the central project goals: considering spatial differences in inspection and compliance patterns.</w:t>
      </w:r>
    </w:p>
    <w:p w14:paraId="5D1B82F8" w14:textId="77777777" w:rsidR="00437C20" w:rsidRPr="00ED4CC2" w:rsidRDefault="00437C20" w:rsidP="00437C20">
      <w:pPr>
        <w:ind w:firstLine="0"/>
        <w:rPr>
          <w:rFonts w:ascii="Times New Roman" w:eastAsia="Calibri" w:hAnsi="Times New Roman" w:cs="Times New Roman"/>
          <w:b/>
          <w:bCs/>
          <w:sz w:val="24"/>
          <w:szCs w:val="24"/>
        </w:rPr>
      </w:pPr>
      <w:r w:rsidRPr="00ED4CC2">
        <w:rPr>
          <w:rFonts w:ascii="Times New Roman" w:eastAsia="Calibri" w:hAnsi="Times New Roman" w:cs="Times New Roman"/>
          <w:b/>
          <w:bCs/>
          <w:sz w:val="24"/>
          <w:szCs w:val="24"/>
        </w:rPr>
        <w:t>Normalization of Inspection Type Categories</w:t>
      </w:r>
    </w:p>
    <w:p w14:paraId="037C4953" w14:textId="77777777" w:rsidR="00437C20" w:rsidRPr="00ED4CC2" w:rsidRDefault="00437C20" w:rsidP="00437C20">
      <w:pPr>
        <w:ind w:firstLine="709"/>
        <w:rPr>
          <w:rFonts w:ascii="Times New Roman" w:eastAsia="Calibri" w:hAnsi="Times New Roman" w:cs="Times New Roman"/>
          <w:sz w:val="24"/>
          <w:szCs w:val="24"/>
        </w:rPr>
      </w:pPr>
      <w:r w:rsidRPr="00ED4CC2">
        <w:rPr>
          <w:rFonts w:ascii="Times New Roman" w:eastAsia="Calibri" w:hAnsi="Times New Roman" w:cs="Times New Roman"/>
          <w:sz w:val="24"/>
          <w:szCs w:val="24"/>
        </w:rPr>
        <w:t>Data entry inconsistency was also found in the Inspection Type where the capitalization, spacing and spelling of the value varied. The way forward to that resolution was using Tableau Prep’s ‘Group and Replace’ functionality to standardize all values to three definitive, analytically consistent categories, Routine Inspection, Follow Up Inspection and Complaint Based Inspection. Accurate filtering, grouping, comparison across inspection categories, however, required a normalization step, as described. It helps to have categorically clean data because it improves the precision of visualizations and supports more robust statistical evaluations (Han, Pei, &amp; Kamber, 2011).</w:t>
      </w:r>
    </w:p>
    <w:p w14:paraId="5215B7D6" w14:textId="77777777" w:rsidR="00437C20" w:rsidRPr="00ED4CC2" w:rsidRDefault="00437C20" w:rsidP="00437C20">
      <w:pPr>
        <w:ind w:firstLine="0"/>
        <w:rPr>
          <w:rFonts w:ascii="Times New Roman" w:eastAsia="Calibri" w:hAnsi="Times New Roman" w:cs="Times New Roman"/>
          <w:b/>
          <w:bCs/>
          <w:sz w:val="24"/>
          <w:szCs w:val="24"/>
        </w:rPr>
      </w:pPr>
      <w:r w:rsidRPr="00ED4CC2">
        <w:rPr>
          <w:rFonts w:ascii="Times New Roman" w:eastAsia="Calibri" w:hAnsi="Times New Roman" w:cs="Times New Roman"/>
          <w:b/>
          <w:bCs/>
          <w:sz w:val="24"/>
          <w:szCs w:val="24"/>
        </w:rPr>
        <w:t>Identifying and Eliminating Duplicate Entries</w:t>
      </w:r>
    </w:p>
    <w:p w14:paraId="263A7FE9" w14:textId="77777777" w:rsidR="00437C20" w:rsidRPr="00ED4CC2" w:rsidRDefault="00437C20" w:rsidP="00437C20">
      <w:pPr>
        <w:ind w:firstLine="709"/>
        <w:rPr>
          <w:rFonts w:ascii="Times New Roman" w:eastAsia="Calibri" w:hAnsi="Times New Roman" w:cs="Times New Roman"/>
          <w:sz w:val="24"/>
          <w:szCs w:val="24"/>
        </w:rPr>
      </w:pPr>
      <w:r w:rsidRPr="00ED4CC2">
        <w:rPr>
          <w:rFonts w:ascii="Times New Roman" w:eastAsia="Calibri" w:hAnsi="Times New Roman" w:cs="Times New Roman"/>
          <w:sz w:val="24"/>
          <w:szCs w:val="24"/>
        </w:rPr>
        <w:t xml:space="preserve">In administrative datasets, duplicate records, and particularly in terms of duplicate records, may give inflated counts and distort trends. </w:t>
      </w:r>
      <w:proofErr w:type="gramStart"/>
      <w:r w:rsidRPr="00ED4CC2">
        <w:rPr>
          <w:rFonts w:ascii="Times New Roman" w:eastAsia="Calibri" w:hAnsi="Times New Roman" w:cs="Times New Roman"/>
          <w:sz w:val="24"/>
          <w:szCs w:val="24"/>
        </w:rPr>
        <w:t>In order to</w:t>
      </w:r>
      <w:proofErr w:type="gramEnd"/>
      <w:r w:rsidRPr="00ED4CC2">
        <w:rPr>
          <w:rFonts w:ascii="Times New Roman" w:eastAsia="Calibri" w:hAnsi="Times New Roman" w:cs="Times New Roman"/>
          <w:sz w:val="24"/>
          <w:szCs w:val="24"/>
        </w:rPr>
        <w:t xml:space="preserve"> alleviate the problem,98 I created a composite key consisting of Restaurant Name, Inspection Type, and Inspection Date. They did so to identify keys of records which represent redundant inspection entries. All rows which are duplicated were then removed from the dataset. The second process ensured that findings were unique to individual inspection events, which replicated the authenticity of the analysis as this is also what Kelleher and Tierney (2018) have recommended doing when conducting data cleaning best practices.</w:t>
      </w:r>
    </w:p>
    <w:p w14:paraId="2D49C817" w14:textId="77777777" w:rsidR="00437C20" w:rsidRPr="00ED4CC2" w:rsidRDefault="00437C20" w:rsidP="00437C20">
      <w:pPr>
        <w:ind w:firstLine="0"/>
        <w:rPr>
          <w:rFonts w:ascii="Times New Roman" w:eastAsia="Calibri" w:hAnsi="Times New Roman" w:cs="Times New Roman"/>
          <w:b/>
          <w:bCs/>
          <w:sz w:val="24"/>
          <w:szCs w:val="24"/>
        </w:rPr>
      </w:pPr>
      <w:r w:rsidRPr="00ED4CC2">
        <w:rPr>
          <w:rFonts w:ascii="Times New Roman" w:eastAsia="Calibri" w:hAnsi="Times New Roman" w:cs="Times New Roman"/>
          <w:b/>
          <w:bCs/>
          <w:sz w:val="24"/>
          <w:szCs w:val="24"/>
        </w:rPr>
        <w:t>To develop a New Field to Measure Inspection Frequency</w:t>
      </w:r>
    </w:p>
    <w:p w14:paraId="028DE7E9" w14:textId="77777777" w:rsidR="00437C20" w:rsidRPr="00ED4CC2" w:rsidRDefault="00437C20" w:rsidP="00437C20">
      <w:pPr>
        <w:ind w:firstLine="709"/>
        <w:rPr>
          <w:rFonts w:ascii="Times New Roman" w:eastAsia="Calibri" w:hAnsi="Times New Roman" w:cs="Times New Roman"/>
          <w:sz w:val="24"/>
          <w:szCs w:val="24"/>
        </w:rPr>
      </w:pPr>
      <w:r w:rsidRPr="00ED4CC2">
        <w:rPr>
          <w:rFonts w:ascii="Times New Roman" w:eastAsia="Calibri" w:hAnsi="Times New Roman" w:cs="Times New Roman"/>
          <w:sz w:val="24"/>
          <w:szCs w:val="24"/>
        </w:rPr>
        <w:t xml:space="preserve">A new calculated variable, Inspection Count was introduced to examine the correlation between the inspection frequency and the compliance outcomes. The total number of inspections </w:t>
      </w:r>
      <w:r w:rsidRPr="00ED4CC2">
        <w:rPr>
          <w:rFonts w:ascii="Times New Roman" w:eastAsia="Calibri" w:hAnsi="Times New Roman" w:cs="Times New Roman"/>
          <w:sz w:val="24"/>
          <w:szCs w:val="24"/>
        </w:rPr>
        <w:lastRenderedPageBreak/>
        <w:t>associated with each unique restaurant was measured by this variable. This made it possible to perform longitudinal analysis, see if there was any pattern over time, and if repeated inspections helped to increase health scores or shorter look backs of previous violations. One of the core research questions that this capstone aimed to answer was the central question to this new metric.</w:t>
      </w:r>
    </w:p>
    <w:p w14:paraId="1906890C" w14:textId="77777777" w:rsidR="00437C20" w:rsidRPr="00ED4CC2" w:rsidRDefault="00437C20" w:rsidP="00437C20">
      <w:pPr>
        <w:ind w:firstLine="0"/>
        <w:rPr>
          <w:rFonts w:ascii="Times New Roman" w:eastAsia="Calibri" w:hAnsi="Times New Roman" w:cs="Times New Roman"/>
          <w:b/>
          <w:bCs/>
          <w:sz w:val="24"/>
          <w:szCs w:val="24"/>
        </w:rPr>
      </w:pPr>
      <w:r w:rsidRPr="00ED4CC2">
        <w:rPr>
          <w:rFonts w:ascii="Times New Roman" w:eastAsia="Calibri" w:hAnsi="Times New Roman" w:cs="Times New Roman"/>
          <w:b/>
          <w:bCs/>
          <w:sz w:val="24"/>
          <w:szCs w:val="24"/>
        </w:rPr>
        <w:t>Data Output and Documentation of Workflow</w:t>
      </w:r>
    </w:p>
    <w:p w14:paraId="2AC45C11" w14:textId="77777777" w:rsidR="00437C20" w:rsidRPr="00ED4CC2" w:rsidRDefault="00437C20" w:rsidP="00437C20">
      <w:pPr>
        <w:ind w:firstLine="709"/>
        <w:rPr>
          <w:rFonts w:ascii="Times New Roman" w:eastAsia="Calibri" w:hAnsi="Times New Roman" w:cs="Times New Roman"/>
          <w:sz w:val="24"/>
          <w:szCs w:val="24"/>
        </w:rPr>
      </w:pPr>
      <w:r w:rsidRPr="00ED4CC2">
        <w:rPr>
          <w:rFonts w:ascii="Times New Roman" w:eastAsia="Calibri" w:hAnsi="Times New Roman" w:cs="Times New Roman"/>
          <w:sz w:val="24"/>
          <w:szCs w:val="24"/>
        </w:rPr>
        <w:t xml:space="preserve">The finalized dataset was exported in several formats to provide for the analysis and the documentation. The result was saved as an Excel file with the refined data so that it could be viewed in tabular format for documentation and backup. In addition, a Tableau Extract File </w:t>
      </w:r>
      <w:proofErr w:type="gramStart"/>
      <w:r w:rsidRPr="00ED4CC2">
        <w:rPr>
          <w:rFonts w:ascii="Times New Roman" w:eastAsia="Calibri" w:hAnsi="Times New Roman" w:cs="Times New Roman"/>
          <w:sz w:val="24"/>
          <w:szCs w:val="24"/>
        </w:rPr>
        <w:t>(.hyper</w:t>
      </w:r>
      <w:proofErr w:type="gramEnd"/>
      <w:r w:rsidRPr="00ED4CC2">
        <w:rPr>
          <w:rFonts w:ascii="Times New Roman" w:eastAsia="Calibri" w:hAnsi="Times New Roman" w:cs="Times New Roman"/>
          <w:sz w:val="24"/>
          <w:szCs w:val="24"/>
        </w:rPr>
        <w:t xml:space="preserve">) was created </w:t>
      </w:r>
      <w:proofErr w:type="gramStart"/>
      <w:r w:rsidRPr="00ED4CC2">
        <w:rPr>
          <w:rFonts w:ascii="Times New Roman" w:eastAsia="Calibri" w:hAnsi="Times New Roman" w:cs="Times New Roman"/>
          <w:sz w:val="24"/>
          <w:szCs w:val="24"/>
        </w:rPr>
        <w:t>in order to</w:t>
      </w:r>
      <w:proofErr w:type="gramEnd"/>
      <w:r w:rsidRPr="00ED4CC2">
        <w:rPr>
          <w:rFonts w:ascii="Times New Roman" w:eastAsia="Calibri" w:hAnsi="Times New Roman" w:cs="Times New Roman"/>
          <w:sz w:val="24"/>
          <w:szCs w:val="24"/>
        </w:rPr>
        <w:t xml:space="preserve"> integrate easily with Tableau dashboards. To make the full Tableau Prep workflow reproducible and transparent the .</w:t>
      </w:r>
      <w:proofErr w:type="spellStart"/>
      <w:r w:rsidRPr="00ED4CC2">
        <w:rPr>
          <w:rFonts w:ascii="Times New Roman" w:eastAsia="Calibri" w:hAnsi="Times New Roman" w:cs="Times New Roman"/>
          <w:sz w:val="24"/>
          <w:szCs w:val="24"/>
        </w:rPr>
        <w:t>tflx</w:t>
      </w:r>
      <w:proofErr w:type="spellEnd"/>
      <w:r w:rsidRPr="00ED4CC2">
        <w:rPr>
          <w:rFonts w:ascii="Times New Roman" w:eastAsia="Calibri" w:hAnsi="Times New Roman" w:cs="Times New Roman"/>
          <w:sz w:val="24"/>
          <w:szCs w:val="24"/>
        </w:rPr>
        <w:t xml:space="preserve"> file WITH the full Tableau Prep workflow was saved. With this flow file being captured of every transformation step performed, it also allowed for peer review, future revision or reuse in a similar project.</w:t>
      </w:r>
    </w:p>
    <w:p w14:paraId="4A0CC653" w14:textId="77777777" w:rsidR="00437C20" w:rsidRPr="00ED4CC2" w:rsidRDefault="00437C20" w:rsidP="00437C20">
      <w:pPr>
        <w:ind w:firstLine="0"/>
        <w:jc w:val="center"/>
        <w:rPr>
          <w:rFonts w:ascii="Times New Roman" w:eastAsia="Calibri" w:hAnsi="Times New Roman" w:cs="Times New Roman"/>
          <w:b/>
          <w:bCs/>
          <w:sz w:val="24"/>
          <w:szCs w:val="24"/>
        </w:rPr>
      </w:pPr>
      <w:r w:rsidRPr="00ED4CC2">
        <w:rPr>
          <w:rFonts w:ascii="Times New Roman" w:eastAsia="Calibri" w:hAnsi="Times New Roman" w:cs="Times New Roman"/>
          <w:b/>
          <w:bCs/>
          <w:sz w:val="24"/>
          <w:szCs w:val="24"/>
        </w:rPr>
        <w:t>Conclusion</w:t>
      </w:r>
    </w:p>
    <w:p w14:paraId="6721494C" w14:textId="77777777" w:rsidR="00437C20" w:rsidRPr="00ED4CC2" w:rsidRDefault="00437C20" w:rsidP="00437C20">
      <w:pPr>
        <w:ind w:firstLine="709"/>
        <w:rPr>
          <w:rFonts w:ascii="Times New Roman" w:eastAsia="Calibri" w:hAnsi="Times New Roman" w:cs="Times New Roman"/>
          <w:sz w:val="24"/>
          <w:szCs w:val="24"/>
        </w:rPr>
      </w:pPr>
      <w:r w:rsidRPr="00ED4CC2">
        <w:rPr>
          <w:rFonts w:ascii="Times New Roman" w:eastAsia="Calibri" w:hAnsi="Times New Roman" w:cs="Times New Roman"/>
          <w:sz w:val="24"/>
          <w:szCs w:val="24"/>
        </w:rPr>
        <w:t xml:space="preserve">Having the quality of the dataset for this project established through a rigorous data preparation process was essential to having a </w:t>
      </w:r>
      <w:proofErr w:type="gramStart"/>
      <w:r w:rsidRPr="00ED4CC2">
        <w:rPr>
          <w:rFonts w:ascii="Times New Roman" w:eastAsia="Calibri" w:hAnsi="Times New Roman" w:cs="Times New Roman"/>
          <w:sz w:val="24"/>
          <w:szCs w:val="24"/>
        </w:rPr>
        <w:t>high and</w:t>
      </w:r>
      <w:proofErr w:type="gramEnd"/>
      <w:r w:rsidRPr="00ED4CC2">
        <w:rPr>
          <w:rFonts w:ascii="Times New Roman" w:eastAsia="Calibri" w:hAnsi="Times New Roman" w:cs="Times New Roman"/>
          <w:sz w:val="24"/>
          <w:szCs w:val="24"/>
        </w:rPr>
        <w:t xml:space="preserve"> analysis </w:t>
      </w:r>
      <w:proofErr w:type="gramStart"/>
      <w:r w:rsidRPr="00ED4CC2">
        <w:rPr>
          <w:rFonts w:ascii="Times New Roman" w:eastAsia="Calibri" w:hAnsi="Times New Roman" w:cs="Times New Roman"/>
          <w:sz w:val="24"/>
          <w:szCs w:val="24"/>
        </w:rPr>
        <w:t>ready dataset</w:t>
      </w:r>
      <w:proofErr w:type="gramEnd"/>
      <w:r w:rsidRPr="00ED4CC2">
        <w:rPr>
          <w:rFonts w:ascii="Times New Roman" w:eastAsia="Calibri" w:hAnsi="Times New Roman" w:cs="Times New Roman"/>
          <w:sz w:val="24"/>
          <w:szCs w:val="24"/>
        </w:rPr>
        <w:t xml:space="preserve"> upon which the analysis could be run. Data cleansing, format conversion, field standardization, and new feature creation were applied to successfully transform the dataset so that investigation into restaurant compliance behaviors in Austin is meaningful. Now that the steps are completed to this extent, the dataset can provide deeper analysis based on inspection type, how often restaurants have been inspected, and how these correlate with restaurant performance.</w:t>
      </w:r>
    </w:p>
    <w:p w14:paraId="76831398" w14:textId="311B0818" w:rsidR="00D80565" w:rsidRDefault="00437C20" w:rsidP="00506C6B">
      <w:pPr>
        <w:ind w:firstLine="709"/>
        <w:rPr>
          <w:rFonts w:ascii="Times New Roman" w:eastAsia="Calibri" w:hAnsi="Times New Roman" w:cs="Times New Roman"/>
          <w:sz w:val="24"/>
          <w:szCs w:val="24"/>
        </w:rPr>
      </w:pPr>
      <w:r w:rsidRPr="00ED4CC2">
        <w:rPr>
          <w:rFonts w:ascii="Times New Roman" w:eastAsia="Calibri" w:hAnsi="Times New Roman" w:cs="Times New Roman"/>
          <w:sz w:val="24"/>
          <w:szCs w:val="24"/>
        </w:rPr>
        <w:t xml:space="preserve">The data cleaning was made easier through using Tableau Prep with the visual aspect, which also allowed for a transparent, repeatable workflow. In the end, these efforts assure the credibility and usefulness of the final insights drawn from the data to the interested stakeholders </w:t>
      </w:r>
      <w:r w:rsidRPr="00ED4CC2">
        <w:rPr>
          <w:rFonts w:ascii="Times New Roman" w:eastAsia="Calibri" w:hAnsi="Times New Roman" w:cs="Times New Roman"/>
          <w:sz w:val="24"/>
          <w:szCs w:val="24"/>
        </w:rPr>
        <w:lastRenderedPageBreak/>
        <w:t xml:space="preserve">who aim to enhance the quality of food safety monitoring and policy implementation in </w:t>
      </w:r>
      <w:proofErr w:type="gramStart"/>
      <w:r w:rsidRPr="00ED4CC2">
        <w:rPr>
          <w:rFonts w:ascii="Times New Roman" w:eastAsia="Calibri" w:hAnsi="Times New Roman" w:cs="Times New Roman"/>
          <w:sz w:val="24"/>
          <w:szCs w:val="24"/>
        </w:rPr>
        <w:t>Austin</w:t>
      </w:r>
      <w:proofErr w:type="gramEnd"/>
      <w:r w:rsidRPr="00ED4CC2">
        <w:rPr>
          <w:rFonts w:ascii="Times New Roman" w:eastAsia="Calibri" w:hAnsi="Times New Roman" w:cs="Times New Roman"/>
          <w:sz w:val="24"/>
          <w:szCs w:val="24"/>
        </w:rPr>
        <w:t xml:space="preserve"> area.</w:t>
      </w:r>
    </w:p>
    <w:p w14:paraId="58B39974" w14:textId="77777777" w:rsidR="00506C6B" w:rsidRDefault="00506C6B" w:rsidP="00506C6B">
      <w:pPr>
        <w:ind w:firstLine="709"/>
        <w:rPr>
          <w:rFonts w:ascii="Times New Roman" w:eastAsia="Calibri" w:hAnsi="Times New Roman" w:cs="Times New Roman"/>
          <w:sz w:val="24"/>
          <w:szCs w:val="24"/>
        </w:rPr>
      </w:pPr>
    </w:p>
    <w:p w14:paraId="565AF9AE" w14:textId="77777777" w:rsidR="00506C6B" w:rsidRDefault="00506C6B" w:rsidP="00506C6B">
      <w:pPr>
        <w:ind w:firstLine="709"/>
        <w:rPr>
          <w:rFonts w:ascii="Times New Roman" w:eastAsia="Calibri" w:hAnsi="Times New Roman" w:cs="Times New Roman"/>
          <w:sz w:val="24"/>
          <w:szCs w:val="24"/>
        </w:rPr>
      </w:pPr>
    </w:p>
    <w:p w14:paraId="01A2B05C" w14:textId="77777777" w:rsidR="00506C6B" w:rsidRDefault="00506C6B" w:rsidP="00506C6B">
      <w:pPr>
        <w:ind w:firstLine="709"/>
        <w:rPr>
          <w:rFonts w:ascii="Times New Roman" w:eastAsia="Calibri" w:hAnsi="Times New Roman" w:cs="Times New Roman"/>
          <w:sz w:val="24"/>
          <w:szCs w:val="24"/>
        </w:rPr>
      </w:pPr>
    </w:p>
    <w:p w14:paraId="157295C9" w14:textId="77777777" w:rsidR="00506C6B" w:rsidRDefault="00506C6B" w:rsidP="00506C6B">
      <w:pPr>
        <w:ind w:firstLine="709"/>
        <w:rPr>
          <w:rFonts w:ascii="Times New Roman" w:eastAsia="Calibri" w:hAnsi="Times New Roman" w:cs="Times New Roman"/>
          <w:sz w:val="24"/>
          <w:szCs w:val="24"/>
        </w:rPr>
      </w:pPr>
    </w:p>
    <w:p w14:paraId="6F08BE59" w14:textId="77777777" w:rsidR="00506C6B" w:rsidRDefault="00506C6B" w:rsidP="00506C6B">
      <w:pPr>
        <w:ind w:firstLine="709"/>
        <w:rPr>
          <w:rFonts w:ascii="Times New Roman" w:eastAsia="Calibri" w:hAnsi="Times New Roman" w:cs="Times New Roman"/>
          <w:sz w:val="24"/>
          <w:szCs w:val="24"/>
        </w:rPr>
      </w:pPr>
    </w:p>
    <w:p w14:paraId="404C28EF" w14:textId="77777777" w:rsidR="00506C6B" w:rsidRDefault="00506C6B" w:rsidP="00506C6B">
      <w:pPr>
        <w:ind w:firstLine="709"/>
        <w:rPr>
          <w:rFonts w:ascii="Times New Roman" w:eastAsia="Calibri" w:hAnsi="Times New Roman" w:cs="Times New Roman"/>
          <w:sz w:val="24"/>
          <w:szCs w:val="24"/>
        </w:rPr>
      </w:pPr>
    </w:p>
    <w:p w14:paraId="41BF9CCD" w14:textId="77777777" w:rsidR="00506C6B" w:rsidRDefault="00506C6B" w:rsidP="00506C6B">
      <w:pPr>
        <w:ind w:firstLine="709"/>
        <w:rPr>
          <w:rFonts w:ascii="Times New Roman" w:eastAsia="Calibri" w:hAnsi="Times New Roman" w:cs="Times New Roman"/>
          <w:sz w:val="24"/>
          <w:szCs w:val="24"/>
        </w:rPr>
      </w:pPr>
    </w:p>
    <w:p w14:paraId="6BDA2D5C" w14:textId="77777777" w:rsidR="00506C6B" w:rsidRDefault="00506C6B" w:rsidP="00506C6B">
      <w:pPr>
        <w:ind w:firstLine="709"/>
        <w:rPr>
          <w:rFonts w:ascii="Times New Roman" w:eastAsia="Calibri" w:hAnsi="Times New Roman" w:cs="Times New Roman"/>
          <w:sz w:val="24"/>
          <w:szCs w:val="24"/>
        </w:rPr>
      </w:pPr>
    </w:p>
    <w:p w14:paraId="4178AEAB" w14:textId="77777777" w:rsidR="00506C6B" w:rsidRDefault="00506C6B" w:rsidP="00506C6B">
      <w:pPr>
        <w:ind w:firstLine="709"/>
        <w:rPr>
          <w:rFonts w:ascii="Times New Roman" w:eastAsia="Calibri" w:hAnsi="Times New Roman" w:cs="Times New Roman"/>
          <w:sz w:val="24"/>
          <w:szCs w:val="24"/>
        </w:rPr>
      </w:pPr>
    </w:p>
    <w:p w14:paraId="7D5304D3" w14:textId="77777777" w:rsidR="00506C6B" w:rsidRDefault="00506C6B" w:rsidP="00506C6B">
      <w:pPr>
        <w:ind w:firstLine="709"/>
        <w:rPr>
          <w:rFonts w:ascii="Times New Roman" w:eastAsia="Calibri" w:hAnsi="Times New Roman" w:cs="Times New Roman"/>
          <w:sz w:val="24"/>
          <w:szCs w:val="24"/>
        </w:rPr>
      </w:pPr>
    </w:p>
    <w:p w14:paraId="454F94DC" w14:textId="77777777" w:rsidR="00506C6B" w:rsidRDefault="00506C6B" w:rsidP="00506C6B">
      <w:pPr>
        <w:ind w:firstLine="709"/>
        <w:rPr>
          <w:rFonts w:ascii="Times New Roman" w:eastAsia="Calibri" w:hAnsi="Times New Roman" w:cs="Times New Roman"/>
          <w:sz w:val="24"/>
          <w:szCs w:val="24"/>
        </w:rPr>
      </w:pPr>
    </w:p>
    <w:p w14:paraId="617715C9" w14:textId="77777777" w:rsidR="00506C6B" w:rsidRDefault="00506C6B" w:rsidP="00506C6B">
      <w:pPr>
        <w:ind w:firstLine="709"/>
        <w:rPr>
          <w:rFonts w:ascii="Times New Roman" w:eastAsia="Calibri" w:hAnsi="Times New Roman" w:cs="Times New Roman"/>
          <w:sz w:val="24"/>
          <w:szCs w:val="24"/>
        </w:rPr>
      </w:pPr>
    </w:p>
    <w:p w14:paraId="76442278" w14:textId="77777777" w:rsidR="00506C6B" w:rsidRDefault="00506C6B" w:rsidP="00506C6B">
      <w:pPr>
        <w:ind w:firstLine="709"/>
        <w:rPr>
          <w:rFonts w:ascii="Times New Roman" w:eastAsia="Calibri" w:hAnsi="Times New Roman" w:cs="Times New Roman"/>
          <w:sz w:val="24"/>
          <w:szCs w:val="24"/>
        </w:rPr>
      </w:pPr>
    </w:p>
    <w:p w14:paraId="167DB6E4" w14:textId="77777777" w:rsidR="00506C6B" w:rsidRDefault="00506C6B" w:rsidP="00506C6B">
      <w:pPr>
        <w:ind w:firstLine="709"/>
        <w:rPr>
          <w:rFonts w:ascii="Times New Roman" w:eastAsia="Calibri" w:hAnsi="Times New Roman" w:cs="Times New Roman"/>
          <w:sz w:val="24"/>
          <w:szCs w:val="24"/>
        </w:rPr>
      </w:pPr>
    </w:p>
    <w:p w14:paraId="35698860" w14:textId="77777777" w:rsidR="00506C6B" w:rsidRDefault="00506C6B" w:rsidP="00506C6B">
      <w:pPr>
        <w:ind w:firstLine="709"/>
        <w:rPr>
          <w:rFonts w:ascii="Times New Roman" w:eastAsia="Calibri" w:hAnsi="Times New Roman" w:cs="Times New Roman"/>
          <w:sz w:val="24"/>
          <w:szCs w:val="24"/>
        </w:rPr>
      </w:pPr>
    </w:p>
    <w:p w14:paraId="4EAC2400" w14:textId="77777777" w:rsidR="00506C6B" w:rsidRDefault="00506C6B" w:rsidP="00506C6B">
      <w:pPr>
        <w:ind w:firstLine="709"/>
        <w:rPr>
          <w:rFonts w:ascii="Times New Roman" w:eastAsia="Calibri" w:hAnsi="Times New Roman" w:cs="Times New Roman"/>
          <w:sz w:val="24"/>
          <w:szCs w:val="24"/>
        </w:rPr>
      </w:pPr>
    </w:p>
    <w:p w14:paraId="0DB62F32" w14:textId="77777777" w:rsidR="00506C6B" w:rsidRDefault="00506C6B" w:rsidP="00506C6B">
      <w:pPr>
        <w:ind w:firstLine="709"/>
        <w:rPr>
          <w:rFonts w:ascii="Times New Roman" w:eastAsia="Calibri" w:hAnsi="Times New Roman" w:cs="Times New Roman"/>
          <w:sz w:val="24"/>
          <w:szCs w:val="24"/>
        </w:rPr>
      </w:pPr>
    </w:p>
    <w:p w14:paraId="4839C555" w14:textId="77777777" w:rsidR="00506C6B" w:rsidRDefault="00506C6B" w:rsidP="00506C6B">
      <w:pPr>
        <w:ind w:firstLine="709"/>
        <w:rPr>
          <w:rFonts w:ascii="Times New Roman" w:eastAsia="Calibri" w:hAnsi="Times New Roman" w:cs="Times New Roman"/>
          <w:sz w:val="24"/>
          <w:szCs w:val="24"/>
        </w:rPr>
      </w:pPr>
    </w:p>
    <w:p w14:paraId="1913F208" w14:textId="77777777" w:rsidR="00506C6B" w:rsidRDefault="00506C6B" w:rsidP="00506C6B">
      <w:pPr>
        <w:ind w:firstLine="709"/>
        <w:rPr>
          <w:rFonts w:ascii="Times New Roman" w:eastAsia="Calibri" w:hAnsi="Times New Roman" w:cs="Times New Roman"/>
          <w:sz w:val="24"/>
          <w:szCs w:val="24"/>
        </w:rPr>
      </w:pPr>
    </w:p>
    <w:p w14:paraId="7A7EF02A" w14:textId="77777777" w:rsidR="00506C6B" w:rsidRDefault="00506C6B" w:rsidP="00506C6B">
      <w:pPr>
        <w:ind w:firstLine="709"/>
        <w:rPr>
          <w:rFonts w:ascii="Times New Roman" w:eastAsia="Calibri" w:hAnsi="Times New Roman" w:cs="Times New Roman"/>
          <w:sz w:val="24"/>
          <w:szCs w:val="24"/>
        </w:rPr>
      </w:pPr>
    </w:p>
    <w:p w14:paraId="402C117F" w14:textId="77777777" w:rsidR="00506C6B" w:rsidRDefault="00506C6B" w:rsidP="00506C6B">
      <w:pPr>
        <w:ind w:firstLine="709"/>
        <w:rPr>
          <w:rFonts w:ascii="Times New Roman" w:eastAsia="Calibri" w:hAnsi="Times New Roman" w:cs="Times New Roman"/>
          <w:sz w:val="24"/>
          <w:szCs w:val="24"/>
        </w:rPr>
      </w:pPr>
    </w:p>
    <w:p w14:paraId="55C82267" w14:textId="77777777" w:rsidR="00437C20" w:rsidRDefault="00437C20" w:rsidP="00437C20">
      <w:pPr>
        <w:ind w:firstLine="0"/>
        <w:jc w:val="center"/>
        <w:rPr>
          <w:rFonts w:ascii="Times New Roman" w:eastAsia="Calibri" w:hAnsi="Times New Roman" w:cs="Times New Roman"/>
          <w:b/>
          <w:bCs/>
          <w:sz w:val="24"/>
          <w:szCs w:val="24"/>
        </w:rPr>
      </w:pPr>
      <w:r w:rsidRPr="002C46B7">
        <w:rPr>
          <w:rFonts w:ascii="Times New Roman" w:eastAsia="Calibri" w:hAnsi="Times New Roman" w:cs="Times New Roman"/>
          <w:b/>
          <w:bCs/>
          <w:sz w:val="24"/>
          <w:szCs w:val="24"/>
        </w:rPr>
        <w:lastRenderedPageBreak/>
        <w:t>References</w:t>
      </w:r>
    </w:p>
    <w:p w14:paraId="79DCA44E" w14:textId="77777777" w:rsidR="00437C20" w:rsidRPr="00ED4CC2" w:rsidRDefault="00437C20" w:rsidP="00437C20">
      <w:pPr>
        <w:spacing w:after="160"/>
        <w:ind w:firstLine="0"/>
        <w:rPr>
          <w:rFonts w:ascii="Times New Roman" w:eastAsia="Times New Roman" w:hAnsi="Times New Roman" w:cs="Times New Roman"/>
          <w:kern w:val="2"/>
          <w:sz w:val="24"/>
          <w:szCs w:val="24"/>
          <w:lang w:val="en-IN"/>
        </w:rPr>
      </w:pPr>
      <w:r w:rsidRPr="00ED4CC2">
        <w:rPr>
          <w:rFonts w:ascii="Times New Roman" w:eastAsia="Times New Roman" w:hAnsi="Times New Roman" w:cs="Times New Roman"/>
          <w:kern w:val="2"/>
          <w:sz w:val="24"/>
          <w:szCs w:val="24"/>
          <w:lang w:val="en-IN"/>
        </w:rPr>
        <w:t xml:space="preserve">Helsinger, A. (2020). Austin Restaurant Inspections [Data set]. </w:t>
      </w:r>
      <w:proofErr w:type="spellStart"/>
      <w:r w:rsidRPr="00ED4CC2">
        <w:rPr>
          <w:rFonts w:ascii="Times New Roman" w:eastAsia="Times New Roman" w:hAnsi="Times New Roman" w:cs="Times New Roman"/>
          <w:kern w:val="2"/>
          <w:sz w:val="24"/>
          <w:szCs w:val="24"/>
          <w:lang w:val="en-IN"/>
        </w:rPr>
        <w:t>Data.World</w:t>
      </w:r>
      <w:proofErr w:type="spellEnd"/>
      <w:r w:rsidRPr="00ED4CC2">
        <w:rPr>
          <w:rFonts w:ascii="Times New Roman" w:eastAsia="Times New Roman" w:hAnsi="Times New Roman" w:cs="Times New Roman"/>
          <w:kern w:val="2"/>
          <w:sz w:val="24"/>
          <w:szCs w:val="24"/>
          <w:lang w:val="en-IN"/>
        </w:rPr>
        <w:t>. https://data.world/adamhelsinger/austin-restaurant-inspections</w:t>
      </w:r>
    </w:p>
    <w:p w14:paraId="20982AD7" w14:textId="77777777" w:rsidR="00437C20" w:rsidRPr="00ED4CC2" w:rsidRDefault="00437C20" w:rsidP="00437C20">
      <w:pPr>
        <w:spacing w:after="160"/>
        <w:ind w:firstLine="0"/>
        <w:rPr>
          <w:rFonts w:ascii="Times New Roman" w:eastAsia="Times New Roman" w:hAnsi="Times New Roman" w:cs="Times New Roman"/>
          <w:kern w:val="2"/>
          <w:sz w:val="24"/>
          <w:szCs w:val="24"/>
          <w:lang w:val="en-IN"/>
        </w:rPr>
      </w:pPr>
      <w:r w:rsidRPr="00ED4CC2">
        <w:rPr>
          <w:rFonts w:ascii="Times New Roman" w:eastAsia="Times New Roman" w:hAnsi="Times New Roman" w:cs="Times New Roman"/>
          <w:kern w:val="2"/>
          <w:sz w:val="24"/>
          <w:szCs w:val="24"/>
          <w:lang w:val="en-IN"/>
        </w:rPr>
        <w:t>Han, J., Pei, J., &amp; Kamber, M. (2011). Data mining: Concepts and techniques (3rd ed.). Morgan Kaufmann.</w:t>
      </w:r>
    </w:p>
    <w:p w14:paraId="08B0402B" w14:textId="77777777" w:rsidR="00437C20" w:rsidRPr="00ED4CC2" w:rsidRDefault="00437C20" w:rsidP="00437C20">
      <w:pPr>
        <w:spacing w:after="160"/>
        <w:ind w:firstLine="0"/>
        <w:rPr>
          <w:rFonts w:ascii="Times New Roman" w:eastAsia="Times New Roman" w:hAnsi="Times New Roman" w:cs="Times New Roman"/>
          <w:kern w:val="2"/>
          <w:sz w:val="24"/>
          <w:szCs w:val="24"/>
          <w:lang w:val="en-IN"/>
        </w:rPr>
      </w:pPr>
      <w:r w:rsidRPr="00ED4CC2">
        <w:rPr>
          <w:rFonts w:ascii="Times New Roman" w:eastAsia="Times New Roman" w:hAnsi="Times New Roman" w:cs="Times New Roman"/>
          <w:kern w:val="2"/>
          <w:sz w:val="24"/>
          <w:szCs w:val="24"/>
          <w:lang w:val="en-IN"/>
        </w:rPr>
        <w:t>Kelleher, J., &amp; Tierney, B. (2018). Data science: An introduction. CRC Press.</w:t>
      </w:r>
    </w:p>
    <w:p w14:paraId="6C9A5EBA" w14:textId="77777777" w:rsidR="00437C20" w:rsidRPr="00ED4CC2" w:rsidRDefault="00437C20" w:rsidP="00437C20">
      <w:pPr>
        <w:spacing w:after="160"/>
        <w:ind w:firstLine="0"/>
        <w:rPr>
          <w:rFonts w:ascii="Times New Roman" w:eastAsia="Times New Roman" w:hAnsi="Times New Roman" w:cs="Times New Roman"/>
          <w:kern w:val="2"/>
          <w:sz w:val="24"/>
          <w:szCs w:val="24"/>
          <w:lang w:val="en-IN"/>
        </w:rPr>
      </w:pPr>
      <w:r w:rsidRPr="00ED4CC2">
        <w:rPr>
          <w:rFonts w:ascii="Times New Roman" w:eastAsia="Times New Roman" w:hAnsi="Times New Roman" w:cs="Times New Roman"/>
          <w:kern w:val="2"/>
          <w:sz w:val="24"/>
          <w:szCs w:val="24"/>
          <w:lang w:val="en-IN"/>
        </w:rPr>
        <w:t>Provost, F., &amp; Fawcett, T. (2013). Data science for business: What you need to know about data mining and data-analytic thinking. O’Reilly Media.</w:t>
      </w:r>
    </w:p>
    <w:p w14:paraId="7930ECBE" w14:textId="77777777" w:rsidR="00437C20" w:rsidRPr="00ED4CC2" w:rsidRDefault="00437C20" w:rsidP="00437C20">
      <w:pPr>
        <w:spacing w:after="160"/>
        <w:ind w:firstLine="0"/>
        <w:rPr>
          <w:rFonts w:ascii="Times New Roman" w:eastAsia="Times New Roman" w:hAnsi="Times New Roman" w:cs="Times New Roman"/>
          <w:kern w:val="2"/>
          <w:sz w:val="24"/>
          <w:szCs w:val="24"/>
          <w:lang w:val="en-IN"/>
        </w:rPr>
      </w:pPr>
      <w:r w:rsidRPr="00ED4CC2">
        <w:rPr>
          <w:rFonts w:ascii="Times New Roman" w:eastAsia="Times New Roman" w:hAnsi="Times New Roman" w:cs="Times New Roman"/>
          <w:kern w:val="2"/>
          <w:sz w:val="24"/>
          <w:szCs w:val="24"/>
          <w:lang w:val="en-IN"/>
        </w:rPr>
        <w:t>Stephens, R., &amp; Franklin, M. (2021). Practical data cleaning. O’Reilly Media.</w:t>
      </w:r>
    </w:p>
    <w:p w14:paraId="64F739DF" w14:textId="77777777" w:rsidR="00437C20" w:rsidRPr="00ED4CC2" w:rsidRDefault="00437C20" w:rsidP="00437C20">
      <w:pPr>
        <w:spacing w:after="160"/>
        <w:ind w:firstLine="0"/>
        <w:rPr>
          <w:rFonts w:ascii="Times New Roman" w:eastAsia="Times New Roman" w:hAnsi="Times New Roman" w:cs="Times New Roman"/>
          <w:kern w:val="2"/>
          <w:sz w:val="24"/>
          <w:szCs w:val="24"/>
          <w:lang w:val="en-IN"/>
        </w:rPr>
      </w:pPr>
      <w:r w:rsidRPr="00ED4CC2">
        <w:rPr>
          <w:rFonts w:ascii="Times New Roman" w:eastAsia="Times New Roman" w:hAnsi="Times New Roman" w:cs="Times New Roman"/>
          <w:kern w:val="2"/>
          <w:sz w:val="24"/>
          <w:szCs w:val="24"/>
          <w:lang w:val="en-IN"/>
        </w:rPr>
        <w:t>Tableau. (2023). Tableau Prep: Data preparation made simple. https://www.tableau.com/products/prep</w:t>
      </w:r>
    </w:p>
    <w:p w14:paraId="7B73FBCC" w14:textId="77777777" w:rsidR="00437C20" w:rsidRPr="007455A6" w:rsidRDefault="00437C20" w:rsidP="00437C20">
      <w:pPr>
        <w:spacing w:after="160"/>
        <w:rPr>
          <w:rFonts w:ascii="Times New Roman" w:eastAsia="Times New Roman" w:hAnsi="Times New Roman" w:cs="Times New Roman"/>
          <w:kern w:val="2"/>
          <w:sz w:val="24"/>
          <w:szCs w:val="24"/>
          <w:lang w:val="en-IN"/>
        </w:rPr>
      </w:pPr>
    </w:p>
    <w:p w14:paraId="2B8FAE82" w14:textId="77777777" w:rsidR="00437C20" w:rsidRPr="002C46B7" w:rsidRDefault="00437C20" w:rsidP="00437C20">
      <w:pPr>
        <w:pStyle w:val="ListParagraph"/>
        <w:ind w:firstLine="0"/>
        <w:rPr>
          <w:rFonts w:ascii="Times New Roman" w:eastAsia="Calibri" w:hAnsi="Times New Roman" w:cs="Times New Roman"/>
          <w:b/>
          <w:bCs/>
          <w:sz w:val="24"/>
          <w:szCs w:val="24"/>
        </w:rPr>
      </w:pPr>
    </w:p>
    <w:p w14:paraId="42266C32" w14:textId="77777777" w:rsidR="00437C20" w:rsidRPr="00134253" w:rsidRDefault="00437C20" w:rsidP="00437C20">
      <w:pPr>
        <w:ind w:firstLine="0"/>
        <w:rPr>
          <w:rFonts w:ascii="Times New Roman" w:eastAsia="Calibri" w:hAnsi="Times New Roman" w:cs="Times New Roman"/>
          <w:sz w:val="24"/>
          <w:szCs w:val="24"/>
        </w:rPr>
      </w:pPr>
    </w:p>
    <w:p w14:paraId="57119221" w14:textId="77777777" w:rsidR="00437C20" w:rsidRPr="006A02FF" w:rsidRDefault="00437C20" w:rsidP="00437C20">
      <w:pPr>
        <w:spacing w:line="240" w:lineRule="auto"/>
        <w:ind w:firstLine="0"/>
        <w:rPr>
          <w:rFonts w:ascii="Times New Roman" w:eastAsia="Calibri" w:hAnsi="Times New Roman" w:cs="Times New Roman"/>
          <w:sz w:val="24"/>
          <w:szCs w:val="24"/>
        </w:rPr>
      </w:pPr>
    </w:p>
    <w:p w14:paraId="268BD3AF" w14:textId="77777777" w:rsidR="00D46F1A" w:rsidRPr="006A02FF" w:rsidRDefault="00D46F1A" w:rsidP="00D46F1A">
      <w:pPr>
        <w:spacing w:line="240" w:lineRule="auto"/>
        <w:ind w:firstLine="0"/>
        <w:rPr>
          <w:rFonts w:ascii="Times New Roman" w:eastAsia="Calibri" w:hAnsi="Times New Roman" w:cs="Times New Roman"/>
          <w:sz w:val="24"/>
          <w:szCs w:val="24"/>
        </w:rPr>
      </w:pPr>
    </w:p>
    <w:p w14:paraId="15953A44" w14:textId="43F40F58" w:rsidR="00A413AF" w:rsidRPr="008473E0" w:rsidRDefault="00A413AF" w:rsidP="00A413AF">
      <w:pPr>
        <w:spacing w:line="240" w:lineRule="auto"/>
        <w:ind w:firstLine="0"/>
        <w:rPr>
          <w:rFonts w:ascii="Times New Roman" w:hAnsi="Times New Roman" w:cs="Times New Roman"/>
          <w:sz w:val="24"/>
          <w:szCs w:val="24"/>
        </w:rPr>
      </w:pPr>
      <w:r>
        <w:rPr>
          <w:rFonts w:ascii="Times New Roman" w:hAnsi="Times New Roman" w:cs="Times New Roman"/>
          <w:sz w:val="24"/>
          <w:szCs w:val="24"/>
        </w:rPr>
        <w:br w:type="page"/>
      </w:r>
    </w:p>
    <w:p w14:paraId="495E1A0E" w14:textId="1B239C32" w:rsidR="004A31E2" w:rsidRPr="00976BA0" w:rsidRDefault="004A31E2" w:rsidP="004A31E2">
      <w:pPr>
        <w:ind w:firstLine="0"/>
        <w:jc w:val="center"/>
        <w:rPr>
          <w:rFonts w:ascii="Times New Roman" w:eastAsia="Calibri" w:hAnsi="Times New Roman" w:cs="Times New Roman"/>
          <w:b/>
          <w:bCs/>
          <w:sz w:val="24"/>
          <w:szCs w:val="24"/>
        </w:rPr>
      </w:pPr>
      <w:r w:rsidRPr="00976BA0">
        <w:rPr>
          <w:rFonts w:ascii="Times New Roman" w:eastAsia="Calibri" w:hAnsi="Times New Roman" w:cs="Times New Roman"/>
          <w:b/>
          <w:bCs/>
          <w:sz w:val="24"/>
          <w:szCs w:val="24"/>
        </w:rPr>
        <w:lastRenderedPageBreak/>
        <w:t>Overview</w:t>
      </w:r>
    </w:p>
    <w:p w14:paraId="3A1A557E" w14:textId="77777777" w:rsidR="004A31E2" w:rsidRPr="00976BA0" w:rsidRDefault="004A31E2" w:rsidP="004A31E2">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 xml:space="preserve">The scope of this research is to find out how many types of restaurant inspections (Routine, follow up and complaint driven) affect the compliance with food safety standards in the city of Austin, Texas. This study explores the variation of inspection scores and the spatial distribution of violations with the aim </w:t>
      </w:r>
      <w:proofErr w:type="gramStart"/>
      <w:r w:rsidRPr="00976BA0">
        <w:rPr>
          <w:rFonts w:ascii="Times New Roman" w:eastAsia="Calibri" w:hAnsi="Times New Roman" w:cs="Times New Roman"/>
          <w:sz w:val="24"/>
          <w:szCs w:val="24"/>
        </w:rPr>
        <w:t>to discover</w:t>
      </w:r>
      <w:proofErr w:type="gramEnd"/>
      <w:r w:rsidRPr="00976BA0">
        <w:rPr>
          <w:rFonts w:ascii="Times New Roman" w:eastAsia="Calibri" w:hAnsi="Times New Roman" w:cs="Times New Roman"/>
          <w:sz w:val="24"/>
          <w:szCs w:val="24"/>
        </w:rPr>
        <w:t xml:space="preserve"> whether some types of inspection are more effective than others in turning inspectors into good compliance coaches. Results of the analysis indicate important differences in inspection outcomes that can be used by Austin’s public health departments to aid in improving their inspection strategies, the allocation of resources, and targeted interventions to improve food safety at the overall scale.</w:t>
      </w:r>
    </w:p>
    <w:p w14:paraId="1F4E846A" w14:textId="77777777" w:rsidR="004A31E2" w:rsidRPr="00976BA0" w:rsidRDefault="004A31E2" w:rsidP="004A31E2">
      <w:pPr>
        <w:ind w:firstLine="0"/>
        <w:jc w:val="center"/>
        <w:rPr>
          <w:rFonts w:ascii="Times New Roman" w:eastAsia="Calibri" w:hAnsi="Times New Roman" w:cs="Times New Roman"/>
          <w:b/>
          <w:bCs/>
          <w:sz w:val="24"/>
          <w:szCs w:val="24"/>
        </w:rPr>
      </w:pPr>
      <w:r w:rsidRPr="00976BA0">
        <w:rPr>
          <w:rFonts w:ascii="Times New Roman" w:eastAsia="Calibri" w:hAnsi="Times New Roman" w:cs="Times New Roman"/>
          <w:b/>
          <w:bCs/>
          <w:sz w:val="24"/>
          <w:szCs w:val="24"/>
        </w:rPr>
        <w:t>Research Question Analysis</w:t>
      </w:r>
    </w:p>
    <w:p w14:paraId="223A8E7B" w14:textId="77777777" w:rsidR="004A31E2" w:rsidRPr="00976BA0" w:rsidRDefault="004A31E2" w:rsidP="004A31E2">
      <w:pPr>
        <w:ind w:firstLine="0"/>
        <w:rPr>
          <w:rFonts w:ascii="Times New Roman" w:eastAsia="Calibri" w:hAnsi="Times New Roman" w:cs="Times New Roman"/>
          <w:b/>
          <w:bCs/>
          <w:sz w:val="24"/>
          <w:szCs w:val="24"/>
        </w:rPr>
      </w:pPr>
      <w:r w:rsidRPr="00976BA0">
        <w:rPr>
          <w:rFonts w:ascii="Times New Roman" w:eastAsia="Calibri" w:hAnsi="Times New Roman" w:cs="Times New Roman"/>
          <w:b/>
          <w:bCs/>
          <w:sz w:val="24"/>
          <w:szCs w:val="24"/>
        </w:rPr>
        <w:t>1. How Do Inspection Scores Vary by Inspection Type?</w:t>
      </w:r>
    </w:p>
    <w:p w14:paraId="3B78D276" w14:textId="77777777" w:rsidR="004A31E2" w:rsidRPr="00976BA0" w:rsidRDefault="004A31E2" w:rsidP="004A31E2">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 xml:space="preserve">This study has found a consistent disparity between scores attained in routine review and follow up inspections. Restaurants, on average, score in the low 90s during inspections, and follow-up inspections are likely to score in the low 80s. A 10-point discrepancy in failure to comply indicates that there is a </w:t>
      </w:r>
      <w:proofErr w:type="gramStart"/>
      <w:r w:rsidRPr="00976BA0">
        <w:rPr>
          <w:rFonts w:ascii="Times New Roman" w:eastAsia="Calibri" w:hAnsi="Times New Roman" w:cs="Times New Roman"/>
          <w:sz w:val="24"/>
          <w:szCs w:val="24"/>
        </w:rPr>
        <w:t>fairly large</w:t>
      </w:r>
      <w:proofErr w:type="gramEnd"/>
      <w:r w:rsidRPr="00976BA0">
        <w:rPr>
          <w:rFonts w:ascii="Times New Roman" w:eastAsia="Calibri" w:hAnsi="Times New Roman" w:cs="Times New Roman"/>
          <w:sz w:val="24"/>
          <w:szCs w:val="24"/>
        </w:rPr>
        <w:t xml:space="preserve"> disparity in compliance with inspection context. Scheduling routine inspections at relatively high scores may sometimes indicate that restaurants are better prepared and staged at their operations for appearance of compliance. The opposite is true; lower scores found at follow up visits indicate these checks capture a better picture of how a restaurant carries out its day in and day out practice in the food field that brings out deeper problems relating to food safety management (Gilling and others, 2021).</w:t>
      </w:r>
    </w:p>
    <w:p w14:paraId="252EC12D" w14:textId="77777777" w:rsidR="004A31E2" w:rsidRPr="00976BA0" w:rsidRDefault="004A31E2" w:rsidP="004A31E2">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 xml:space="preserve">The fact that this occurs runs counter to the assumption that restaurant compliance is consistent for all types of inspection. </w:t>
      </w:r>
      <w:proofErr w:type="gramStart"/>
      <w:r w:rsidRPr="00976BA0">
        <w:rPr>
          <w:rFonts w:ascii="Times New Roman" w:eastAsia="Calibri" w:hAnsi="Times New Roman" w:cs="Times New Roman"/>
          <w:sz w:val="24"/>
          <w:szCs w:val="24"/>
        </w:rPr>
        <w:t>On the basis of</w:t>
      </w:r>
      <w:proofErr w:type="gramEnd"/>
      <w:r w:rsidRPr="00976BA0">
        <w:rPr>
          <w:rFonts w:ascii="Times New Roman" w:eastAsia="Calibri" w:hAnsi="Times New Roman" w:cs="Times New Roman"/>
          <w:sz w:val="24"/>
          <w:szCs w:val="24"/>
        </w:rPr>
        <w:t xml:space="preserve"> this demonstration, it raises the possibility that routine inspections do not always reveal the full extent of noncompliance and highlights the </w:t>
      </w:r>
      <w:r w:rsidRPr="00976BA0">
        <w:rPr>
          <w:rFonts w:ascii="Times New Roman" w:eastAsia="Calibri" w:hAnsi="Times New Roman" w:cs="Times New Roman"/>
          <w:sz w:val="24"/>
          <w:szCs w:val="24"/>
        </w:rPr>
        <w:lastRenderedPageBreak/>
        <w:t>value of increasing the emphasis on follow up inspection as a method used to evaluate real food safety behavior.</w:t>
      </w:r>
    </w:p>
    <w:p w14:paraId="0DB599B1" w14:textId="77777777" w:rsidR="004A31E2" w:rsidRPr="00976BA0" w:rsidRDefault="004A31E2" w:rsidP="004A31E2">
      <w:pPr>
        <w:ind w:firstLine="0"/>
        <w:rPr>
          <w:rFonts w:ascii="Times New Roman" w:eastAsia="Calibri" w:hAnsi="Times New Roman" w:cs="Times New Roman"/>
          <w:b/>
          <w:bCs/>
          <w:sz w:val="24"/>
          <w:szCs w:val="24"/>
        </w:rPr>
      </w:pPr>
      <w:r w:rsidRPr="00976BA0">
        <w:rPr>
          <w:rFonts w:ascii="Times New Roman" w:eastAsia="Calibri" w:hAnsi="Times New Roman" w:cs="Times New Roman"/>
          <w:b/>
          <w:bCs/>
          <w:sz w:val="24"/>
          <w:szCs w:val="24"/>
        </w:rPr>
        <w:t>2. Are Some Type of Inspection More Likely to Uncover Violations?</w:t>
      </w:r>
    </w:p>
    <w:p w14:paraId="0AD5D393" w14:textId="77777777" w:rsidR="004A31E2" w:rsidRPr="00976BA0" w:rsidRDefault="004A31E2" w:rsidP="004A31E2">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 xml:space="preserve">Evidence is offered that follow-up inspections tend to find varying types of violations compared to those found in routine inspections. Clusters of restaurants which needed multiple follow up visits were identified by way of spatial mapping and visualizations in some neighborhoods. Still, there were persistent violations, </w:t>
      </w:r>
      <w:proofErr w:type="gramStart"/>
      <w:r w:rsidRPr="00976BA0">
        <w:rPr>
          <w:rFonts w:ascii="Times New Roman" w:eastAsia="Calibri" w:hAnsi="Times New Roman" w:cs="Times New Roman"/>
          <w:sz w:val="24"/>
          <w:szCs w:val="24"/>
        </w:rPr>
        <w:t>in particular regarding</w:t>
      </w:r>
      <w:proofErr w:type="gramEnd"/>
      <w:r w:rsidRPr="00976BA0">
        <w:rPr>
          <w:rFonts w:ascii="Times New Roman" w:eastAsia="Calibri" w:hAnsi="Times New Roman" w:cs="Times New Roman"/>
          <w:sz w:val="24"/>
          <w:szCs w:val="24"/>
        </w:rPr>
        <w:t xml:space="preserve"> the lack of proper food handling and sanitation measures that should have been resolved during initial routine checks.</w:t>
      </w:r>
    </w:p>
    <w:p w14:paraId="482271B0" w14:textId="77777777" w:rsidR="004A31E2" w:rsidRPr="00976BA0" w:rsidRDefault="004A31E2" w:rsidP="004A31E2">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 xml:space="preserve">This implies that initial visits are not as revealing as they are in showing infractions and even more importantly, that recurring and often overlooked or temporarily corrected infractions will frequently be uncovered only through </w:t>
      </w:r>
      <w:proofErr w:type="gramStart"/>
      <w:r w:rsidRPr="00976BA0">
        <w:rPr>
          <w:rFonts w:ascii="Times New Roman" w:eastAsia="Calibri" w:hAnsi="Times New Roman" w:cs="Times New Roman"/>
          <w:sz w:val="24"/>
          <w:szCs w:val="24"/>
        </w:rPr>
        <w:t>follow up</w:t>
      </w:r>
      <w:proofErr w:type="gramEnd"/>
      <w:r w:rsidRPr="00976BA0">
        <w:rPr>
          <w:rFonts w:ascii="Times New Roman" w:eastAsia="Calibri" w:hAnsi="Times New Roman" w:cs="Times New Roman"/>
          <w:sz w:val="24"/>
          <w:szCs w:val="24"/>
        </w:rPr>
        <w:t xml:space="preserve"> inspections. These problem areas in space embed a possible systematic problem that is related to local conditions or to operational characteristics of certain kinds of food establishments (Kang &amp; Liu, 2022). The data reinforces that follow up inspections are necessary to identify chronic noncompliance and prevent such compliance from being an isolated event or repeated as a transient intervention.</w:t>
      </w:r>
    </w:p>
    <w:p w14:paraId="6C704B1F" w14:textId="77777777" w:rsidR="004A31E2" w:rsidRPr="00976BA0" w:rsidRDefault="004A31E2" w:rsidP="004A31E2">
      <w:pPr>
        <w:ind w:firstLine="0"/>
        <w:rPr>
          <w:rFonts w:ascii="Times New Roman" w:eastAsia="Calibri" w:hAnsi="Times New Roman" w:cs="Times New Roman"/>
          <w:b/>
          <w:bCs/>
          <w:sz w:val="24"/>
          <w:szCs w:val="24"/>
        </w:rPr>
      </w:pPr>
      <w:r w:rsidRPr="00976BA0">
        <w:rPr>
          <w:rFonts w:ascii="Times New Roman" w:eastAsia="Calibri" w:hAnsi="Times New Roman" w:cs="Times New Roman"/>
          <w:b/>
          <w:bCs/>
          <w:sz w:val="24"/>
          <w:szCs w:val="24"/>
        </w:rPr>
        <w:t>3. Is Inscrutable + Good Compliance a Bad Thing?</w:t>
      </w:r>
    </w:p>
    <w:p w14:paraId="2AFECA77" w14:textId="77777777" w:rsidR="004A31E2" w:rsidRPr="00976BA0" w:rsidRDefault="004A31E2" w:rsidP="004A31E2">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 xml:space="preserve">Part of this study further examines whether </w:t>
      </w:r>
      <w:proofErr w:type="gramStart"/>
      <w:r w:rsidRPr="00976BA0">
        <w:rPr>
          <w:rFonts w:ascii="Times New Roman" w:eastAsia="Calibri" w:hAnsi="Times New Roman" w:cs="Times New Roman"/>
          <w:sz w:val="24"/>
          <w:szCs w:val="24"/>
        </w:rPr>
        <w:t>the consistency</w:t>
      </w:r>
      <w:proofErr w:type="gramEnd"/>
      <w:r w:rsidRPr="00976BA0">
        <w:rPr>
          <w:rFonts w:ascii="Times New Roman" w:eastAsia="Calibri" w:hAnsi="Times New Roman" w:cs="Times New Roman"/>
          <w:sz w:val="24"/>
          <w:szCs w:val="24"/>
        </w:rPr>
        <w:t xml:space="preserve"> in inspections, regardless of type, will improve the outcome of food safety compliance. The data indicates that routine and follow up inspections generally produce scores in the range of 80 to 90 overall, with modest upticks in the latter type of inspection </w:t>
      </w:r>
      <w:proofErr w:type="gramStart"/>
      <w:r w:rsidRPr="00976BA0">
        <w:rPr>
          <w:rFonts w:ascii="Times New Roman" w:eastAsia="Calibri" w:hAnsi="Times New Roman" w:cs="Times New Roman"/>
          <w:sz w:val="24"/>
          <w:szCs w:val="24"/>
        </w:rPr>
        <w:t>over all</w:t>
      </w:r>
      <w:proofErr w:type="gramEnd"/>
      <w:r w:rsidRPr="00976BA0">
        <w:rPr>
          <w:rFonts w:ascii="Times New Roman" w:eastAsia="Calibri" w:hAnsi="Times New Roman" w:cs="Times New Roman"/>
          <w:sz w:val="24"/>
          <w:szCs w:val="24"/>
        </w:rPr>
        <w:t>. That means that food service providers develop better compliance habits and are more accountable to regulators if continuously watched.</w:t>
      </w:r>
    </w:p>
    <w:p w14:paraId="0BAA07C8" w14:textId="77777777" w:rsidR="004A31E2" w:rsidRPr="00976BA0" w:rsidRDefault="004A31E2" w:rsidP="004A31E2">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lastRenderedPageBreak/>
        <w:t xml:space="preserve">It is also interesting that the analysis identified a seasonal peak in follows-up inspection scores around February, potentially due to seasonal influences on the compliance behavior. This anomaly needs further </w:t>
      </w:r>
      <w:proofErr w:type="gramStart"/>
      <w:r w:rsidRPr="00976BA0">
        <w:rPr>
          <w:rFonts w:ascii="Times New Roman" w:eastAsia="Calibri" w:hAnsi="Times New Roman" w:cs="Times New Roman"/>
          <w:sz w:val="24"/>
          <w:szCs w:val="24"/>
        </w:rPr>
        <w:t>investigation</w:t>
      </w:r>
      <w:proofErr w:type="gramEnd"/>
      <w:r w:rsidRPr="00976BA0">
        <w:rPr>
          <w:rFonts w:ascii="Times New Roman" w:eastAsia="Calibri" w:hAnsi="Times New Roman" w:cs="Times New Roman"/>
          <w:sz w:val="24"/>
          <w:szCs w:val="24"/>
        </w:rPr>
        <w:t xml:space="preserve"> but the trend is consistent with the fact that inspections, especially when carried out </w:t>
      </w:r>
      <w:proofErr w:type="gramStart"/>
      <w:r w:rsidRPr="00976BA0">
        <w:rPr>
          <w:rFonts w:ascii="Times New Roman" w:eastAsia="Calibri" w:hAnsi="Times New Roman" w:cs="Times New Roman"/>
          <w:sz w:val="24"/>
          <w:szCs w:val="24"/>
        </w:rPr>
        <w:t>over time</w:t>
      </w:r>
      <w:proofErr w:type="gramEnd"/>
      <w:r w:rsidRPr="00976BA0">
        <w:rPr>
          <w:rFonts w:ascii="Times New Roman" w:eastAsia="Calibri" w:hAnsi="Times New Roman" w:cs="Times New Roman"/>
          <w:sz w:val="24"/>
          <w:szCs w:val="24"/>
        </w:rPr>
        <w:t xml:space="preserve"> and frequently, promote continued improvement in food safety practices.</w:t>
      </w:r>
    </w:p>
    <w:p w14:paraId="14F94140" w14:textId="77777777" w:rsidR="004A31E2" w:rsidRPr="00976BA0" w:rsidRDefault="004A31E2" w:rsidP="004A31E2">
      <w:pPr>
        <w:ind w:firstLine="0"/>
        <w:rPr>
          <w:rFonts w:ascii="Times New Roman" w:eastAsia="Calibri" w:hAnsi="Times New Roman" w:cs="Times New Roman"/>
          <w:b/>
          <w:bCs/>
          <w:sz w:val="24"/>
          <w:szCs w:val="24"/>
        </w:rPr>
      </w:pPr>
      <w:r w:rsidRPr="00976BA0">
        <w:rPr>
          <w:rFonts w:ascii="Times New Roman" w:eastAsia="Calibri" w:hAnsi="Times New Roman" w:cs="Times New Roman"/>
          <w:b/>
          <w:bCs/>
          <w:sz w:val="24"/>
          <w:szCs w:val="24"/>
        </w:rPr>
        <w:t>4. How Effective Are Follow-Up Inspections in Reducing Repeat Violations?</w:t>
      </w:r>
    </w:p>
    <w:p w14:paraId="3948F391" w14:textId="77777777" w:rsidR="004A31E2" w:rsidRPr="00976BA0" w:rsidRDefault="004A31E2" w:rsidP="004A31E2">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I examined the longitudinal changes in follow-up inspection scores from 2014 to 2017 for average scores going from 81 in 2014 up to 82 in 2017. While this may seem like a slight alteration, it symbolizes the path traveling up and at the same time consistent in enhancing compliance. This indicates that follow up inspections are effective in enforcing. Preemptive nature of inspections and the fact that it compels establishments to pay attention to previous deficiencies in a more serious manner, reducing the chance of future violations is one such factor (Wu, Lee, &amp; Lin, 2023).</w:t>
      </w:r>
    </w:p>
    <w:p w14:paraId="3EB4C7CF" w14:textId="77777777" w:rsidR="004A31E2" w:rsidRPr="00976BA0" w:rsidRDefault="004A31E2" w:rsidP="004A31E2">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From a long-term perspective, this calls for a place for follow up inspection in the regulatory framework rather than being purely a remedy driven addition but as a core underlying body in changing behavioral change within the food service sector.</w:t>
      </w:r>
    </w:p>
    <w:p w14:paraId="38622AA3" w14:textId="77777777" w:rsidR="004A31E2" w:rsidRPr="00976BA0" w:rsidRDefault="004A31E2" w:rsidP="004A31E2">
      <w:pPr>
        <w:ind w:firstLine="0"/>
        <w:rPr>
          <w:rFonts w:ascii="Times New Roman" w:eastAsia="Calibri" w:hAnsi="Times New Roman" w:cs="Times New Roman"/>
          <w:b/>
          <w:bCs/>
          <w:sz w:val="24"/>
          <w:szCs w:val="24"/>
        </w:rPr>
      </w:pPr>
      <w:r w:rsidRPr="00976BA0">
        <w:rPr>
          <w:rFonts w:ascii="Times New Roman" w:eastAsia="Calibri" w:hAnsi="Times New Roman" w:cs="Times New Roman"/>
          <w:b/>
          <w:bCs/>
          <w:sz w:val="24"/>
          <w:szCs w:val="24"/>
        </w:rPr>
        <w:t>5. To what Extent Do Type, Location and Size of Restaurants Applicability in Compliance?</w:t>
      </w:r>
    </w:p>
    <w:p w14:paraId="290A9246" w14:textId="77777777" w:rsidR="004A31E2" w:rsidRPr="00976BA0" w:rsidRDefault="004A31E2" w:rsidP="004A31E2">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 xml:space="preserve">This study then provides an analysis of the </w:t>
      </w:r>
      <w:proofErr w:type="gramStart"/>
      <w:r w:rsidRPr="00976BA0">
        <w:rPr>
          <w:rFonts w:ascii="Times New Roman" w:eastAsia="Calibri" w:hAnsi="Times New Roman" w:cs="Times New Roman"/>
          <w:sz w:val="24"/>
          <w:szCs w:val="24"/>
        </w:rPr>
        <w:t>geographical, and</w:t>
      </w:r>
      <w:proofErr w:type="gramEnd"/>
      <w:r w:rsidRPr="00976BA0">
        <w:rPr>
          <w:rFonts w:ascii="Times New Roman" w:eastAsia="Calibri" w:hAnsi="Times New Roman" w:cs="Times New Roman"/>
          <w:sz w:val="24"/>
          <w:szCs w:val="24"/>
        </w:rPr>
        <w:t xml:space="preserve"> shows that restaurant compliance can be influenced greatly by location and type of establishment other than size. Fast food chains, food marts and other kinds of convenience stores such as 7-Eleven were identified as frequent violators that needed numerous follow-up inspections. The existence of these trends implies that certain restaurant types may possess the ability to maintain </w:t>
      </w:r>
      <w:proofErr w:type="gramStart"/>
      <w:r w:rsidRPr="00976BA0">
        <w:rPr>
          <w:rFonts w:ascii="Times New Roman" w:eastAsia="Calibri" w:hAnsi="Times New Roman" w:cs="Times New Roman"/>
          <w:sz w:val="24"/>
          <w:szCs w:val="24"/>
        </w:rPr>
        <w:t>compliance</w:t>
      </w:r>
      <w:proofErr w:type="gramEnd"/>
      <w:r w:rsidRPr="00976BA0">
        <w:rPr>
          <w:rFonts w:ascii="Times New Roman" w:eastAsia="Calibri" w:hAnsi="Times New Roman" w:cs="Times New Roman"/>
          <w:sz w:val="24"/>
          <w:szCs w:val="24"/>
        </w:rPr>
        <w:t xml:space="preserve"> existing and existing operational and structural models and characteristics.</w:t>
      </w:r>
    </w:p>
    <w:p w14:paraId="159A3FDB" w14:textId="77777777" w:rsidR="004A31E2" w:rsidRDefault="004A31E2" w:rsidP="004A31E2">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lastRenderedPageBreak/>
        <w:t>It is also observed that spatial distribution of violations also suggests some external factors might impact food safety outcomes, including neighborhood infrastructure, age of property, and socioeconomic conditions. For instance, violations around clusters tend to occur in areas of older buildings or lower economic indices, which restrict a restaurant’s ability to remain food-safe across the board (Kang &amp; Liu, 2022). Our findings provide support for a strategy of developing tailored inspection strategies, in relation to both establishment type and location, as more appropriate risk factors.</w:t>
      </w:r>
    </w:p>
    <w:p w14:paraId="59905F6B" w14:textId="77777777" w:rsidR="004A31E2" w:rsidRPr="00976BA0" w:rsidRDefault="004A31E2" w:rsidP="004A31E2">
      <w:pPr>
        <w:ind w:firstLine="0"/>
        <w:jc w:val="center"/>
        <w:rPr>
          <w:rFonts w:ascii="Times New Roman" w:eastAsia="Calibri" w:hAnsi="Times New Roman" w:cs="Times New Roman"/>
          <w:b/>
          <w:bCs/>
          <w:sz w:val="24"/>
          <w:szCs w:val="24"/>
        </w:rPr>
      </w:pPr>
      <w:r w:rsidRPr="00976BA0">
        <w:rPr>
          <w:rFonts w:ascii="Times New Roman" w:eastAsia="Calibri" w:hAnsi="Times New Roman" w:cs="Times New Roman"/>
          <w:b/>
          <w:bCs/>
          <w:sz w:val="24"/>
          <w:szCs w:val="24"/>
        </w:rPr>
        <w:t>Summary Analysis of Visualizations</w:t>
      </w:r>
    </w:p>
    <w:p w14:paraId="12A961D1" w14:textId="77777777" w:rsidR="004A31E2" w:rsidRPr="00976BA0" w:rsidRDefault="004A31E2" w:rsidP="004A31E2">
      <w:pPr>
        <w:ind w:firstLine="0"/>
        <w:rPr>
          <w:rFonts w:ascii="Times New Roman" w:eastAsia="Calibri" w:hAnsi="Times New Roman" w:cs="Times New Roman"/>
          <w:b/>
          <w:bCs/>
          <w:sz w:val="24"/>
          <w:szCs w:val="24"/>
        </w:rPr>
      </w:pPr>
      <w:r w:rsidRPr="00976BA0">
        <w:rPr>
          <w:rFonts w:ascii="Times New Roman" w:eastAsia="Calibri" w:hAnsi="Times New Roman" w:cs="Times New Roman"/>
          <w:b/>
          <w:bCs/>
          <w:sz w:val="24"/>
          <w:szCs w:val="24"/>
        </w:rPr>
        <w:t>Inspection Type Comparison</w:t>
      </w:r>
    </w:p>
    <w:p w14:paraId="071A4F85" w14:textId="77777777" w:rsidR="004A31E2" w:rsidRPr="00976BA0" w:rsidRDefault="004A31E2" w:rsidP="004A31E2">
      <w:pPr>
        <w:ind w:firstLine="0"/>
        <w:jc w:val="center"/>
        <w:rPr>
          <w:rFonts w:ascii="Times New Roman" w:eastAsia="Calibri" w:hAnsi="Times New Roman" w:cs="Times New Roman"/>
          <w:sz w:val="24"/>
          <w:szCs w:val="24"/>
        </w:rPr>
      </w:pPr>
      <w:r>
        <w:rPr>
          <w:noProof/>
        </w:rPr>
        <w:drawing>
          <wp:inline distT="0" distB="0" distL="0" distR="0" wp14:anchorId="3A0DBFDB" wp14:editId="4650A2AB">
            <wp:extent cx="5731510" cy="2981325"/>
            <wp:effectExtent l="0" t="0" r="0" b="0"/>
            <wp:docPr id="101003457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34579" name="Picture 1" descr="A screenshot of a computer screen&#10;&#10;AI-generated content may be incorrect."/>
                    <pic:cNvPicPr>
                      <a:picLocks noChangeAspect="1"/>
                    </pic:cNvPicPr>
                  </pic:nvPicPr>
                  <pic:blipFill>
                    <a:blip r:embed="rId7"/>
                    <a:stretch>
                      <a:fillRect/>
                    </a:stretch>
                  </pic:blipFill>
                  <pic:spPr>
                    <a:xfrm>
                      <a:off x="0" y="0"/>
                      <a:ext cx="5731510" cy="2981325"/>
                    </a:xfrm>
                    <a:prstGeom prst="rect">
                      <a:avLst/>
                    </a:prstGeom>
                  </pic:spPr>
                </pic:pic>
              </a:graphicData>
            </a:graphic>
          </wp:inline>
        </w:drawing>
      </w:r>
    </w:p>
    <w:p w14:paraId="17694476" w14:textId="77777777" w:rsidR="004A31E2" w:rsidRPr="00976BA0" w:rsidRDefault="004A31E2" w:rsidP="004A31E2">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 xml:space="preserve">Comparing inspection scores by type through bar charts implies that routine inspections are always greater than follow up inspections. The numerical analysis and this visualization demonstrate the same gap </w:t>
      </w:r>
      <w:proofErr w:type="gramStart"/>
      <w:r w:rsidRPr="00976BA0">
        <w:rPr>
          <w:rFonts w:ascii="Times New Roman" w:eastAsia="Calibri" w:hAnsi="Times New Roman" w:cs="Times New Roman"/>
          <w:sz w:val="24"/>
          <w:szCs w:val="24"/>
        </w:rPr>
        <w:t>by</w:t>
      </w:r>
      <w:proofErr w:type="gramEnd"/>
      <w:r w:rsidRPr="00976BA0">
        <w:rPr>
          <w:rFonts w:ascii="Times New Roman" w:eastAsia="Calibri" w:hAnsi="Times New Roman" w:cs="Times New Roman"/>
          <w:sz w:val="24"/>
          <w:szCs w:val="24"/>
        </w:rPr>
        <w:t xml:space="preserve"> 10 points of compliance. This means that while routine inspections normally present the restaurant with its best </w:t>
      </w:r>
      <w:proofErr w:type="spellStart"/>
      <w:r w:rsidRPr="00976BA0">
        <w:rPr>
          <w:rFonts w:ascii="Times New Roman" w:eastAsia="Calibri" w:hAnsi="Times New Roman" w:cs="Times New Roman"/>
          <w:sz w:val="24"/>
          <w:szCs w:val="24"/>
        </w:rPr>
        <w:t>behaviour</w:t>
      </w:r>
      <w:proofErr w:type="spellEnd"/>
      <w:r w:rsidRPr="00976BA0">
        <w:rPr>
          <w:rFonts w:ascii="Times New Roman" w:eastAsia="Calibri" w:hAnsi="Times New Roman" w:cs="Times New Roman"/>
          <w:sz w:val="24"/>
          <w:szCs w:val="24"/>
        </w:rPr>
        <w:t>, follow up inspections depart from this and find continuous problems that may necessitate broader intervention (Gilling et al., 2021).</w:t>
      </w:r>
    </w:p>
    <w:p w14:paraId="3C741D9D" w14:textId="77777777" w:rsidR="004A31E2" w:rsidRPr="00976BA0" w:rsidRDefault="004A31E2" w:rsidP="004A31E2">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lastRenderedPageBreak/>
        <w:t xml:space="preserve">As a result, the current inspection scheduling practices must be reexamined. Health departments might voluntarily decide to increase the frequency of follow up </w:t>
      </w:r>
      <w:proofErr w:type="gramStart"/>
      <w:r w:rsidRPr="00976BA0">
        <w:rPr>
          <w:rFonts w:ascii="Times New Roman" w:eastAsia="Calibri" w:hAnsi="Times New Roman" w:cs="Times New Roman"/>
          <w:sz w:val="24"/>
          <w:szCs w:val="24"/>
        </w:rPr>
        <w:t>inspections, and</w:t>
      </w:r>
      <w:proofErr w:type="gramEnd"/>
      <w:r w:rsidRPr="00976BA0">
        <w:rPr>
          <w:rFonts w:ascii="Times New Roman" w:eastAsia="Calibri" w:hAnsi="Times New Roman" w:cs="Times New Roman"/>
          <w:sz w:val="24"/>
          <w:szCs w:val="24"/>
        </w:rPr>
        <w:t xml:space="preserve"> make them unpredictable.</w:t>
      </w:r>
    </w:p>
    <w:p w14:paraId="4DA0D318" w14:textId="77777777" w:rsidR="004A31E2" w:rsidRPr="00976BA0" w:rsidRDefault="004A31E2" w:rsidP="004A31E2">
      <w:pPr>
        <w:ind w:firstLine="0"/>
        <w:rPr>
          <w:rFonts w:ascii="Times New Roman" w:eastAsia="Calibri" w:hAnsi="Times New Roman" w:cs="Times New Roman"/>
          <w:b/>
          <w:bCs/>
          <w:sz w:val="24"/>
          <w:szCs w:val="24"/>
        </w:rPr>
      </w:pPr>
      <w:r w:rsidRPr="00976BA0">
        <w:rPr>
          <w:rFonts w:ascii="Times New Roman" w:eastAsia="Calibri" w:hAnsi="Times New Roman" w:cs="Times New Roman"/>
          <w:b/>
          <w:bCs/>
          <w:sz w:val="24"/>
          <w:szCs w:val="24"/>
        </w:rPr>
        <w:t>Geographic Distribution of Inspections</w:t>
      </w:r>
    </w:p>
    <w:p w14:paraId="2DCF2F5D" w14:textId="77777777" w:rsidR="004A31E2" w:rsidRPr="00976BA0" w:rsidRDefault="004A31E2" w:rsidP="004A31E2">
      <w:pPr>
        <w:ind w:firstLine="0"/>
        <w:jc w:val="center"/>
        <w:rPr>
          <w:rFonts w:ascii="Times New Roman" w:eastAsia="Calibri" w:hAnsi="Times New Roman" w:cs="Times New Roman"/>
          <w:sz w:val="24"/>
          <w:szCs w:val="24"/>
        </w:rPr>
      </w:pPr>
      <w:r>
        <w:rPr>
          <w:noProof/>
        </w:rPr>
        <w:drawing>
          <wp:inline distT="0" distB="0" distL="0" distR="0" wp14:anchorId="7ED1C5FD" wp14:editId="1E7D5E74">
            <wp:extent cx="5731510" cy="2990850"/>
            <wp:effectExtent l="0" t="0" r="0" b="0"/>
            <wp:docPr id="2824583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58302" name="Picture 1" descr="A screenshot of a computer&#10;&#10;AI-generated content may be incorrect."/>
                    <pic:cNvPicPr>
                      <a:picLocks noChangeAspect="1"/>
                    </pic:cNvPicPr>
                  </pic:nvPicPr>
                  <pic:blipFill>
                    <a:blip r:embed="rId8"/>
                    <a:stretch>
                      <a:fillRect/>
                    </a:stretch>
                  </pic:blipFill>
                  <pic:spPr>
                    <a:xfrm>
                      <a:off x="0" y="0"/>
                      <a:ext cx="5731510" cy="2990850"/>
                    </a:xfrm>
                    <a:prstGeom prst="rect">
                      <a:avLst/>
                    </a:prstGeom>
                  </pic:spPr>
                </pic:pic>
              </a:graphicData>
            </a:graphic>
          </wp:inline>
        </w:drawing>
      </w:r>
    </w:p>
    <w:p w14:paraId="0058CEFE" w14:textId="77777777" w:rsidR="004A31E2" w:rsidRPr="00976BA0" w:rsidRDefault="004A31E2" w:rsidP="004A31E2">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 xml:space="preserve">The results show that inspections are disproportionately concentrated </w:t>
      </w:r>
      <w:proofErr w:type="gramStart"/>
      <w:r w:rsidRPr="00976BA0">
        <w:rPr>
          <w:rFonts w:ascii="Times New Roman" w:eastAsia="Calibri" w:hAnsi="Times New Roman" w:cs="Times New Roman"/>
          <w:sz w:val="24"/>
          <w:szCs w:val="24"/>
        </w:rPr>
        <w:t>in</w:t>
      </w:r>
      <w:proofErr w:type="gramEnd"/>
      <w:r w:rsidRPr="00976BA0">
        <w:rPr>
          <w:rFonts w:ascii="Times New Roman" w:eastAsia="Calibri" w:hAnsi="Times New Roman" w:cs="Times New Roman"/>
          <w:sz w:val="24"/>
          <w:szCs w:val="24"/>
        </w:rPr>
        <w:t xml:space="preserve"> the so called 'high density' geographies corresponding to specific neighborhoods. The fact that these clusters are occurring points to factors underlying these issues such as lack of access to food safety training, infrastructure problems or business constraints which inhibit compliance. As such, </w:t>
      </w:r>
      <w:proofErr w:type="gramStart"/>
      <w:r w:rsidRPr="00976BA0">
        <w:rPr>
          <w:rFonts w:ascii="Times New Roman" w:eastAsia="Calibri" w:hAnsi="Times New Roman" w:cs="Times New Roman"/>
          <w:sz w:val="24"/>
          <w:szCs w:val="24"/>
        </w:rPr>
        <w:t>the visualization</w:t>
      </w:r>
      <w:proofErr w:type="gramEnd"/>
      <w:r w:rsidRPr="00976BA0">
        <w:rPr>
          <w:rFonts w:ascii="Times New Roman" w:eastAsia="Calibri" w:hAnsi="Times New Roman" w:cs="Times New Roman"/>
          <w:sz w:val="24"/>
          <w:szCs w:val="24"/>
        </w:rPr>
        <w:t xml:space="preserve"> can also be used as a valuable tool for shedding light on high-risk areas where regulatory focus and educational outreach needs to be concentrated.</w:t>
      </w:r>
    </w:p>
    <w:p w14:paraId="6A098F55" w14:textId="77777777" w:rsidR="004A31E2" w:rsidRPr="00976BA0" w:rsidRDefault="004A31E2" w:rsidP="004A31E2">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Concentrating inspection and support efforts here will enable public health officials to target the cause' of noncompliance and hence improve city wide food safety standards.</w:t>
      </w:r>
    </w:p>
    <w:p w14:paraId="0BCC9E67" w14:textId="77777777" w:rsidR="004A31E2" w:rsidRPr="00976BA0" w:rsidRDefault="004A31E2" w:rsidP="004A31E2">
      <w:pPr>
        <w:ind w:firstLine="0"/>
        <w:rPr>
          <w:rFonts w:ascii="Times New Roman" w:eastAsia="Calibri" w:hAnsi="Times New Roman" w:cs="Times New Roman"/>
          <w:b/>
          <w:bCs/>
          <w:sz w:val="24"/>
          <w:szCs w:val="24"/>
        </w:rPr>
      </w:pPr>
      <w:r w:rsidRPr="00976BA0">
        <w:rPr>
          <w:rFonts w:ascii="Times New Roman" w:eastAsia="Calibri" w:hAnsi="Times New Roman" w:cs="Times New Roman"/>
          <w:b/>
          <w:bCs/>
          <w:sz w:val="24"/>
          <w:szCs w:val="24"/>
        </w:rPr>
        <w:t>Compliance Heat Maps</w:t>
      </w:r>
    </w:p>
    <w:p w14:paraId="43E59435" w14:textId="77777777" w:rsidR="004A31E2" w:rsidRPr="00976BA0" w:rsidRDefault="004A31E2" w:rsidP="004A31E2">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lastRenderedPageBreak/>
        <w:t>‘Heat maps showing the scores given on inspections throughout Austin show glaring differences in a region,’ Gerrish states. Darker blue dots mark areas where there is poor compliance as areas often reflect lower scores. These patterns seem to indicate location on its own may be helpful for prediction of food safety performance, potentially due to environmental and infrastructural variables.</w:t>
      </w:r>
    </w:p>
    <w:p w14:paraId="59739755" w14:textId="77777777" w:rsidR="004A31E2" w:rsidRPr="00976BA0" w:rsidRDefault="004A31E2" w:rsidP="004A31E2">
      <w:pPr>
        <w:ind w:firstLine="0"/>
        <w:jc w:val="center"/>
        <w:rPr>
          <w:rFonts w:ascii="Times New Roman" w:eastAsia="Calibri" w:hAnsi="Times New Roman" w:cs="Times New Roman"/>
          <w:sz w:val="24"/>
          <w:szCs w:val="24"/>
        </w:rPr>
      </w:pPr>
      <w:r>
        <w:rPr>
          <w:noProof/>
        </w:rPr>
        <w:drawing>
          <wp:inline distT="0" distB="0" distL="0" distR="0" wp14:anchorId="77DB346B" wp14:editId="4A9D43EF">
            <wp:extent cx="5731510" cy="2987040"/>
            <wp:effectExtent l="0" t="0" r="0" b="0"/>
            <wp:docPr id="8613243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24302" name="Picture 1" descr="A screenshot of a computer&#10;&#10;AI-generated content may be incorrect."/>
                    <pic:cNvPicPr>
                      <a:picLocks noChangeAspect="1"/>
                    </pic:cNvPicPr>
                  </pic:nvPicPr>
                  <pic:blipFill>
                    <a:blip r:embed="rId9"/>
                    <a:stretch>
                      <a:fillRect/>
                    </a:stretch>
                  </pic:blipFill>
                  <pic:spPr>
                    <a:xfrm>
                      <a:off x="0" y="0"/>
                      <a:ext cx="5731510" cy="2987040"/>
                    </a:xfrm>
                    <a:prstGeom prst="rect">
                      <a:avLst/>
                    </a:prstGeom>
                  </pic:spPr>
                </pic:pic>
              </a:graphicData>
            </a:graphic>
          </wp:inline>
        </w:drawing>
      </w:r>
    </w:p>
    <w:p w14:paraId="42818F2A" w14:textId="77777777" w:rsidR="004A31E2" w:rsidRPr="00976BA0" w:rsidRDefault="004A31E2" w:rsidP="004A31E2">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It helps in developing zone-based inspection models, neighborhoods with past lower compliance are more strictly monitored and supported. This approach protects regulatory resources that are scarce as well as the use of those resources in those areas where they are most necessary.</w:t>
      </w:r>
    </w:p>
    <w:p w14:paraId="7F5E1EB0" w14:textId="77777777" w:rsidR="004A31E2" w:rsidRPr="00976BA0" w:rsidRDefault="004A31E2" w:rsidP="004A31E2">
      <w:pPr>
        <w:ind w:firstLine="0"/>
        <w:rPr>
          <w:rFonts w:ascii="Times New Roman" w:eastAsia="Calibri" w:hAnsi="Times New Roman" w:cs="Times New Roman"/>
          <w:b/>
          <w:bCs/>
          <w:sz w:val="24"/>
          <w:szCs w:val="24"/>
        </w:rPr>
      </w:pPr>
      <w:r w:rsidRPr="00976BA0">
        <w:rPr>
          <w:rFonts w:ascii="Times New Roman" w:eastAsia="Calibri" w:hAnsi="Times New Roman" w:cs="Times New Roman"/>
          <w:b/>
          <w:bCs/>
          <w:sz w:val="24"/>
          <w:szCs w:val="24"/>
        </w:rPr>
        <w:t>Routine vs. Follow-Up Inspection Mapping</w:t>
      </w:r>
    </w:p>
    <w:p w14:paraId="58CC3D5F" w14:textId="77777777" w:rsidR="004A31E2" w:rsidRPr="00976BA0" w:rsidRDefault="004A31E2" w:rsidP="004A31E2">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 xml:space="preserve">Another is to show the distributional differences by side-by-side geographic visualizations of routine and follow-up inspections. The orange and blue markings target routine inspections, done on widespread and routine schedules; the blue markings are typically spread much less widely, but signify a more concentrated program to conduct follow-up inspections in </w:t>
      </w:r>
      <w:r w:rsidRPr="00976BA0">
        <w:rPr>
          <w:rFonts w:ascii="Times New Roman" w:eastAsia="Calibri" w:hAnsi="Times New Roman" w:cs="Times New Roman"/>
          <w:sz w:val="24"/>
          <w:szCs w:val="24"/>
        </w:rPr>
        <w:lastRenderedPageBreak/>
        <w:t>problematic areas. Consequently, there is a high level of drug overlap of several establishments which are regularly undergoing follow-up inspections.</w:t>
      </w:r>
    </w:p>
    <w:p w14:paraId="2E5B5408" w14:textId="77777777" w:rsidR="004A31E2" w:rsidRPr="00976BA0" w:rsidRDefault="004A31E2" w:rsidP="004A31E2">
      <w:pPr>
        <w:ind w:firstLine="0"/>
        <w:jc w:val="center"/>
        <w:rPr>
          <w:rFonts w:ascii="Times New Roman" w:eastAsia="Calibri" w:hAnsi="Times New Roman" w:cs="Times New Roman"/>
          <w:sz w:val="24"/>
          <w:szCs w:val="24"/>
        </w:rPr>
      </w:pPr>
      <w:r>
        <w:rPr>
          <w:noProof/>
        </w:rPr>
        <w:drawing>
          <wp:inline distT="0" distB="0" distL="0" distR="0" wp14:anchorId="0085E2D3" wp14:editId="0E43FFB8">
            <wp:extent cx="5731510" cy="2975610"/>
            <wp:effectExtent l="0" t="0" r="0" b="0"/>
            <wp:docPr id="1735469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6929" name="Picture 1" descr="A screenshot of a computer&#10;&#10;AI-generated content may be incorrect."/>
                    <pic:cNvPicPr>
                      <a:picLocks noChangeAspect="1"/>
                    </pic:cNvPicPr>
                  </pic:nvPicPr>
                  <pic:blipFill>
                    <a:blip r:embed="rId10"/>
                    <a:stretch>
                      <a:fillRect/>
                    </a:stretch>
                  </pic:blipFill>
                  <pic:spPr>
                    <a:xfrm>
                      <a:off x="0" y="0"/>
                      <a:ext cx="5731510" cy="2975610"/>
                    </a:xfrm>
                    <a:prstGeom prst="rect">
                      <a:avLst/>
                    </a:prstGeom>
                  </pic:spPr>
                </pic:pic>
              </a:graphicData>
            </a:graphic>
          </wp:inline>
        </w:drawing>
      </w:r>
    </w:p>
    <w:p w14:paraId="00B38DAD" w14:textId="77777777" w:rsidR="004A31E2" w:rsidRPr="00976BA0" w:rsidRDefault="004A31E2" w:rsidP="004A31E2">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 xml:space="preserve">This comparison allows health authorities to spot high risk establishments and </w:t>
      </w:r>
      <w:proofErr w:type="gramStart"/>
      <w:r w:rsidRPr="00976BA0">
        <w:rPr>
          <w:rFonts w:ascii="Times New Roman" w:eastAsia="Calibri" w:hAnsi="Times New Roman" w:cs="Times New Roman"/>
          <w:sz w:val="24"/>
          <w:szCs w:val="24"/>
        </w:rPr>
        <w:t>prioritize</w:t>
      </w:r>
      <w:proofErr w:type="gramEnd"/>
      <w:r w:rsidRPr="00976BA0">
        <w:rPr>
          <w:rFonts w:ascii="Times New Roman" w:eastAsia="Calibri" w:hAnsi="Times New Roman" w:cs="Times New Roman"/>
          <w:sz w:val="24"/>
          <w:szCs w:val="24"/>
        </w:rPr>
        <w:t xml:space="preserve"> these for further oversight or support for remediation.</w:t>
      </w:r>
    </w:p>
    <w:p w14:paraId="034EE65D" w14:textId="77777777" w:rsidR="004A31E2" w:rsidRDefault="004A31E2" w:rsidP="004A31E2">
      <w:pPr>
        <w:ind w:firstLine="0"/>
        <w:rPr>
          <w:rFonts w:ascii="Times New Roman" w:eastAsia="Calibri" w:hAnsi="Times New Roman" w:cs="Times New Roman"/>
          <w:b/>
          <w:bCs/>
          <w:sz w:val="24"/>
          <w:szCs w:val="24"/>
        </w:rPr>
      </w:pPr>
      <w:r w:rsidRPr="00976BA0">
        <w:rPr>
          <w:rFonts w:ascii="Times New Roman" w:eastAsia="Calibri" w:hAnsi="Times New Roman" w:cs="Times New Roman"/>
          <w:b/>
          <w:bCs/>
          <w:sz w:val="24"/>
          <w:szCs w:val="24"/>
        </w:rPr>
        <w:t>Temporal Trends in Inspection Scores</w:t>
      </w:r>
    </w:p>
    <w:p w14:paraId="04E84054" w14:textId="77777777" w:rsidR="004A31E2" w:rsidRPr="00976BA0" w:rsidRDefault="004A31E2" w:rsidP="004A31E2">
      <w:pPr>
        <w:ind w:firstLine="0"/>
        <w:jc w:val="center"/>
        <w:rPr>
          <w:rFonts w:ascii="Times New Roman" w:eastAsia="Calibri" w:hAnsi="Times New Roman" w:cs="Times New Roman"/>
          <w:b/>
          <w:bCs/>
          <w:sz w:val="24"/>
          <w:szCs w:val="24"/>
        </w:rPr>
      </w:pPr>
      <w:r>
        <w:rPr>
          <w:noProof/>
        </w:rPr>
        <w:drawing>
          <wp:inline distT="0" distB="0" distL="0" distR="0" wp14:anchorId="6B02BA2C" wp14:editId="61B5EBCA">
            <wp:extent cx="5731510" cy="3004820"/>
            <wp:effectExtent l="0" t="0" r="0" b="0"/>
            <wp:docPr id="12631012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01261" name="Picture 1" descr="A screenshot of a computer&#10;&#10;AI-generated content may be incorrect."/>
                    <pic:cNvPicPr>
                      <a:picLocks noChangeAspect="1"/>
                    </pic:cNvPicPr>
                  </pic:nvPicPr>
                  <pic:blipFill>
                    <a:blip r:embed="rId11"/>
                    <a:stretch>
                      <a:fillRect/>
                    </a:stretch>
                  </pic:blipFill>
                  <pic:spPr>
                    <a:xfrm>
                      <a:off x="0" y="0"/>
                      <a:ext cx="5731510" cy="3004820"/>
                    </a:xfrm>
                    <a:prstGeom prst="rect">
                      <a:avLst/>
                    </a:prstGeom>
                  </pic:spPr>
                </pic:pic>
              </a:graphicData>
            </a:graphic>
          </wp:inline>
        </w:drawing>
      </w:r>
    </w:p>
    <w:p w14:paraId="5CF87A84" w14:textId="77777777" w:rsidR="004A31E2" w:rsidRPr="00976BA0" w:rsidRDefault="004A31E2" w:rsidP="004A31E2">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lastRenderedPageBreak/>
        <w:t xml:space="preserve">The inspection scores time </w:t>
      </w:r>
      <w:proofErr w:type="gramStart"/>
      <w:r w:rsidRPr="00976BA0">
        <w:rPr>
          <w:rFonts w:ascii="Times New Roman" w:eastAsia="Calibri" w:hAnsi="Times New Roman" w:cs="Times New Roman"/>
          <w:sz w:val="24"/>
          <w:szCs w:val="24"/>
        </w:rPr>
        <w:t>series plots</w:t>
      </w:r>
      <w:proofErr w:type="gramEnd"/>
      <w:r w:rsidRPr="00976BA0">
        <w:rPr>
          <w:rFonts w:ascii="Times New Roman" w:eastAsia="Calibri" w:hAnsi="Times New Roman" w:cs="Times New Roman"/>
          <w:sz w:val="24"/>
          <w:szCs w:val="24"/>
        </w:rPr>
        <w:t xml:space="preserve"> show that a compliance range was stable over the year. Both types also have parallel trends with a slight upward incline and thus provide evidence for the hypothesis that inspections positively affect food safety behavior with time. A seasonal increase in February follows up inspection scores lend credence to external causes such as staff turnover, training cycles and operationally specific problems at that period of the year.</w:t>
      </w:r>
    </w:p>
    <w:p w14:paraId="4380FAA8" w14:textId="77777777" w:rsidR="004A31E2" w:rsidRPr="00976BA0" w:rsidRDefault="004A31E2" w:rsidP="004A31E2">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Inspection scheduling during known compliance volatility can be used strategically to schedule inspections in time to get the maximum benefit.</w:t>
      </w:r>
    </w:p>
    <w:p w14:paraId="461CE48F" w14:textId="77777777" w:rsidR="004A31E2" w:rsidRPr="00976BA0" w:rsidRDefault="004A31E2" w:rsidP="004A31E2">
      <w:pPr>
        <w:ind w:firstLine="0"/>
        <w:rPr>
          <w:rFonts w:ascii="Times New Roman" w:eastAsia="Calibri" w:hAnsi="Times New Roman" w:cs="Times New Roman"/>
          <w:b/>
          <w:bCs/>
          <w:sz w:val="24"/>
          <w:szCs w:val="24"/>
        </w:rPr>
      </w:pPr>
      <w:r w:rsidRPr="00976BA0">
        <w:rPr>
          <w:rFonts w:ascii="Times New Roman" w:eastAsia="Calibri" w:hAnsi="Times New Roman" w:cs="Times New Roman"/>
          <w:b/>
          <w:bCs/>
          <w:sz w:val="24"/>
          <w:szCs w:val="24"/>
        </w:rPr>
        <w:t>Year-Over-Year Improvements in Follow-Up Inspections</w:t>
      </w:r>
    </w:p>
    <w:p w14:paraId="5D792082" w14:textId="77777777" w:rsidR="004A31E2" w:rsidRPr="00976BA0" w:rsidRDefault="004A31E2" w:rsidP="004A31E2">
      <w:pPr>
        <w:ind w:firstLine="0"/>
        <w:jc w:val="center"/>
        <w:rPr>
          <w:rFonts w:ascii="Times New Roman" w:eastAsia="Calibri" w:hAnsi="Times New Roman" w:cs="Times New Roman"/>
          <w:sz w:val="24"/>
          <w:szCs w:val="24"/>
        </w:rPr>
      </w:pPr>
      <w:r>
        <w:rPr>
          <w:noProof/>
        </w:rPr>
        <w:drawing>
          <wp:inline distT="0" distB="0" distL="0" distR="0" wp14:anchorId="244022DE" wp14:editId="5E5D8F55">
            <wp:extent cx="5731510" cy="2978150"/>
            <wp:effectExtent l="0" t="0" r="0" b="0"/>
            <wp:docPr id="26233087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30871" name="Picture 1" descr="A screenshot of a graph&#10;&#10;AI-generated content may be incorrect."/>
                    <pic:cNvPicPr>
                      <a:picLocks noChangeAspect="1"/>
                    </pic:cNvPicPr>
                  </pic:nvPicPr>
                  <pic:blipFill>
                    <a:blip r:embed="rId12"/>
                    <a:stretch>
                      <a:fillRect/>
                    </a:stretch>
                  </pic:blipFill>
                  <pic:spPr>
                    <a:xfrm>
                      <a:off x="0" y="0"/>
                      <a:ext cx="5731510" cy="2978150"/>
                    </a:xfrm>
                    <a:prstGeom prst="rect">
                      <a:avLst/>
                    </a:prstGeom>
                  </pic:spPr>
                </pic:pic>
              </a:graphicData>
            </a:graphic>
          </wp:inline>
        </w:drawing>
      </w:r>
    </w:p>
    <w:p w14:paraId="0AE0FDE9" w14:textId="77777777" w:rsidR="004A31E2" w:rsidRPr="00976BA0" w:rsidRDefault="004A31E2" w:rsidP="004A31E2">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 xml:space="preserve">It also shows the gradual but steady improvement of follow-up inspection scores over a four-year period of analysis. This trend confirms the appropriateness of use by follow ups inspections far from only enforcement to a lasting behavioral change. </w:t>
      </w:r>
      <w:proofErr w:type="gramStart"/>
      <w:r w:rsidRPr="00976BA0">
        <w:rPr>
          <w:rFonts w:ascii="Times New Roman" w:eastAsia="Calibri" w:hAnsi="Times New Roman" w:cs="Times New Roman"/>
          <w:sz w:val="24"/>
          <w:szCs w:val="24"/>
        </w:rPr>
        <w:t>A consistent</w:t>
      </w:r>
      <w:proofErr w:type="gramEnd"/>
      <w:r w:rsidRPr="00976BA0">
        <w:rPr>
          <w:rFonts w:ascii="Times New Roman" w:eastAsia="Calibri" w:hAnsi="Times New Roman" w:cs="Times New Roman"/>
          <w:sz w:val="24"/>
          <w:szCs w:val="24"/>
        </w:rPr>
        <w:t xml:space="preserve"> growth implies that even small gains result in large improvements in public health outcomes (Wu et al., 2023).</w:t>
      </w:r>
    </w:p>
    <w:p w14:paraId="74798F96" w14:textId="77777777" w:rsidR="004A31E2" w:rsidRPr="00976BA0" w:rsidRDefault="004A31E2" w:rsidP="004A31E2">
      <w:pPr>
        <w:ind w:firstLine="0"/>
        <w:rPr>
          <w:rFonts w:ascii="Times New Roman" w:eastAsia="Calibri" w:hAnsi="Times New Roman" w:cs="Times New Roman"/>
          <w:b/>
          <w:bCs/>
          <w:sz w:val="24"/>
          <w:szCs w:val="24"/>
        </w:rPr>
      </w:pPr>
      <w:r w:rsidRPr="00976BA0">
        <w:rPr>
          <w:rFonts w:ascii="Times New Roman" w:eastAsia="Calibri" w:hAnsi="Times New Roman" w:cs="Times New Roman"/>
          <w:b/>
          <w:bCs/>
          <w:sz w:val="24"/>
          <w:szCs w:val="24"/>
        </w:rPr>
        <w:t>Integrated Visualization Dashboard</w:t>
      </w:r>
    </w:p>
    <w:p w14:paraId="76865351" w14:textId="77777777" w:rsidR="004A31E2" w:rsidRPr="00976BA0" w:rsidRDefault="004A31E2" w:rsidP="004A31E2">
      <w:pPr>
        <w:ind w:firstLine="0"/>
        <w:jc w:val="center"/>
        <w:rPr>
          <w:rFonts w:ascii="Times New Roman" w:eastAsia="Calibri" w:hAnsi="Times New Roman" w:cs="Times New Roman"/>
          <w:sz w:val="24"/>
          <w:szCs w:val="24"/>
        </w:rPr>
      </w:pPr>
      <w:r>
        <w:rPr>
          <w:noProof/>
        </w:rPr>
        <w:lastRenderedPageBreak/>
        <w:drawing>
          <wp:inline distT="0" distB="0" distL="0" distR="0" wp14:anchorId="7B5703CD" wp14:editId="5439D30C">
            <wp:extent cx="5731510" cy="2977515"/>
            <wp:effectExtent l="0" t="0" r="0" b="0"/>
            <wp:docPr id="3134408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40872" name="Picture 1" descr="A screenshot of a computer&#10;&#10;AI-generated content may be incorrect."/>
                    <pic:cNvPicPr>
                      <a:picLocks noChangeAspect="1"/>
                    </pic:cNvPicPr>
                  </pic:nvPicPr>
                  <pic:blipFill>
                    <a:blip r:embed="rId13"/>
                    <a:stretch>
                      <a:fillRect/>
                    </a:stretch>
                  </pic:blipFill>
                  <pic:spPr>
                    <a:xfrm>
                      <a:off x="0" y="0"/>
                      <a:ext cx="5731510" cy="2977515"/>
                    </a:xfrm>
                    <a:prstGeom prst="rect">
                      <a:avLst/>
                    </a:prstGeom>
                  </pic:spPr>
                </pic:pic>
              </a:graphicData>
            </a:graphic>
          </wp:inline>
        </w:drawing>
      </w:r>
    </w:p>
    <w:p w14:paraId="1A3744F0" w14:textId="77777777" w:rsidR="004A31E2" w:rsidRPr="00976BA0" w:rsidRDefault="004A31E2" w:rsidP="004A31E2">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 xml:space="preserve">Every finding is synthesized into a dashboard which public health stakeholder can interact with the data in real time. The dashboard </w:t>
      </w:r>
      <w:proofErr w:type="gramStart"/>
      <w:r w:rsidRPr="00976BA0">
        <w:rPr>
          <w:rFonts w:ascii="Times New Roman" w:eastAsia="Calibri" w:hAnsi="Times New Roman" w:cs="Times New Roman"/>
          <w:sz w:val="24"/>
          <w:szCs w:val="24"/>
        </w:rPr>
        <w:t>is able to</w:t>
      </w:r>
      <w:proofErr w:type="gramEnd"/>
      <w:r w:rsidRPr="00976BA0">
        <w:rPr>
          <w:rFonts w:ascii="Times New Roman" w:eastAsia="Calibri" w:hAnsi="Times New Roman" w:cs="Times New Roman"/>
          <w:sz w:val="24"/>
          <w:szCs w:val="24"/>
        </w:rPr>
        <w:t xml:space="preserve"> show inspection scores, which spatial pattern, and temporal trends at the same time, it is more convenient for users to have a whole range view over the factors which influence the food safety compliance. The ability to dynamically filter and explore </w:t>
      </w:r>
      <w:proofErr w:type="gramStart"/>
      <w:r w:rsidRPr="00976BA0">
        <w:rPr>
          <w:rFonts w:ascii="Times New Roman" w:eastAsia="Calibri" w:hAnsi="Times New Roman" w:cs="Times New Roman"/>
          <w:sz w:val="24"/>
          <w:szCs w:val="24"/>
        </w:rPr>
        <w:t>the data</w:t>
      </w:r>
      <w:proofErr w:type="gramEnd"/>
      <w:r w:rsidRPr="00976BA0">
        <w:rPr>
          <w:rFonts w:ascii="Times New Roman" w:eastAsia="Calibri" w:hAnsi="Times New Roman" w:cs="Times New Roman"/>
          <w:sz w:val="24"/>
          <w:szCs w:val="24"/>
        </w:rPr>
        <w:t xml:space="preserve"> will allow officials to make better decisions which involves </w:t>
      </w:r>
      <w:proofErr w:type="gramStart"/>
      <w:r w:rsidRPr="00976BA0">
        <w:rPr>
          <w:rFonts w:ascii="Times New Roman" w:eastAsia="Calibri" w:hAnsi="Times New Roman" w:cs="Times New Roman"/>
          <w:sz w:val="24"/>
          <w:szCs w:val="24"/>
        </w:rPr>
        <w:t>react</w:t>
      </w:r>
      <w:proofErr w:type="gramEnd"/>
      <w:r w:rsidRPr="00976BA0">
        <w:rPr>
          <w:rFonts w:ascii="Times New Roman" w:eastAsia="Calibri" w:hAnsi="Times New Roman" w:cs="Times New Roman"/>
          <w:sz w:val="24"/>
          <w:szCs w:val="24"/>
        </w:rPr>
        <w:t xml:space="preserve"> to new and emergent risks or anomalies quickly.</w:t>
      </w:r>
    </w:p>
    <w:p w14:paraId="555C5E10" w14:textId="77777777" w:rsidR="004A31E2" w:rsidRPr="00976BA0" w:rsidRDefault="004A31E2" w:rsidP="004A31E2">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This is helpful in perpetuating the issue that restaurant food safety has multiaxial origins and therefore multiaxial regulatory strategies are also required.</w:t>
      </w:r>
    </w:p>
    <w:p w14:paraId="53917277" w14:textId="77777777" w:rsidR="004A31E2" w:rsidRPr="00976BA0" w:rsidRDefault="004A31E2" w:rsidP="004A31E2">
      <w:pPr>
        <w:ind w:firstLine="0"/>
        <w:jc w:val="center"/>
        <w:rPr>
          <w:rFonts w:ascii="Times New Roman" w:eastAsia="Calibri" w:hAnsi="Times New Roman" w:cs="Times New Roman"/>
          <w:b/>
          <w:bCs/>
          <w:sz w:val="24"/>
          <w:szCs w:val="24"/>
        </w:rPr>
      </w:pPr>
      <w:r w:rsidRPr="00976BA0">
        <w:rPr>
          <w:rFonts w:ascii="Times New Roman" w:eastAsia="Calibri" w:hAnsi="Times New Roman" w:cs="Times New Roman"/>
          <w:b/>
          <w:bCs/>
          <w:sz w:val="24"/>
          <w:szCs w:val="24"/>
        </w:rPr>
        <w:t>Conclusion</w:t>
      </w:r>
    </w:p>
    <w:p w14:paraId="0DE1133A" w14:textId="77777777" w:rsidR="004A31E2" w:rsidRPr="00976BA0" w:rsidRDefault="004A31E2" w:rsidP="004A31E2">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 xml:space="preserve">Compelling evidence is offered by the study of Austin’s restaurant inspection data on the matter that Â different inspection types do not give markedly different compliance results. The gap of 10 points between routine and </w:t>
      </w:r>
      <w:proofErr w:type="gramStart"/>
      <w:r w:rsidRPr="00976BA0">
        <w:rPr>
          <w:rFonts w:ascii="Times New Roman" w:eastAsia="Calibri" w:hAnsi="Times New Roman" w:cs="Times New Roman"/>
          <w:sz w:val="24"/>
          <w:szCs w:val="24"/>
        </w:rPr>
        <w:t>follow up</w:t>
      </w:r>
      <w:proofErr w:type="gramEnd"/>
      <w:r w:rsidRPr="00976BA0">
        <w:rPr>
          <w:rFonts w:ascii="Times New Roman" w:eastAsia="Calibri" w:hAnsi="Times New Roman" w:cs="Times New Roman"/>
          <w:sz w:val="24"/>
          <w:szCs w:val="24"/>
        </w:rPr>
        <w:t xml:space="preserve"> visits indicates that unannounced, targeted visits are critical to capture the real situation of the food safety practices. In addition, spatial and </w:t>
      </w:r>
      <w:r w:rsidRPr="00976BA0">
        <w:rPr>
          <w:rFonts w:ascii="Times New Roman" w:eastAsia="Calibri" w:hAnsi="Times New Roman" w:cs="Times New Roman"/>
          <w:sz w:val="24"/>
          <w:szCs w:val="24"/>
        </w:rPr>
        <w:lastRenderedPageBreak/>
        <w:t xml:space="preserve">longitudinal analyses show that some neighborhoods and </w:t>
      </w:r>
      <w:proofErr w:type="gramStart"/>
      <w:r w:rsidRPr="00976BA0">
        <w:rPr>
          <w:rFonts w:ascii="Times New Roman" w:eastAsia="Calibri" w:hAnsi="Times New Roman" w:cs="Times New Roman"/>
          <w:sz w:val="24"/>
          <w:szCs w:val="24"/>
        </w:rPr>
        <w:t>type</w:t>
      </w:r>
      <w:proofErr w:type="gramEnd"/>
      <w:r w:rsidRPr="00976BA0">
        <w:rPr>
          <w:rFonts w:ascii="Times New Roman" w:eastAsia="Calibri" w:hAnsi="Times New Roman" w:cs="Times New Roman"/>
          <w:sz w:val="24"/>
          <w:szCs w:val="24"/>
        </w:rPr>
        <w:t xml:space="preserve"> of establishments are constantly </w:t>
      </w:r>
      <w:proofErr w:type="gramStart"/>
      <w:r w:rsidRPr="00976BA0">
        <w:rPr>
          <w:rFonts w:ascii="Times New Roman" w:eastAsia="Calibri" w:hAnsi="Times New Roman" w:cs="Times New Roman"/>
          <w:sz w:val="24"/>
          <w:szCs w:val="24"/>
        </w:rPr>
        <w:t>kind of struggling</w:t>
      </w:r>
      <w:proofErr w:type="gramEnd"/>
      <w:r w:rsidRPr="00976BA0">
        <w:rPr>
          <w:rFonts w:ascii="Times New Roman" w:eastAsia="Calibri" w:hAnsi="Times New Roman" w:cs="Times New Roman"/>
          <w:sz w:val="24"/>
          <w:szCs w:val="24"/>
        </w:rPr>
        <w:t xml:space="preserve"> with a compliance problem, affected by systemic external factors.</w:t>
      </w:r>
    </w:p>
    <w:p w14:paraId="0EAB634D" w14:textId="77777777" w:rsidR="004A31E2" w:rsidRPr="00976BA0" w:rsidRDefault="004A31E2" w:rsidP="004A31E2">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The improvement to follow-up inspection over time indicates that this inspection type indeed is a reliable tool towards sustained behavioral change. Consequently, several strategic recommendations are proposed for Austin’s public health authorities.</w:t>
      </w:r>
    </w:p>
    <w:p w14:paraId="600D4289" w14:textId="77777777" w:rsidR="004A31E2" w:rsidRPr="00976BA0" w:rsidRDefault="004A31E2" w:rsidP="004A31E2">
      <w:pPr>
        <w:pStyle w:val="ListParagraph"/>
        <w:numPr>
          <w:ilvl w:val="0"/>
          <w:numId w:val="1"/>
        </w:numPr>
        <w:rPr>
          <w:rFonts w:ascii="Times New Roman" w:eastAsia="Calibri" w:hAnsi="Times New Roman" w:cs="Times New Roman"/>
          <w:sz w:val="24"/>
          <w:szCs w:val="24"/>
        </w:rPr>
      </w:pPr>
      <w:r w:rsidRPr="00976BA0">
        <w:rPr>
          <w:rFonts w:ascii="Times New Roman" w:eastAsia="Calibri" w:hAnsi="Times New Roman" w:cs="Times New Roman"/>
          <w:sz w:val="24"/>
          <w:szCs w:val="24"/>
        </w:rPr>
        <w:t xml:space="preserve">Apply zone-based inspection models focused on high-risk areas and inspect the area(s) with </w:t>
      </w:r>
      <w:proofErr w:type="gramStart"/>
      <w:r w:rsidRPr="00976BA0">
        <w:rPr>
          <w:rFonts w:ascii="Times New Roman" w:eastAsia="Calibri" w:hAnsi="Times New Roman" w:cs="Times New Roman"/>
          <w:sz w:val="24"/>
          <w:szCs w:val="24"/>
        </w:rPr>
        <w:t>a unique</w:t>
      </w:r>
      <w:proofErr w:type="gramEnd"/>
      <w:r w:rsidRPr="00976BA0">
        <w:rPr>
          <w:rFonts w:ascii="Times New Roman" w:eastAsia="Calibri" w:hAnsi="Times New Roman" w:cs="Times New Roman"/>
          <w:sz w:val="24"/>
          <w:szCs w:val="24"/>
        </w:rPr>
        <w:t xml:space="preserve"> frequency.</w:t>
      </w:r>
    </w:p>
    <w:p w14:paraId="77BE5922" w14:textId="77777777" w:rsidR="004A31E2" w:rsidRPr="00976BA0" w:rsidRDefault="004A31E2" w:rsidP="004A31E2">
      <w:pPr>
        <w:pStyle w:val="ListParagraph"/>
        <w:numPr>
          <w:ilvl w:val="0"/>
          <w:numId w:val="1"/>
        </w:numPr>
        <w:rPr>
          <w:rFonts w:ascii="Times New Roman" w:eastAsia="Calibri" w:hAnsi="Times New Roman" w:cs="Times New Roman"/>
          <w:sz w:val="24"/>
          <w:szCs w:val="24"/>
        </w:rPr>
      </w:pPr>
      <w:r w:rsidRPr="00976BA0">
        <w:rPr>
          <w:rFonts w:ascii="Times New Roman" w:eastAsia="Calibri" w:hAnsi="Times New Roman" w:cs="Times New Roman"/>
          <w:sz w:val="24"/>
          <w:szCs w:val="24"/>
        </w:rPr>
        <w:t>More unannounced inspections, particularly the ones on the establishments that have histories of violations.</w:t>
      </w:r>
    </w:p>
    <w:p w14:paraId="5C6E659C" w14:textId="77777777" w:rsidR="004A31E2" w:rsidRPr="00976BA0" w:rsidRDefault="004A31E2" w:rsidP="004A31E2">
      <w:pPr>
        <w:pStyle w:val="ListParagraph"/>
        <w:numPr>
          <w:ilvl w:val="0"/>
          <w:numId w:val="1"/>
        </w:numPr>
        <w:rPr>
          <w:rFonts w:ascii="Times New Roman" w:eastAsia="Calibri" w:hAnsi="Times New Roman" w:cs="Times New Roman"/>
          <w:sz w:val="24"/>
          <w:szCs w:val="24"/>
        </w:rPr>
      </w:pPr>
      <w:r w:rsidRPr="00976BA0">
        <w:rPr>
          <w:rFonts w:ascii="Times New Roman" w:eastAsia="Calibri" w:hAnsi="Times New Roman" w:cs="Times New Roman"/>
          <w:sz w:val="24"/>
          <w:szCs w:val="24"/>
        </w:rPr>
        <w:t>Educational interventions based on specific types of noncompliant restaurants are developed and implemented.</w:t>
      </w:r>
    </w:p>
    <w:p w14:paraId="123D000B" w14:textId="77777777" w:rsidR="004A31E2" w:rsidRPr="00976BA0" w:rsidRDefault="004A31E2" w:rsidP="004A31E2">
      <w:pPr>
        <w:pStyle w:val="ListParagraph"/>
        <w:numPr>
          <w:ilvl w:val="0"/>
          <w:numId w:val="1"/>
        </w:numPr>
        <w:rPr>
          <w:rFonts w:ascii="Times New Roman" w:eastAsia="Calibri" w:hAnsi="Times New Roman" w:cs="Times New Roman"/>
          <w:sz w:val="24"/>
          <w:szCs w:val="24"/>
        </w:rPr>
      </w:pPr>
      <w:r w:rsidRPr="00976BA0">
        <w:rPr>
          <w:rFonts w:ascii="Times New Roman" w:eastAsia="Calibri" w:hAnsi="Times New Roman" w:cs="Times New Roman"/>
          <w:sz w:val="24"/>
          <w:szCs w:val="24"/>
        </w:rPr>
        <w:t>Get the benefit of longitudinal tracking and integrated dashboards to continually track compliance trends to guide resource allocation little by little.</w:t>
      </w:r>
    </w:p>
    <w:p w14:paraId="49376ED3" w14:textId="77777777" w:rsidR="004A31E2" w:rsidRPr="00D37960" w:rsidRDefault="004A31E2" w:rsidP="004A31E2">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 xml:space="preserve">Data-driven insights that generate insights into how public health agency handling food can be </w:t>
      </w:r>
      <w:proofErr w:type="gramStart"/>
      <w:r w:rsidRPr="00976BA0">
        <w:rPr>
          <w:rFonts w:ascii="Times New Roman" w:eastAsia="Calibri" w:hAnsi="Times New Roman" w:cs="Times New Roman"/>
          <w:sz w:val="24"/>
          <w:szCs w:val="24"/>
        </w:rPr>
        <w:t>improve</w:t>
      </w:r>
      <w:proofErr w:type="gramEnd"/>
      <w:r w:rsidRPr="00976BA0">
        <w:rPr>
          <w:rFonts w:ascii="Times New Roman" w:eastAsia="Calibri" w:hAnsi="Times New Roman" w:cs="Times New Roman"/>
          <w:sz w:val="24"/>
          <w:szCs w:val="24"/>
        </w:rPr>
        <w:t xml:space="preserve"> and how less incidences of foodborne illnesses can be caused.</w:t>
      </w:r>
    </w:p>
    <w:p w14:paraId="6EA383C5" w14:textId="77777777" w:rsidR="004A31E2" w:rsidRPr="00D37960" w:rsidRDefault="004A31E2" w:rsidP="004A31E2">
      <w:pPr>
        <w:ind w:firstLine="709"/>
        <w:rPr>
          <w:rFonts w:ascii="Times New Roman" w:eastAsia="Calibri" w:hAnsi="Times New Roman" w:cs="Times New Roman"/>
          <w:sz w:val="24"/>
          <w:szCs w:val="24"/>
        </w:rPr>
      </w:pPr>
    </w:p>
    <w:p w14:paraId="120304B8" w14:textId="77777777" w:rsidR="004A31E2" w:rsidRPr="00D37960" w:rsidRDefault="004A31E2" w:rsidP="004A31E2">
      <w:pPr>
        <w:ind w:firstLine="709"/>
        <w:rPr>
          <w:rFonts w:ascii="Times New Roman" w:eastAsia="Calibri" w:hAnsi="Times New Roman" w:cs="Times New Roman"/>
          <w:sz w:val="24"/>
          <w:szCs w:val="24"/>
        </w:rPr>
      </w:pPr>
    </w:p>
    <w:p w14:paraId="18D8CCE8" w14:textId="77777777" w:rsidR="004A31E2" w:rsidRDefault="004A31E2" w:rsidP="004A31E2">
      <w:pPr>
        <w:spacing w:line="240" w:lineRule="auto"/>
        <w:ind w:firstLine="0"/>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50398D63" w14:textId="77777777" w:rsidR="004A31E2" w:rsidRDefault="004A31E2" w:rsidP="004A31E2">
      <w:pPr>
        <w:ind w:firstLine="0"/>
        <w:jc w:val="center"/>
        <w:rPr>
          <w:rFonts w:ascii="Times New Roman" w:eastAsia="Calibri" w:hAnsi="Times New Roman" w:cs="Times New Roman"/>
          <w:b/>
          <w:bCs/>
          <w:sz w:val="24"/>
          <w:szCs w:val="24"/>
        </w:rPr>
      </w:pPr>
      <w:r w:rsidRPr="002C46B7">
        <w:rPr>
          <w:rFonts w:ascii="Times New Roman" w:eastAsia="Calibri" w:hAnsi="Times New Roman" w:cs="Times New Roman"/>
          <w:b/>
          <w:bCs/>
          <w:sz w:val="24"/>
          <w:szCs w:val="24"/>
        </w:rPr>
        <w:lastRenderedPageBreak/>
        <w:t>References</w:t>
      </w:r>
    </w:p>
    <w:p w14:paraId="4AF1F624" w14:textId="77777777" w:rsidR="004A31E2" w:rsidRPr="00976BA0" w:rsidRDefault="004A31E2" w:rsidP="004A31E2">
      <w:pPr>
        <w:pStyle w:val="ListParagraph"/>
        <w:ind w:left="709" w:hanging="709"/>
        <w:rPr>
          <w:rFonts w:ascii="Times New Roman" w:eastAsia="Times New Roman" w:hAnsi="Times New Roman" w:cs="Times New Roman"/>
          <w:kern w:val="2"/>
          <w:sz w:val="24"/>
          <w:szCs w:val="24"/>
          <w:lang w:val="en-IN"/>
        </w:rPr>
      </w:pPr>
      <w:r w:rsidRPr="00976BA0">
        <w:rPr>
          <w:rFonts w:ascii="Times New Roman" w:eastAsia="Times New Roman" w:hAnsi="Times New Roman" w:cs="Times New Roman"/>
          <w:kern w:val="2"/>
          <w:sz w:val="24"/>
          <w:szCs w:val="24"/>
          <w:lang w:val="en-IN"/>
        </w:rPr>
        <w:t>Gilling, S. J., Bashir, M., &amp; Khan, R. (2021). Food safety inspections: Patterns, predictors, and policy implications. International Journal of Environmental Health Research, 31(7), 834–849.</w:t>
      </w:r>
    </w:p>
    <w:p w14:paraId="3F7CA17D" w14:textId="77777777" w:rsidR="004A31E2" w:rsidRPr="00976BA0" w:rsidRDefault="004A31E2" w:rsidP="004A31E2">
      <w:pPr>
        <w:pStyle w:val="ListParagraph"/>
        <w:ind w:left="709" w:hanging="709"/>
        <w:rPr>
          <w:rFonts w:ascii="Times New Roman" w:eastAsia="Times New Roman" w:hAnsi="Times New Roman" w:cs="Times New Roman"/>
          <w:kern w:val="2"/>
          <w:sz w:val="24"/>
          <w:szCs w:val="24"/>
          <w:lang w:val="en-IN"/>
        </w:rPr>
      </w:pPr>
      <w:r w:rsidRPr="00976BA0">
        <w:rPr>
          <w:rFonts w:ascii="Times New Roman" w:eastAsia="Times New Roman" w:hAnsi="Times New Roman" w:cs="Times New Roman"/>
          <w:kern w:val="2"/>
          <w:sz w:val="24"/>
          <w:szCs w:val="24"/>
          <w:lang w:val="en-IN"/>
        </w:rPr>
        <w:t xml:space="preserve"> Kang, E., &amp; Liu, H. (2022). Geographic disparities in restaurant food safety compliance: A spatial analysis approach. Food Control, 136, 108879.</w:t>
      </w:r>
    </w:p>
    <w:p w14:paraId="2B4C0D28" w14:textId="77777777" w:rsidR="004A31E2" w:rsidRPr="00651DDA" w:rsidRDefault="004A31E2" w:rsidP="004A31E2">
      <w:pPr>
        <w:pStyle w:val="ListParagraph"/>
        <w:ind w:left="709" w:hanging="709"/>
        <w:rPr>
          <w:rFonts w:ascii="Times New Roman" w:eastAsia="Times New Roman" w:hAnsi="Times New Roman" w:cs="Times New Roman"/>
          <w:kern w:val="2"/>
          <w:sz w:val="24"/>
          <w:szCs w:val="24"/>
          <w:lang w:val="en-IN"/>
        </w:rPr>
      </w:pPr>
      <w:r w:rsidRPr="00976BA0">
        <w:rPr>
          <w:rFonts w:ascii="Times New Roman" w:eastAsia="Times New Roman" w:hAnsi="Times New Roman" w:cs="Times New Roman"/>
          <w:kern w:val="2"/>
          <w:sz w:val="24"/>
          <w:szCs w:val="24"/>
          <w:lang w:val="en-IN"/>
        </w:rPr>
        <w:t xml:space="preserve"> Wu, P., Lee, C., &amp; Lin, M. (2023). The effectiveness of follow-up inspections on food safety compliance in restaurants. Journal of Food Protection, 86(4), 556–565</w:t>
      </w:r>
      <w:r w:rsidRPr="00651DDA">
        <w:rPr>
          <w:rFonts w:ascii="Times New Roman" w:eastAsia="Times New Roman" w:hAnsi="Times New Roman" w:cs="Times New Roman"/>
          <w:kern w:val="2"/>
          <w:sz w:val="24"/>
          <w:szCs w:val="24"/>
          <w:lang w:val="en-IN"/>
        </w:rPr>
        <w:t xml:space="preserve">. </w:t>
      </w:r>
    </w:p>
    <w:p w14:paraId="1FA17BB8" w14:textId="77777777" w:rsidR="004A31E2" w:rsidRPr="002C46B7" w:rsidRDefault="004A31E2" w:rsidP="004A31E2">
      <w:pPr>
        <w:pStyle w:val="ListParagraph"/>
        <w:ind w:firstLine="0"/>
        <w:rPr>
          <w:rFonts w:ascii="Times New Roman" w:eastAsia="Calibri" w:hAnsi="Times New Roman" w:cs="Times New Roman"/>
          <w:b/>
          <w:bCs/>
          <w:sz w:val="24"/>
          <w:szCs w:val="24"/>
        </w:rPr>
      </w:pPr>
    </w:p>
    <w:p w14:paraId="11140090" w14:textId="77777777" w:rsidR="004A31E2" w:rsidRDefault="004A31E2" w:rsidP="004A31E2">
      <w:pPr>
        <w:ind w:firstLine="0"/>
        <w:rPr>
          <w:rFonts w:ascii="Times New Roman" w:eastAsia="Calibri" w:hAnsi="Times New Roman" w:cs="Times New Roman"/>
          <w:sz w:val="24"/>
          <w:szCs w:val="24"/>
        </w:rPr>
      </w:pPr>
    </w:p>
    <w:p w14:paraId="59FE14EC" w14:textId="77777777" w:rsidR="00841EA9" w:rsidRDefault="00841EA9" w:rsidP="004A31E2">
      <w:pPr>
        <w:ind w:firstLine="0"/>
        <w:rPr>
          <w:rFonts w:ascii="Times New Roman" w:eastAsia="Calibri" w:hAnsi="Times New Roman" w:cs="Times New Roman"/>
          <w:sz w:val="24"/>
          <w:szCs w:val="24"/>
        </w:rPr>
      </w:pPr>
    </w:p>
    <w:p w14:paraId="4E8DF701" w14:textId="77777777" w:rsidR="00841EA9" w:rsidRDefault="00841EA9" w:rsidP="004A31E2">
      <w:pPr>
        <w:ind w:firstLine="0"/>
        <w:rPr>
          <w:rFonts w:ascii="Times New Roman" w:eastAsia="Calibri" w:hAnsi="Times New Roman" w:cs="Times New Roman"/>
          <w:sz w:val="24"/>
          <w:szCs w:val="24"/>
        </w:rPr>
      </w:pPr>
    </w:p>
    <w:p w14:paraId="2185D83D" w14:textId="77777777" w:rsidR="00841EA9" w:rsidRDefault="00841EA9" w:rsidP="004A31E2">
      <w:pPr>
        <w:ind w:firstLine="0"/>
        <w:rPr>
          <w:rFonts w:ascii="Times New Roman" w:eastAsia="Calibri" w:hAnsi="Times New Roman" w:cs="Times New Roman"/>
          <w:sz w:val="24"/>
          <w:szCs w:val="24"/>
        </w:rPr>
      </w:pPr>
    </w:p>
    <w:p w14:paraId="7D83CFBE" w14:textId="77777777" w:rsidR="00841EA9" w:rsidRDefault="00841EA9" w:rsidP="004A31E2">
      <w:pPr>
        <w:ind w:firstLine="0"/>
        <w:rPr>
          <w:rFonts w:ascii="Times New Roman" w:eastAsia="Calibri" w:hAnsi="Times New Roman" w:cs="Times New Roman"/>
          <w:sz w:val="24"/>
          <w:szCs w:val="24"/>
        </w:rPr>
      </w:pPr>
    </w:p>
    <w:p w14:paraId="6C4AD763" w14:textId="77777777" w:rsidR="00841EA9" w:rsidRDefault="00841EA9" w:rsidP="004A31E2">
      <w:pPr>
        <w:ind w:firstLine="0"/>
        <w:rPr>
          <w:rFonts w:ascii="Times New Roman" w:eastAsia="Calibri" w:hAnsi="Times New Roman" w:cs="Times New Roman"/>
          <w:sz w:val="24"/>
          <w:szCs w:val="24"/>
        </w:rPr>
      </w:pPr>
    </w:p>
    <w:p w14:paraId="4407CC19" w14:textId="77777777" w:rsidR="00841EA9" w:rsidRDefault="00841EA9" w:rsidP="004A31E2">
      <w:pPr>
        <w:ind w:firstLine="0"/>
        <w:rPr>
          <w:rFonts w:ascii="Times New Roman" w:eastAsia="Calibri" w:hAnsi="Times New Roman" w:cs="Times New Roman"/>
          <w:sz w:val="24"/>
          <w:szCs w:val="24"/>
        </w:rPr>
      </w:pPr>
    </w:p>
    <w:p w14:paraId="46FE2DD8" w14:textId="77777777" w:rsidR="00841EA9" w:rsidRDefault="00841EA9" w:rsidP="004A31E2">
      <w:pPr>
        <w:ind w:firstLine="0"/>
        <w:rPr>
          <w:rFonts w:ascii="Times New Roman" w:eastAsia="Calibri" w:hAnsi="Times New Roman" w:cs="Times New Roman"/>
          <w:sz w:val="24"/>
          <w:szCs w:val="24"/>
        </w:rPr>
      </w:pPr>
    </w:p>
    <w:p w14:paraId="2AC27CCD" w14:textId="77777777" w:rsidR="00841EA9" w:rsidRDefault="00841EA9" w:rsidP="004A31E2">
      <w:pPr>
        <w:ind w:firstLine="0"/>
        <w:rPr>
          <w:rFonts w:ascii="Times New Roman" w:eastAsia="Calibri" w:hAnsi="Times New Roman" w:cs="Times New Roman"/>
          <w:sz w:val="24"/>
          <w:szCs w:val="24"/>
        </w:rPr>
      </w:pPr>
    </w:p>
    <w:p w14:paraId="1B6B50AC" w14:textId="77777777" w:rsidR="00841EA9" w:rsidRDefault="00841EA9" w:rsidP="004A31E2">
      <w:pPr>
        <w:ind w:firstLine="0"/>
        <w:rPr>
          <w:rFonts w:ascii="Times New Roman" w:eastAsia="Calibri" w:hAnsi="Times New Roman" w:cs="Times New Roman"/>
          <w:sz w:val="24"/>
          <w:szCs w:val="24"/>
        </w:rPr>
      </w:pPr>
    </w:p>
    <w:p w14:paraId="208D3E5F" w14:textId="77777777" w:rsidR="00841EA9" w:rsidRDefault="00841EA9" w:rsidP="004A31E2">
      <w:pPr>
        <w:ind w:firstLine="0"/>
        <w:rPr>
          <w:rFonts w:ascii="Times New Roman" w:eastAsia="Calibri" w:hAnsi="Times New Roman" w:cs="Times New Roman"/>
          <w:sz w:val="24"/>
          <w:szCs w:val="24"/>
        </w:rPr>
      </w:pPr>
    </w:p>
    <w:p w14:paraId="0C6EAD95" w14:textId="77777777" w:rsidR="00841EA9" w:rsidRDefault="00841EA9" w:rsidP="004A31E2">
      <w:pPr>
        <w:ind w:firstLine="0"/>
        <w:rPr>
          <w:rFonts w:ascii="Times New Roman" w:eastAsia="Calibri" w:hAnsi="Times New Roman" w:cs="Times New Roman"/>
          <w:sz w:val="24"/>
          <w:szCs w:val="24"/>
        </w:rPr>
      </w:pPr>
    </w:p>
    <w:p w14:paraId="33328D35" w14:textId="7F471510" w:rsidR="00841EA9" w:rsidRDefault="00841EA9" w:rsidP="00841EA9">
      <w:pPr>
        <w:pStyle w:val="Subtitle"/>
        <w:ind w:firstLine="0"/>
        <w:rPr>
          <w:rFonts w:ascii="Times New Roman" w:hAnsi="Times New Roman" w:cs="Times New Roman"/>
          <w:b/>
          <w:bCs/>
          <w:sz w:val="24"/>
          <w:szCs w:val="24"/>
          <w:lang w:val="en-IN"/>
        </w:rPr>
      </w:pPr>
    </w:p>
    <w:p w14:paraId="7FCA350A" w14:textId="77777777" w:rsidR="00841EA9" w:rsidRDefault="00841EA9" w:rsidP="00841EA9">
      <w:pPr>
        <w:rPr>
          <w:lang w:val="en-IN"/>
        </w:rPr>
      </w:pPr>
    </w:p>
    <w:p w14:paraId="3E60D863" w14:textId="77777777" w:rsidR="00841EA9" w:rsidRPr="00841EA9" w:rsidRDefault="00841EA9" w:rsidP="00841EA9">
      <w:pPr>
        <w:rPr>
          <w:lang w:val="en-IN"/>
        </w:rPr>
      </w:pPr>
    </w:p>
    <w:p w14:paraId="355FE8E5" w14:textId="77777777" w:rsidR="00841EA9" w:rsidRPr="00651DDA" w:rsidRDefault="00841EA9" w:rsidP="00841EA9">
      <w:pPr>
        <w:ind w:firstLine="0"/>
        <w:jc w:val="center"/>
        <w:rPr>
          <w:rFonts w:ascii="Times New Roman" w:eastAsia="Calibri" w:hAnsi="Times New Roman" w:cs="Times New Roman"/>
          <w:b/>
          <w:bCs/>
          <w:sz w:val="24"/>
          <w:szCs w:val="24"/>
        </w:rPr>
      </w:pPr>
      <w:r w:rsidRPr="00651DDA">
        <w:rPr>
          <w:rFonts w:ascii="Times New Roman" w:eastAsia="Calibri" w:hAnsi="Times New Roman" w:cs="Times New Roman"/>
          <w:b/>
          <w:bCs/>
          <w:sz w:val="24"/>
          <w:szCs w:val="24"/>
        </w:rPr>
        <w:lastRenderedPageBreak/>
        <w:t>Dataset: Austin Restaurants – Health Inspection Data</w:t>
      </w:r>
    </w:p>
    <w:p w14:paraId="3B766D56" w14:textId="77777777" w:rsidR="00841EA9" w:rsidRPr="00651DDA" w:rsidRDefault="00841EA9" w:rsidP="00841EA9">
      <w:pPr>
        <w:ind w:firstLine="709"/>
        <w:rPr>
          <w:rFonts w:ascii="Times New Roman" w:eastAsia="Calibri" w:hAnsi="Times New Roman" w:cs="Times New Roman"/>
          <w:sz w:val="24"/>
          <w:szCs w:val="24"/>
        </w:rPr>
      </w:pPr>
      <w:r w:rsidRPr="00651DDA">
        <w:rPr>
          <w:rFonts w:ascii="Times New Roman" w:eastAsia="Calibri" w:hAnsi="Times New Roman" w:cs="Times New Roman"/>
          <w:sz w:val="24"/>
          <w:szCs w:val="24"/>
        </w:rPr>
        <w:t xml:space="preserve">To fulfill my capstone project, I used my data from the restaurant health inspections in Austin, Texas to find out which restaurants need follow up visit because of the violations they committed or because they had </w:t>
      </w:r>
      <w:proofErr w:type="gramStart"/>
      <w:r w:rsidRPr="00651DDA">
        <w:rPr>
          <w:rFonts w:ascii="Times New Roman" w:eastAsia="Calibri" w:hAnsi="Times New Roman" w:cs="Times New Roman"/>
          <w:sz w:val="24"/>
          <w:szCs w:val="24"/>
        </w:rPr>
        <w:t>a failed</w:t>
      </w:r>
      <w:proofErr w:type="gramEnd"/>
      <w:r w:rsidRPr="00651DDA">
        <w:rPr>
          <w:rFonts w:ascii="Times New Roman" w:eastAsia="Calibri" w:hAnsi="Times New Roman" w:cs="Times New Roman"/>
          <w:sz w:val="24"/>
          <w:szCs w:val="24"/>
        </w:rPr>
        <w:t xml:space="preserve"> inspection. The main aim was to make this raw data into an easy visual format to spot patterns; namely, geographic clusters of concern. I developed an interactive dashboard using Tableau in which spatial data is presented in an interactive and effective way, where the inspection information can be explored dynamically by the restaurant name and by geographic location. </w:t>
      </w:r>
      <w:proofErr w:type="gramStart"/>
      <w:r w:rsidRPr="00651DDA">
        <w:rPr>
          <w:rFonts w:ascii="Times New Roman" w:eastAsia="Calibri" w:hAnsi="Times New Roman" w:cs="Times New Roman"/>
          <w:sz w:val="24"/>
          <w:szCs w:val="24"/>
        </w:rPr>
        <w:t>In order to</w:t>
      </w:r>
      <w:proofErr w:type="gramEnd"/>
      <w:r w:rsidRPr="00651DDA">
        <w:rPr>
          <w:rFonts w:ascii="Times New Roman" w:eastAsia="Calibri" w:hAnsi="Times New Roman" w:cs="Times New Roman"/>
          <w:sz w:val="24"/>
          <w:szCs w:val="24"/>
        </w:rPr>
        <w:t xml:space="preserve"> create </w:t>
      </w:r>
      <w:proofErr w:type="gramStart"/>
      <w:r w:rsidRPr="00651DDA">
        <w:rPr>
          <w:rFonts w:ascii="Times New Roman" w:eastAsia="Calibri" w:hAnsi="Times New Roman" w:cs="Times New Roman"/>
          <w:sz w:val="24"/>
          <w:szCs w:val="24"/>
        </w:rPr>
        <w:t>a better</w:t>
      </w:r>
      <w:proofErr w:type="gramEnd"/>
      <w:r w:rsidRPr="00651DDA">
        <w:rPr>
          <w:rFonts w:ascii="Times New Roman" w:eastAsia="Calibri" w:hAnsi="Times New Roman" w:cs="Times New Roman"/>
          <w:sz w:val="24"/>
          <w:szCs w:val="24"/>
        </w:rPr>
        <w:t xml:space="preserve"> user experience, I've taken care of implementing parameters, filters, and a set of interactive dashboard actions that will enable smooth exploration of the dataset without switching to it manually.</w:t>
      </w:r>
    </w:p>
    <w:p w14:paraId="494D5568" w14:textId="77777777" w:rsidR="00841EA9" w:rsidRDefault="00841EA9" w:rsidP="00841EA9">
      <w:pPr>
        <w:ind w:firstLine="0"/>
        <w:rPr>
          <w:rFonts w:ascii="Times New Roman" w:eastAsia="Calibri" w:hAnsi="Times New Roman" w:cs="Times New Roman"/>
          <w:b/>
          <w:bCs/>
          <w:sz w:val="24"/>
          <w:szCs w:val="24"/>
        </w:rPr>
      </w:pPr>
      <w:r w:rsidRPr="00651DDA">
        <w:rPr>
          <w:rFonts w:ascii="Times New Roman" w:eastAsia="Calibri" w:hAnsi="Times New Roman" w:cs="Times New Roman"/>
          <w:b/>
          <w:bCs/>
          <w:sz w:val="24"/>
          <w:szCs w:val="24"/>
        </w:rPr>
        <w:t>Charts</w:t>
      </w:r>
    </w:p>
    <w:p w14:paraId="36D25677" w14:textId="77777777" w:rsidR="00841EA9" w:rsidRPr="00651DDA" w:rsidRDefault="00841EA9" w:rsidP="00841EA9">
      <w:pPr>
        <w:ind w:firstLine="0"/>
        <w:rPr>
          <w:rFonts w:ascii="Times New Roman" w:eastAsia="Calibri" w:hAnsi="Times New Roman" w:cs="Times New Roman"/>
          <w:b/>
          <w:bCs/>
          <w:sz w:val="24"/>
          <w:szCs w:val="24"/>
        </w:rPr>
      </w:pPr>
      <w:r>
        <w:rPr>
          <w:noProof/>
        </w:rPr>
        <w:drawing>
          <wp:inline distT="0" distB="0" distL="0" distR="0" wp14:anchorId="2CDD968A" wp14:editId="4BE4EC32">
            <wp:extent cx="5731510" cy="2996565"/>
            <wp:effectExtent l="19050" t="19050" r="21590" b="13335"/>
            <wp:docPr id="330215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15505" name="Picture 1" descr="A screenshot of a computer&#10;&#10;AI-generated content may be incorrect."/>
                    <pic:cNvPicPr>
                      <a:picLocks noChangeAspect="1"/>
                    </pic:cNvPicPr>
                  </pic:nvPicPr>
                  <pic:blipFill>
                    <a:blip r:embed="rId14"/>
                    <a:stretch>
                      <a:fillRect/>
                    </a:stretch>
                  </pic:blipFill>
                  <pic:spPr>
                    <a:xfrm>
                      <a:off x="0" y="0"/>
                      <a:ext cx="5731510" cy="2996565"/>
                    </a:xfrm>
                    <a:prstGeom prst="rect">
                      <a:avLst/>
                    </a:prstGeom>
                    <a:ln>
                      <a:solidFill>
                        <a:schemeClr val="tx1"/>
                      </a:solidFill>
                    </a:ln>
                  </pic:spPr>
                </pic:pic>
              </a:graphicData>
            </a:graphic>
          </wp:inline>
        </w:drawing>
      </w:r>
    </w:p>
    <w:p w14:paraId="3E4BEB59" w14:textId="77777777" w:rsidR="00841EA9" w:rsidRPr="00651DDA" w:rsidRDefault="00841EA9" w:rsidP="00841EA9">
      <w:pPr>
        <w:ind w:firstLine="709"/>
        <w:rPr>
          <w:rFonts w:ascii="Times New Roman" w:eastAsia="Calibri" w:hAnsi="Times New Roman" w:cs="Times New Roman"/>
          <w:sz w:val="24"/>
          <w:szCs w:val="24"/>
        </w:rPr>
      </w:pPr>
      <w:r w:rsidRPr="00651DDA">
        <w:rPr>
          <w:rFonts w:ascii="Times New Roman" w:eastAsia="Calibri" w:hAnsi="Times New Roman" w:cs="Times New Roman"/>
          <w:sz w:val="24"/>
          <w:szCs w:val="24"/>
        </w:rPr>
        <w:t xml:space="preserve">One development was a geographic scatter plot showing restaurants which had </w:t>
      </w:r>
      <w:proofErr w:type="gramStart"/>
      <w:r w:rsidRPr="00651DDA">
        <w:rPr>
          <w:rFonts w:ascii="Times New Roman" w:eastAsia="Calibri" w:hAnsi="Times New Roman" w:cs="Times New Roman"/>
          <w:sz w:val="24"/>
          <w:szCs w:val="24"/>
        </w:rPr>
        <w:t>follow up</w:t>
      </w:r>
      <w:proofErr w:type="gramEnd"/>
      <w:r w:rsidRPr="00651DDA">
        <w:rPr>
          <w:rFonts w:ascii="Times New Roman" w:eastAsia="Calibri" w:hAnsi="Times New Roman" w:cs="Times New Roman"/>
          <w:sz w:val="24"/>
          <w:szCs w:val="24"/>
        </w:rPr>
        <w:t xml:space="preserve"> inspections in the Austin area. Colors are assigned to each restaurant according to its name with each point on the map corresponding to an individual restaurant. Each location was plotted to be </w:t>
      </w:r>
      <w:r w:rsidRPr="00651DDA">
        <w:rPr>
          <w:rFonts w:ascii="Times New Roman" w:eastAsia="Calibri" w:hAnsi="Times New Roman" w:cs="Times New Roman"/>
          <w:sz w:val="24"/>
          <w:szCs w:val="24"/>
        </w:rPr>
        <w:lastRenderedPageBreak/>
        <w:t xml:space="preserve">accurate with longitude and latitude coordinates. I also included a filter, 'Restaurant Name', so the users can focus on a specific business and concentrate them on the map to explore them closely. The ability to zoom in on specifics like specific </w:t>
      </w:r>
      <w:proofErr w:type="gramStart"/>
      <w:r w:rsidRPr="00651DDA">
        <w:rPr>
          <w:rFonts w:ascii="Times New Roman" w:eastAsia="Calibri" w:hAnsi="Times New Roman" w:cs="Times New Roman"/>
          <w:sz w:val="24"/>
          <w:szCs w:val="24"/>
        </w:rPr>
        <w:t>restaurant</w:t>
      </w:r>
      <w:proofErr w:type="gramEnd"/>
      <w:r w:rsidRPr="00651DDA">
        <w:rPr>
          <w:rFonts w:ascii="Times New Roman" w:eastAsia="Calibri" w:hAnsi="Times New Roman" w:cs="Times New Roman"/>
          <w:sz w:val="24"/>
          <w:szCs w:val="24"/>
        </w:rPr>
        <w:t xml:space="preserve"> or </w:t>
      </w:r>
      <w:proofErr w:type="gramStart"/>
      <w:r w:rsidRPr="00651DDA">
        <w:rPr>
          <w:rFonts w:ascii="Times New Roman" w:eastAsia="Calibri" w:hAnsi="Times New Roman" w:cs="Times New Roman"/>
          <w:sz w:val="24"/>
          <w:szCs w:val="24"/>
        </w:rPr>
        <w:t>neighborhood</w:t>
      </w:r>
      <w:proofErr w:type="gramEnd"/>
      <w:r w:rsidRPr="00651DDA">
        <w:rPr>
          <w:rFonts w:ascii="Times New Roman" w:eastAsia="Calibri" w:hAnsi="Times New Roman" w:cs="Times New Roman"/>
          <w:sz w:val="24"/>
          <w:szCs w:val="24"/>
        </w:rPr>
        <w:t xml:space="preserve"> makes it more analytically efficient and better understand the trend of regional inspections.</w:t>
      </w:r>
    </w:p>
    <w:p w14:paraId="01908031" w14:textId="77777777" w:rsidR="00841EA9" w:rsidRPr="00651DDA" w:rsidRDefault="00841EA9" w:rsidP="00841EA9">
      <w:pPr>
        <w:ind w:firstLine="0"/>
        <w:rPr>
          <w:rFonts w:ascii="Times New Roman" w:eastAsia="Calibri" w:hAnsi="Times New Roman" w:cs="Times New Roman"/>
          <w:b/>
          <w:bCs/>
          <w:sz w:val="24"/>
          <w:szCs w:val="24"/>
        </w:rPr>
      </w:pPr>
      <w:r w:rsidRPr="00651DDA">
        <w:rPr>
          <w:rFonts w:ascii="Times New Roman" w:eastAsia="Calibri" w:hAnsi="Times New Roman" w:cs="Times New Roman"/>
          <w:b/>
          <w:bCs/>
          <w:sz w:val="24"/>
          <w:szCs w:val="24"/>
        </w:rPr>
        <w:t>Summary</w:t>
      </w:r>
    </w:p>
    <w:p w14:paraId="1F927686" w14:textId="77777777" w:rsidR="00841EA9" w:rsidRPr="00651DDA" w:rsidRDefault="00841EA9" w:rsidP="00841EA9">
      <w:pPr>
        <w:ind w:firstLine="709"/>
        <w:rPr>
          <w:rFonts w:ascii="Times New Roman" w:eastAsia="Calibri" w:hAnsi="Times New Roman" w:cs="Times New Roman"/>
          <w:sz w:val="24"/>
          <w:szCs w:val="24"/>
        </w:rPr>
      </w:pPr>
      <w:r w:rsidRPr="00651DDA">
        <w:rPr>
          <w:rFonts w:ascii="Times New Roman" w:eastAsia="Calibri" w:hAnsi="Times New Roman" w:cs="Times New Roman"/>
          <w:sz w:val="24"/>
          <w:szCs w:val="24"/>
        </w:rPr>
        <w:t>As such, the dashboard is designed for very high interactivity, and it was made among other Tableau functionalities like filters, parameters, sets and interaction actions.</w:t>
      </w:r>
    </w:p>
    <w:p w14:paraId="50D9B84A" w14:textId="77777777" w:rsidR="00841EA9" w:rsidRPr="00651DDA" w:rsidRDefault="00841EA9" w:rsidP="00841EA9">
      <w:pPr>
        <w:ind w:firstLine="0"/>
        <w:rPr>
          <w:rFonts w:ascii="Times New Roman" w:eastAsia="Calibri" w:hAnsi="Times New Roman" w:cs="Times New Roman"/>
          <w:b/>
          <w:bCs/>
          <w:sz w:val="24"/>
          <w:szCs w:val="24"/>
        </w:rPr>
      </w:pPr>
      <w:r w:rsidRPr="00651DDA">
        <w:rPr>
          <w:rFonts w:ascii="Times New Roman" w:eastAsia="Calibri" w:hAnsi="Times New Roman" w:cs="Times New Roman"/>
          <w:b/>
          <w:bCs/>
          <w:sz w:val="24"/>
          <w:szCs w:val="24"/>
        </w:rPr>
        <w:t>Filters</w:t>
      </w:r>
    </w:p>
    <w:p w14:paraId="4B7FCA68" w14:textId="77777777" w:rsidR="00841EA9" w:rsidRPr="00651DDA" w:rsidRDefault="00841EA9" w:rsidP="00841EA9">
      <w:pPr>
        <w:ind w:firstLine="709"/>
        <w:rPr>
          <w:rFonts w:ascii="Times New Roman" w:eastAsia="Calibri" w:hAnsi="Times New Roman" w:cs="Times New Roman"/>
          <w:sz w:val="24"/>
          <w:szCs w:val="24"/>
        </w:rPr>
      </w:pPr>
      <w:r w:rsidRPr="00651DDA">
        <w:rPr>
          <w:rFonts w:ascii="Times New Roman" w:eastAsia="Calibri" w:hAnsi="Times New Roman" w:cs="Times New Roman"/>
          <w:sz w:val="24"/>
          <w:szCs w:val="24"/>
        </w:rPr>
        <w:t xml:space="preserve">Among the most impactful features integrated into the dashboard </w:t>
      </w:r>
      <w:proofErr w:type="gramStart"/>
      <w:r w:rsidRPr="00651DDA">
        <w:rPr>
          <w:rFonts w:ascii="Times New Roman" w:eastAsia="Calibri" w:hAnsi="Times New Roman" w:cs="Times New Roman"/>
          <w:sz w:val="24"/>
          <w:szCs w:val="24"/>
        </w:rPr>
        <w:t>was</w:t>
      </w:r>
      <w:proofErr w:type="gramEnd"/>
      <w:r w:rsidRPr="00651DDA">
        <w:rPr>
          <w:rFonts w:ascii="Times New Roman" w:eastAsia="Calibri" w:hAnsi="Times New Roman" w:cs="Times New Roman"/>
          <w:sz w:val="24"/>
          <w:szCs w:val="24"/>
        </w:rPr>
        <w:t xml:space="preserve"> filters. It was applied with two filters: Restaurant Name and Latitude. Users can select one or more business by applying the ‘Restaurant Name’ filter, which is a dropdown menu. When a name is chosen the map is updated on the </w:t>
      </w:r>
      <w:proofErr w:type="gramStart"/>
      <w:r w:rsidRPr="00651DDA">
        <w:rPr>
          <w:rFonts w:ascii="Times New Roman" w:eastAsia="Calibri" w:hAnsi="Times New Roman" w:cs="Times New Roman"/>
          <w:sz w:val="24"/>
          <w:szCs w:val="24"/>
        </w:rPr>
        <w:t>fly</w:t>
      </w:r>
      <w:proofErr w:type="gramEnd"/>
      <w:r w:rsidRPr="00651DDA">
        <w:rPr>
          <w:rFonts w:ascii="Times New Roman" w:eastAsia="Calibri" w:hAnsi="Times New Roman" w:cs="Times New Roman"/>
          <w:sz w:val="24"/>
          <w:szCs w:val="24"/>
        </w:rPr>
        <w:t xml:space="preserve"> to show only the information (Zhang &amp; Ghosh, 2023). It enables stakeholders, for example, public health professionals, or </w:t>
      </w:r>
      <w:proofErr w:type="gramStart"/>
      <w:r w:rsidRPr="00651DDA">
        <w:rPr>
          <w:rFonts w:ascii="Times New Roman" w:eastAsia="Calibri" w:hAnsi="Times New Roman" w:cs="Times New Roman"/>
          <w:sz w:val="24"/>
          <w:szCs w:val="24"/>
        </w:rPr>
        <w:t>local residents</w:t>
      </w:r>
      <w:proofErr w:type="gramEnd"/>
      <w:r w:rsidRPr="00651DDA">
        <w:rPr>
          <w:rFonts w:ascii="Times New Roman" w:eastAsia="Calibri" w:hAnsi="Times New Roman" w:cs="Times New Roman"/>
          <w:sz w:val="24"/>
          <w:szCs w:val="24"/>
        </w:rPr>
        <w:t xml:space="preserve"> to examine a particular inspection history. The Latitude filter is also a geographic boundary tool that restricts the map’s data view to </w:t>
      </w:r>
      <w:proofErr w:type="gramStart"/>
      <w:r w:rsidRPr="00651DDA">
        <w:rPr>
          <w:rFonts w:ascii="Times New Roman" w:eastAsia="Calibri" w:hAnsi="Times New Roman" w:cs="Times New Roman"/>
          <w:sz w:val="24"/>
          <w:szCs w:val="24"/>
        </w:rPr>
        <w:t>particular north-south</w:t>
      </w:r>
      <w:proofErr w:type="gramEnd"/>
      <w:r w:rsidRPr="00651DDA">
        <w:rPr>
          <w:rFonts w:ascii="Times New Roman" w:eastAsia="Calibri" w:hAnsi="Times New Roman" w:cs="Times New Roman"/>
          <w:sz w:val="24"/>
          <w:szCs w:val="24"/>
        </w:rPr>
        <w:t xml:space="preserve"> ranges, making it very useful to filter for specific districts or neighborhoods.</w:t>
      </w:r>
    </w:p>
    <w:p w14:paraId="0084DFF0" w14:textId="77777777" w:rsidR="00841EA9" w:rsidRPr="00651DDA" w:rsidRDefault="00841EA9" w:rsidP="00841EA9">
      <w:pPr>
        <w:ind w:firstLine="0"/>
        <w:rPr>
          <w:rFonts w:ascii="Times New Roman" w:eastAsia="Calibri" w:hAnsi="Times New Roman" w:cs="Times New Roman"/>
          <w:b/>
          <w:bCs/>
          <w:sz w:val="24"/>
          <w:szCs w:val="24"/>
        </w:rPr>
      </w:pPr>
      <w:r w:rsidRPr="00651DDA">
        <w:rPr>
          <w:rFonts w:ascii="Times New Roman" w:eastAsia="Calibri" w:hAnsi="Times New Roman" w:cs="Times New Roman"/>
          <w:b/>
          <w:bCs/>
          <w:sz w:val="24"/>
          <w:szCs w:val="24"/>
        </w:rPr>
        <w:t>Parameters and Sets</w:t>
      </w:r>
    </w:p>
    <w:p w14:paraId="048F99BC" w14:textId="77777777" w:rsidR="00841EA9" w:rsidRPr="00651DDA" w:rsidRDefault="00841EA9" w:rsidP="00841EA9">
      <w:pPr>
        <w:ind w:firstLine="709"/>
        <w:rPr>
          <w:rFonts w:ascii="Times New Roman" w:eastAsia="Calibri" w:hAnsi="Times New Roman" w:cs="Times New Roman"/>
          <w:sz w:val="24"/>
          <w:szCs w:val="24"/>
        </w:rPr>
      </w:pPr>
      <w:r w:rsidRPr="00651DDA">
        <w:rPr>
          <w:rFonts w:ascii="Times New Roman" w:eastAsia="Calibri" w:hAnsi="Times New Roman" w:cs="Times New Roman"/>
          <w:sz w:val="24"/>
          <w:szCs w:val="24"/>
        </w:rPr>
        <w:t xml:space="preserve">Being able to introduce parameters that can be associated with the metric, be it inspection score or violation number, but not yet really implemented, was a way to add flexibility and future proofing to the dashboard. These parameters allow us to utilize them to make calculated fields that change based on user input on the fly. Furthermore, I set one up that will hopefully come in handy for organizing restaurants in some categories (e.g. health </w:t>
      </w:r>
      <w:proofErr w:type="gramStart"/>
      <w:r w:rsidRPr="00651DDA">
        <w:rPr>
          <w:rFonts w:ascii="Times New Roman" w:eastAsia="Calibri" w:hAnsi="Times New Roman" w:cs="Times New Roman"/>
          <w:sz w:val="24"/>
          <w:szCs w:val="24"/>
        </w:rPr>
        <w:t>risk level</w:t>
      </w:r>
      <w:proofErr w:type="gramEnd"/>
      <w:r w:rsidRPr="00651DDA">
        <w:rPr>
          <w:rFonts w:ascii="Times New Roman" w:eastAsia="Calibri" w:hAnsi="Times New Roman" w:cs="Times New Roman"/>
          <w:sz w:val="24"/>
          <w:szCs w:val="24"/>
        </w:rPr>
        <w:t xml:space="preserve"> or cuisine type) ready to compare them in more detail in future versions of the dashboard.</w:t>
      </w:r>
    </w:p>
    <w:p w14:paraId="140986D6" w14:textId="77777777" w:rsidR="00841EA9" w:rsidRPr="00651DDA" w:rsidRDefault="00841EA9" w:rsidP="00841EA9">
      <w:pPr>
        <w:ind w:firstLine="0"/>
        <w:rPr>
          <w:rFonts w:ascii="Times New Roman" w:eastAsia="Calibri" w:hAnsi="Times New Roman" w:cs="Times New Roman"/>
          <w:b/>
          <w:bCs/>
          <w:sz w:val="24"/>
          <w:szCs w:val="24"/>
        </w:rPr>
      </w:pPr>
      <w:r w:rsidRPr="00651DDA">
        <w:rPr>
          <w:rFonts w:ascii="Times New Roman" w:eastAsia="Calibri" w:hAnsi="Times New Roman" w:cs="Times New Roman"/>
          <w:b/>
          <w:bCs/>
          <w:sz w:val="24"/>
          <w:szCs w:val="24"/>
        </w:rPr>
        <w:lastRenderedPageBreak/>
        <w:t>Actions</w:t>
      </w:r>
    </w:p>
    <w:p w14:paraId="4C866DEE" w14:textId="77777777" w:rsidR="00841EA9" w:rsidRPr="00651DDA" w:rsidRDefault="00841EA9" w:rsidP="00841EA9">
      <w:pPr>
        <w:ind w:firstLine="709"/>
        <w:rPr>
          <w:rFonts w:ascii="Times New Roman" w:eastAsia="Calibri" w:hAnsi="Times New Roman" w:cs="Times New Roman"/>
          <w:sz w:val="24"/>
          <w:szCs w:val="24"/>
        </w:rPr>
      </w:pPr>
      <w:proofErr w:type="gramStart"/>
      <w:r w:rsidRPr="00651DDA">
        <w:rPr>
          <w:rFonts w:ascii="Times New Roman" w:eastAsia="Calibri" w:hAnsi="Times New Roman" w:cs="Times New Roman"/>
          <w:sz w:val="24"/>
          <w:szCs w:val="24"/>
        </w:rPr>
        <w:t>In order to</w:t>
      </w:r>
      <w:proofErr w:type="gramEnd"/>
      <w:r w:rsidRPr="00651DDA">
        <w:rPr>
          <w:rFonts w:ascii="Times New Roman" w:eastAsia="Calibri" w:hAnsi="Times New Roman" w:cs="Times New Roman"/>
          <w:sz w:val="24"/>
          <w:szCs w:val="24"/>
        </w:rPr>
        <w:t xml:space="preserve"> engage more people, I put an interactive </w:t>
      </w:r>
      <w:proofErr w:type="gramStart"/>
      <w:r w:rsidRPr="00651DDA">
        <w:rPr>
          <w:rFonts w:ascii="Times New Roman" w:eastAsia="Calibri" w:hAnsi="Times New Roman" w:cs="Times New Roman"/>
          <w:sz w:val="24"/>
          <w:szCs w:val="24"/>
        </w:rPr>
        <w:t>filter action</w:t>
      </w:r>
      <w:proofErr w:type="gramEnd"/>
      <w:r w:rsidRPr="00651DDA">
        <w:rPr>
          <w:rFonts w:ascii="Times New Roman" w:eastAsia="Calibri" w:hAnsi="Times New Roman" w:cs="Times New Roman"/>
          <w:sz w:val="24"/>
          <w:szCs w:val="24"/>
        </w:rPr>
        <w:t xml:space="preserve"> inside the dashboard. This allows the user to click on any dot which is a representation of a restaurant that the user is interested in on the map and have the rest of the dashboard filter down to that choice. In later enhancements (Chen et al., 2021), it could be interacting with additional elements such as inspection history or score trends on other selected </w:t>
      </w:r>
      <w:proofErr w:type="gramStart"/>
      <w:r w:rsidRPr="00651DDA">
        <w:rPr>
          <w:rFonts w:ascii="Times New Roman" w:eastAsia="Calibri" w:hAnsi="Times New Roman" w:cs="Times New Roman"/>
          <w:sz w:val="24"/>
          <w:szCs w:val="24"/>
        </w:rPr>
        <w:t>point</w:t>
      </w:r>
      <w:proofErr w:type="gramEnd"/>
      <w:r w:rsidRPr="00651DDA">
        <w:rPr>
          <w:rFonts w:ascii="Times New Roman" w:eastAsia="Calibri" w:hAnsi="Times New Roman" w:cs="Times New Roman"/>
          <w:sz w:val="24"/>
          <w:szCs w:val="24"/>
        </w:rPr>
        <w:t xml:space="preserve"> rather than just highlighting the selected point itself. This is an action that converts the dashboard into a dynamic data exploration tool from a static visual display. They can scan the map, drill into data as required, without leaving the main view.</w:t>
      </w:r>
    </w:p>
    <w:p w14:paraId="5C342825" w14:textId="77777777" w:rsidR="00841EA9" w:rsidRPr="00651DDA" w:rsidRDefault="00841EA9" w:rsidP="00841EA9">
      <w:pPr>
        <w:ind w:firstLine="0"/>
        <w:rPr>
          <w:rFonts w:ascii="Times New Roman" w:eastAsia="Calibri" w:hAnsi="Times New Roman" w:cs="Times New Roman"/>
          <w:b/>
          <w:bCs/>
          <w:sz w:val="24"/>
          <w:szCs w:val="24"/>
        </w:rPr>
      </w:pPr>
      <w:r w:rsidRPr="00651DDA">
        <w:rPr>
          <w:rFonts w:ascii="Times New Roman" w:eastAsia="Calibri" w:hAnsi="Times New Roman" w:cs="Times New Roman"/>
          <w:b/>
          <w:bCs/>
          <w:sz w:val="24"/>
          <w:szCs w:val="24"/>
        </w:rPr>
        <w:t>Color and Design Choices</w:t>
      </w:r>
    </w:p>
    <w:p w14:paraId="57F4F9F1" w14:textId="77777777" w:rsidR="00841EA9" w:rsidRPr="00651DDA" w:rsidRDefault="00841EA9" w:rsidP="00841EA9">
      <w:pPr>
        <w:ind w:firstLine="709"/>
        <w:rPr>
          <w:rFonts w:ascii="Times New Roman" w:eastAsia="Calibri" w:hAnsi="Times New Roman" w:cs="Times New Roman"/>
          <w:sz w:val="24"/>
          <w:szCs w:val="24"/>
        </w:rPr>
      </w:pPr>
      <w:r w:rsidRPr="00651DDA">
        <w:rPr>
          <w:rFonts w:ascii="Times New Roman" w:eastAsia="Calibri" w:hAnsi="Times New Roman" w:cs="Times New Roman"/>
          <w:sz w:val="24"/>
          <w:szCs w:val="24"/>
        </w:rPr>
        <w:t xml:space="preserve">The map is vibrant and visually distinct, such that each restaurant is </w:t>
      </w:r>
      <w:proofErr w:type="gramStart"/>
      <w:r w:rsidRPr="00651DDA">
        <w:rPr>
          <w:rFonts w:ascii="Times New Roman" w:eastAsia="Calibri" w:hAnsi="Times New Roman" w:cs="Times New Roman"/>
          <w:sz w:val="24"/>
          <w:szCs w:val="24"/>
        </w:rPr>
        <w:t>assigned</w:t>
      </w:r>
      <w:proofErr w:type="gramEnd"/>
      <w:r w:rsidRPr="00651DDA">
        <w:rPr>
          <w:rFonts w:ascii="Times New Roman" w:eastAsia="Calibri" w:hAnsi="Times New Roman" w:cs="Times New Roman"/>
          <w:sz w:val="24"/>
          <w:szCs w:val="24"/>
        </w:rPr>
        <w:t xml:space="preserve"> </w:t>
      </w:r>
      <w:proofErr w:type="spellStart"/>
      <w:proofErr w:type="gramStart"/>
      <w:r w:rsidRPr="00651DDA">
        <w:rPr>
          <w:rFonts w:ascii="Times New Roman" w:eastAsia="Calibri" w:hAnsi="Times New Roman" w:cs="Times New Roman"/>
          <w:sz w:val="24"/>
          <w:szCs w:val="24"/>
        </w:rPr>
        <w:t>it’s</w:t>
      </w:r>
      <w:proofErr w:type="spellEnd"/>
      <w:proofErr w:type="gramEnd"/>
      <w:r w:rsidRPr="00651DDA">
        <w:rPr>
          <w:rFonts w:ascii="Times New Roman" w:eastAsia="Calibri" w:hAnsi="Times New Roman" w:cs="Times New Roman"/>
          <w:sz w:val="24"/>
          <w:szCs w:val="24"/>
        </w:rPr>
        <w:t xml:space="preserve"> own unique restaurant color. Moreover, this design choice allows one </w:t>
      </w:r>
      <w:proofErr w:type="gramStart"/>
      <w:r w:rsidRPr="00651DDA">
        <w:rPr>
          <w:rFonts w:ascii="Times New Roman" w:eastAsia="Calibri" w:hAnsi="Times New Roman" w:cs="Times New Roman"/>
          <w:sz w:val="24"/>
          <w:szCs w:val="24"/>
        </w:rPr>
        <w:t>easily identify</w:t>
      </w:r>
      <w:proofErr w:type="gramEnd"/>
      <w:r w:rsidRPr="00651DDA">
        <w:rPr>
          <w:rFonts w:ascii="Times New Roman" w:eastAsia="Calibri" w:hAnsi="Times New Roman" w:cs="Times New Roman"/>
          <w:sz w:val="24"/>
          <w:szCs w:val="24"/>
        </w:rPr>
        <w:t xml:space="preserve"> clusters, especially for cases in which restaurant chains appear too often over some geographical locations. The background map was put into neutral gray to increase contrast and use the data points as key features to look for.</w:t>
      </w:r>
    </w:p>
    <w:p w14:paraId="6C257EF8" w14:textId="77777777" w:rsidR="00841EA9" w:rsidRPr="00651DDA" w:rsidRDefault="00841EA9" w:rsidP="00841EA9">
      <w:pPr>
        <w:ind w:firstLine="0"/>
        <w:rPr>
          <w:rFonts w:ascii="Times New Roman" w:eastAsia="Calibri" w:hAnsi="Times New Roman" w:cs="Times New Roman"/>
          <w:b/>
          <w:bCs/>
          <w:sz w:val="24"/>
          <w:szCs w:val="24"/>
        </w:rPr>
      </w:pPr>
      <w:r w:rsidRPr="00651DDA">
        <w:rPr>
          <w:rFonts w:ascii="Times New Roman" w:eastAsia="Calibri" w:hAnsi="Times New Roman" w:cs="Times New Roman"/>
          <w:b/>
          <w:bCs/>
          <w:sz w:val="24"/>
          <w:szCs w:val="24"/>
        </w:rPr>
        <w:t>Dashboard Usability</w:t>
      </w:r>
    </w:p>
    <w:p w14:paraId="7584E9ED" w14:textId="77777777" w:rsidR="00841EA9" w:rsidRPr="00651DDA" w:rsidRDefault="00841EA9" w:rsidP="00841EA9">
      <w:pPr>
        <w:ind w:firstLine="709"/>
        <w:rPr>
          <w:rFonts w:ascii="Times New Roman" w:eastAsia="Calibri" w:hAnsi="Times New Roman" w:cs="Times New Roman"/>
          <w:sz w:val="24"/>
          <w:szCs w:val="24"/>
        </w:rPr>
      </w:pPr>
      <w:r w:rsidRPr="00651DDA">
        <w:rPr>
          <w:rFonts w:ascii="Times New Roman" w:eastAsia="Calibri" w:hAnsi="Times New Roman" w:cs="Times New Roman"/>
          <w:sz w:val="24"/>
          <w:szCs w:val="24"/>
        </w:rPr>
        <w:t xml:space="preserve">The user friendliness was kept in mind during the construction of its layout. On the left </w:t>
      </w:r>
      <w:proofErr w:type="gramStart"/>
      <w:r w:rsidRPr="00651DDA">
        <w:rPr>
          <w:rFonts w:ascii="Times New Roman" w:eastAsia="Calibri" w:hAnsi="Times New Roman" w:cs="Times New Roman"/>
          <w:sz w:val="24"/>
          <w:szCs w:val="24"/>
        </w:rPr>
        <w:t>we have</w:t>
      </w:r>
      <w:proofErr w:type="gramEnd"/>
      <w:r w:rsidRPr="00651DDA">
        <w:rPr>
          <w:rFonts w:ascii="Times New Roman" w:eastAsia="Calibri" w:hAnsi="Times New Roman" w:cs="Times New Roman"/>
          <w:sz w:val="24"/>
          <w:szCs w:val="24"/>
        </w:rPr>
        <w:t xml:space="preserve"> can clearly see the placement of the filters and how </w:t>
      </w:r>
      <w:proofErr w:type="gramStart"/>
      <w:r w:rsidRPr="00651DDA">
        <w:rPr>
          <w:rFonts w:ascii="Times New Roman" w:eastAsia="Calibri" w:hAnsi="Times New Roman" w:cs="Times New Roman"/>
          <w:sz w:val="24"/>
          <w:szCs w:val="24"/>
        </w:rPr>
        <w:t>easy</w:t>
      </w:r>
      <w:proofErr w:type="gramEnd"/>
      <w:r w:rsidRPr="00651DDA">
        <w:rPr>
          <w:rFonts w:ascii="Times New Roman" w:eastAsia="Calibri" w:hAnsi="Times New Roman" w:cs="Times New Roman"/>
          <w:sz w:val="24"/>
          <w:szCs w:val="24"/>
        </w:rPr>
        <w:t xml:space="preserve"> is to choose and see updated immediately on the map. This places all interactions in a very intuitive and non-technical manner (Bresciani et al., 2022). I also decided to include those so-called informative tooltips that appear whoever you hover over a data point, from the restaurant name, restaurant coordinate and so on. The value is added without spamming the main visualization.</w:t>
      </w:r>
    </w:p>
    <w:p w14:paraId="070F106D" w14:textId="77777777" w:rsidR="00841EA9" w:rsidRPr="00651DDA" w:rsidRDefault="00841EA9" w:rsidP="00841EA9">
      <w:pPr>
        <w:ind w:firstLine="709"/>
        <w:rPr>
          <w:rFonts w:ascii="Times New Roman" w:eastAsia="Calibri" w:hAnsi="Times New Roman" w:cs="Times New Roman"/>
          <w:sz w:val="24"/>
          <w:szCs w:val="24"/>
        </w:rPr>
      </w:pPr>
      <w:r w:rsidRPr="00651DDA">
        <w:rPr>
          <w:rFonts w:ascii="Times New Roman" w:eastAsia="Calibri" w:hAnsi="Times New Roman" w:cs="Times New Roman"/>
          <w:sz w:val="24"/>
          <w:szCs w:val="24"/>
        </w:rPr>
        <w:lastRenderedPageBreak/>
        <w:t>I made a dashboard that is versatile and responsive by combining filters, parameters, sets and actions. Practically, the final product can be applied to many stakeholders, e.g. restaurant owners wanting to understand compliance trends or city health officials seeking to identify problem areas. This is a real and useful and insightful decision-making resource due to the mix of strong visuals and interactivity.</w:t>
      </w:r>
    </w:p>
    <w:p w14:paraId="67F5EBA7" w14:textId="77777777" w:rsidR="00841EA9" w:rsidRPr="00651DDA" w:rsidRDefault="00841EA9" w:rsidP="00841EA9">
      <w:pPr>
        <w:ind w:firstLine="0"/>
        <w:jc w:val="center"/>
        <w:rPr>
          <w:rFonts w:ascii="Times New Roman" w:eastAsia="Calibri" w:hAnsi="Times New Roman" w:cs="Times New Roman"/>
          <w:b/>
          <w:bCs/>
          <w:sz w:val="24"/>
          <w:szCs w:val="24"/>
        </w:rPr>
      </w:pPr>
      <w:r w:rsidRPr="00651DDA">
        <w:rPr>
          <w:rFonts w:ascii="Times New Roman" w:eastAsia="Calibri" w:hAnsi="Times New Roman" w:cs="Times New Roman"/>
          <w:b/>
          <w:bCs/>
          <w:sz w:val="24"/>
          <w:szCs w:val="24"/>
        </w:rPr>
        <w:t>Conclusion</w:t>
      </w:r>
    </w:p>
    <w:p w14:paraId="605E5F80" w14:textId="77777777" w:rsidR="00841EA9" w:rsidRPr="00D37960" w:rsidRDefault="00841EA9" w:rsidP="00841EA9">
      <w:pPr>
        <w:ind w:firstLine="709"/>
        <w:rPr>
          <w:rFonts w:ascii="Times New Roman" w:eastAsia="Calibri" w:hAnsi="Times New Roman" w:cs="Times New Roman"/>
          <w:sz w:val="24"/>
          <w:szCs w:val="24"/>
        </w:rPr>
      </w:pPr>
      <w:r w:rsidRPr="00651DDA">
        <w:rPr>
          <w:rFonts w:ascii="Times New Roman" w:eastAsia="Calibri" w:hAnsi="Times New Roman" w:cs="Times New Roman"/>
          <w:sz w:val="24"/>
          <w:szCs w:val="24"/>
        </w:rPr>
        <w:t xml:space="preserve">To give you an insight </w:t>
      </w:r>
      <w:proofErr w:type="gramStart"/>
      <w:r w:rsidRPr="00651DDA">
        <w:rPr>
          <w:rFonts w:ascii="Times New Roman" w:eastAsia="Calibri" w:hAnsi="Times New Roman" w:cs="Times New Roman"/>
          <w:sz w:val="24"/>
          <w:szCs w:val="24"/>
        </w:rPr>
        <w:t>an</w:t>
      </w:r>
      <w:proofErr w:type="gramEnd"/>
      <w:r w:rsidRPr="00651DDA">
        <w:rPr>
          <w:rFonts w:ascii="Times New Roman" w:eastAsia="Calibri" w:hAnsi="Times New Roman" w:cs="Times New Roman"/>
          <w:sz w:val="24"/>
          <w:szCs w:val="24"/>
        </w:rPr>
        <w:t xml:space="preserve"> user centric map-based visualization, I used filters, parameters and dashboard actions. This Tableau dashboard allowed me to identify hotspots of </w:t>
      </w:r>
      <w:proofErr w:type="gramStart"/>
      <w:r w:rsidRPr="00651DDA">
        <w:rPr>
          <w:rFonts w:ascii="Times New Roman" w:eastAsia="Calibri" w:hAnsi="Times New Roman" w:cs="Times New Roman"/>
          <w:sz w:val="24"/>
          <w:szCs w:val="24"/>
        </w:rPr>
        <w:t>concern, and</w:t>
      </w:r>
      <w:proofErr w:type="gramEnd"/>
      <w:r w:rsidRPr="00651DDA">
        <w:rPr>
          <w:rFonts w:ascii="Times New Roman" w:eastAsia="Calibri" w:hAnsi="Times New Roman" w:cs="Times New Roman"/>
          <w:sz w:val="24"/>
          <w:szCs w:val="24"/>
        </w:rPr>
        <w:t xml:space="preserve"> enable users to make restaurant assessment based on compliance level. While this is the current </w:t>
      </w:r>
      <w:proofErr w:type="gramStart"/>
      <w:r w:rsidRPr="00651DDA">
        <w:rPr>
          <w:rFonts w:ascii="Times New Roman" w:eastAsia="Calibri" w:hAnsi="Times New Roman" w:cs="Times New Roman"/>
          <w:sz w:val="24"/>
          <w:szCs w:val="24"/>
        </w:rPr>
        <w:t>state of affairs</w:t>
      </w:r>
      <w:proofErr w:type="gramEnd"/>
      <w:r w:rsidRPr="00651DDA">
        <w:rPr>
          <w:rFonts w:ascii="Times New Roman" w:eastAsia="Calibri" w:hAnsi="Times New Roman" w:cs="Times New Roman"/>
          <w:sz w:val="24"/>
          <w:szCs w:val="24"/>
        </w:rPr>
        <w:t>, it is meant to be easily modified to include other metrics, for instance, types of violations and inspection scores. In the end, this project shows that such well-designed, interactive visual tools not only make public data easily accessible to the public but also facilitate making more informed and effective public health decisions.</w:t>
      </w:r>
    </w:p>
    <w:p w14:paraId="1F8298AE" w14:textId="77777777" w:rsidR="00841EA9" w:rsidRPr="00D37960" w:rsidRDefault="00841EA9" w:rsidP="00841EA9">
      <w:pPr>
        <w:ind w:firstLine="709"/>
        <w:rPr>
          <w:rFonts w:ascii="Times New Roman" w:eastAsia="Calibri" w:hAnsi="Times New Roman" w:cs="Times New Roman"/>
          <w:sz w:val="24"/>
          <w:szCs w:val="24"/>
        </w:rPr>
      </w:pPr>
    </w:p>
    <w:p w14:paraId="70280341" w14:textId="77777777" w:rsidR="00841EA9" w:rsidRPr="00D37960" w:rsidRDefault="00841EA9" w:rsidP="00841EA9">
      <w:pPr>
        <w:ind w:firstLine="709"/>
        <w:rPr>
          <w:rFonts w:ascii="Times New Roman" w:eastAsia="Calibri" w:hAnsi="Times New Roman" w:cs="Times New Roman"/>
          <w:sz w:val="24"/>
          <w:szCs w:val="24"/>
        </w:rPr>
      </w:pPr>
    </w:p>
    <w:p w14:paraId="4A11CFB8" w14:textId="77777777" w:rsidR="00841EA9" w:rsidRDefault="00841EA9" w:rsidP="00841EA9">
      <w:pPr>
        <w:spacing w:line="240" w:lineRule="auto"/>
        <w:ind w:firstLine="0"/>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285AB078" w14:textId="77777777" w:rsidR="00841EA9" w:rsidRDefault="00841EA9" w:rsidP="00841EA9">
      <w:pPr>
        <w:ind w:firstLine="0"/>
        <w:jc w:val="center"/>
        <w:rPr>
          <w:rFonts w:ascii="Times New Roman" w:eastAsia="Calibri" w:hAnsi="Times New Roman" w:cs="Times New Roman"/>
          <w:b/>
          <w:bCs/>
          <w:sz w:val="24"/>
          <w:szCs w:val="24"/>
        </w:rPr>
      </w:pPr>
      <w:r w:rsidRPr="002C46B7">
        <w:rPr>
          <w:rFonts w:ascii="Times New Roman" w:eastAsia="Calibri" w:hAnsi="Times New Roman" w:cs="Times New Roman"/>
          <w:b/>
          <w:bCs/>
          <w:sz w:val="24"/>
          <w:szCs w:val="24"/>
        </w:rPr>
        <w:lastRenderedPageBreak/>
        <w:t>References</w:t>
      </w:r>
    </w:p>
    <w:p w14:paraId="3A30B147" w14:textId="77777777" w:rsidR="00841EA9" w:rsidRPr="00651DDA" w:rsidRDefault="00841EA9" w:rsidP="00841EA9">
      <w:pPr>
        <w:pStyle w:val="ListParagraph"/>
        <w:ind w:left="0" w:firstLine="0"/>
        <w:rPr>
          <w:rFonts w:ascii="Times New Roman" w:eastAsia="Times New Roman" w:hAnsi="Times New Roman" w:cs="Times New Roman"/>
          <w:kern w:val="2"/>
          <w:sz w:val="24"/>
          <w:szCs w:val="24"/>
          <w:lang w:val="en-IN"/>
        </w:rPr>
      </w:pPr>
      <w:r w:rsidRPr="00651DDA">
        <w:rPr>
          <w:rFonts w:ascii="Times New Roman" w:eastAsia="Times New Roman" w:hAnsi="Times New Roman" w:cs="Times New Roman"/>
          <w:kern w:val="2"/>
          <w:sz w:val="24"/>
          <w:szCs w:val="24"/>
          <w:lang w:val="en-IN"/>
        </w:rPr>
        <w:t xml:space="preserve">Bresciani, S., Ferraris, A., Santoro, G., &amp; </w:t>
      </w:r>
      <w:proofErr w:type="spellStart"/>
      <w:r w:rsidRPr="00651DDA">
        <w:rPr>
          <w:rFonts w:ascii="Times New Roman" w:eastAsia="Times New Roman" w:hAnsi="Times New Roman" w:cs="Times New Roman"/>
          <w:kern w:val="2"/>
          <w:sz w:val="24"/>
          <w:szCs w:val="24"/>
          <w:lang w:val="en-IN"/>
        </w:rPr>
        <w:t>Vrontis</w:t>
      </w:r>
      <w:proofErr w:type="spellEnd"/>
      <w:r w:rsidRPr="00651DDA">
        <w:rPr>
          <w:rFonts w:ascii="Times New Roman" w:eastAsia="Times New Roman" w:hAnsi="Times New Roman" w:cs="Times New Roman"/>
          <w:kern w:val="2"/>
          <w:sz w:val="24"/>
          <w:szCs w:val="24"/>
          <w:lang w:val="en-IN"/>
        </w:rPr>
        <w:t xml:space="preserve">, D. (2022). Digital transformation and firm performance: The role of interdependencies and strategic choices. Technological Forecasting and Social Change, 174, 121223. </w:t>
      </w:r>
    </w:p>
    <w:p w14:paraId="790DC7C8" w14:textId="77777777" w:rsidR="00841EA9" w:rsidRPr="00651DDA" w:rsidRDefault="00841EA9" w:rsidP="00841EA9">
      <w:pPr>
        <w:pStyle w:val="ListParagraph"/>
        <w:ind w:left="0" w:firstLine="0"/>
        <w:rPr>
          <w:rFonts w:ascii="Times New Roman" w:eastAsia="Times New Roman" w:hAnsi="Times New Roman" w:cs="Times New Roman"/>
          <w:kern w:val="2"/>
          <w:sz w:val="24"/>
          <w:szCs w:val="24"/>
          <w:lang w:val="en-IN"/>
        </w:rPr>
      </w:pPr>
      <w:r w:rsidRPr="00651DDA">
        <w:rPr>
          <w:rFonts w:ascii="Times New Roman" w:eastAsia="Times New Roman" w:hAnsi="Times New Roman" w:cs="Times New Roman"/>
          <w:kern w:val="2"/>
          <w:sz w:val="24"/>
          <w:szCs w:val="24"/>
          <w:lang w:val="en-IN"/>
        </w:rPr>
        <w:t xml:space="preserve">Chen, H., Chiang, R. H. L., &amp; Storey, V. C. (2021). Business Intelligence and Analytics: From Big Data to Big Impact. MIS Quarterly, 36(4), 1165–1188. </w:t>
      </w:r>
    </w:p>
    <w:p w14:paraId="20B63F71" w14:textId="77777777" w:rsidR="00841EA9" w:rsidRPr="00651DDA" w:rsidRDefault="00841EA9" w:rsidP="00841EA9">
      <w:pPr>
        <w:pStyle w:val="ListParagraph"/>
        <w:ind w:left="0" w:firstLine="0"/>
        <w:rPr>
          <w:rFonts w:ascii="Times New Roman" w:eastAsia="Times New Roman" w:hAnsi="Times New Roman" w:cs="Times New Roman"/>
          <w:kern w:val="2"/>
          <w:sz w:val="24"/>
          <w:szCs w:val="24"/>
          <w:lang w:val="en-IN"/>
        </w:rPr>
      </w:pPr>
      <w:r w:rsidRPr="00651DDA">
        <w:rPr>
          <w:rFonts w:ascii="Times New Roman" w:eastAsia="Times New Roman" w:hAnsi="Times New Roman" w:cs="Times New Roman"/>
          <w:kern w:val="2"/>
          <w:sz w:val="24"/>
          <w:szCs w:val="24"/>
          <w:lang w:val="en-IN"/>
        </w:rPr>
        <w:t xml:space="preserve">Zhang, Y., &amp; Ghosh, S. (2023). Improving data dashboards for public health: Design features that enhance usability and actionability. Journal of Public Health Informatics, 15(1), e214. </w:t>
      </w:r>
    </w:p>
    <w:p w14:paraId="0AAC883A" w14:textId="77777777" w:rsidR="00841EA9" w:rsidRPr="002C46B7" w:rsidRDefault="00841EA9" w:rsidP="00841EA9">
      <w:pPr>
        <w:pStyle w:val="ListParagraph"/>
        <w:ind w:firstLine="0"/>
        <w:rPr>
          <w:rFonts w:ascii="Times New Roman" w:eastAsia="Calibri" w:hAnsi="Times New Roman" w:cs="Times New Roman"/>
          <w:b/>
          <w:bCs/>
          <w:sz w:val="24"/>
          <w:szCs w:val="24"/>
        </w:rPr>
      </w:pPr>
    </w:p>
    <w:p w14:paraId="17F2D910" w14:textId="77777777" w:rsidR="00841EA9" w:rsidRPr="00134253" w:rsidRDefault="00841EA9" w:rsidP="00841EA9">
      <w:pPr>
        <w:ind w:firstLine="0"/>
        <w:rPr>
          <w:rFonts w:ascii="Times New Roman" w:eastAsia="Calibri" w:hAnsi="Times New Roman" w:cs="Times New Roman"/>
          <w:sz w:val="24"/>
          <w:szCs w:val="24"/>
        </w:rPr>
      </w:pPr>
    </w:p>
    <w:p w14:paraId="5A7DF2EF" w14:textId="77777777" w:rsidR="00841EA9" w:rsidRPr="006A02FF" w:rsidRDefault="00841EA9" w:rsidP="00841EA9">
      <w:pPr>
        <w:spacing w:line="240" w:lineRule="auto"/>
        <w:ind w:firstLine="0"/>
        <w:rPr>
          <w:rFonts w:ascii="Times New Roman" w:eastAsia="Calibri" w:hAnsi="Times New Roman" w:cs="Times New Roman"/>
          <w:sz w:val="24"/>
          <w:szCs w:val="24"/>
        </w:rPr>
      </w:pPr>
    </w:p>
    <w:p w14:paraId="06C3D05D" w14:textId="77777777" w:rsidR="00841EA9" w:rsidRPr="00134253" w:rsidRDefault="00841EA9" w:rsidP="004A31E2">
      <w:pPr>
        <w:ind w:firstLine="0"/>
        <w:rPr>
          <w:rFonts w:ascii="Times New Roman" w:eastAsia="Calibri" w:hAnsi="Times New Roman" w:cs="Times New Roman"/>
          <w:sz w:val="24"/>
          <w:szCs w:val="24"/>
        </w:rPr>
      </w:pPr>
    </w:p>
    <w:p w14:paraId="47664910" w14:textId="77777777" w:rsidR="004A31E2" w:rsidRPr="006A02FF" w:rsidRDefault="004A31E2" w:rsidP="004A31E2">
      <w:pPr>
        <w:spacing w:line="240" w:lineRule="auto"/>
        <w:ind w:firstLine="0"/>
        <w:rPr>
          <w:rFonts w:ascii="Times New Roman" w:eastAsia="Calibri" w:hAnsi="Times New Roman" w:cs="Times New Roman"/>
          <w:sz w:val="24"/>
          <w:szCs w:val="24"/>
        </w:rPr>
      </w:pPr>
    </w:p>
    <w:p w14:paraId="06F18110" w14:textId="77777777" w:rsidR="006B7D9E" w:rsidRDefault="006B7D9E"/>
    <w:p w14:paraId="64A75E1E" w14:textId="77777777" w:rsidR="0079243C" w:rsidRDefault="0079243C"/>
    <w:p w14:paraId="40460873" w14:textId="77777777" w:rsidR="0079243C" w:rsidRDefault="0079243C"/>
    <w:p w14:paraId="0E2E726B" w14:textId="77777777" w:rsidR="0079243C" w:rsidRDefault="0079243C"/>
    <w:p w14:paraId="366C8F77" w14:textId="77777777" w:rsidR="0079243C" w:rsidRDefault="0079243C"/>
    <w:p w14:paraId="14DBDFC4" w14:textId="77777777" w:rsidR="0079243C" w:rsidRDefault="0079243C"/>
    <w:p w14:paraId="4EFE7342" w14:textId="77777777" w:rsidR="0079243C" w:rsidRDefault="0079243C"/>
    <w:p w14:paraId="0328B533" w14:textId="77777777" w:rsidR="0079243C" w:rsidRDefault="0079243C"/>
    <w:p w14:paraId="0C7971A0" w14:textId="77777777" w:rsidR="0079243C" w:rsidRDefault="0079243C"/>
    <w:p w14:paraId="514B8F55" w14:textId="77777777" w:rsidR="0079243C" w:rsidRDefault="0079243C" w:rsidP="0079243C">
      <w:pPr>
        <w:ind w:firstLine="0"/>
      </w:pPr>
    </w:p>
    <w:p w14:paraId="66E39189" w14:textId="77777777" w:rsidR="0079243C" w:rsidRPr="006B7645" w:rsidRDefault="0079243C" w:rsidP="0079243C">
      <w:pPr>
        <w:ind w:firstLine="0"/>
        <w:rPr>
          <w:rFonts w:ascii="Times New Roman" w:hAnsi="Times New Roman" w:cs="Times New Roman"/>
          <w:sz w:val="24"/>
          <w:szCs w:val="24"/>
        </w:rPr>
      </w:pPr>
    </w:p>
    <w:p w14:paraId="5AC6921C" w14:textId="77777777" w:rsidR="0079243C" w:rsidRDefault="0079243C" w:rsidP="0079243C">
      <w:pPr>
        <w:rPr>
          <w:rFonts w:ascii="Times New Roman" w:hAnsi="Times New Roman" w:cs="Times New Roman"/>
          <w:sz w:val="24"/>
          <w:szCs w:val="24"/>
        </w:rPr>
      </w:pPr>
    </w:p>
    <w:p w14:paraId="3FE648C4" w14:textId="77777777" w:rsidR="0079243C" w:rsidRPr="00A852A5" w:rsidRDefault="0079243C" w:rsidP="0079243C">
      <w:pPr>
        <w:ind w:firstLine="0"/>
        <w:jc w:val="center"/>
        <w:rPr>
          <w:rFonts w:ascii="Times New Roman" w:eastAsia="Calibri" w:hAnsi="Times New Roman" w:cs="Times New Roman"/>
          <w:b/>
          <w:bCs/>
          <w:sz w:val="24"/>
          <w:szCs w:val="24"/>
        </w:rPr>
      </w:pPr>
      <w:r w:rsidRPr="00A852A5">
        <w:rPr>
          <w:rFonts w:ascii="Times New Roman" w:eastAsia="Calibri" w:hAnsi="Times New Roman" w:cs="Times New Roman"/>
          <w:b/>
          <w:bCs/>
          <w:sz w:val="24"/>
          <w:szCs w:val="24"/>
        </w:rPr>
        <w:lastRenderedPageBreak/>
        <w:t>Introduction</w:t>
      </w:r>
    </w:p>
    <w:p w14:paraId="00825FFF" w14:textId="77777777" w:rsidR="0079243C" w:rsidRPr="00A852A5" w:rsidRDefault="0079243C" w:rsidP="0079243C">
      <w:pPr>
        <w:ind w:firstLine="709"/>
        <w:rPr>
          <w:rFonts w:ascii="Times New Roman" w:eastAsia="Calibri" w:hAnsi="Times New Roman" w:cs="Times New Roman"/>
          <w:sz w:val="24"/>
          <w:szCs w:val="24"/>
        </w:rPr>
      </w:pPr>
      <w:r w:rsidRPr="00A852A5">
        <w:rPr>
          <w:rFonts w:ascii="Times New Roman" w:eastAsia="Calibri" w:hAnsi="Times New Roman" w:cs="Times New Roman"/>
          <w:sz w:val="24"/>
          <w:szCs w:val="24"/>
        </w:rPr>
        <w:t xml:space="preserve">Data visualization has an important function to abstract raw and complex datasets into consumable ones </w:t>
      </w:r>
      <w:proofErr w:type="gramStart"/>
      <w:r w:rsidRPr="00A852A5">
        <w:rPr>
          <w:rFonts w:ascii="Times New Roman" w:eastAsia="Calibri" w:hAnsi="Times New Roman" w:cs="Times New Roman"/>
          <w:sz w:val="24"/>
          <w:szCs w:val="24"/>
        </w:rPr>
        <w:t>in order to</w:t>
      </w:r>
      <w:proofErr w:type="gramEnd"/>
      <w:r w:rsidRPr="00A852A5">
        <w:rPr>
          <w:rFonts w:ascii="Times New Roman" w:eastAsia="Calibri" w:hAnsi="Times New Roman" w:cs="Times New Roman"/>
          <w:sz w:val="24"/>
          <w:szCs w:val="24"/>
        </w:rPr>
        <w:t xml:space="preserve"> make better decisions and understand. To do this, I investigated the Austin Restaurant Inspections dataset and used Tableau to article the Austin Restaurant Inspections data and create a dashboard multi layering the data to find trends and patterns in health inspections results. The purpose was to address the key issue that the inspection scores vary significantly based on the types of inspection, location and time. So, I lay these principles of design or the core principles of </w:t>
      </w:r>
      <w:proofErr w:type="gramStart"/>
      <w:r w:rsidRPr="00A852A5">
        <w:rPr>
          <w:rFonts w:ascii="Times New Roman" w:eastAsia="Calibri" w:hAnsi="Times New Roman" w:cs="Times New Roman"/>
          <w:sz w:val="24"/>
          <w:szCs w:val="24"/>
        </w:rPr>
        <w:t>design—</w:t>
      </w:r>
      <w:proofErr w:type="gramEnd"/>
      <w:r w:rsidRPr="00A852A5">
        <w:rPr>
          <w:rFonts w:ascii="Times New Roman" w:eastAsia="Calibri" w:hAnsi="Times New Roman" w:cs="Times New Roman"/>
          <w:sz w:val="24"/>
          <w:szCs w:val="24"/>
        </w:rPr>
        <w:t xml:space="preserve">especially clarity and consistency and the Gestalt laws of perception such as proximity, similarity, continuity, and closure—deliberately on the insights so that it is possible to take it and the insights and make it more accessible and more compelling at the same time. When embedded into dashboard design by applying these visual cognition principles, audiences </w:t>
      </w:r>
      <w:proofErr w:type="gramStart"/>
      <w:r w:rsidRPr="00A852A5">
        <w:rPr>
          <w:rFonts w:ascii="Times New Roman" w:eastAsia="Calibri" w:hAnsi="Times New Roman" w:cs="Times New Roman"/>
          <w:sz w:val="24"/>
          <w:szCs w:val="24"/>
        </w:rPr>
        <w:t>are able to</w:t>
      </w:r>
      <w:proofErr w:type="gramEnd"/>
      <w:r w:rsidRPr="00A852A5">
        <w:rPr>
          <w:rFonts w:ascii="Times New Roman" w:eastAsia="Calibri" w:hAnsi="Times New Roman" w:cs="Times New Roman"/>
          <w:sz w:val="24"/>
          <w:szCs w:val="24"/>
        </w:rPr>
        <w:t xml:space="preserve"> comprehend and better understand the patterns. This report portrays how these principles were translated systematically to visual components within dashboards to have an awe inspiring and engaging analytical experience.</w:t>
      </w:r>
    </w:p>
    <w:p w14:paraId="24A9767B" w14:textId="77777777" w:rsidR="0079243C" w:rsidRPr="00A852A5" w:rsidRDefault="0079243C" w:rsidP="0079243C">
      <w:pPr>
        <w:ind w:firstLine="0"/>
        <w:rPr>
          <w:rFonts w:ascii="Times New Roman" w:eastAsia="Calibri" w:hAnsi="Times New Roman" w:cs="Times New Roman"/>
          <w:b/>
          <w:bCs/>
          <w:sz w:val="24"/>
          <w:szCs w:val="24"/>
        </w:rPr>
      </w:pPr>
      <w:r w:rsidRPr="00A852A5">
        <w:rPr>
          <w:rFonts w:ascii="Times New Roman" w:eastAsia="Calibri" w:hAnsi="Times New Roman" w:cs="Times New Roman"/>
          <w:b/>
          <w:bCs/>
          <w:sz w:val="24"/>
          <w:szCs w:val="24"/>
        </w:rPr>
        <w:t>Application of Design Principles</w:t>
      </w:r>
    </w:p>
    <w:p w14:paraId="1433130C" w14:textId="77777777" w:rsidR="0079243C" w:rsidRPr="00A852A5" w:rsidRDefault="0079243C" w:rsidP="0079243C">
      <w:pPr>
        <w:ind w:firstLine="709"/>
        <w:rPr>
          <w:rFonts w:ascii="Times New Roman" w:eastAsia="Calibri" w:hAnsi="Times New Roman" w:cs="Times New Roman"/>
          <w:sz w:val="24"/>
          <w:szCs w:val="24"/>
        </w:rPr>
      </w:pPr>
      <w:r w:rsidRPr="00A852A5">
        <w:rPr>
          <w:rFonts w:ascii="Times New Roman" w:eastAsia="Calibri" w:hAnsi="Times New Roman" w:cs="Times New Roman"/>
          <w:sz w:val="24"/>
          <w:szCs w:val="24"/>
        </w:rPr>
        <w:t>All that was leveraged to bring more clarity and improved usability to the dashboards is a coherent color scheme, a consistent visual style and a structure.</w:t>
      </w:r>
    </w:p>
    <w:p w14:paraId="066E617B" w14:textId="77777777" w:rsidR="0079243C" w:rsidRPr="00A852A5" w:rsidRDefault="0079243C" w:rsidP="0079243C">
      <w:pPr>
        <w:ind w:firstLine="0"/>
        <w:rPr>
          <w:rFonts w:ascii="Times New Roman" w:eastAsia="Calibri" w:hAnsi="Times New Roman" w:cs="Times New Roman"/>
          <w:b/>
          <w:bCs/>
          <w:sz w:val="24"/>
          <w:szCs w:val="24"/>
        </w:rPr>
      </w:pPr>
      <w:r w:rsidRPr="00A852A5">
        <w:rPr>
          <w:rFonts w:ascii="Times New Roman" w:eastAsia="Calibri" w:hAnsi="Times New Roman" w:cs="Times New Roman"/>
          <w:b/>
          <w:bCs/>
          <w:sz w:val="24"/>
          <w:szCs w:val="24"/>
        </w:rPr>
        <w:t>Graph of Routine vs. Follow Up Inspection Scores</w:t>
      </w:r>
    </w:p>
    <w:p w14:paraId="539E6AA9" w14:textId="77777777" w:rsidR="0079243C" w:rsidRPr="00A852A5" w:rsidRDefault="0079243C" w:rsidP="0079243C">
      <w:pPr>
        <w:ind w:firstLine="709"/>
        <w:rPr>
          <w:rFonts w:ascii="Times New Roman" w:eastAsia="Calibri" w:hAnsi="Times New Roman" w:cs="Times New Roman"/>
          <w:sz w:val="24"/>
          <w:szCs w:val="24"/>
        </w:rPr>
      </w:pPr>
      <w:proofErr w:type="gramStart"/>
      <w:r w:rsidRPr="00A852A5">
        <w:rPr>
          <w:rFonts w:ascii="Times New Roman" w:eastAsia="Calibri" w:hAnsi="Times New Roman" w:cs="Times New Roman"/>
          <w:sz w:val="24"/>
          <w:szCs w:val="24"/>
        </w:rPr>
        <w:t>In order to</w:t>
      </w:r>
      <w:proofErr w:type="gramEnd"/>
      <w:r w:rsidRPr="00A852A5">
        <w:rPr>
          <w:rFonts w:ascii="Times New Roman" w:eastAsia="Calibri" w:hAnsi="Times New Roman" w:cs="Times New Roman"/>
          <w:sz w:val="24"/>
          <w:szCs w:val="24"/>
        </w:rPr>
        <w:t xml:space="preserve"> maintain consistent formatting across elements in the comparison bar chart displaying scores of routines versus follow up inspections, the classes were used. All axis labels were uniform, bar widths were the same, and a colored palette across all instances, blue for follow up, and orange for routine inspections, was utilized. But it more than just that, it helps to maintain viewer memory retention and to ensure interpretive clarity at the same time. Tufte </w:t>
      </w:r>
      <w:r w:rsidRPr="00A852A5">
        <w:rPr>
          <w:rFonts w:ascii="Times New Roman" w:eastAsia="Calibri" w:hAnsi="Times New Roman" w:cs="Times New Roman"/>
          <w:sz w:val="24"/>
          <w:szCs w:val="24"/>
        </w:rPr>
        <w:lastRenderedPageBreak/>
        <w:t xml:space="preserve">(2024) stresses that minimizing visual ambiguity through the standardized elements is both more efficient for each viewer and enables them to focus on the interpretation of data rather than </w:t>
      </w:r>
      <w:proofErr w:type="gramStart"/>
      <w:r w:rsidRPr="00A852A5">
        <w:rPr>
          <w:rFonts w:ascii="Times New Roman" w:eastAsia="Calibri" w:hAnsi="Times New Roman" w:cs="Times New Roman"/>
          <w:sz w:val="24"/>
          <w:szCs w:val="24"/>
        </w:rPr>
        <w:t>figuring drawing</w:t>
      </w:r>
      <w:proofErr w:type="gramEnd"/>
      <w:r w:rsidRPr="00A852A5">
        <w:rPr>
          <w:rFonts w:ascii="Times New Roman" w:eastAsia="Calibri" w:hAnsi="Times New Roman" w:cs="Times New Roman"/>
          <w:sz w:val="24"/>
          <w:szCs w:val="24"/>
        </w:rPr>
        <w:t xml:space="preserve"> out the chart itself. Also, alignment of Y-axis scaling with other charts gives a common basis for easy cross comparison.</w:t>
      </w:r>
    </w:p>
    <w:p w14:paraId="7F6EB5B6" w14:textId="77777777" w:rsidR="0079243C" w:rsidRPr="00A852A5" w:rsidRDefault="0079243C" w:rsidP="0079243C">
      <w:pPr>
        <w:ind w:firstLine="0"/>
        <w:jc w:val="center"/>
        <w:rPr>
          <w:rFonts w:ascii="Times New Roman" w:eastAsia="Calibri" w:hAnsi="Times New Roman" w:cs="Times New Roman"/>
          <w:sz w:val="24"/>
          <w:szCs w:val="24"/>
        </w:rPr>
      </w:pPr>
      <w:r>
        <w:rPr>
          <w:noProof/>
        </w:rPr>
        <w:drawing>
          <wp:inline distT="0" distB="0" distL="0" distR="0" wp14:anchorId="12CE78F3" wp14:editId="1B832A3C">
            <wp:extent cx="5731510" cy="3009265"/>
            <wp:effectExtent l="0" t="0" r="0" b="0"/>
            <wp:docPr id="19236839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83992" name="Picture 1" descr="A screenshot of a computer&#10;&#10;AI-generated content may be incorrect."/>
                    <pic:cNvPicPr>
                      <a:picLocks noChangeAspect="1"/>
                    </pic:cNvPicPr>
                  </pic:nvPicPr>
                  <pic:blipFill>
                    <a:blip r:embed="rId15"/>
                    <a:stretch>
                      <a:fillRect/>
                    </a:stretch>
                  </pic:blipFill>
                  <pic:spPr>
                    <a:xfrm>
                      <a:off x="0" y="0"/>
                      <a:ext cx="5731510" cy="3009265"/>
                    </a:xfrm>
                    <a:prstGeom prst="rect">
                      <a:avLst/>
                    </a:prstGeom>
                  </pic:spPr>
                </pic:pic>
              </a:graphicData>
            </a:graphic>
          </wp:inline>
        </w:drawing>
      </w:r>
    </w:p>
    <w:p w14:paraId="553E073E" w14:textId="77777777" w:rsidR="0079243C" w:rsidRDefault="0079243C" w:rsidP="0079243C">
      <w:pPr>
        <w:ind w:firstLine="0"/>
        <w:rPr>
          <w:rFonts w:ascii="Times New Roman" w:eastAsia="Calibri" w:hAnsi="Times New Roman" w:cs="Times New Roman"/>
          <w:b/>
          <w:bCs/>
          <w:sz w:val="24"/>
          <w:szCs w:val="24"/>
        </w:rPr>
      </w:pPr>
      <w:r w:rsidRPr="00A852A5">
        <w:rPr>
          <w:rFonts w:ascii="Times New Roman" w:eastAsia="Calibri" w:hAnsi="Times New Roman" w:cs="Times New Roman"/>
          <w:b/>
          <w:bCs/>
          <w:sz w:val="24"/>
          <w:szCs w:val="24"/>
        </w:rPr>
        <w:t>Restaurants with Follow Up Inspections Needed (Map Visualization).</w:t>
      </w:r>
    </w:p>
    <w:p w14:paraId="47A8C6BD" w14:textId="77777777" w:rsidR="0079243C" w:rsidRPr="00A852A5" w:rsidRDefault="0079243C" w:rsidP="0079243C">
      <w:pPr>
        <w:ind w:firstLine="0"/>
        <w:jc w:val="center"/>
        <w:rPr>
          <w:rFonts w:ascii="Times New Roman" w:eastAsia="Calibri" w:hAnsi="Times New Roman" w:cs="Times New Roman"/>
          <w:b/>
          <w:bCs/>
          <w:sz w:val="24"/>
          <w:szCs w:val="24"/>
        </w:rPr>
      </w:pPr>
      <w:r>
        <w:rPr>
          <w:noProof/>
        </w:rPr>
        <w:drawing>
          <wp:inline distT="0" distB="0" distL="0" distR="0" wp14:anchorId="02A16C2B" wp14:editId="11F8051C">
            <wp:extent cx="5731510" cy="2966085"/>
            <wp:effectExtent l="0" t="0" r="0" b="0"/>
            <wp:docPr id="5558562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56202" name="Picture 1" descr="A screenshot of a computer&#10;&#10;AI-generated content may be incorrect."/>
                    <pic:cNvPicPr>
                      <a:picLocks noChangeAspect="1"/>
                    </pic:cNvPicPr>
                  </pic:nvPicPr>
                  <pic:blipFill>
                    <a:blip r:embed="rId16"/>
                    <a:stretch>
                      <a:fillRect/>
                    </a:stretch>
                  </pic:blipFill>
                  <pic:spPr>
                    <a:xfrm>
                      <a:off x="0" y="0"/>
                      <a:ext cx="5731510" cy="2966085"/>
                    </a:xfrm>
                    <a:prstGeom prst="rect">
                      <a:avLst/>
                    </a:prstGeom>
                  </pic:spPr>
                </pic:pic>
              </a:graphicData>
            </a:graphic>
          </wp:inline>
        </w:drawing>
      </w:r>
    </w:p>
    <w:p w14:paraId="30DD2C1C" w14:textId="77777777" w:rsidR="0079243C" w:rsidRDefault="0079243C" w:rsidP="0079243C">
      <w:pPr>
        <w:ind w:firstLine="709"/>
        <w:rPr>
          <w:rFonts w:ascii="Times New Roman" w:eastAsia="Calibri" w:hAnsi="Times New Roman" w:cs="Times New Roman"/>
          <w:sz w:val="24"/>
          <w:szCs w:val="24"/>
        </w:rPr>
      </w:pPr>
      <w:r w:rsidRPr="00A852A5">
        <w:rPr>
          <w:rFonts w:ascii="Times New Roman" w:eastAsia="Calibri" w:hAnsi="Times New Roman" w:cs="Times New Roman"/>
          <w:sz w:val="24"/>
          <w:szCs w:val="24"/>
        </w:rPr>
        <w:lastRenderedPageBreak/>
        <w:t xml:space="preserve">Therefore, geographic charts underline effectively the worth of effective visual design. This displayed restaurant having to be followed up upon with inspections across the city using a dot map. The dot colors don’t read </w:t>
      </w:r>
      <w:proofErr w:type="gramStart"/>
      <w:r w:rsidRPr="00A852A5">
        <w:rPr>
          <w:rFonts w:ascii="Times New Roman" w:eastAsia="Calibri" w:hAnsi="Times New Roman" w:cs="Times New Roman"/>
          <w:sz w:val="24"/>
          <w:szCs w:val="24"/>
        </w:rPr>
        <w:t>opposite</w:t>
      </w:r>
      <w:proofErr w:type="gramEnd"/>
      <w:r w:rsidRPr="00A852A5">
        <w:rPr>
          <w:rFonts w:ascii="Times New Roman" w:eastAsia="Calibri" w:hAnsi="Times New Roman" w:cs="Times New Roman"/>
          <w:sz w:val="24"/>
          <w:szCs w:val="24"/>
        </w:rPr>
        <w:t xml:space="preserve"> contrast as they are high </w:t>
      </w:r>
      <w:proofErr w:type="gramStart"/>
      <w:r w:rsidRPr="00A852A5">
        <w:rPr>
          <w:rFonts w:ascii="Times New Roman" w:eastAsia="Calibri" w:hAnsi="Times New Roman" w:cs="Times New Roman"/>
          <w:sz w:val="24"/>
          <w:szCs w:val="24"/>
        </w:rPr>
        <w:t>contrast</w:t>
      </w:r>
      <w:proofErr w:type="gramEnd"/>
      <w:r w:rsidRPr="00A852A5">
        <w:rPr>
          <w:rFonts w:ascii="Times New Roman" w:eastAsia="Calibri" w:hAnsi="Times New Roman" w:cs="Times New Roman"/>
          <w:sz w:val="24"/>
          <w:szCs w:val="24"/>
        </w:rPr>
        <w:t xml:space="preserve"> and these cases are differentiated with high contrast dot colors; adequate spacing does not crowd and allow the visual isolation of each point. A clean, white base map helps to make the contrast of colored points (Tufte, 2024). This clarity relieves the cognitive strain on viewers, so that they can notice spatial clusters of concern with ease.</w:t>
      </w:r>
    </w:p>
    <w:p w14:paraId="2FF1F3C8" w14:textId="77777777" w:rsidR="0079243C" w:rsidRDefault="0079243C" w:rsidP="0079243C">
      <w:pPr>
        <w:ind w:firstLine="0"/>
        <w:rPr>
          <w:rFonts w:ascii="Times New Roman" w:eastAsia="Calibri" w:hAnsi="Times New Roman" w:cs="Times New Roman"/>
          <w:b/>
          <w:bCs/>
          <w:sz w:val="24"/>
          <w:szCs w:val="24"/>
        </w:rPr>
      </w:pPr>
      <w:r w:rsidRPr="00A852A5">
        <w:rPr>
          <w:rFonts w:ascii="Times New Roman" w:eastAsia="Calibri" w:hAnsi="Times New Roman" w:cs="Times New Roman"/>
          <w:b/>
          <w:bCs/>
          <w:sz w:val="24"/>
          <w:szCs w:val="24"/>
        </w:rPr>
        <w:t>Geographic Location (Gradient Map – Score Variation)</w:t>
      </w:r>
    </w:p>
    <w:p w14:paraId="70220FAD" w14:textId="77777777" w:rsidR="0079243C" w:rsidRPr="00A852A5" w:rsidRDefault="0079243C" w:rsidP="0079243C">
      <w:pPr>
        <w:ind w:firstLine="0"/>
        <w:jc w:val="center"/>
        <w:rPr>
          <w:rFonts w:ascii="Times New Roman" w:eastAsia="Calibri" w:hAnsi="Times New Roman" w:cs="Times New Roman"/>
          <w:b/>
          <w:bCs/>
          <w:sz w:val="24"/>
          <w:szCs w:val="24"/>
        </w:rPr>
      </w:pPr>
      <w:r>
        <w:rPr>
          <w:noProof/>
        </w:rPr>
        <w:drawing>
          <wp:inline distT="0" distB="0" distL="0" distR="0" wp14:anchorId="1739AD93" wp14:editId="72E8B752">
            <wp:extent cx="5731510" cy="2966085"/>
            <wp:effectExtent l="0" t="0" r="0" b="0"/>
            <wp:docPr id="1128842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4256" name="Picture 1" descr="A screenshot of a computer&#10;&#10;AI-generated content may be incorrect."/>
                    <pic:cNvPicPr>
                      <a:picLocks noChangeAspect="1"/>
                    </pic:cNvPicPr>
                  </pic:nvPicPr>
                  <pic:blipFill>
                    <a:blip r:embed="rId17"/>
                    <a:stretch>
                      <a:fillRect/>
                    </a:stretch>
                  </pic:blipFill>
                  <pic:spPr>
                    <a:xfrm>
                      <a:off x="0" y="0"/>
                      <a:ext cx="5731510" cy="2966085"/>
                    </a:xfrm>
                    <a:prstGeom prst="rect">
                      <a:avLst/>
                    </a:prstGeom>
                  </pic:spPr>
                </pic:pic>
              </a:graphicData>
            </a:graphic>
          </wp:inline>
        </w:drawing>
      </w:r>
    </w:p>
    <w:p w14:paraId="65C05FC0" w14:textId="77777777" w:rsidR="0079243C" w:rsidRPr="00A852A5" w:rsidRDefault="0079243C" w:rsidP="0079243C">
      <w:pPr>
        <w:ind w:firstLine="709"/>
        <w:rPr>
          <w:rFonts w:ascii="Times New Roman" w:eastAsia="Calibri" w:hAnsi="Times New Roman" w:cs="Times New Roman"/>
          <w:sz w:val="24"/>
          <w:szCs w:val="24"/>
        </w:rPr>
      </w:pPr>
      <w:r w:rsidRPr="00A852A5">
        <w:rPr>
          <w:rFonts w:ascii="Times New Roman" w:eastAsia="Calibri" w:hAnsi="Times New Roman" w:cs="Times New Roman"/>
          <w:sz w:val="24"/>
          <w:szCs w:val="24"/>
        </w:rPr>
        <w:t xml:space="preserve">For inspection score variations across Austin’s neighborhoods, a gradient color </w:t>
      </w:r>
      <w:proofErr w:type="gramStart"/>
      <w:r w:rsidRPr="00A852A5">
        <w:rPr>
          <w:rFonts w:ascii="Times New Roman" w:eastAsia="Calibri" w:hAnsi="Times New Roman" w:cs="Times New Roman"/>
          <w:sz w:val="24"/>
          <w:szCs w:val="24"/>
        </w:rPr>
        <w:t>scale of</w:t>
      </w:r>
      <w:proofErr w:type="gramEnd"/>
      <w:r w:rsidRPr="00A852A5">
        <w:rPr>
          <w:rFonts w:ascii="Times New Roman" w:eastAsia="Calibri" w:hAnsi="Times New Roman" w:cs="Times New Roman"/>
          <w:sz w:val="24"/>
          <w:szCs w:val="24"/>
        </w:rPr>
        <w:t xml:space="preserve"> ranging from light blue for low scores to dark blue for high scores was used. The fact of applying the same color to all supports cognitive consistency / viewers associate darker colors with bad outcomes. According to Cairo and Barlow (2023), uniform visual gradients assist in resolving questions of intuitive understanding, especially for the case of comparing performances across geospatial areas. Users can orient themselves easily at the same latitude and longitude coordinate between maps and understand spatial comparisons.</w:t>
      </w:r>
    </w:p>
    <w:p w14:paraId="202624FD" w14:textId="77777777" w:rsidR="0079243C" w:rsidRDefault="0079243C" w:rsidP="0079243C">
      <w:pPr>
        <w:ind w:firstLine="0"/>
        <w:rPr>
          <w:rFonts w:ascii="Times New Roman" w:eastAsia="Calibri" w:hAnsi="Times New Roman" w:cs="Times New Roman"/>
          <w:b/>
          <w:bCs/>
          <w:sz w:val="24"/>
          <w:szCs w:val="24"/>
        </w:rPr>
      </w:pPr>
      <w:r w:rsidRPr="00A852A5">
        <w:rPr>
          <w:rFonts w:ascii="Times New Roman" w:eastAsia="Calibri" w:hAnsi="Times New Roman" w:cs="Times New Roman"/>
          <w:b/>
          <w:bCs/>
          <w:sz w:val="24"/>
          <w:szCs w:val="24"/>
        </w:rPr>
        <w:lastRenderedPageBreak/>
        <w:t>Comparison of Inspection Type by Geographic Area (Dot Map)</w:t>
      </w:r>
    </w:p>
    <w:p w14:paraId="7265C863" w14:textId="77777777" w:rsidR="0079243C" w:rsidRPr="00A852A5" w:rsidRDefault="0079243C" w:rsidP="0079243C">
      <w:pPr>
        <w:ind w:firstLine="0"/>
        <w:jc w:val="center"/>
        <w:rPr>
          <w:rFonts w:ascii="Times New Roman" w:eastAsia="Calibri" w:hAnsi="Times New Roman" w:cs="Times New Roman"/>
          <w:b/>
          <w:bCs/>
          <w:sz w:val="24"/>
          <w:szCs w:val="24"/>
        </w:rPr>
      </w:pPr>
      <w:r>
        <w:rPr>
          <w:noProof/>
        </w:rPr>
        <w:drawing>
          <wp:inline distT="0" distB="0" distL="0" distR="0" wp14:anchorId="027DB389" wp14:editId="64CDAED0">
            <wp:extent cx="5731510" cy="2970530"/>
            <wp:effectExtent l="0" t="0" r="0" b="0"/>
            <wp:docPr id="8095217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21757" name="Picture 1" descr="A screenshot of a computer&#10;&#10;AI-generated content may be incorrect."/>
                    <pic:cNvPicPr>
                      <a:picLocks noChangeAspect="1"/>
                    </pic:cNvPicPr>
                  </pic:nvPicPr>
                  <pic:blipFill>
                    <a:blip r:embed="rId18"/>
                    <a:stretch>
                      <a:fillRect/>
                    </a:stretch>
                  </pic:blipFill>
                  <pic:spPr>
                    <a:xfrm>
                      <a:off x="0" y="0"/>
                      <a:ext cx="5731510" cy="2970530"/>
                    </a:xfrm>
                    <a:prstGeom prst="rect">
                      <a:avLst/>
                    </a:prstGeom>
                  </pic:spPr>
                </pic:pic>
              </a:graphicData>
            </a:graphic>
          </wp:inline>
        </w:drawing>
      </w:r>
    </w:p>
    <w:p w14:paraId="45C56CEF" w14:textId="77777777" w:rsidR="0079243C" w:rsidRPr="00A852A5" w:rsidRDefault="0079243C" w:rsidP="0079243C">
      <w:pPr>
        <w:ind w:firstLine="709"/>
        <w:rPr>
          <w:rFonts w:ascii="Times New Roman" w:eastAsia="Calibri" w:hAnsi="Times New Roman" w:cs="Times New Roman"/>
          <w:sz w:val="24"/>
          <w:szCs w:val="24"/>
        </w:rPr>
      </w:pPr>
      <w:r w:rsidRPr="00A852A5">
        <w:rPr>
          <w:rFonts w:ascii="Times New Roman" w:eastAsia="Calibri" w:hAnsi="Times New Roman" w:cs="Times New Roman"/>
          <w:sz w:val="24"/>
          <w:szCs w:val="24"/>
        </w:rPr>
        <w:t xml:space="preserve">Other maps in which comparisons of follow-up and routine inspections were made—dot size and spacing were manipulated for avoidance of overlap, and </w:t>
      </w:r>
      <w:proofErr w:type="spellStart"/>
      <w:r w:rsidRPr="00A852A5">
        <w:rPr>
          <w:rFonts w:ascii="Times New Roman" w:eastAsia="Calibri" w:hAnsi="Times New Roman" w:cs="Times New Roman"/>
          <w:sz w:val="24"/>
          <w:szCs w:val="24"/>
        </w:rPr>
        <w:t>colour</w:t>
      </w:r>
      <w:proofErr w:type="spellEnd"/>
      <w:r w:rsidRPr="00A852A5">
        <w:rPr>
          <w:rFonts w:ascii="Times New Roman" w:eastAsia="Calibri" w:hAnsi="Times New Roman" w:cs="Times New Roman"/>
          <w:sz w:val="24"/>
          <w:szCs w:val="24"/>
        </w:rPr>
        <w:t xml:space="preserve"> was the primary differentiator (blue for follow-up and orange for routine). Secondly, the visual choices ensure that charts remain unified and present </w:t>
      </w:r>
      <w:proofErr w:type="gramStart"/>
      <w:r w:rsidRPr="00A852A5">
        <w:rPr>
          <w:rFonts w:ascii="Times New Roman" w:eastAsia="Calibri" w:hAnsi="Times New Roman" w:cs="Times New Roman"/>
          <w:sz w:val="24"/>
          <w:szCs w:val="24"/>
        </w:rPr>
        <w:t>the patterns</w:t>
      </w:r>
      <w:proofErr w:type="gramEnd"/>
      <w:r w:rsidRPr="00A852A5">
        <w:rPr>
          <w:rFonts w:ascii="Times New Roman" w:eastAsia="Calibri" w:hAnsi="Times New Roman" w:cs="Times New Roman"/>
          <w:sz w:val="24"/>
          <w:szCs w:val="24"/>
        </w:rPr>
        <w:t xml:space="preserve"> according to the inspection type.</w:t>
      </w:r>
    </w:p>
    <w:p w14:paraId="41F0E71D" w14:textId="77777777" w:rsidR="0079243C" w:rsidRDefault="0079243C" w:rsidP="0079243C">
      <w:pPr>
        <w:ind w:firstLine="0"/>
        <w:rPr>
          <w:rFonts w:ascii="Times New Roman" w:eastAsia="Calibri" w:hAnsi="Times New Roman" w:cs="Times New Roman"/>
          <w:b/>
          <w:bCs/>
          <w:sz w:val="24"/>
          <w:szCs w:val="24"/>
        </w:rPr>
      </w:pPr>
      <w:r w:rsidRPr="00A852A5">
        <w:rPr>
          <w:rFonts w:ascii="Times New Roman" w:eastAsia="Calibri" w:hAnsi="Times New Roman" w:cs="Times New Roman"/>
          <w:b/>
          <w:bCs/>
          <w:sz w:val="24"/>
          <w:szCs w:val="24"/>
        </w:rPr>
        <w:t xml:space="preserve">The Average Inspection Scores Over </w:t>
      </w:r>
      <w:proofErr w:type="gramStart"/>
      <w:r w:rsidRPr="00A852A5">
        <w:rPr>
          <w:rFonts w:ascii="Times New Roman" w:eastAsia="Calibri" w:hAnsi="Times New Roman" w:cs="Times New Roman"/>
          <w:b/>
          <w:bCs/>
          <w:sz w:val="24"/>
          <w:szCs w:val="24"/>
        </w:rPr>
        <w:t>Time Line</w:t>
      </w:r>
      <w:proofErr w:type="gramEnd"/>
      <w:r w:rsidRPr="00A852A5">
        <w:rPr>
          <w:rFonts w:ascii="Times New Roman" w:eastAsia="Calibri" w:hAnsi="Times New Roman" w:cs="Times New Roman"/>
          <w:b/>
          <w:bCs/>
          <w:sz w:val="24"/>
          <w:szCs w:val="24"/>
        </w:rPr>
        <w:t xml:space="preserve"> Chart</w:t>
      </w:r>
    </w:p>
    <w:p w14:paraId="51DF18A7" w14:textId="77777777" w:rsidR="0079243C" w:rsidRPr="00A852A5" w:rsidRDefault="0079243C" w:rsidP="0079243C">
      <w:pPr>
        <w:ind w:firstLine="0"/>
        <w:jc w:val="center"/>
        <w:rPr>
          <w:rFonts w:ascii="Times New Roman" w:eastAsia="Calibri" w:hAnsi="Times New Roman" w:cs="Times New Roman"/>
          <w:b/>
          <w:bCs/>
          <w:sz w:val="24"/>
          <w:szCs w:val="24"/>
        </w:rPr>
      </w:pPr>
      <w:r>
        <w:rPr>
          <w:noProof/>
        </w:rPr>
        <w:drawing>
          <wp:inline distT="0" distB="0" distL="0" distR="0" wp14:anchorId="32745BA1" wp14:editId="41B83C4D">
            <wp:extent cx="5731510" cy="2970530"/>
            <wp:effectExtent l="0" t="0" r="0" b="0"/>
            <wp:docPr id="13568811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81164" name="Picture 1" descr="A screenshot of a computer&#10;&#10;AI-generated content may be incorrect."/>
                    <pic:cNvPicPr>
                      <a:picLocks noChangeAspect="1"/>
                    </pic:cNvPicPr>
                  </pic:nvPicPr>
                  <pic:blipFill>
                    <a:blip r:embed="rId19"/>
                    <a:stretch>
                      <a:fillRect/>
                    </a:stretch>
                  </pic:blipFill>
                  <pic:spPr>
                    <a:xfrm>
                      <a:off x="0" y="0"/>
                      <a:ext cx="5731510" cy="2970530"/>
                    </a:xfrm>
                    <a:prstGeom prst="rect">
                      <a:avLst/>
                    </a:prstGeom>
                  </pic:spPr>
                </pic:pic>
              </a:graphicData>
            </a:graphic>
          </wp:inline>
        </w:drawing>
      </w:r>
    </w:p>
    <w:p w14:paraId="76C1A5B1" w14:textId="77777777" w:rsidR="0079243C" w:rsidRPr="00A852A5" w:rsidRDefault="0079243C" w:rsidP="0079243C">
      <w:pPr>
        <w:ind w:firstLine="709"/>
        <w:rPr>
          <w:rFonts w:ascii="Times New Roman" w:eastAsia="Calibri" w:hAnsi="Times New Roman" w:cs="Times New Roman"/>
          <w:sz w:val="24"/>
          <w:szCs w:val="24"/>
        </w:rPr>
      </w:pPr>
      <w:r w:rsidRPr="00A852A5">
        <w:rPr>
          <w:rFonts w:ascii="Times New Roman" w:eastAsia="Calibri" w:hAnsi="Times New Roman" w:cs="Times New Roman"/>
          <w:sz w:val="24"/>
          <w:szCs w:val="24"/>
        </w:rPr>
        <w:lastRenderedPageBreak/>
        <w:t xml:space="preserve">A line chart representing the temporal </w:t>
      </w:r>
      <w:proofErr w:type="gramStart"/>
      <w:r w:rsidRPr="00A852A5">
        <w:rPr>
          <w:rFonts w:ascii="Times New Roman" w:eastAsia="Calibri" w:hAnsi="Times New Roman" w:cs="Times New Roman"/>
          <w:sz w:val="24"/>
          <w:szCs w:val="24"/>
        </w:rPr>
        <w:t>data,</w:t>
      </w:r>
      <w:proofErr w:type="gramEnd"/>
      <w:r w:rsidRPr="00A852A5">
        <w:rPr>
          <w:rFonts w:ascii="Times New Roman" w:eastAsia="Calibri" w:hAnsi="Times New Roman" w:cs="Times New Roman"/>
          <w:sz w:val="24"/>
          <w:szCs w:val="24"/>
        </w:rPr>
        <w:t xml:space="preserve"> presented the monthly score averages, both of follow up and routine inspections. The line thickness and color continued to be the same as on previous visualizations and easy to differentiate and look harmonious. As Heer and Bostock (2022) support this design consistency, to avoid misleading </w:t>
      </w:r>
      <w:proofErr w:type="gramStart"/>
      <w:r w:rsidRPr="00A852A5">
        <w:rPr>
          <w:rFonts w:ascii="Times New Roman" w:eastAsia="Calibri" w:hAnsi="Times New Roman" w:cs="Times New Roman"/>
          <w:sz w:val="24"/>
          <w:szCs w:val="24"/>
        </w:rPr>
        <w:t>everyone as</w:t>
      </w:r>
      <w:proofErr w:type="gramEnd"/>
      <w:r w:rsidRPr="00A852A5">
        <w:rPr>
          <w:rFonts w:ascii="Times New Roman" w:eastAsia="Calibri" w:hAnsi="Times New Roman" w:cs="Times New Roman"/>
          <w:sz w:val="24"/>
          <w:szCs w:val="24"/>
        </w:rPr>
        <w:t xml:space="preserve"> </w:t>
      </w:r>
      <w:proofErr w:type="gramStart"/>
      <w:r w:rsidRPr="00A852A5">
        <w:rPr>
          <w:rFonts w:ascii="Times New Roman" w:eastAsia="Calibri" w:hAnsi="Times New Roman" w:cs="Times New Roman"/>
          <w:sz w:val="24"/>
          <w:szCs w:val="24"/>
        </w:rPr>
        <w:t>to</w:t>
      </w:r>
      <w:proofErr w:type="gramEnd"/>
      <w:r w:rsidRPr="00A852A5">
        <w:rPr>
          <w:rFonts w:ascii="Times New Roman" w:eastAsia="Calibri" w:hAnsi="Times New Roman" w:cs="Times New Roman"/>
          <w:sz w:val="24"/>
          <w:szCs w:val="24"/>
        </w:rPr>
        <w:t xml:space="preserve"> the data trends through chart changes, viewer attention can be induced in a direction related to data trends.</w:t>
      </w:r>
    </w:p>
    <w:p w14:paraId="7DFE6E22" w14:textId="77777777" w:rsidR="0079243C" w:rsidRDefault="0079243C" w:rsidP="0079243C">
      <w:pPr>
        <w:ind w:firstLine="0"/>
        <w:rPr>
          <w:rFonts w:ascii="Times New Roman" w:eastAsia="Calibri" w:hAnsi="Times New Roman" w:cs="Times New Roman"/>
          <w:b/>
          <w:bCs/>
          <w:sz w:val="24"/>
          <w:szCs w:val="24"/>
        </w:rPr>
      </w:pPr>
      <w:r w:rsidRPr="00A852A5">
        <w:rPr>
          <w:rFonts w:ascii="Times New Roman" w:eastAsia="Calibri" w:hAnsi="Times New Roman" w:cs="Times New Roman"/>
          <w:b/>
          <w:bCs/>
          <w:sz w:val="24"/>
          <w:szCs w:val="24"/>
        </w:rPr>
        <w:t>Annual Bar Chart of Follow-Up Inspection Scores</w:t>
      </w:r>
    </w:p>
    <w:p w14:paraId="24D411DA" w14:textId="77777777" w:rsidR="0079243C" w:rsidRPr="00A852A5" w:rsidRDefault="0079243C" w:rsidP="0079243C">
      <w:pPr>
        <w:ind w:firstLine="0"/>
        <w:jc w:val="center"/>
        <w:rPr>
          <w:rFonts w:ascii="Times New Roman" w:eastAsia="Calibri" w:hAnsi="Times New Roman" w:cs="Times New Roman"/>
          <w:b/>
          <w:bCs/>
          <w:sz w:val="24"/>
          <w:szCs w:val="24"/>
        </w:rPr>
      </w:pPr>
      <w:r>
        <w:rPr>
          <w:noProof/>
        </w:rPr>
        <w:drawing>
          <wp:inline distT="0" distB="0" distL="0" distR="0" wp14:anchorId="5BE5B781" wp14:editId="53EE2E89">
            <wp:extent cx="5731510" cy="2960370"/>
            <wp:effectExtent l="0" t="0" r="0" b="0"/>
            <wp:docPr id="138536827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68278" name="Picture 1" descr="A screenshot of a graph&#10;&#10;AI-generated content may be incorrect."/>
                    <pic:cNvPicPr>
                      <a:picLocks noChangeAspect="1"/>
                    </pic:cNvPicPr>
                  </pic:nvPicPr>
                  <pic:blipFill>
                    <a:blip r:embed="rId20"/>
                    <a:stretch>
                      <a:fillRect/>
                    </a:stretch>
                  </pic:blipFill>
                  <pic:spPr>
                    <a:xfrm>
                      <a:off x="0" y="0"/>
                      <a:ext cx="5731510" cy="2960370"/>
                    </a:xfrm>
                    <a:prstGeom prst="rect">
                      <a:avLst/>
                    </a:prstGeom>
                  </pic:spPr>
                </pic:pic>
              </a:graphicData>
            </a:graphic>
          </wp:inline>
        </w:drawing>
      </w:r>
    </w:p>
    <w:p w14:paraId="76BDA9A4" w14:textId="77777777" w:rsidR="0079243C" w:rsidRPr="00A852A5" w:rsidRDefault="0079243C" w:rsidP="0079243C">
      <w:pPr>
        <w:ind w:firstLine="709"/>
        <w:rPr>
          <w:rFonts w:ascii="Times New Roman" w:eastAsia="Calibri" w:hAnsi="Times New Roman" w:cs="Times New Roman"/>
          <w:sz w:val="24"/>
          <w:szCs w:val="24"/>
        </w:rPr>
      </w:pPr>
      <w:r w:rsidRPr="00A852A5">
        <w:rPr>
          <w:rFonts w:ascii="Times New Roman" w:eastAsia="Calibri" w:hAnsi="Times New Roman" w:cs="Times New Roman"/>
          <w:sz w:val="24"/>
          <w:szCs w:val="24"/>
        </w:rPr>
        <w:t>Again, bar charting was the best choice for doing year by year analysis, formatting with all the bar widths uniform, axes on the vertical scale as well as with uniform spacing between them. The color palette was slightly changed for visual variety, but the separation between years was easy to see. Contextual anchors in the form of labels for each year were used to provide continuities as well as smooth comparative performance over time (Cairo &amp; Barlow, 2023).</w:t>
      </w:r>
    </w:p>
    <w:p w14:paraId="6521E36D" w14:textId="77777777" w:rsidR="0079243C" w:rsidRPr="00A852A5" w:rsidRDefault="0079243C" w:rsidP="0079243C">
      <w:pPr>
        <w:ind w:firstLine="0"/>
        <w:rPr>
          <w:rFonts w:ascii="Times New Roman" w:eastAsia="Calibri" w:hAnsi="Times New Roman" w:cs="Times New Roman"/>
          <w:b/>
          <w:bCs/>
          <w:sz w:val="24"/>
          <w:szCs w:val="24"/>
        </w:rPr>
      </w:pPr>
      <w:r w:rsidRPr="00A852A5">
        <w:rPr>
          <w:rFonts w:ascii="Times New Roman" w:eastAsia="Calibri" w:hAnsi="Times New Roman" w:cs="Times New Roman"/>
          <w:b/>
          <w:bCs/>
          <w:sz w:val="24"/>
          <w:szCs w:val="24"/>
        </w:rPr>
        <w:t>Application of Gestalt Principles</w:t>
      </w:r>
    </w:p>
    <w:p w14:paraId="601EA756" w14:textId="77777777" w:rsidR="0079243C" w:rsidRPr="00A852A5" w:rsidRDefault="0079243C" w:rsidP="0079243C">
      <w:pPr>
        <w:ind w:firstLine="709"/>
        <w:rPr>
          <w:rFonts w:ascii="Times New Roman" w:eastAsia="Calibri" w:hAnsi="Times New Roman" w:cs="Times New Roman"/>
          <w:sz w:val="24"/>
          <w:szCs w:val="24"/>
        </w:rPr>
      </w:pPr>
      <w:r w:rsidRPr="00A852A5">
        <w:rPr>
          <w:rFonts w:ascii="Times New Roman" w:eastAsia="Calibri" w:hAnsi="Times New Roman" w:cs="Times New Roman"/>
          <w:sz w:val="24"/>
          <w:szCs w:val="24"/>
        </w:rPr>
        <w:t xml:space="preserve">Further, the cognitive effectiveness of dashboard was applied to the gestalt laws. The principles behind these explain how users </w:t>
      </w:r>
      <w:proofErr w:type="gramStart"/>
      <w:r w:rsidRPr="00A852A5">
        <w:rPr>
          <w:rFonts w:ascii="Times New Roman" w:eastAsia="Calibri" w:hAnsi="Times New Roman" w:cs="Times New Roman"/>
          <w:sz w:val="24"/>
          <w:szCs w:val="24"/>
        </w:rPr>
        <w:t>are able to</w:t>
      </w:r>
      <w:proofErr w:type="gramEnd"/>
      <w:r w:rsidRPr="00A852A5">
        <w:rPr>
          <w:rFonts w:ascii="Times New Roman" w:eastAsia="Calibri" w:hAnsi="Times New Roman" w:cs="Times New Roman"/>
          <w:sz w:val="24"/>
          <w:szCs w:val="24"/>
        </w:rPr>
        <w:t xml:space="preserve"> perceive structured visual information and how they </w:t>
      </w:r>
      <w:proofErr w:type="gramStart"/>
      <w:r w:rsidRPr="00A852A5">
        <w:rPr>
          <w:rFonts w:ascii="Times New Roman" w:eastAsia="Calibri" w:hAnsi="Times New Roman" w:cs="Times New Roman"/>
          <w:sz w:val="24"/>
          <w:szCs w:val="24"/>
        </w:rPr>
        <w:t>are able to</w:t>
      </w:r>
      <w:proofErr w:type="gramEnd"/>
      <w:r w:rsidRPr="00A852A5">
        <w:rPr>
          <w:rFonts w:ascii="Times New Roman" w:eastAsia="Calibri" w:hAnsi="Times New Roman" w:cs="Times New Roman"/>
          <w:sz w:val="24"/>
          <w:szCs w:val="24"/>
        </w:rPr>
        <w:t xml:space="preserve"> mentally group data points.</w:t>
      </w:r>
    </w:p>
    <w:p w14:paraId="130666CF" w14:textId="77777777" w:rsidR="0079243C" w:rsidRPr="00A852A5" w:rsidRDefault="0079243C" w:rsidP="0079243C">
      <w:pPr>
        <w:ind w:firstLine="0"/>
        <w:rPr>
          <w:rFonts w:ascii="Times New Roman" w:eastAsia="Calibri" w:hAnsi="Times New Roman" w:cs="Times New Roman"/>
          <w:b/>
          <w:bCs/>
          <w:sz w:val="24"/>
          <w:szCs w:val="24"/>
        </w:rPr>
      </w:pPr>
      <w:r w:rsidRPr="00A852A5">
        <w:rPr>
          <w:rFonts w:ascii="Times New Roman" w:eastAsia="Calibri" w:hAnsi="Times New Roman" w:cs="Times New Roman"/>
          <w:b/>
          <w:bCs/>
          <w:sz w:val="24"/>
          <w:szCs w:val="24"/>
        </w:rPr>
        <w:lastRenderedPageBreak/>
        <w:t>Continuity in Charts</w:t>
      </w:r>
    </w:p>
    <w:p w14:paraId="77A2E17F" w14:textId="77777777" w:rsidR="0079243C" w:rsidRPr="00A852A5" w:rsidRDefault="0079243C" w:rsidP="0079243C">
      <w:pPr>
        <w:ind w:firstLine="709"/>
        <w:rPr>
          <w:rFonts w:ascii="Times New Roman" w:eastAsia="Calibri" w:hAnsi="Times New Roman" w:cs="Times New Roman"/>
          <w:sz w:val="24"/>
          <w:szCs w:val="24"/>
        </w:rPr>
      </w:pPr>
      <w:r w:rsidRPr="00A852A5">
        <w:rPr>
          <w:rFonts w:ascii="Times New Roman" w:eastAsia="Calibri" w:hAnsi="Times New Roman" w:cs="Times New Roman"/>
          <w:sz w:val="24"/>
          <w:szCs w:val="24"/>
        </w:rPr>
        <w:t xml:space="preserve">In a line chart plotting inspection scores of times, the principle of continuity was implemented. In this visualization the users can take a smooth trace </w:t>
      </w:r>
      <w:proofErr w:type="gramStart"/>
      <w:r w:rsidRPr="00A852A5">
        <w:rPr>
          <w:rFonts w:ascii="Times New Roman" w:eastAsia="Calibri" w:hAnsi="Times New Roman" w:cs="Times New Roman"/>
          <w:sz w:val="24"/>
          <w:szCs w:val="24"/>
        </w:rPr>
        <w:t>on</w:t>
      </w:r>
      <w:proofErr w:type="gramEnd"/>
      <w:r w:rsidRPr="00A852A5">
        <w:rPr>
          <w:rFonts w:ascii="Times New Roman" w:eastAsia="Calibri" w:hAnsi="Times New Roman" w:cs="Times New Roman"/>
          <w:sz w:val="24"/>
          <w:szCs w:val="24"/>
        </w:rPr>
        <w:t xml:space="preserve"> the left to the right to get a score progression track, in the natural reading formation. According to Heer and Bostock (2022), continuity is a critical element to keep the visual flow and boost temporally comparisons and narrative interpretation. Like so, the bar charts have linear baselines to allow users to make immediate comparisons within visual media and without having to mentally adjust between visuals.</w:t>
      </w:r>
    </w:p>
    <w:p w14:paraId="3EB1BE39" w14:textId="77777777" w:rsidR="0079243C" w:rsidRPr="00A852A5" w:rsidRDefault="0079243C" w:rsidP="0079243C">
      <w:pPr>
        <w:ind w:firstLine="0"/>
        <w:rPr>
          <w:rFonts w:ascii="Times New Roman" w:eastAsia="Calibri" w:hAnsi="Times New Roman" w:cs="Times New Roman"/>
          <w:b/>
          <w:bCs/>
          <w:sz w:val="24"/>
          <w:szCs w:val="24"/>
        </w:rPr>
      </w:pPr>
      <w:r w:rsidRPr="00A852A5">
        <w:rPr>
          <w:rFonts w:ascii="Times New Roman" w:eastAsia="Calibri" w:hAnsi="Times New Roman" w:cs="Times New Roman"/>
          <w:b/>
          <w:bCs/>
          <w:sz w:val="24"/>
          <w:szCs w:val="24"/>
        </w:rPr>
        <w:t>Similarity in Maps and Charts</w:t>
      </w:r>
    </w:p>
    <w:p w14:paraId="43DB5890" w14:textId="77777777" w:rsidR="0079243C" w:rsidRPr="00A852A5" w:rsidRDefault="0079243C" w:rsidP="0079243C">
      <w:pPr>
        <w:ind w:firstLine="709"/>
        <w:rPr>
          <w:rFonts w:ascii="Times New Roman" w:eastAsia="Calibri" w:hAnsi="Times New Roman" w:cs="Times New Roman"/>
          <w:sz w:val="24"/>
          <w:szCs w:val="24"/>
        </w:rPr>
      </w:pPr>
      <w:r w:rsidRPr="00A852A5">
        <w:rPr>
          <w:rFonts w:ascii="Times New Roman" w:eastAsia="Calibri" w:hAnsi="Times New Roman" w:cs="Times New Roman"/>
          <w:sz w:val="24"/>
          <w:szCs w:val="24"/>
        </w:rPr>
        <w:t xml:space="preserve">The use of similar shapes and colors across various charts adheres to the principle of similarity. A restaurant is visualized on geodesic dot map as a circular dot, where color is changed based on inspection type only. Because it is this consistent shape, it eliminates distraction and allows for the categorization of color without being distracted by distractions. When visual property such as color changes and all other visual properties </w:t>
      </w:r>
      <w:proofErr w:type="gramStart"/>
      <w:r w:rsidRPr="00A852A5">
        <w:rPr>
          <w:rFonts w:ascii="Times New Roman" w:eastAsia="Calibri" w:hAnsi="Times New Roman" w:cs="Times New Roman"/>
          <w:sz w:val="24"/>
          <w:szCs w:val="24"/>
        </w:rPr>
        <w:t>change</w:t>
      </w:r>
      <w:proofErr w:type="gramEnd"/>
      <w:r w:rsidRPr="00A852A5">
        <w:rPr>
          <w:rFonts w:ascii="Times New Roman" w:eastAsia="Calibri" w:hAnsi="Times New Roman" w:cs="Times New Roman"/>
          <w:sz w:val="24"/>
          <w:szCs w:val="24"/>
        </w:rPr>
        <w:t xml:space="preserve">, the brain can quickly group items (Heer &amp; Bostock, 2022). Gradient map is doing this for instance, i.e. using same sizes for dots and same formatting, using darker colors to reproduce score variations. This carves out spatial scoring comparisons without being tied down by </w:t>
      </w:r>
      <w:proofErr w:type="gramStart"/>
      <w:r w:rsidRPr="00A852A5">
        <w:rPr>
          <w:rFonts w:ascii="Times New Roman" w:eastAsia="Calibri" w:hAnsi="Times New Roman" w:cs="Times New Roman"/>
          <w:sz w:val="24"/>
          <w:szCs w:val="24"/>
        </w:rPr>
        <w:t>overburden</w:t>
      </w:r>
      <w:proofErr w:type="gramEnd"/>
      <w:r w:rsidRPr="00A852A5">
        <w:rPr>
          <w:rFonts w:ascii="Times New Roman" w:eastAsia="Calibri" w:hAnsi="Times New Roman" w:cs="Times New Roman"/>
          <w:sz w:val="24"/>
          <w:szCs w:val="24"/>
        </w:rPr>
        <w:t xml:space="preserve"> of data.</w:t>
      </w:r>
    </w:p>
    <w:p w14:paraId="50E16D92" w14:textId="77777777" w:rsidR="0079243C" w:rsidRPr="00A852A5" w:rsidRDefault="0079243C" w:rsidP="0079243C">
      <w:pPr>
        <w:ind w:firstLine="0"/>
        <w:rPr>
          <w:rFonts w:ascii="Times New Roman" w:eastAsia="Calibri" w:hAnsi="Times New Roman" w:cs="Times New Roman"/>
          <w:b/>
          <w:bCs/>
          <w:sz w:val="24"/>
          <w:szCs w:val="24"/>
        </w:rPr>
      </w:pPr>
      <w:r w:rsidRPr="00A852A5">
        <w:rPr>
          <w:rFonts w:ascii="Times New Roman" w:eastAsia="Calibri" w:hAnsi="Times New Roman" w:cs="Times New Roman"/>
          <w:b/>
          <w:bCs/>
          <w:sz w:val="24"/>
          <w:szCs w:val="24"/>
        </w:rPr>
        <w:t>Summary</w:t>
      </w:r>
    </w:p>
    <w:p w14:paraId="73354B09" w14:textId="77777777" w:rsidR="0079243C" w:rsidRPr="00A852A5" w:rsidRDefault="0079243C" w:rsidP="0079243C">
      <w:pPr>
        <w:ind w:firstLine="709"/>
        <w:rPr>
          <w:rFonts w:ascii="Times New Roman" w:eastAsia="Calibri" w:hAnsi="Times New Roman" w:cs="Times New Roman"/>
          <w:sz w:val="24"/>
          <w:szCs w:val="24"/>
        </w:rPr>
      </w:pPr>
      <w:r w:rsidRPr="00A852A5">
        <w:rPr>
          <w:rFonts w:ascii="Times New Roman" w:eastAsia="Calibri" w:hAnsi="Times New Roman" w:cs="Times New Roman"/>
          <w:sz w:val="24"/>
          <w:szCs w:val="24"/>
        </w:rPr>
        <w:t xml:space="preserve">The biggest strength of the dashboard is that it has optimized the interaction design logic based on foundations and the cognitive psychology principles. Such design elements include uniform color coding, equivalent axis formatting, and identical labeling, which provide a room for users to be familiar with environment across different views without </w:t>
      </w:r>
      <w:proofErr w:type="gramStart"/>
      <w:r w:rsidRPr="00A852A5">
        <w:rPr>
          <w:rFonts w:ascii="Times New Roman" w:eastAsia="Calibri" w:hAnsi="Times New Roman" w:cs="Times New Roman"/>
          <w:sz w:val="24"/>
          <w:szCs w:val="24"/>
        </w:rPr>
        <w:t>relearn of</w:t>
      </w:r>
      <w:proofErr w:type="gramEnd"/>
      <w:r w:rsidRPr="00A852A5">
        <w:rPr>
          <w:rFonts w:ascii="Times New Roman" w:eastAsia="Calibri" w:hAnsi="Times New Roman" w:cs="Times New Roman"/>
          <w:sz w:val="24"/>
          <w:szCs w:val="24"/>
        </w:rPr>
        <w:t xml:space="preserve"> visual </w:t>
      </w:r>
      <w:r w:rsidRPr="00A852A5">
        <w:rPr>
          <w:rFonts w:ascii="Times New Roman" w:eastAsia="Calibri" w:hAnsi="Times New Roman" w:cs="Times New Roman"/>
          <w:sz w:val="24"/>
          <w:szCs w:val="24"/>
        </w:rPr>
        <w:lastRenderedPageBreak/>
        <w:t>elements. For instance, blue signifies a follow up inspection and orange stands for routine; hence, almost no effort is required in pattern recognition across charts.</w:t>
      </w:r>
    </w:p>
    <w:p w14:paraId="5E8C7FAB" w14:textId="77777777" w:rsidR="0079243C" w:rsidRPr="00A852A5" w:rsidRDefault="0079243C" w:rsidP="0079243C">
      <w:pPr>
        <w:ind w:firstLine="709"/>
        <w:rPr>
          <w:rFonts w:ascii="Times New Roman" w:eastAsia="Calibri" w:hAnsi="Times New Roman" w:cs="Times New Roman"/>
          <w:sz w:val="24"/>
          <w:szCs w:val="24"/>
        </w:rPr>
      </w:pPr>
      <w:proofErr w:type="spellStart"/>
      <w:r w:rsidRPr="00A852A5">
        <w:rPr>
          <w:rFonts w:ascii="Times New Roman" w:eastAsia="Calibri" w:hAnsi="Times New Roman" w:cs="Times New Roman"/>
          <w:sz w:val="24"/>
          <w:szCs w:val="24"/>
        </w:rPr>
        <w:t>Colour</w:t>
      </w:r>
      <w:proofErr w:type="spellEnd"/>
      <w:r w:rsidRPr="00A852A5">
        <w:rPr>
          <w:rFonts w:ascii="Times New Roman" w:eastAsia="Calibri" w:hAnsi="Times New Roman" w:cs="Times New Roman"/>
          <w:sz w:val="24"/>
          <w:szCs w:val="24"/>
        </w:rPr>
        <w:t xml:space="preserve"> was not employed in an arbitrary fashion, it was a key instrument with which categories were separated, anomalies were picked out, and trends established. Deliberately using color, Tufte (2024) </w:t>
      </w:r>
      <w:proofErr w:type="gramStart"/>
      <w:r w:rsidRPr="00A852A5">
        <w:rPr>
          <w:rFonts w:ascii="Times New Roman" w:eastAsia="Calibri" w:hAnsi="Times New Roman" w:cs="Times New Roman"/>
          <w:sz w:val="24"/>
          <w:szCs w:val="24"/>
        </w:rPr>
        <w:t>notes,</w:t>
      </w:r>
      <w:proofErr w:type="gramEnd"/>
      <w:r w:rsidRPr="00A852A5">
        <w:rPr>
          <w:rFonts w:ascii="Times New Roman" w:eastAsia="Calibri" w:hAnsi="Times New Roman" w:cs="Times New Roman"/>
          <w:sz w:val="24"/>
          <w:szCs w:val="24"/>
        </w:rPr>
        <w:t xml:space="preserve"> will not only get </w:t>
      </w:r>
      <w:proofErr w:type="gramStart"/>
      <w:r w:rsidRPr="00A852A5">
        <w:rPr>
          <w:rFonts w:ascii="Times New Roman" w:eastAsia="Calibri" w:hAnsi="Times New Roman" w:cs="Times New Roman"/>
          <w:sz w:val="24"/>
          <w:szCs w:val="24"/>
        </w:rPr>
        <w:t>the attention</w:t>
      </w:r>
      <w:proofErr w:type="gramEnd"/>
      <w:r w:rsidRPr="00A852A5">
        <w:rPr>
          <w:rFonts w:ascii="Times New Roman" w:eastAsia="Calibri" w:hAnsi="Times New Roman" w:cs="Times New Roman"/>
          <w:sz w:val="24"/>
          <w:szCs w:val="24"/>
        </w:rPr>
        <w:t>, but it will show structure, and perhaps reveal an insight. In this project, visual contrast also made it possible for it to surface some critical insights in the form of geographic hotspots associated with low scores, or temporal performance dips.</w:t>
      </w:r>
    </w:p>
    <w:p w14:paraId="4F0AB66F" w14:textId="77777777" w:rsidR="0079243C" w:rsidRPr="00A852A5" w:rsidRDefault="0079243C" w:rsidP="0079243C">
      <w:pPr>
        <w:ind w:firstLine="709"/>
        <w:rPr>
          <w:rFonts w:ascii="Times New Roman" w:eastAsia="Calibri" w:hAnsi="Times New Roman" w:cs="Times New Roman"/>
          <w:sz w:val="24"/>
          <w:szCs w:val="24"/>
        </w:rPr>
      </w:pPr>
      <w:r w:rsidRPr="00A852A5">
        <w:rPr>
          <w:rFonts w:ascii="Times New Roman" w:eastAsia="Calibri" w:hAnsi="Times New Roman" w:cs="Times New Roman"/>
          <w:sz w:val="24"/>
          <w:szCs w:val="24"/>
        </w:rPr>
        <w:t>The dashboard received a layer of perceptual fluency through Gestalt principles. It also facilitated smooth movement of movement along timelines and from bars, aiding great trend identification. Uniform shapes and color palettes enabled the use of the law of similarity and made viewers easily identify inspection types on geospatial charts.</w:t>
      </w:r>
    </w:p>
    <w:p w14:paraId="6905AF11" w14:textId="77777777" w:rsidR="0079243C" w:rsidRPr="00A852A5" w:rsidRDefault="0079243C" w:rsidP="0079243C">
      <w:pPr>
        <w:ind w:firstLine="709"/>
        <w:rPr>
          <w:rFonts w:ascii="Times New Roman" w:eastAsia="Calibri" w:hAnsi="Times New Roman" w:cs="Times New Roman"/>
          <w:sz w:val="24"/>
          <w:szCs w:val="24"/>
        </w:rPr>
      </w:pPr>
      <w:r w:rsidRPr="00A852A5">
        <w:rPr>
          <w:rFonts w:ascii="Times New Roman" w:eastAsia="Calibri" w:hAnsi="Times New Roman" w:cs="Times New Roman"/>
          <w:sz w:val="24"/>
          <w:szCs w:val="24"/>
        </w:rPr>
        <w:t xml:space="preserve">In general, we were able to apply these principles and allow users to explore the dataset in a structured manner, using different chart </w:t>
      </w:r>
      <w:proofErr w:type="gramStart"/>
      <w:r w:rsidRPr="00A852A5">
        <w:rPr>
          <w:rFonts w:ascii="Times New Roman" w:eastAsia="Calibri" w:hAnsi="Times New Roman" w:cs="Times New Roman"/>
          <w:sz w:val="24"/>
          <w:szCs w:val="24"/>
        </w:rPr>
        <w:t>form</w:t>
      </w:r>
      <w:proofErr w:type="gramEnd"/>
      <w:r w:rsidRPr="00A852A5">
        <w:rPr>
          <w:rFonts w:ascii="Times New Roman" w:eastAsia="Calibri" w:hAnsi="Times New Roman" w:cs="Times New Roman"/>
          <w:sz w:val="24"/>
          <w:szCs w:val="24"/>
        </w:rPr>
        <w:t xml:space="preserve">, if we consider spatial maps, time series, or categorical comparison. The dashboard preserves unity and does not add unnecessary complexity </w:t>
      </w:r>
      <w:proofErr w:type="gramStart"/>
      <w:r w:rsidRPr="00A852A5">
        <w:rPr>
          <w:rFonts w:ascii="Times New Roman" w:eastAsia="Calibri" w:hAnsi="Times New Roman" w:cs="Times New Roman"/>
          <w:sz w:val="24"/>
          <w:szCs w:val="24"/>
        </w:rPr>
        <w:t>in order to</w:t>
      </w:r>
      <w:proofErr w:type="gramEnd"/>
      <w:r w:rsidRPr="00A852A5">
        <w:rPr>
          <w:rFonts w:ascii="Times New Roman" w:eastAsia="Calibri" w:hAnsi="Times New Roman" w:cs="Times New Roman"/>
          <w:sz w:val="24"/>
          <w:szCs w:val="24"/>
        </w:rPr>
        <w:t xml:space="preserve"> make interpretability easier and encourage deeper data driven conclusions. Not only does it recount the state of restaurant inspections in Austin, but it also presents a vivid, powerful blueprint for other public health officials and policymakers to act.</w:t>
      </w:r>
    </w:p>
    <w:p w14:paraId="1A1A0ADA" w14:textId="77777777" w:rsidR="0079243C" w:rsidRPr="00A852A5" w:rsidRDefault="0079243C" w:rsidP="0079243C">
      <w:pPr>
        <w:ind w:firstLine="0"/>
        <w:jc w:val="center"/>
        <w:rPr>
          <w:rFonts w:ascii="Times New Roman" w:eastAsia="Calibri" w:hAnsi="Times New Roman" w:cs="Times New Roman"/>
          <w:b/>
          <w:bCs/>
          <w:sz w:val="24"/>
          <w:szCs w:val="24"/>
        </w:rPr>
      </w:pPr>
      <w:r w:rsidRPr="00A852A5">
        <w:rPr>
          <w:rFonts w:ascii="Times New Roman" w:eastAsia="Calibri" w:hAnsi="Times New Roman" w:cs="Times New Roman"/>
          <w:b/>
          <w:bCs/>
          <w:sz w:val="24"/>
          <w:szCs w:val="24"/>
        </w:rPr>
        <w:t>Conclusion</w:t>
      </w:r>
    </w:p>
    <w:p w14:paraId="741F0158" w14:textId="77777777" w:rsidR="0079243C" w:rsidRPr="00D37960" w:rsidRDefault="0079243C" w:rsidP="0079243C">
      <w:pPr>
        <w:ind w:firstLine="709"/>
        <w:rPr>
          <w:rFonts w:ascii="Times New Roman" w:eastAsia="Calibri" w:hAnsi="Times New Roman" w:cs="Times New Roman"/>
          <w:sz w:val="24"/>
          <w:szCs w:val="24"/>
        </w:rPr>
      </w:pPr>
      <w:r w:rsidRPr="00A852A5">
        <w:rPr>
          <w:rFonts w:ascii="Times New Roman" w:eastAsia="Calibri" w:hAnsi="Times New Roman" w:cs="Times New Roman"/>
          <w:sz w:val="24"/>
          <w:szCs w:val="24"/>
        </w:rPr>
        <w:t xml:space="preserve">All in all, the Austin Restaurant Inspections dashboard is a strong demonstration of how wisely structured visual design is a force to be reckoned with in data analytics. The dashboard is achieved through carefully mixing up the valor from Gestalt perceptual laws with the practicality of design fundamentals to make the health inspection records turn into </w:t>
      </w:r>
      <w:proofErr w:type="spellStart"/>
      <w:proofErr w:type="gramStart"/>
      <w:r w:rsidRPr="00A852A5">
        <w:rPr>
          <w:rFonts w:ascii="Times New Roman" w:eastAsia="Calibri" w:hAnsi="Times New Roman" w:cs="Times New Roman"/>
          <w:sz w:val="24"/>
          <w:szCs w:val="24"/>
        </w:rPr>
        <w:t>a</w:t>
      </w:r>
      <w:proofErr w:type="spellEnd"/>
      <w:proofErr w:type="gramEnd"/>
      <w:r w:rsidRPr="00A852A5">
        <w:rPr>
          <w:rFonts w:ascii="Times New Roman" w:eastAsia="Calibri" w:hAnsi="Times New Roman" w:cs="Times New Roman"/>
          <w:sz w:val="24"/>
          <w:szCs w:val="24"/>
        </w:rPr>
        <w:t xml:space="preserve"> intuitive and insightful </w:t>
      </w:r>
      <w:r w:rsidRPr="00A852A5">
        <w:rPr>
          <w:rFonts w:ascii="Times New Roman" w:eastAsia="Calibri" w:hAnsi="Times New Roman" w:cs="Times New Roman"/>
          <w:sz w:val="24"/>
          <w:szCs w:val="24"/>
        </w:rPr>
        <w:lastRenderedPageBreak/>
        <w:t xml:space="preserve">visual ride. Formatting remains consistent, colors are carefully chosen, and there is perceptual harmony to make it all come together as one. According to Cairo and Barlow (2023) such dashboards are more than any dashboards to make information to any </w:t>
      </w:r>
      <w:proofErr w:type="gramStart"/>
      <w:r w:rsidRPr="00A852A5">
        <w:rPr>
          <w:rFonts w:ascii="Times New Roman" w:eastAsia="Calibri" w:hAnsi="Times New Roman" w:cs="Times New Roman"/>
          <w:sz w:val="24"/>
          <w:szCs w:val="24"/>
        </w:rPr>
        <w:t>viewers</w:t>
      </w:r>
      <w:proofErr w:type="gramEnd"/>
      <w:r w:rsidRPr="00A852A5">
        <w:rPr>
          <w:rFonts w:ascii="Times New Roman" w:eastAsia="Calibri" w:hAnsi="Times New Roman" w:cs="Times New Roman"/>
          <w:sz w:val="24"/>
          <w:szCs w:val="24"/>
        </w:rPr>
        <w:t xml:space="preserve"> and they have made the viewers </w:t>
      </w:r>
      <w:proofErr w:type="gramStart"/>
      <w:r w:rsidRPr="00A852A5">
        <w:rPr>
          <w:rFonts w:ascii="Times New Roman" w:eastAsia="Calibri" w:hAnsi="Times New Roman" w:cs="Times New Roman"/>
          <w:sz w:val="24"/>
          <w:szCs w:val="24"/>
        </w:rPr>
        <w:t>to think</w:t>
      </w:r>
      <w:proofErr w:type="gramEnd"/>
      <w:r w:rsidRPr="00A852A5">
        <w:rPr>
          <w:rFonts w:ascii="Times New Roman" w:eastAsia="Calibri" w:hAnsi="Times New Roman" w:cs="Times New Roman"/>
          <w:sz w:val="24"/>
          <w:szCs w:val="24"/>
        </w:rPr>
        <w:t xml:space="preserve"> critically, make an informed decision, and </w:t>
      </w:r>
      <w:proofErr w:type="gramStart"/>
      <w:r w:rsidRPr="00A852A5">
        <w:rPr>
          <w:rFonts w:ascii="Times New Roman" w:eastAsia="Calibri" w:hAnsi="Times New Roman" w:cs="Times New Roman"/>
          <w:sz w:val="24"/>
          <w:szCs w:val="24"/>
        </w:rPr>
        <w:t>take action</w:t>
      </w:r>
      <w:proofErr w:type="gramEnd"/>
      <w:r w:rsidRPr="00A852A5">
        <w:rPr>
          <w:rFonts w:ascii="Times New Roman" w:eastAsia="Calibri" w:hAnsi="Times New Roman" w:cs="Times New Roman"/>
          <w:sz w:val="24"/>
          <w:szCs w:val="24"/>
        </w:rPr>
        <w:t xml:space="preserve"> reliably. Aesthetics aligned with cognition in this project, making the data telling functional and transformational.</w:t>
      </w:r>
    </w:p>
    <w:p w14:paraId="648376FE" w14:textId="77777777" w:rsidR="0079243C" w:rsidRPr="00D37960" w:rsidRDefault="0079243C" w:rsidP="0079243C">
      <w:pPr>
        <w:ind w:firstLine="709"/>
        <w:rPr>
          <w:rFonts w:ascii="Times New Roman" w:eastAsia="Calibri" w:hAnsi="Times New Roman" w:cs="Times New Roman"/>
          <w:sz w:val="24"/>
          <w:szCs w:val="24"/>
        </w:rPr>
      </w:pPr>
    </w:p>
    <w:p w14:paraId="2278C904" w14:textId="77777777" w:rsidR="0079243C" w:rsidRPr="00D37960" w:rsidRDefault="0079243C" w:rsidP="0079243C">
      <w:pPr>
        <w:ind w:firstLine="709"/>
        <w:rPr>
          <w:rFonts w:ascii="Times New Roman" w:eastAsia="Calibri" w:hAnsi="Times New Roman" w:cs="Times New Roman"/>
          <w:sz w:val="24"/>
          <w:szCs w:val="24"/>
        </w:rPr>
      </w:pPr>
    </w:p>
    <w:p w14:paraId="0EC450A9" w14:textId="77777777" w:rsidR="0079243C" w:rsidRDefault="0079243C" w:rsidP="0079243C">
      <w:pPr>
        <w:spacing w:line="240" w:lineRule="auto"/>
        <w:ind w:firstLine="0"/>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1C570B55" w14:textId="77777777" w:rsidR="0079243C" w:rsidRDefault="0079243C" w:rsidP="0079243C">
      <w:pPr>
        <w:ind w:firstLine="0"/>
        <w:jc w:val="center"/>
        <w:rPr>
          <w:rFonts w:ascii="Times New Roman" w:eastAsia="Calibri" w:hAnsi="Times New Roman" w:cs="Times New Roman"/>
          <w:b/>
          <w:bCs/>
          <w:sz w:val="24"/>
          <w:szCs w:val="24"/>
        </w:rPr>
      </w:pPr>
      <w:r w:rsidRPr="002C46B7">
        <w:rPr>
          <w:rFonts w:ascii="Times New Roman" w:eastAsia="Calibri" w:hAnsi="Times New Roman" w:cs="Times New Roman"/>
          <w:b/>
          <w:bCs/>
          <w:sz w:val="24"/>
          <w:szCs w:val="24"/>
        </w:rPr>
        <w:lastRenderedPageBreak/>
        <w:t>References</w:t>
      </w:r>
    </w:p>
    <w:p w14:paraId="525A8E99" w14:textId="77777777" w:rsidR="0079243C" w:rsidRPr="00A852A5" w:rsidRDefault="0079243C" w:rsidP="0079243C">
      <w:pPr>
        <w:pStyle w:val="ListParagraph"/>
        <w:ind w:left="709" w:hanging="709"/>
        <w:rPr>
          <w:rFonts w:ascii="Times New Roman" w:eastAsia="Times New Roman" w:hAnsi="Times New Roman" w:cs="Times New Roman"/>
          <w:kern w:val="2"/>
          <w:sz w:val="24"/>
          <w:szCs w:val="24"/>
          <w:lang w:val="en-IN"/>
        </w:rPr>
      </w:pPr>
      <w:r w:rsidRPr="00A852A5">
        <w:rPr>
          <w:rFonts w:ascii="Times New Roman" w:eastAsia="Times New Roman" w:hAnsi="Times New Roman" w:cs="Times New Roman"/>
          <w:kern w:val="2"/>
          <w:sz w:val="24"/>
          <w:szCs w:val="24"/>
          <w:lang w:val="en-IN"/>
        </w:rPr>
        <w:t>Cairo, A., &amp; Barlow, J. (2023). Visual reasoning and the psychology of charts: Rethinking narrative in analytical dashboards. Journal of Information Design, 29(1), 45–67.</w:t>
      </w:r>
    </w:p>
    <w:p w14:paraId="771D71CC" w14:textId="77777777" w:rsidR="0079243C" w:rsidRPr="00A852A5" w:rsidRDefault="0079243C" w:rsidP="0079243C">
      <w:pPr>
        <w:pStyle w:val="ListParagraph"/>
        <w:ind w:left="709" w:hanging="709"/>
        <w:rPr>
          <w:rFonts w:ascii="Times New Roman" w:eastAsia="Times New Roman" w:hAnsi="Times New Roman" w:cs="Times New Roman"/>
          <w:kern w:val="2"/>
          <w:sz w:val="24"/>
          <w:szCs w:val="24"/>
          <w:lang w:val="en-IN"/>
        </w:rPr>
      </w:pPr>
      <w:r w:rsidRPr="00A852A5">
        <w:rPr>
          <w:rFonts w:ascii="Times New Roman" w:eastAsia="Times New Roman" w:hAnsi="Times New Roman" w:cs="Times New Roman"/>
          <w:kern w:val="2"/>
          <w:sz w:val="24"/>
          <w:szCs w:val="24"/>
          <w:lang w:val="en-IN"/>
        </w:rPr>
        <w:t>Heer, J., &amp; Bostock, M. (2022). Designing with data: Balancing consistency and visual variety in analytical dashboards. Data Visualization Review, 18(2), 101–119.</w:t>
      </w:r>
    </w:p>
    <w:p w14:paraId="3FA3A6BB" w14:textId="77777777" w:rsidR="0079243C" w:rsidRPr="00651DDA" w:rsidRDefault="0079243C" w:rsidP="0079243C">
      <w:pPr>
        <w:pStyle w:val="ListParagraph"/>
        <w:ind w:left="709" w:hanging="709"/>
        <w:rPr>
          <w:rFonts w:ascii="Times New Roman" w:eastAsia="Times New Roman" w:hAnsi="Times New Roman" w:cs="Times New Roman"/>
          <w:kern w:val="2"/>
          <w:sz w:val="24"/>
          <w:szCs w:val="24"/>
          <w:lang w:val="en-IN"/>
        </w:rPr>
      </w:pPr>
      <w:r w:rsidRPr="00A852A5">
        <w:rPr>
          <w:rFonts w:ascii="Times New Roman" w:eastAsia="Times New Roman" w:hAnsi="Times New Roman" w:cs="Times New Roman"/>
          <w:kern w:val="2"/>
          <w:sz w:val="24"/>
          <w:szCs w:val="24"/>
          <w:lang w:val="en-IN"/>
        </w:rPr>
        <w:t>Tufte, E. R. (2024). Designing for clarity: A modern guide to analytical graphics. Visual Insights Publishing</w:t>
      </w:r>
      <w:r w:rsidRPr="00651DDA">
        <w:rPr>
          <w:rFonts w:ascii="Times New Roman" w:eastAsia="Times New Roman" w:hAnsi="Times New Roman" w:cs="Times New Roman"/>
          <w:kern w:val="2"/>
          <w:sz w:val="24"/>
          <w:szCs w:val="24"/>
          <w:lang w:val="en-IN"/>
        </w:rPr>
        <w:t xml:space="preserve">. </w:t>
      </w:r>
    </w:p>
    <w:p w14:paraId="04402516" w14:textId="77777777" w:rsidR="0079243C" w:rsidRPr="002C46B7" w:rsidRDefault="0079243C" w:rsidP="0079243C">
      <w:pPr>
        <w:pStyle w:val="ListParagraph"/>
        <w:ind w:firstLine="0"/>
        <w:rPr>
          <w:rFonts w:ascii="Times New Roman" w:eastAsia="Calibri" w:hAnsi="Times New Roman" w:cs="Times New Roman"/>
          <w:b/>
          <w:bCs/>
          <w:sz w:val="24"/>
          <w:szCs w:val="24"/>
        </w:rPr>
      </w:pPr>
    </w:p>
    <w:p w14:paraId="2BDB659B" w14:textId="77777777" w:rsidR="0079243C" w:rsidRPr="00134253" w:rsidRDefault="0079243C" w:rsidP="0079243C">
      <w:pPr>
        <w:ind w:firstLine="0"/>
        <w:rPr>
          <w:rFonts w:ascii="Times New Roman" w:eastAsia="Calibri" w:hAnsi="Times New Roman" w:cs="Times New Roman"/>
          <w:sz w:val="24"/>
          <w:szCs w:val="24"/>
        </w:rPr>
      </w:pPr>
    </w:p>
    <w:p w14:paraId="1AD5B005" w14:textId="77777777" w:rsidR="0079243C" w:rsidRPr="006A02FF" w:rsidRDefault="0079243C" w:rsidP="0079243C">
      <w:pPr>
        <w:spacing w:line="240" w:lineRule="auto"/>
        <w:ind w:firstLine="0"/>
        <w:rPr>
          <w:rFonts w:ascii="Times New Roman" w:eastAsia="Calibri" w:hAnsi="Times New Roman" w:cs="Times New Roman"/>
          <w:sz w:val="24"/>
          <w:szCs w:val="24"/>
        </w:rPr>
      </w:pPr>
    </w:p>
    <w:p w14:paraId="06C20A4A" w14:textId="77777777" w:rsidR="0079243C" w:rsidRDefault="0079243C"/>
    <w:p w14:paraId="69B55B25" w14:textId="77777777" w:rsidR="0079243C" w:rsidRDefault="0079243C"/>
    <w:p w14:paraId="7593F199" w14:textId="77777777" w:rsidR="0079243C" w:rsidRDefault="0079243C"/>
    <w:p w14:paraId="26783763" w14:textId="77777777" w:rsidR="0079243C" w:rsidRDefault="0079243C"/>
    <w:p w14:paraId="0C91A543" w14:textId="77777777" w:rsidR="0079243C" w:rsidRDefault="0079243C"/>
    <w:p w14:paraId="55E9F418" w14:textId="77777777" w:rsidR="0079243C" w:rsidRDefault="0079243C"/>
    <w:p w14:paraId="19EAC87D" w14:textId="77777777" w:rsidR="0079243C" w:rsidRDefault="0079243C"/>
    <w:p w14:paraId="06FE135D" w14:textId="77777777" w:rsidR="0079243C" w:rsidRDefault="0079243C"/>
    <w:p w14:paraId="2873E741" w14:textId="77777777" w:rsidR="0079243C" w:rsidRDefault="0079243C"/>
    <w:p w14:paraId="75016A98" w14:textId="77777777" w:rsidR="0079243C" w:rsidRDefault="0079243C"/>
    <w:p w14:paraId="4302342E" w14:textId="77777777" w:rsidR="0079243C" w:rsidRDefault="0079243C"/>
    <w:p w14:paraId="683C316B" w14:textId="77777777" w:rsidR="0079243C" w:rsidRDefault="0079243C"/>
    <w:p w14:paraId="18EE9943" w14:textId="77777777" w:rsidR="0079243C" w:rsidRDefault="0079243C"/>
    <w:p w14:paraId="383B6365" w14:textId="77777777" w:rsidR="00575279" w:rsidRDefault="00575279" w:rsidP="00B754F0">
      <w:pPr>
        <w:ind w:firstLine="0"/>
      </w:pPr>
    </w:p>
    <w:p w14:paraId="2B61D8DE" w14:textId="13F1A45E" w:rsidR="00B754F0" w:rsidRPr="00CF113D" w:rsidRDefault="00B754F0" w:rsidP="00B754F0">
      <w:pPr>
        <w:ind w:firstLine="0"/>
        <w:rPr>
          <w:rFonts w:ascii="Times New Roman" w:eastAsia="Calibri" w:hAnsi="Times New Roman" w:cs="Times New Roman"/>
          <w:b/>
          <w:bCs/>
          <w:sz w:val="24"/>
          <w:szCs w:val="24"/>
        </w:rPr>
      </w:pPr>
      <w:r w:rsidRPr="00CF113D">
        <w:rPr>
          <w:rFonts w:ascii="Times New Roman" w:eastAsia="Calibri" w:hAnsi="Times New Roman" w:cs="Times New Roman"/>
          <w:b/>
          <w:bCs/>
          <w:sz w:val="24"/>
          <w:szCs w:val="24"/>
        </w:rPr>
        <w:lastRenderedPageBreak/>
        <w:t>Overview</w:t>
      </w:r>
    </w:p>
    <w:p w14:paraId="63C99057" w14:textId="77777777" w:rsidR="00B754F0" w:rsidRPr="00CF113D" w:rsidRDefault="00B754F0" w:rsidP="00B754F0">
      <w:pPr>
        <w:ind w:firstLine="709"/>
        <w:rPr>
          <w:rFonts w:ascii="Times New Roman" w:eastAsia="Calibri" w:hAnsi="Times New Roman" w:cs="Times New Roman"/>
          <w:sz w:val="24"/>
          <w:szCs w:val="24"/>
        </w:rPr>
      </w:pPr>
      <w:r w:rsidRPr="00CF113D">
        <w:rPr>
          <w:rFonts w:ascii="Times New Roman" w:eastAsia="Calibri" w:hAnsi="Times New Roman" w:cs="Times New Roman"/>
          <w:sz w:val="24"/>
          <w:szCs w:val="24"/>
        </w:rPr>
        <w:t xml:space="preserve">In this capstone project I aimed at finding out how much certain inspection types contribute to restaurants being food safety compliant in Austin. The project utilized </w:t>
      </w:r>
      <w:proofErr w:type="gramStart"/>
      <w:r w:rsidRPr="00CF113D">
        <w:rPr>
          <w:rFonts w:ascii="Times New Roman" w:eastAsia="Calibri" w:hAnsi="Times New Roman" w:cs="Times New Roman"/>
          <w:sz w:val="24"/>
          <w:szCs w:val="24"/>
        </w:rPr>
        <w:t>techniques of data analysis</w:t>
      </w:r>
      <w:proofErr w:type="gramEnd"/>
      <w:r w:rsidRPr="00CF113D">
        <w:rPr>
          <w:rFonts w:ascii="Times New Roman" w:eastAsia="Calibri" w:hAnsi="Times New Roman" w:cs="Times New Roman"/>
          <w:sz w:val="24"/>
          <w:szCs w:val="24"/>
        </w:rPr>
        <w:t xml:space="preserve"> </w:t>
      </w:r>
      <w:proofErr w:type="gramStart"/>
      <w:r w:rsidRPr="00CF113D">
        <w:rPr>
          <w:rFonts w:ascii="Times New Roman" w:eastAsia="Calibri" w:hAnsi="Times New Roman" w:cs="Times New Roman"/>
          <w:sz w:val="24"/>
          <w:szCs w:val="24"/>
        </w:rPr>
        <w:t>in order to</w:t>
      </w:r>
      <w:proofErr w:type="gramEnd"/>
      <w:r w:rsidRPr="00CF113D">
        <w:rPr>
          <w:rFonts w:ascii="Times New Roman" w:eastAsia="Calibri" w:hAnsi="Times New Roman" w:cs="Times New Roman"/>
          <w:sz w:val="24"/>
          <w:szCs w:val="24"/>
        </w:rPr>
        <w:t xml:space="preserve"> transform, prepare and visualize this dataset to draw out worthwhile patterns and trends. I used Tableau to create </w:t>
      </w:r>
      <w:proofErr w:type="gramStart"/>
      <w:r w:rsidRPr="00CF113D">
        <w:rPr>
          <w:rFonts w:ascii="Times New Roman" w:eastAsia="Calibri" w:hAnsi="Times New Roman" w:cs="Times New Roman"/>
          <w:sz w:val="24"/>
          <w:szCs w:val="24"/>
        </w:rPr>
        <w:t>a number of</w:t>
      </w:r>
      <w:proofErr w:type="gramEnd"/>
      <w:r w:rsidRPr="00CF113D">
        <w:rPr>
          <w:rFonts w:ascii="Times New Roman" w:eastAsia="Calibri" w:hAnsi="Times New Roman" w:cs="Times New Roman"/>
          <w:sz w:val="24"/>
          <w:szCs w:val="24"/>
        </w:rPr>
        <w:t xml:space="preserve"> interactive dashboards that involve filters and actions to engage users. The dashboards were designed with care </w:t>
      </w:r>
      <w:proofErr w:type="gramStart"/>
      <w:r w:rsidRPr="00CF113D">
        <w:rPr>
          <w:rFonts w:ascii="Times New Roman" w:eastAsia="Calibri" w:hAnsi="Times New Roman" w:cs="Times New Roman"/>
          <w:sz w:val="24"/>
          <w:szCs w:val="24"/>
        </w:rPr>
        <w:t>so as to</w:t>
      </w:r>
      <w:proofErr w:type="gramEnd"/>
      <w:r w:rsidRPr="00CF113D">
        <w:rPr>
          <w:rFonts w:ascii="Times New Roman" w:eastAsia="Calibri" w:hAnsi="Times New Roman" w:cs="Times New Roman"/>
          <w:sz w:val="24"/>
          <w:szCs w:val="24"/>
        </w:rPr>
        <w:t xml:space="preserve"> be neither informationally nor visually boring—that is, they were designed with elements of storytelling that apply recognized design methodologies and Gestalt principles like similarity, proximity, continuity. Through this project, I had gone quite deep in skills around data preparation, good visualization practices, the assembly of findings into actionable for more effective decision making.</w:t>
      </w:r>
    </w:p>
    <w:p w14:paraId="46B355B0" w14:textId="77777777" w:rsidR="00B754F0" w:rsidRPr="00CF113D" w:rsidRDefault="00B754F0" w:rsidP="00B754F0">
      <w:pPr>
        <w:ind w:firstLine="0"/>
        <w:rPr>
          <w:rFonts w:ascii="Times New Roman" w:eastAsia="Calibri" w:hAnsi="Times New Roman" w:cs="Times New Roman"/>
          <w:b/>
          <w:bCs/>
          <w:sz w:val="24"/>
          <w:szCs w:val="24"/>
        </w:rPr>
      </w:pPr>
      <w:r w:rsidRPr="00CF113D">
        <w:rPr>
          <w:rFonts w:ascii="Times New Roman" w:eastAsia="Calibri" w:hAnsi="Times New Roman" w:cs="Times New Roman"/>
          <w:b/>
          <w:bCs/>
          <w:sz w:val="24"/>
          <w:szCs w:val="24"/>
        </w:rPr>
        <w:t>Learning Journey Over Six Weeks</w:t>
      </w:r>
    </w:p>
    <w:p w14:paraId="68EB12FB" w14:textId="77777777" w:rsidR="00B754F0" w:rsidRPr="00CF113D" w:rsidRDefault="00B754F0" w:rsidP="00B754F0">
      <w:pPr>
        <w:ind w:firstLine="709"/>
        <w:rPr>
          <w:rFonts w:ascii="Times New Roman" w:eastAsia="Calibri" w:hAnsi="Times New Roman" w:cs="Times New Roman"/>
          <w:sz w:val="24"/>
          <w:szCs w:val="24"/>
        </w:rPr>
      </w:pPr>
      <w:r w:rsidRPr="00CF113D">
        <w:rPr>
          <w:rFonts w:ascii="Times New Roman" w:eastAsia="Calibri" w:hAnsi="Times New Roman" w:cs="Times New Roman"/>
          <w:sz w:val="24"/>
          <w:szCs w:val="24"/>
        </w:rPr>
        <w:t xml:space="preserve">Over the span of six weeks of the capstone journey I spent time on further quality restaurant food safety compliance analysis over the Austin Restaurant Inspections dataset. Before that, I structured my approach around a few core questions regarding inspection patterns, violation trends, and characteristics of the restaurant. By using this structured methodology, I have been able to tie down my analysis to </w:t>
      </w:r>
      <w:proofErr w:type="gramStart"/>
      <w:r w:rsidRPr="00CF113D">
        <w:rPr>
          <w:rFonts w:ascii="Times New Roman" w:eastAsia="Calibri" w:hAnsi="Times New Roman" w:cs="Times New Roman"/>
          <w:sz w:val="24"/>
          <w:szCs w:val="24"/>
        </w:rPr>
        <w:t>story</w:t>
      </w:r>
      <w:proofErr w:type="gramEnd"/>
      <w:r w:rsidRPr="00CF113D">
        <w:rPr>
          <w:rFonts w:ascii="Times New Roman" w:eastAsia="Calibri" w:hAnsi="Times New Roman" w:cs="Times New Roman"/>
          <w:sz w:val="24"/>
          <w:szCs w:val="24"/>
        </w:rPr>
        <w:t xml:space="preserve"> of business objectives of </w:t>
      </w:r>
      <w:proofErr w:type="gramStart"/>
      <w:r w:rsidRPr="00CF113D">
        <w:rPr>
          <w:rFonts w:ascii="Times New Roman" w:eastAsia="Calibri" w:hAnsi="Times New Roman" w:cs="Times New Roman"/>
          <w:sz w:val="24"/>
          <w:szCs w:val="24"/>
        </w:rPr>
        <w:t>real</w:t>
      </w:r>
      <w:proofErr w:type="gramEnd"/>
      <w:r w:rsidRPr="00CF113D">
        <w:rPr>
          <w:rFonts w:ascii="Times New Roman" w:eastAsia="Calibri" w:hAnsi="Times New Roman" w:cs="Times New Roman"/>
          <w:sz w:val="24"/>
          <w:szCs w:val="24"/>
        </w:rPr>
        <w:t xml:space="preserve"> world.</w:t>
      </w:r>
    </w:p>
    <w:p w14:paraId="1D44236B" w14:textId="77777777" w:rsidR="00B754F0" w:rsidRPr="00CF113D" w:rsidRDefault="00B754F0" w:rsidP="00B754F0">
      <w:pPr>
        <w:ind w:firstLine="709"/>
        <w:rPr>
          <w:rFonts w:ascii="Times New Roman" w:eastAsia="Calibri" w:hAnsi="Times New Roman" w:cs="Times New Roman"/>
          <w:sz w:val="24"/>
          <w:szCs w:val="24"/>
        </w:rPr>
      </w:pPr>
      <w:r w:rsidRPr="00CF113D">
        <w:rPr>
          <w:rFonts w:ascii="Times New Roman" w:eastAsia="Calibri" w:hAnsi="Times New Roman" w:cs="Times New Roman"/>
          <w:sz w:val="24"/>
          <w:szCs w:val="24"/>
        </w:rPr>
        <w:t xml:space="preserve">Once I obtained the dataset I carefully cleaned and normalized it in Tableau Prep without inconsistencies, tidy the field name, and make sure that the data is ready for visualization. I spent a lot of time on designing dashboards, picking chart types, color schemes, and layout structures so that the dashboards will lead to clarity, and for it to enhance my story telling. To help increase interactivity, I added features with parameters, filters and dashboard actions </w:t>
      </w:r>
      <w:proofErr w:type="gramStart"/>
      <w:r w:rsidRPr="00CF113D">
        <w:rPr>
          <w:rFonts w:ascii="Times New Roman" w:eastAsia="Calibri" w:hAnsi="Times New Roman" w:cs="Times New Roman"/>
          <w:sz w:val="24"/>
          <w:szCs w:val="24"/>
        </w:rPr>
        <w:t>in order to</w:t>
      </w:r>
      <w:proofErr w:type="gramEnd"/>
      <w:r w:rsidRPr="00CF113D">
        <w:rPr>
          <w:rFonts w:ascii="Times New Roman" w:eastAsia="Calibri" w:hAnsi="Times New Roman" w:cs="Times New Roman"/>
          <w:sz w:val="24"/>
          <w:szCs w:val="24"/>
        </w:rPr>
        <w:t xml:space="preserve"> make exploring the data more palatable for users. My design choices were based on consistency, </w:t>
      </w:r>
      <w:r w:rsidRPr="00CF113D">
        <w:rPr>
          <w:rFonts w:ascii="Times New Roman" w:eastAsia="Calibri" w:hAnsi="Times New Roman" w:cs="Times New Roman"/>
          <w:sz w:val="24"/>
          <w:szCs w:val="24"/>
        </w:rPr>
        <w:lastRenderedPageBreak/>
        <w:t>clarity, and cognitive design principles lined by Gestalt psychology that have a large influence in increasing users’ visual perception and understanding (Akbar et al., 2023).</w:t>
      </w:r>
    </w:p>
    <w:p w14:paraId="5A0F797D" w14:textId="77777777" w:rsidR="00B754F0" w:rsidRPr="00CF113D" w:rsidRDefault="00B754F0" w:rsidP="00B754F0">
      <w:pPr>
        <w:ind w:firstLine="709"/>
        <w:rPr>
          <w:rFonts w:ascii="Times New Roman" w:eastAsia="Calibri" w:hAnsi="Times New Roman" w:cs="Times New Roman"/>
          <w:sz w:val="24"/>
          <w:szCs w:val="24"/>
        </w:rPr>
      </w:pPr>
      <w:r w:rsidRPr="00CF113D">
        <w:rPr>
          <w:rFonts w:ascii="Times New Roman" w:eastAsia="Calibri" w:hAnsi="Times New Roman" w:cs="Times New Roman"/>
          <w:sz w:val="24"/>
          <w:szCs w:val="24"/>
        </w:rPr>
        <w:t xml:space="preserve">Learning about intricacies of data analysis, cognitive design, and visualization techniques, this project helped me appreciate the balance needed amongst </w:t>
      </w:r>
      <w:proofErr w:type="gramStart"/>
      <w:r w:rsidRPr="00CF113D">
        <w:rPr>
          <w:rFonts w:ascii="Times New Roman" w:eastAsia="Calibri" w:hAnsi="Times New Roman" w:cs="Times New Roman"/>
          <w:sz w:val="24"/>
          <w:szCs w:val="24"/>
        </w:rPr>
        <w:t>all of</w:t>
      </w:r>
      <w:proofErr w:type="gramEnd"/>
      <w:r w:rsidRPr="00CF113D">
        <w:rPr>
          <w:rFonts w:ascii="Times New Roman" w:eastAsia="Calibri" w:hAnsi="Times New Roman" w:cs="Times New Roman"/>
          <w:sz w:val="24"/>
          <w:szCs w:val="24"/>
        </w:rPr>
        <w:t xml:space="preserve"> those three, and to develop a robust dashboard framework based on it.</w:t>
      </w:r>
    </w:p>
    <w:p w14:paraId="1EB4A467" w14:textId="77777777" w:rsidR="00B754F0" w:rsidRPr="00CF113D" w:rsidRDefault="00B754F0" w:rsidP="00B754F0">
      <w:pPr>
        <w:ind w:firstLine="0"/>
        <w:rPr>
          <w:rFonts w:ascii="Times New Roman" w:eastAsia="Calibri" w:hAnsi="Times New Roman" w:cs="Times New Roman"/>
          <w:b/>
          <w:bCs/>
          <w:sz w:val="24"/>
          <w:szCs w:val="24"/>
        </w:rPr>
      </w:pPr>
      <w:r w:rsidRPr="00CF113D">
        <w:rPr>
          <w:rFonts w:ascii="Times New Roman" w:eastAsia="Calibri" w:hAnsi="Times New Roman" w:cs="Times New Roman"/>
          <w:b/>
          <w:bCs/>
          <w:sz w:val="24"/>
          <w:szCs w:val="24"/>
        </w:rPr>
        <w:t>Analytical Exploration and Key Questions</w:t>
      </w:r>
    </w:p>
    <w:p w14:paraId="1313BDCA" w14:textId="77777777" w:rsidR="00B754F0" w:rsidRPr="00CF113D" w:rsidRDefault="00B754F0" w:rsidP="00B754F0">
      <w:pPr>
        <w:ind w:firstLine="0"/>
        <w:rPr>
          <w:rFonts w:ascii="Times New Roman" w:eastAsia="Calibri" w:hAnsi="Times New Roman" w:cs="Times New Roman"/>
          <w:b/>
          <w:bCs/>
          <w:sz w:val="24"/>
          <w:szCs w:val="24"/>
        </w:rPr>
      </w:pPr>
      <w:r w:rsidRPr="00CF113D">
        <w:rPr>
          <w:rFonts w:ascii="Times New Roman" w:eastAsia="Calibri" w:hAnsi="Times New Roman" w:cs="Times New Roman"/>
          <w:b/>
          <w:bCs/>
          <w:sz w:val="24"/>
          <w:szCs w:val="24"/>
        </w:rPr>
        <w:t>1. Trends in Inspection Scores Across Different Inspection Types</w:t>
      </w:r>
    </w:p>
    <w:p w14:paraId="7764B4F6" w14:textId="77777777" w:rsidR="00B754F0" w:rsidRPr="00CF113D" w:rsidRDefault="00B754F0" w:rsidP="00B754F0">
      <w:pPr>
        <w:ind w:firstLine="709"/>
        <w:rPr>
          <w:rFonts w:ascii="Times New Roman" w:eastAsia="Calibri" w:hAnsi="Times New Roman" w:cs="Times New Roman"/>
          <w:sz w:val="24"/>
          <w:szCs w:val="24"/>
        </w:rPr>
      </w:pPr>
      <w:r w:rsidRPr="00CF113D">
        <w:rPr>
          <w:rFonts w:ascii="Times New Roman" w:eastAsia="Calibri" w:hAnsi="Times New Roman" w:cs="Times New Roman"/>
          <w:sz w:val="24"/>
          <w:szCs w:val="24"/>
        </w:rPr>
        <w:t xml:space="preserve">In fact, one of my first questions was as to whether the inspection scores varied from the inspection type. I drew a comparative bar graph based upon average scores of routine inspections, complaint driven inspections and follow up inspections. Results showed that complaints-based inspections tended to result in average score scores lower than those for routine inspections. This finding indicated that the reason </w:t>
      </w:r>
      <w:proofErr w:type="gramStart"/>
      <w:r w:rsidRPr="00CF113D">
        <w:rPr>
          <w:rFonts w:ascii="Times New Roman" w:eastAsia="Calibri" w:hAnsi="Times New Roman" w:cs="Times New Roman"/>
          <w:sz w:val="24"/>
          <w:szCs w:val="24"/>
        </w:rPr>
        <w:t>of</w:t>
      </w:r>
      <w:proofErr w:type="gramEnd"/>
      <w:r w:rsidRPr="00CF113D">
        <w:rPr>
          <w:rFonts w:ascii="Times New Roman" w:eastAsia="Calibri" w:hAnsi="Times New Roman" w:cs="Times New Roman"/>
          <w:sz w:val="24"/>
          <w:szCs w:val="24"/>
        </w:rPr>
        <w:t xml:space="preserve"> the inspection heavily affects the subjects’ compliance behavior. As this trend is recognized I broaden the storyboard with interactivity that allows the user to filter and </w:t>
      </w:r>
      <w:proofErr w:type="gramStart"/>
      <w:r w:rsidRPr="00CF113D">
        <w:rPr>
          <w:rFonts w:ascii="Times New Roman" w:eastAsia="Calibri" w:hAnsi="Times New Roman" w:cs="Times New Roman"/>
          <w:sz w:val="24"/>
          <w:szCs w:val="24"/>
        </w:rPr>
        <w:t>look into</w:t>
      </w:r>
      <w:proofErr w:type="gramEnd"/>
      <w:r w:rsidRPr="00CF113D">
        <w:rPr>
          <w:rFonts w:ascii="Times New Roman" w:eastAsia="Calibri" w:hAnsi="Times New Roman" w:cs="Times New Roman"/>
          <w:sz w:val="24"/>
          <w:szCs w:val="24"/>
        </w:rPr>
        <w:t xml:space="preserve"> the score trend over different periods offering deeper insight into inspection effectiveness.</w:t>
      </w:r>
    </w:p>
    <w:p w14:paraId="6D7F459D" w14:textId="77777777" w:rsidR="00B754F0" w:rsidRPr="00CF113D" w:rsidRDefault="00B754F0" w:rsidP="00B754F0">
      <w:pPr>
        <w:ind w:firstLine="0"/>
        <w:rPr>
          <w:rFonts w:ascii="Times New Roman" w:eastAsia="Calibri" w:hAnsi="Times New Roman" w:cs="Times New Roman"/>
          <w:b/>
          <w:bCs/>
          <w:sz w:val="24"/>
          <w:szCs w:val="24"/>
        </w:rPr>
      </w:pPr>
      <w:r w:rsidRPr="00CF113D">
        <w:rPr>
          <w:rFonts w:ascii="Times New Roman" w:eastAsia="Calibri" w:hAnsi="Times New Roman" w:cs="Times New Roman"/>
          <w:b/>
          <w:bCs/>
          <w:sz w:val="24"/>
          <w:szCs w:val="24"/>
        </w:rPr>
        <w:t>2. Likelihood of Specific Violations Based on Inspection Type</w:t>
      </w:r>
    </w:p>
    <w:p w14:paraId="469E88CD" w14:textId="77777777" w:rsidR="00B754F0" w:rsidRPr="00CF113D" w:rsidRDefault="00B754F0" w:rsidP="00B754F0">
      <w:pPr>
        <w:ind w:firstLine="709"/>
        <w:rPr>
          <w:rFonts w:ascii="Times New Roman" w:eastAsia="Calibri" w:hAnsi="Times New Roman" w:cs="Times New Roman"/>
          <w:sz w:val="24"/>
          <w:szCs w:val="24"/>
        </w:rPr>
      </w:pPr>
      <w:r w:rsidRPr="00CF113D">
        <w:rPr>
          <w:rFonts w:ascii="Times New Roman" w:eastAsia="Calibri" w:hAnsi="Times New Roman" w:cs="Times New Roman"/>
          <w:sz w:val="24"/>
          <w:szCs w:val="24"/>
        </w:rPr>
        <w:t xml:space="preserve">I dove further into factors that </w:t>
      </w:r>
      <w:proofErr w:type="gramStart"/>
      <w:r w:rsidRPr="00CF113D">
        <w:rPr>
          <w:rFonts w:ascii="Times New Roman" w:eastAsia="Calibri" w:hAnsi="Times New Roman" w:cs="Times New Roman"/>
          <w:sz w:val="24"/>
          <w:szCs w:val="24"/>
        </w:rPr>
        <w:t>lead</w:t>
      </w:r>
      <w:proofErr w:type="gramEnd"/>
      <w:r w:rsidRPr="00CF113D">
        <w:rPr>
          <w:rFonts w:ascii="Times New Roman" w:eastAsia="Calibri" w:hAnsi="Times New Roman" w:cs="Times New Roman"/>
          <w:sz w:val="24"/>
          <w:szCs w:val="24"/>
        </w:rPr>
        <w:t xml:space="preserve"> some inspections to </w:t>
      </w:r>
      <w:proofErr w:type="gramStart"/>
      <w:r w:rsidRPr="00CF113D">
        <w:rPr>
          <w:rFonts w:ascii="Times New Roman" w:eastAsia="Calibri" w:hAnsi="Times New Roman" w:cs="Times New Roman"/>
          <w:sz w:val="24"/>
          <w:szCs w:val="24"/>
        </w:rPr>
        <w:t>find</w:t>
      </w:r>
      <w:proofErr w:type="gramEnd"/>
      <w:r w:rsidRPr="00CF113D">
        <w:rPr>
          <w:rFonts w:ascii="Times New Roman" w:eastAsia="Calibri" w:hAnsi="Times New Roman" w:cs="Times New Roman"/>
          <w:sz w:val="24"/>
          <w:szCs w:val="24"/>
        </w:rPr>
        <w:t xml:space="preserve"> certain types of violations more frequently. By utilizing a clustered map of color-coded inspection types, I analyzed how critical violations occurred at a certain frequency on routine, follow up, and complaint-based inspections. It was found that complaint and follow up inspections </w:t>
      </w:r>
      <w:proofErr w:type="gramStart"/>
      <w:r w:rsidRPr="00CF113D">
        <w:rPr>
          <w:rFonts w:ascii="Times New Roman" w:eastAsia="Calibri" w:hAnsi="Times New Roman" w:cs="Times New Roman"/>
          <w:sz w:val="24"/>
          <w:szCs w:val="24"/>
        </w:rPr>
        <w:t>more</w:t>
      </w:r>
      <w:proofErr w:type="gramEnd"/>
      <w:r w:rsidRPr="00CF113D">
        <w:rPr>
          <w:rFonts w:ascii="Times New Roman" w:eastAsia="Calibri" w:hAnsi="Times New Roman" w:cs="Times New Roman"/>
          <w:sz w:val="24"/>
          <w:szCs w:val="24"/>
        </w:rPr>
        <w:t xml:space="preserve"> often found severe violations than routine inspections. This perception further highlighted that not all inspections are equal in identifying risk and suggested as a result the need to take caution in choosing what inspections to perform for what situations (Akbar et al., 2023).</w:t>
      </w:r>
    </w:p>
    <w:p w14:paraId="4AF3088C" w14:textId="77777777" w:rsidR="00B754F0" w:rsidRPr="00CF113D" w:rsidRDefault="00B754F0" w:rsidP="00B754F0">
      <w:pPr>
        <w:ind w:firstLine="0"/>
        <w:rPr>
          <w:rFonts w:ascii="Times New Roman" w:eastAsia="Calibri" w:hAnsi="Times New Roman" w:cs="Times New Roman"/>
          <w:b/>
          <w:bCs/>
          <w:sz w:val="24"/>
          <w:szCs w:val="24"/>
        </w:rPr>
      </w:pPr>
      <w:r w:rsidRPr="00CF113D">
        <w:rPr>
          <w:rFonts w:ascii="Times New Roman" w:eastAsia="Calibri" w:hAnsi="Times New Roman" w:cs="Times New Roman"/>
          <w:b/>
          <w:bCs/>
          <w:sz w:val="24"/>
          <w:szCs w:val="24"/>
        </w:rPr>
        <w:lastRenderedPageBreak/>
        <w:t>3. Impact of Frequent Inspections on Compliance Behavior</w:t>
      </w:r>
    </w:p>
    <w:p w14:paraId="689BC829" w14:textId="77777777" w:rsidR="00B754F0" w:rsidRPr="00CF113D" w:rsidRDefault="00B754F0" w:rsidP="00B754F0">
      <w:pPr>
        <w:ind w:firstLine="709"/>
        <w:rPr>
          <w:rFonts w:ascii="Times New Roman" w:eastAsia="Calibri" w:hAnsi="Times New Roman" w:cs="Times New Roman"/>
          <w:sz w:val="24"/>
          <w:szCs w:val="24"/>
        </w:rPr>
      </w:pPr>
      <w:r w:rsidRPr="00CF113D">
        <w:rPr>
          <w:rFonts w:ascii="Times New Roman" w:eastAsia="Calibri" w:hAnsi="Times New Roman" w:cs="Times New Roman"/>
          <w:sz w:val="24"/>
          <w:szCs w:val="24"/>
        </w:rPr>
        <w:t xml:space="preserve">The second dimension of analysis was to see if the frequency of inspection was correlated with better compliance. For restaurants undergoing multiple inspections in a year, I made a chart of trend line between average inspection scores. The results showed not only that visualized data displayed </w:t>
      </w:r>
      <w:proofErr w:type="gramStart"/>
      <w:r w:rsidRPr="00CF113D">
        <w:rPr>
          <w:rFonts w:ascii="Times New Roman" w:eastAsia="Calibri" w:hAnsi="Times New Roman" w:cs="Times New Roman"/>
          <w:sz w:val="24"/>
          <w:szCs w:val="24"/>
        </w:rPr>
        <w:t>the positive</w:t>
      </w:r>
      <w:proofErr w:type="gramEnd"/>
      <w:r w:rsidRPr="00CF113D">
        <w:rPr>
          <w:rFonts w:ascii="Times New Roman" w:eastAsia="Calibri" w:hAnsi="Times New Roman" w:cs="Times New Roman"/>
          <w:sz w:val="24"/>
          <w:szCs w:val="24"/>
        </w:rPr>
        <w:t xml:space="preserve"> correlation, but restaurants inspected more often also had progressively better compliance scores. It corroborated the belief that continuous monitoring provides an incentive to greater adherence to safety </w:t>
      </w:r>
      <w:proofErr w:type="gramStart"/>
      <w:r w:rsidRPr="00CF113D">
        <w:rPr>
          <w:rFonts w:ascii="Times New Roman" w:eastAsia="Calibri" w:hAnsi="Times New Roman" w:cs="Times New Roman"/>
          <w:sz w:val="24"/>
          <w:szCs w:val="24"/>
        </w:rPr>
        <w:t>standards, and</w:t>
      </w:r>
      <w:proofErr w:type="gramEnd"/>
      <w:r w:rsidRPr="00CF113D">
        <w:rPr>
          <w:rFonts w:ascii="Times New Roman" w:eastAsia="Calibri" w:hAnsi="Times New Roman" w:cs="Times New Roman"/>
          <w:sz w:val="24"/>
          <w:szCs w:val="24"/>
        </w:rPr>
        <w:t xml:space="preserve"> supports the use of continuous inspection schedules as an effective regulatory tool (Cardoen, </w:t>
      </w:r>
      <w:proofErr w:type="spellStart"/>
      <w:r w:rsidRPr="00CF113D">
        <w:rPr>
          <w:rFonts w:ascii="Times New Roman" w:eastAsia="Calibri" w:hAnsi="Times New Roman" w:cs="Times New Roman"/>
          <w:sz w:val="24"/>
          <w:szCs w:val="24"/>
        </w:rPr>
        <w:t>Duflou</w:t>
      </w:r>
      <w:proofErr w:type="spellEnd"/>
      <w:r w:rsidRPr="00CF113D">
        <w:rPr>
          <w:rFonts w:ascii="Times New Roman" w:eastAsia="Calibri" w:hAnsi="Times New Roman" w:cs="Times New Roman"/>
          <w:sz w:val="24"/>
          <w:szCs w:val="24"/>
        </w:rPr>
        <w:t xml:space="preserve"> &amp; </w:t>
      </w:r>
      <w:proofErr w:type="spellStart"/>
      <w:r w:rsidRPr="00CF113D">
        <w:rPr>
          <w:rFonts w:ascii="Times New Roman" w:eastAsia="Calibri" w:hAnsi="Times New Roman" w:cs="Times New Roman"/>
          <w:sz w:val="24"/>
          <w:szCs w:val="24"/>
        </w:rPr>
        <w:t>Vansteenwegen</w:t>
      </w:r>
      <w:proofErr w:type="spellEnd"/>
      <w:r w:rsidRPr="00CF113D">
        <w:rPr>
          <w:rFonts w:ascii="Times New Roman" w:eastAsia="Calibri" w:hAnsi="Times New Roman" w:cs="Times New Roman"/>
          <w:sz w:val="24"/>
          <w:szCs w:val="24"/>
        </w:rPr>
        <w:t>, 2021).</w:t>
      </w:r>
    </w:p>
    <w:p w14:paraId="3B5ABCEA" w14:textId="77777777" w:rsidR="00B754F0" w:rsidRPr="00CF113D" w:rsidRDefault="00B754F0" w:rsidP="00B754F0">
      <w:pPr>
        <w:ind w:firstLine="0"/>
        <w:rPr>
          <w:rFonts w:ascii="Times New Roman" w:eastAsia="Calibri" w:hAnsi="Times New Roman" w:cs="Times New Roman"/>
          <w:b/>
          <w:bCs/>
          <w:sz w:val="24"/>
          <w:szCs w:val="24"/>
        </w:rPr>
      </w:pPr>
      <w:r w:rsidRPr="00CF113D">
        <w:rPr>
          <w:rFonts w:ascii="Times New Roman" w:eastAsia="Calibri" w:hAnsi="Times New Roman" w:cs="Times New Roman"/>
          <w:b/>
          <w:bCs/>
          <w:sz w:val="24"/>
          <w:szCs w:val="24"/>
        </w:rPr>
        <w:t>4. Effectiveness of Follow-Up Inspections</w:t>
      </w:r>
    </w:p>
    <w:p w14:paraId="230E25B1" w14:textId="77777777" w:rsidR="00B754F0" w:rsidRPr="00CF113D" w:rsidRDefault="00B754F0" w:rsidP="00B754F0">
      <w:pPr>
        <w:ind w:firstLine="709"/>
        <w:rPr>
          <w:rFonts w:ascii="Times New Roman" w:eastAsia="Calibri" w:hAnsi="Times New Roman" w:cs="Times New Roman"/>
          <w:sz w:val="24"/>
          <w:szCs w:val="24"/>
        </w:rPr>
      </w:pPr>
      <w:r w:rsidRPr="00CF113D">
        <w:rPr>
          <w:rFonts w:ascii="Times New Roman" w:eastAsia="Calibri" w:hAnsi="Times New Roman" w:cs="Times New Roman"/>
          <w:sz w:val="24"/>
          <w:szCs w:val="24"/>
        </w:rPr>
        <w:t xml:space="preserve">I compared average scores before and after corrective actions are enforced </w:t>
      </w:r>
      <w:proofErr w:type="gramStart"/>
      <w:r w:rsidRPr="00CF113D">
        <w:rPr>
          <w:rFonts w:ascii="Times New Roman" w:eastAsia="Calibri" w:hAnsi="Times New Roman" w:cs="Times New Roman"/>
          <w:sz w:val="24"/>
          <w:szCs w:val="24"/>
        </w:rPr>
        <w:t>in order to</w:t>
      </w:r>
      <w:proofErr w:type="gramEnd"/>
      <w:r w:rsidRPr="00CF113D">
        <w:rPr>
          <w:rFonts w:ascii="Times New Roman" w:eastAsia="Calibri" w:hAnsi="Times New Roman" w:cs="Times New Roman"/>
          <w:sz w:val="24"/>
          <w:szCs w:val="24"/>
        </w:rPr>
        <w:t xml:space="preserve"> assess </w:t>
      </w:r>
      <w:proofErr w:type="gramStart"/>
      <w:r w:rsidRPr="00CF113D">
        <w:rPr>
          <w:rFonts w:ascii="Times New Roman" w:eastAsia="Calibri" w:hAnsi="Times New Roman" w:cs="Times New Roman"/>
          <w:sz w:val="24"/>
          <w:szCs w:val="24"/>
        </w:rPr>
        <w:t>efficacy</w:t>
      </w:r>
      <w:proofErr w:type="gramEnd"/>
      <w:r w:rsidRPr="00CF113D">
        <w:rPr>
          <w:rFonts w:ascii="Times New Roman" w:eastAsia="Calibri" w:hAnsi="Times New Roman" w:cs="Times New Roman"/>
          <w:sz w:val="24"/>
          <w:szCs w:val="24"/>
        </w:rPr>
        <w:t xml:space="preserve"> of follow up inspections. Finally, a bar chart demonstrating follow up inspections showing an increase of score over successive years showed that follow up inspections lead to better compliance outcomes. This result revealed that the essential role of follow up inspections is to be certain that when a violation is first identified, it not only gets acknowledged, but also fixed appropriately. In addition, it revealed the operational challenge and the importance of the consistency of enforcement </w:t>
      </w:r>
      <w:proofErr w:type="gramStart"/>
      <w:r w:rsidRPr="00CF113D">
        <w:rPr>
          <w:rFonts w:ascii="Times New Roman" w:eastAsia="Calibri" w:hAnsi="Times New Roman" w:cs="Times New Roman"/>
          <w:sz w:val="24"/>
          <w:szCs w:val="24"/>
        </w:rPr>
        <w:t>in order to</w:t>
      </w:r>
      <w:proofErr w:type="gramEnd"/>
      <w:r w:rsidRPr="00CF113D">
        <w:rPr>
          <w:rFonts w:ascii="Times New Roman" w:eastAsia="Calibri" w:hAnsi="Times New Roman" w:cs="Times New Roman"/>
          <w:sz w:val="24"/>
          <w:szCs w:val="24"/>
        </w:rPr>
        <w:t xml:space="preserve"> keep food safety practices in place (Yoon, Lee, &amp; Shon, 2022).</w:t>
      </w:r>
    </w:p>
    <w:p w14:paraId="70C8B21E" w14:textId="77777777" w:rsidR="00B754F0" w:rsidRPr="00CF113D" w:rsidRDefault="00B754F0" w:rsidP="00B754F0">
      <w:pPr>
        <w:ind w:firstLine="0"/>
        <w:rPr>
          <w:rFonts w:ascii="Times New Roman" w:eastAsia="Calibri" w:hAnsi="Times New Roman" w:cs="Times New Roman"/>
          <w:b/>
          <w:bCs/>
          <w:sz w:val="24"/>
          <w:szCs w:val="24"/>
        </w:rPr>
      </w:pPr>
      <w:r w:rsidRPr="00CF113D">
        <w:rPr>
          <w:rFonts w:ascii="Times New Roman" w:eastAsia="Calibri" w:hAnsi="Times New Roman" w:cs="Times New Roman"/>
          <w:b/>
          <w:bCs/>
          <w:sz w:val="24"/>
          <w:szCs w:val="24"/>
        </w:rPr>
        <w:t>5. Influence of Restaurant Characteristics on Compliance</w:t>
      </w:r>
    </w:p>
    <w:p w14:paraId="5E66194A" w14:textId="77777777" w:rsidR="00B754F0" w:rsidRDefault="00B754F0" w:rsidP="00B754F0">
      <w:pPr>
        <w:ind w:firstLine="709"/>
        <w:rPr>
          <w:rFonts w:ascii="Times New Roman" w:eastAsia="Calibri" w:hAnsi="Times New Roman" w:cs="Times New Roman"/>
          <w:sz w:val="24"/>
          <w:szCs w:val="24"/>
        </w:rPr>
      </w:pPr>
      <w:r w:rsidRPr="00CF113D">
        <w:rPr>
          <w:rFonts w:ascii="Times New Roman" w:eastAsia="Calibri" w:hAnsi="Times New Roman" w:cs="Times New Roman"/>
          <w:sz w:val="24"/>
          <w:szCs w:val="24"/>
        </w:rPr>
        <w:t xml:space="preserve">I secondarily examined the broader factors affecting compliance other than the inspection process itself. I employed a heatmap and scatter plot to map the scores supplied during the inspection of a restaurant based on position, size and style. The analysis showed that there were some neighborhoods which had always had </w:t>
      </w:r>
      <w:proofErr w:type="gramStart"/>
      <w:r w:rsidRPr="00CF113D">
        <w:rPr>
          <w:rFonts w:ascii="Times New Roman" w:eastAsia="Calibri" w:hAnsi="Times New Roman" w:cs="Times New Roman"/>
          <w:sz w:val="24"/>
          <w:szCs w:val="24"/>
        </w:rPr>
        <w:t>a higher</w:t>
      </w:r>
      <w:proofErr w:type="gramEnd"/>
      <w:r w:rsidRPr="00CF113D">
        <w:rPr>
          <w:rFonts w:ascii="Times New Roman" w:eastAsia="Calibri" w:hAnsi="Times New Roman" w:cs="Times New Roman"/>
          <w:sz w:val="24"/>
          <w:szCs w:val="24"/>
        </w:rPr>
        <w:t xml:space="preserve"> or lower compliance rates, and that the business models (e.g. the fast-food chain versus independent establishments) also made a </w:t>
      </w:r>
      <w:r w:rsidRPr="00CF113D">
        <w:rPr>
          <w:rFonts w:ascii="Times New Roman" w:eastAsia="Calibri" w:hAnsi="Times New Roman" w:cs="Times New Roman"/>
          <w:sz w:val="24"/>
          <w:szCs w:val="24"/>
        </w:rPr>
        <w:lastRenderedPageBreak/>
        <w:t xml:space="preserve">difference. However, the emphasis on multi facetiousness of compliance suggests that policies meant to promote public health might have to consider demographic, geographic and operational factors (Cardoen, </w:t>
      </w:r>
      <w:proofErr w:type="spellStart"/>
      <w:r w:rsidRPr="00CF113D">
        <w:rPr>
          <w:rFonts w:ascii="Times New Roman" w:eastAsia="Calibri" w:hAnsi="Times New Roman" w:cs="Times New Roman"/>
          <w:sz w:val="24"/>
          <w:szCs w:val="24"/>
        </w:rPr>
        <w:t>Duflou</w:t>
      </w:r>
      <w:proofErr w:type="spellEnd"/>
      <w:r w:rsidRPr="00CF113D">
        <w:rPr>
          <w:rFonts w:ascii="Times New Roman" w:eastAsia="Calibri" w:hAnsi="Times New Roman" w:cs="Times New Roman"/>
          <w:sz w:val="24"/>
          <w:szCs w:val="24"/>
        </w:rPr>
        <w:t xml:space="preserve">, &amp; </w:t>
      </w:r>
      <w:proofErr w:type="spellStart"/>
      <w:r w:rsidRPr="00CF113D">
        <w:rPr>
          <w:rFonts w:ascii="Times New Roman" w:eastAsia="Calibri" w:hAnsi="Times New Roman" w:cs="Times New Roman"/>
          <w:sz w:val="24"/>
          <w:szCs w:val="24"/>
        </w:rPr>
        <w:t>Vansteenwegen</w:t>
      </w:r>
      <w:proofErr w:type="spellEnd"/>
      <w:r w:rsidRPr="00CF113D">
        <w:rPr>
          <w:rFonts w:ascii="Times New Roman" w:eastAsia="Calibri" w:hAnsi="Times New Roman" w:cs="Times New Roman"/>
          <w:sz w:val="24"/>
          <w:szCs w:val="24"/>
        </w:rPr>
        <w:t>, 2021).</w:t>
      </w:r>
    </w:p>
    <w:p w14:paraId="0DE51769" w14:textId="77777777" w:rsidR="00B754F0" w:rsidRPr="00CF113D" w:rsidRDefault="00B754F0" w:rsidP="00B754F0">
      <w:pPr>
        <w:ind w:firstLine="0"/>
        <w:jc w:val="center"/>
        <w:rPr>
          <w:rFonts w:ascii="Times New Roman" w:eastAsia="Calibri" w:hAnsi="Times New Roman" w:cs="Times New Roman"/>
          <w:sz w:val="24"/>
          <w:szCs w:val="24"/>
        </w:rPr>
      </w:pPr>
      <w:r>
        <w:rPr>
          <w:noProof/>
        </w:rPr>
        <w:drawing>
          <wp:inline distT="0" distB="0" distL="0" distR="0" wp14:anchorId="429AFBD6" wp14:editId="4EBC2538">
            <wp:extent cx="5731510" cy="2977515"/>
            <wp:effectExtent l="19050" t="19050" r="2540" b="0"/>
            <wp:docPr id="334914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40872" name="Picture 1" descr="A screenshot of a computer&#10;&#10;AI-generated content may be incorrect."/>
                    <pic:cNvPicPr>
                      <a:picLocks noChangeAspect="1"/>
                    </pic:cNvPicPr>
                  </pic:nvPicPr>
                  <pic:blipFill>
                    <a:blip r:embed="rId13"/>
                    <a:stretch>
                      <a:fillRect/>
                    </a:stretch>
                  </pic:blipFill>
                  <pic:spPr>
                    <a:xfrm>
                      <a:off x="0" y="0"/>
                      <a:ext cx="5731510" cy="2977515"/>
                    </a:xfrm>
                    <a:prstGeom prst="rect">
                      <a:avLst/>
                    </a:prstGeom>
                    <a:ln>
                      <a:solidFill>
                        <a:schemeClr val="tx1"/>
                      </a:solidFill>
                    </a:ln>
                  </pic:spPr>
                </pic:pic>
              </a:graphicData>
            </a:graphic>
          </wp:inline>
        </w:drawing>
      </w:r>
    </w:p>
    <w:p w14:paraId="28BFBD5C" w14:textId="77777777" w:rsidR="00B754F0" w:rsidRPr="00CF113D" w:rsidRDefault="00B754F0" w:rsidP="00B754F0">
      <w:pPr>
        <w:ind w:firstLine="0"/>
        <w:rPr>
          <w:rFonts w:ascii="Times New Roman" w:eastAsia="Calibri" w:hAnsi="Times New Roman" w:cs="Times New Roman"/>
          <w:b/>
          <w:bCs/>
          <w:sz w:val="24"/>
          <w:szCs w:val="24"/>
        </w:rPr>
      </w:pPr>
      <w:r w:rsidRPr="00CF113D">
        <w:rPr>
          <w:rFonts w:ascii="Times New Roman" w:eastAsia="Calibri" w:hAnsi="Times New Roman" w:cs="Times New Roman"/>
          <w:b/>
          <w:bCs/>
          <w:sz w:val="24"/>
          <w:szCs w:val="24"/>
        </w:rPr>
        <w:t>Summary: The Power of Interactive Storytelling and Data-Driven Insights</w:t>
      </w:r>
    </w:p>
    <w:p w14:paraId="5ED03E53" w14:textId="77777777" w:rsidR="00B754F0" w:rsidRPr="00CF113D" w:rsidRDefault="00B754F0" w:rsidP="00B754F0">
      <w:pPr>
        <w:ind w:firstLine="709"/>
        <w:rPr>
          <w:rFonts w:ascii="Times New Roman" w:eastAsia="Calibri" w:hAnsi="Times New Roman" w:cs="Times New Roman"/>
          <w:sz w:val="24"/>
          <w:szCs w:val="24"/>
        </w:rPr>
      </w:pPr>
      <w:r w:rsidRPr="00CF113D">
        <w:rPr>
          <w:rFonts w:ascii="Times New Roman" w:eastAsia="Calibri" w:hAnsi="Times New Roman" w:cs="Times New Roman"/>
          <w:sz w:val="24"/>
          <w:szCs w:val="24"/>
        </w:rPr>
        <w:t>This capstone project was a transformational experience where I completed it. An analysis of the Austin restaurant inspection data gave me a deep insight into how food safety compliance is dictated. Tableau allowed me to make an interactive story moon from complex data to easy, but still engaging storytelling.</w:t>
      </w:r>
    </w:p>
    <w:p w14:paraId="75F3D010" w14:textId="77777777" w:rsidR="00B754F0" w:rsidRPr="00CF113D" w:rsidRDefault="00B754F0" w:rsidP="00B754F0">
      <w:pPr>
        <w:ind w:firstLine="709"/>
        <w:rPr>
          <w:rFonts w:ascii="Times New Roman" w:eastAsia="Calibri" w:hAnsi="Times New Roman" w:cs="Times New Roman"/>
          <w:sz w:val="24"/>
          <w:szCs w:val="24"/>
        </w:rPr>
      </w:pPr>
      <w:r w:rsidRPr="00CF113D">
        <w:rPr>
          <w:rFonts w:ascii="Times New Roman" w:eastAsia="Calibri" w:hAnsi="Times New Roman" w:cs="Times New Roman"/>
          <w:sz w:val="24"/>
          <w:szCs w:val="24"/>
        </w:rPr>
        <w:t>For my own exploration at first, I focused on determining score trends for different inspection types. This analysis demonstrated very convincingly that process-compliance behaviors change depending on the type of inspection (routine, complaint driven or follow up). Violation pattern analysis went further to show that complaint-based inspections generally uncover greater definitions of violations than traditional inspections.</w:t>
      </w:r>
    </w:p>
    <w:p w14:paraId="2581F4D1" w14:textId="77777777" w:rsidR="00B754F0" w:rsidRPr="00CF113D" w:rsidRDefault="00B754F0" w:rsidP="00B754F0">
      <w:pPr>
        <w:ind w:firstLine="709"/>
        <w:rPr>
          <w:rFonts w:ascii="Times New Roman" w:eastAsia="Calibri" w:hAnsi="Times New Roman" w:cs="Times New Roman"/>
          <w:sz w:val="24"/>
          <w:szCs w:val="24"/>
        </w:rPr>
      </w:pPr>
      <w:r w:rsidRPr="00CF113D">
        <w:rPr>
          <w:rFonts w:ascii="Times New Roman" w:eastAsia="Calibri" w:hAnsi="Times New Roman" w:cs="Times New Roman"/>
          <w:sz w:val="24"/>
          <w:szCs w:val="24"/>
        </w:rPr>
        <w:lastRenderedPageBreak/>
        <w:t>Additionally, an important finding was the importance of monitoring; observing regularly leads to actual improvements in compliance. The effectiveness of targeted, repeat regulatory actions was validated by observing how follow up inspections always increased the restaurant scores (Yoon, Lee, &amp; Shon, 2022).</w:t>
      </w:r>
    </w:p>
    <w:p w14:paraId="0599CB46" w14:textId="77777777" w:rsidR="00B754F0" w:rsidRDefault="00B754F0" w:rsidP="00B754F0">
      <w:pPr>
        <w:ind w:firstLine="709"/>
        <w:rPr>
          <w:rFonts w:ascii="Times New Roman" w:eastAsia="Calibri" w:hAnsi="Times New Roman" w:cs="Times New Roman"/>
          <w:sz w:val="24"/>
          <w:szCs w:val="24"/>
        </w:rPr>
      </w:pPr>
      <w:r w:rsidRPr="00CF113D">
        <w:rPr>
          <w:rFonts w:ascii="Times New Roman" w:eastAsia="Calibri" w:hAnsi="Times New Roman" w:cs="Times New Roman"/>
          <w:sz w:val="24"/>
          <w:szCs w:val="24"/>
        </w:rPr>
        <w:t>The results were able to be unpacked but with an extra layer of nuance due to consideration of restaurant type, size, and location. We saw that there aren’t homogeneous compliance challenges, they are different according to different restaurants and public health policies need to be tailored to specific situations and businesses.</w:t>
      </w:r>
    </w:p>
    <w:p w14:paraId="7817EBA2" w14:textId="77777777" w:rsidR="00B754F0" w:rsidRPr="00CF113D" w:rsidRDefault="00B754F0" w:rsidP="00B754F0">
      <w:pPr>
        <w:ind w:firstLine="709"/>
        <w:rPr>
          <w:rFonts w:ascii="Times New Roman" w:eastAsia="Calibri" w:hAnsi="Times New Roman" w:cs="Times New Roman"/>
          <w:sz w:val="24"/>
          <w:szCs w:val="24"/>
        </w:rPr>
      </w:pPr>
      <w:proofErr w:type="gramStart"/>
      <w:r w:rsidRPr="00CF113D">
        <w:rPr>
          <w:rFonts w:ascii="Times New Roman" w:eastAsia="Calibri" w:hAnsi="Times New Roman" w:cs="Times New Roman"/>
          <w:sz w:val="24"/>
          <w:szCs w:val="24"/>
        </w:rPr>
        <w:t>On the whole</w:t>
      </w:r>
      <w:proofErr w:type="gramEnd"/>
      <w:r w:rsidRPr="00CF113D">
        <w:rPr>
          <w:rFonts w:ascii="Times New Roman" w:eastAsia="Calibri" w:hAnsi="Times New Roman" w:cs="Times New Roman"/>
          <w:sz w:val="24"/>
          <w:szCs w:val="24"/>
        </w:rPr>
        <w:t xml:space="preserve">, leveraging data storytelling methodology aligned with powerful analytics, made the results of the project into </w:t>
      </w:r>
      <w:proofErr w:type="gramStart"/>
      <w:r w:rsidRPr="00CF113D">
        <w:rPr>
          <w:rFonts w:ascii="Times New Roman" w:eastAsia="Calibri" w:hAnsi="Times New Roman" w:cs="Times New Roman"/>
          <w:sz w:val="24"/>
          <w:szCs w:val="24"/>
        </w:rPr>
        <w:t>the workable</w:t>
      </w:r>
      <w:proofErr w:type="gramEnd"/>
      <w:r w:rsidRPr="00CF113D">
        <w:rPr>
          <w:rFonts w:ascii="Times New Roman" w:eastAsia="Calibri" w:hAnsi="Times New Roman" w:cs="Times New Roman"/>
          <w:sz w:val="24"/>
          <w:szCs w:val="24"/>
        </w:rPr>
        <w:t xml:space="preserve"> takeaways. The visual storytelling not only enhanced comprehension but also provided policymakers, health inspectors and restaurant operators a platform to ‘interactively engage’ with the information thus helping them make more informed </w:t>
      </w:r>
      <w:proofErr w:type="gramStart"/>
      <w:r w:rsidRPr="00CF113D">
        <w:rPr>
          <w:rFonts w:ascii="Times New Roman" w:eastAsia="Calibri" w:hAnsi="Times New Roman" w:cs="Times New Roman"/>
          <w:sz w:val="24"/>
          <w:szCs w:val="24"/>
        </w:rPr>
        <w:t>decision</w:t>
      </w:r>
      <w:proofErr w:type="gramEnd"/>
      <w:r w:rsidRPr="00CF113D">
        <w:rPr>
          <w:rFonts w:ascii="Times New Roman" w:eastAsia="Calibri" w:hAnsi="Times New Roman" w:cs="Times New Roman"/>
          <w:sz w:val="24"/>
          <w:szCs w:val="24"/>
        </w:rPr>
        <w:t xml:space="preserve"> (Akbar et al., 2023).</w:t>
      </w:r>
    </w:p>
    <w:p w14:paraId="48B79053" w14:textId="77777777" w:rsidR="00B754F0" w:rsidRPr="00CF113D" w:rsidRDefault="00B754F0" w:rsidP="00B754F0">
      <w:pPr>
        <w:ind w:firstLine="0"/>
        <w:jc w:val="center"/>
        <w:rPr>
          <w:rFonts w:ascii="Times New Roman" w:eastAsia="Calibri" w:hAnsi="Times New Roman" w:cs="Times New Roman"/>
          <w:b/>
          <w:bCs/>
          <w:sz w:val="24"/>
          <w:szCs w:val="24"/>
        </w:rPr>
      </w:pPr>
      <w:r w:rsidRPr="00CF113D">
        <w:rPr>
          <w:rFonts w:ascii="Times New Roman" w:eastAsia="Calibri" w:hAnsi="Times New Roman" w:cs="Times New Roman"/>
          <w:b/>
          <w:bCs/>
          <w:sz w:val="24"/>
          <w:szCs w:val="24"/>
        </w:rPr>
        <w:t>Conclusion</w:t>
      </w:r>
    </w:p>
    <w:p w14:paraId="45289E56" w14:textId="77777777" w:rsidR="00B754F0" w:rsidRPr="00CF113D" w:rsidRDefault="00B754F0" w:rsidP="00B754F0">
      <w:pPr>
        <w:ind w:firstLine="709"/>
        <w:rPr>
          <w:rFonts w:ascii="Times New Roman" w:eastAsia="Calibri" w:hAnsi="Times New Roman" w:cs="Times New Roman"/>
          <w:sz w:val="24"/>
          <w:szCs w:val="24"/>
        </w:rPr>
      </w:pPr>
      <w:r w:rsidRPr="00CF113D">
        <w:rPr>
          <w:rFonts w:ascii="Times New Roman" w:eastAsia="Calibri" w:hAnsi="Times New Roman" w:cs="Times New Roman"/>
          <w:sz w:val="24"/>
          <w:szCs w:val="24"/>
        </w:rPr>
        <w:t>As a conclusion, the Austin Restaurant Inspections capstone project was a kind of milestone in my academic and professional development. As a way of starting from raw inspection data to make the transformation from analysis to action, I learnt to close the gap through looking systematically at how to turn raw inspection data into meaningful, interactive visual narratives.</w:t>
      </w:r>
    </w:p>
    <w:p w14:paraId="424F2F72" w14:textId="77777777" w:rsidR="00B754F0" w:rsidRPr="00CF113D" w:rsidRDefault="00B754F0" w:rsidP="00B754F0">
      <w:pPr>
        <w:ind w:firstLine="709"/>
        <w:rPr>
          <w:rFonts w:ascii="Times New Roman" w:eastAsia="Calibri" w:hAnsi="Times New Roman" w:cs="Times New Roman"/>
          <w:sz w:val="24"/>
          <w:szCs w:val="24"/>
        </w:rPr>
      </w:pPr>
      <w:r w:rsidRPr="00CF113D">
        <w:rPr>
          <w:rFonts w:ascii="Times New Roman" w:eastAsia="Calibri" w:hAnsi="Times New Roman" w:cs="Times New Roman"/>
          <w:sz w:val="24"/>
          <w:szCs w:val="24"/>
        </w:rPr>
        <w:t xml:space="preserve">Findings showed that, while there are trends, violation severity, compliance behavior and location specific challenges, they are all related. Tableau proved to be a powerful medium to communicate these complexities in an </w:t>
      </w:r>
      <w:proofErr w:type="gramStart"/>
      <w:r w:rsidRPr="00CF113D">
        <w:rPr>
          <w:rFonts w:ascii="Times New Roman" w:eastAsia="Calibri" w:hAnsi="Times New Roman" w:cs="Times New Roman"/>
          <w:sz w:val="24"/>
          <w:szCs w:val="24"/>
        </w:rPr>
        <w:t>interactive</w:t>
      </w:r>
      <w:proofErr w:type="gramEnd"/>
      <w:r w:rsidRPr="00CF113D">
        <w:rPr>
          <w:rFonts w:ascii="Times New Roman" w:eastAsia="Calibri" w:hAnsi="Times New Roman" w:cs="Times New Roman"/>
          <w:sz w:val="24"/>
          <w:szCs w:val="24"/>
        </w:rPr>
        <w:t xml:space="preserve">, and results indicate they worked well. First </w:t>
      </w:r>
      <w:r w:rsidRPr="00CF113D">
        <w:rPr>
          <w:rFonts w:ascii="Times New Roman" w:eastAsia="Calibri" w:hAnsi="Times New Roman" w:cs="Times New Roman"/>
          <w:sz w:val="24"/>
          <w:szCs w:val="24"/>
        </w:rPr>
        <w:lastRenderedPageBreak/>
        <w:t>and foremost, it was a lesson about the importance of analysts’ position when interpreting data to result in meaningful real-world change.</w:t>
      </w:r>
    </w:p>
    <w:p w14:paraId="72DBF8F6" w14:textId="77777777" w:rsidR="00B754F0" w:rsidRPr="00D37960" w:rsidRDefault="00B754F0" w:rsidP="00B754F0">
      <w:pPr>
        <w:ind w:firstLine="709"/>
        <w:rPr>
          <w:rFonts w:ascii="Times New Roman" w:eastAsia="Calibri" w:hAnsi="Times New Roman" w:cs="Times New Roman"/>
          <w:sz w:val="24"/>
          <w:szCs w:val="24"/>
        </w:rPr>
      </w:pPr>
      <w:r w:rsidRPr="00CF113D">
        <w:rPr>
          <w:rFonts w:ascii="Times New Roman" w:eastAsia="Calibri" w:hAnsi="Times New Roman" w:cs="Times New Roman"/>
          <w:sz w:val="24"/>
          <w:szCs w:val="24"/>
        </w:rPr>
        <w:t>With freshly sharpened data stories skills underway, I’m looking forward to applying them on new public health problems and beyond the purview of public health problems where sharing useful data can result in positive impact. By navigating through this project, I have acquired not only my technical experience but have grown to grasp that coordinated well-crafted data influenced narratives are capable of transformation.</w:t>
      </w:r>
    </w:p>
    <w:p w14:paraId="7BEAD951" w14:textId="77777777" w:rsidR="00B754F0" w:rsidRPr="00D37960" w:rsidRDefault="00B754F0" w:rsidP="00B754F0">
      <w:pPr>
        <w:ind w:firstLine="709"/>
        <w:rPr>
          <w:rFonts w:ascii="Times New Roman" w:eastAsia="Calibri" w:hAnsi="Times New Roman" w:cs="Times New Roman"/>
          <w:sz w:val="24"/>
          <w:szCs w:val="24"/>
        </w:rPr>
      </w:pPr>
    </w:p>
    <w:p w14:paraId="7BA0049D" w14:textId="77777777" w:rsidR="00B754F0" w:rsidRPr="00D37960" w:rsidRDefault="00B754F0" w:rsidP="00B754F0">
      <w:pPr>
        <w:ind w:firstLine="709"/>
        <w:rPr>
          <w:rFonts w:ascii="Times New Roman" w:eastAsia="Calibri" w:hAnsi="Times New Roman" w:cs="Times New Roman"/>
          <w:sz w:val="24"/>
          <w:szCs w:val="24"/>
        </w:rPr>
      </w:pPr>
    </w:p>
    <w:p w14:paraId="44DDF58B" w14:textId="77777777" w:rsidR="00B754F0" w:rsidRDefault="00B754F0" w:rsidP="00B754F0">
      <w:pPr>
        <w:spacing w:line="240" w:lineRule="auto"/>
        <w:ind w:firstLine="0"/>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1221AEBD" w14:textId="77777777" w:rsidR="00B754F0" w:rsidRDefault="00B754F0" w:rsidP="00B754F0">
      <w:pPr>
        <w:ind w:firstLine="0"/>
        <w:jc w:val="center"/>
        <w:rPr>
          <w:rFonts w:ascii="Times New Roman" w:eastAsia="Calibri" w:hAnsi="Times New Roman" w:cs="Times New Roman"/>
          <w:b/>
          <w:bCs/>
          <w:sz w:val="24"/>
          <w:szCs w:val="24"/>
        </w:rPr>
      </w:pPr>
      <w:r w:rsidRPr="002C46B7">
        <w:rPr>
          <w:rFonts w:ascii="Times New Roman" w:eastAsia="Calibri" w:hAnsi="Times New Roman" w:cs="Times New Roman"/>
          <w:b/>
          <w:bCs/>
          <w:sz w:val="24"/>
          <w:szCs w:val="24"/>
        </w:rPr>
        <w:lastRenderedPageBreak/>
        <w:t>References</w:t>
      </w:r>
    </w:p>
    <w:p w14:paraId="313948F3" w14:textId="77777777" w:rsidR="00B754F0" w:rsidRPr="00CF113D" w:rsidRDefault="00B754F0" w:rsidP="00B754F0">
      <w:pPr>
        <w:pStyle w:val="ListParagraph"/>
        <w:ind w:left="709" w:hanging="709"/>
        <w:rPr>
          <w:rFonts w:ascii="Times New Roman" w:eastAsia="Times New Roman" w:hAnsi="Times New Roman" w:cs="Times New Roman"/>
          <w:kern w:val="2"/>
          <w:sz w:val="24"/>
          <w:szCs w:val="24"/>
          <w:lang w:val="en-IN"/>
        </w:rPr>
      </w:pPr>
      <w:r w:rsidRPr="00CF113D">
        <w:rPr>
          <w:rFonts w:ascii="Times New Roman" w:eastAsia="Times New Roman" w:hAnsi="Times New Roman" w:cs="Times New Roman"/>
          <w:kern w:val="2"/>
          <w:sz w:val="24"/>
          <w:szCs w:val="24"/>
          <w:lang w:val="en-IN"/>
        </w:rPr>
        <w:t xml:space="preserve">Akbar, M., Khan, R. Z., &amp; Mahmood, A. (2023). Applications of data visualization for effective </w:t>
      </w:r>
      <w:proofErr w:type="gramStart"/>
      <w:r w:rsidRPr="00CF113D">
        <w:rPr>
          <w:rFonts w:ascii="Times New Roman" w:eastAsia="Times New Roman" w:hAnsi="Times New Roman" w:cs="Times New Roman"/>
          <w:kern w:val="2"/>
          <w:sz w:val="24"/>
          <w:szCs w:val="24"/>
          <w:lang w:val="en-IN"/>
        </w:rPr>
        <w:t>policy-making</w:t>
      </w:r>
      <w:proofErr w:type="gramEnd"/>
      <w:r w:rsidRPr="00CF113D">
        <w:rPr>
          <w:rFonts w:ascii="Times New Roman" w:eastAsia="Times New Roman" w:hAnsi="Times New Roman" w:cs="Times New Roman"/>
          <w:kern w:val="2"/>
          <w:sz w:val="24"/>
          <w:szCs w:val="24"/>
          <w:lang w:val="en-IN"/>
        </w:rPr>
        <w:t>: A systematic review. Government Information Quarterly, 40(2), 101733.</w:t>
      </w:r>
    </w:p>
    <w:p w14:paraId="7DB06645" w14:textId="77777777" w:rsidR="00B754F0" w:rsidRPr="00CF113D" w:rsidRDefault="00B754F0" w:rsidP="00B754F0">
      <w:pPr>
        <w:pStyle w:val="ListParagraph"/>
        <w:ind w:left="709" w:hanging="709"/>
        <w:rPr>
          <w:rFonts w:ascii="Times New Roman" w:eastAsia="Times New Roman" w:hAnsi="Times New Roman" w:cs="Times New Roman"/>
          <w:kern w:val="2"/>
          <w:sz w:val="24"/>
          <w:szCs w:val="24"/>
          <w:lang w:val="en-IN"/>
        </w:rPr>
      </w:pPr>
      <w:r w:rsidRPr="00CF113D">
        <w:rPr>
          <w:rFonts w:ascii="Times New Roman" w:eastAsia="Times New Roman" w:hAnsi="Times New Roman" w:cs="Times New Roman"/>
          <w:kern w:val="2"/>
          <w:sz w:val="24"/>
          <w:szCs w:val="24"/>
          <w:lang w:val="en-IN"/>
        </w:rPr>
        <w:t xml:space="preserve">Cardoen, B., </w:t>
      </w:r>
      <w:proofErr w:type="spellStart"/>
      <w:r w:rsidRPr="00CF113D">
        <w:rPr>
          <w:rFonts w:ascii="Times New Roman" w:eastAsia="Times New Roman" w:hAnsi="Times New Roman" w:cs="Times New Roman"/>
          <w:kern w:val="2"/>
          <w:sz w:val="24"/>
          <w:szCs w:val="24"/>
          <w:lang w:val="en-IN"/>
        </w:rPr>
        <w:t>Duflou</w:t>
      </w:r>
      <w:proofErr w:type="spellEnd"/>
      <w:r w:rsidRPr="00CF113D">
        <w:rPr>
          <w:rFonts w:ascii="Times New Roman" w:eastAsia="Times New Roman" w:hAnsi="Times New Roman" w:cs="Times New Roman"/>
          <w:kern w:val="2"/>
          <w:sz w:val="24"/>
          <w:szCs w:val="24"/>
          <w:lang w:val="en-IN"/>
        </w:rPr>
        <w:t xml:space="preserve">, J. R., &amp; </w:t>
      </w:r>
      <w:proofErr w:type="spellStart"/>
      <w:r w:rsidRPr="00CF113D">
        <w:rPr>
          <w:rFonts w:ascii="Times New Roman" w:eastAsia="Times New Roman" w:hAnsi="Times New Roman" w:cs="Times New Roman"/>
          <w:kern w:val="2"/>
          <w:sz w:val="24"/>
          <w:szCs w:val="24"/>
          <w:lang w:val="en-IN"/>
        </w:rPr>
        <w:t>Vansteenwegen</w:t>
      </w:r>
      <w:proofErr w:type="spellEnd"/>
      <w:r w:rsidRPr="00CF113D">
        <w:rPr>
          <w:rFonts w:ascii="Times New Roman" w:eastAsia="Times New Roman" w:hAnsi="Times New Roman" w:cs="Times New Roman"/>
          <w:kern w:val="2"/>
          <w:sz w:val="24"/>
          <w:szCs w:val="24"/>
          <w:lang w:val="en-IN"/>
        </w:rPr>
        <w:t>, P. (2021). Data-driven inspection scheduling: A case study in the food safety domain. European Journal of Operational Research, 293(1), 301-314.</w:t>
      </w:r>
    </w:p>
    <w:p w14:paraId="49B3E903" w14:textId="4943336C" w:rsidR="00136B75" w:rsidRPr="00A73C3D" w:rsidRDefault="00B754F0" w:rsidP="00A73C3D">
      <w:pPr>
        <w:pStyle w:val="ListParagraph"/>
        <w:ind w:left="709" w:hanging="709"/>
        <w:rPr>
          <w:rFonts w:ascii="Times New Roman" w:eastAsia="Times New Roman" w:hAnsi="Times New Roman" w:cs="Times New Roman"/>
          <w:kern w:val="2"/>
          <w:sz w:val="24"/>
          <w:szCs w:val="24"/>
          <w:lang w:val="en-IN"/>
        </w:rPr>
      </w:pPr>
      <w:r w:rsidRPr="00CF113D">
        <w:rPr>
          <w:rFonts w:ascii="Times New Roman" w:eastAsia="Times New Roman" w:hAnsi="Times New Roman" w:cs="Times New Roman"/>
          <w:kern w:val="2"/>
          <w:sz w:val="24"/>
          <w:szCs w:val="24"/>
          <w:lang w:val="en-IN"/>
        </w:rPr>
        <w:t>Yoon, J., Lee, J. Y., &amp; Shon, C. (2022). Improving public health outcomes through predictive restaurant inspections: Machine learning approaches. Public Health Reports, 137(4), 619-627</w:t>
      </w:r>
      <w:r w:rsidRPr="00651DDA">
        <w:rPr>
          <w:rFonts w:ascii="Times New Roman" w:eastAsia="Times New Roman" w:hAnsi="Times New Roman" w:cs="Times New Roman"/>
          <w:kern w:val="2"/>
          <w:sz w:val="24"/>
          <w:szCs w:val="24"/>
          <w:lang w:val="en-IN"/>
        </w:rPr>
        <w:t xml:space="preserve">. </w:t>
      </w:r>
    </w:p>
    <w:p w14:paraId="67F56461" w14:textId="77777777" w:rsidR="00136B75" w:rsidRPr="008473E0" w:rsidRDefault="00136B75" w:rsidP="00136B75">
      <w:pPr>
        <w:spacing w:line="240" w:lineRule="auto"/>
        <w:ind w:firstLine="0"/>
        <w:rPr>
          <w:rFonts w:ascii="Times New Roman" w:hAnsi="Times New Roman" w:cs="Times New Roman"/>
          <w:sz w:val="24"/>
          <w:szCs w:val="24"/>
        </w:rPr>
      </w:pPr>
      <w:r>
        <w:rPr>
          <w:rFonts w:ascii="Times New Roman" w:hAnsi="Times New Roman" w:cs="Times New Roman"/>
          <w:sz w:val="24"/>
          <w:szCs w:val="24"/>
        </w:rPr>
        <w:br w:type="page"/>
      </w:r>
    </w:p>
    <w:p w14:paraId="4C18BD39" w14:textId="77777777" w:rsidR="00136B75" w:rsidRPr="00976BA0" w:rsidRDefault="00136B75" w:rsidP="00136B75">
      <w:pPr>
        <w:ind w:firstLine="0"/>
        <w:jc w:val="center"/>
        <w:rPr>
          <w:rFonts w:ascii="Times New Roman" w:eastAsia="Calibri" w:hAnsi="Times New Roman" w:cs="Times New Roman"/>
          <w:b/>
          <w:bCs/>
          <w:sz w:val="24"/>
          <w:szCs w:val="24"/>
        </w:rPr>
      </w:pPr>
      <w:r w:rsidRPr="00976BA0">
        <w:rPr>
          <w:rFonts w:ascii="Times New Roman" w:eastAsia="Calibri" w:hAnsi="Times New Roman" w:cs="Times New Roman"/>
          <w:b/>
          <w:bCs/>
          <w:sz w:val="24"/>
          <w:szCs w:val="24"/>
        </w:rPr>
        <w:lastRenderedPageBreak/>
        <w:t>Overview</w:t>
      </w:r>
    </w:p>
    <w:p w14:paraId="6C200155" w14:textId="77777777" w:rsidR="00136B75" w:rsidRPr="00976BA0" w:rsidRDefault="00136B75" w:rsidP="00136B75">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 xml:space="preserve">The scope of this research is to find out how many types of restaurant inspections (Routine, follow up and complaint driven) affect the compliance with food safety standards in the city of Austin, Texas. This study explores the variation of inspection scores and the spatial distribution of violations with the aim </w:t>
      </w:r>
      <w:proofErr w:type="gramStart"/>
      <w:r w:rsidRPr="00976BA0">
        <w:rPr>
          <w:rFonts w:ascii="Times New Roman" w:eastAsia="Calibri" w:hAnsi="Times New Roman" w:cs="Times New Roman"/>
          <w:sz w:val="24"/>
          <w:szCs w:val="24"/>
        </w:rPr>
        <w:t>to discover</w:t>
      </w:r>
      <w:proofErr w:type="gramEnd"/>
      <w:r w:rsidRPr="00976BA0">
        <w:rPr>
          <w:rFonts w:ascii="Times New Roman" w:eastAsia="Calibri" w:hAnsi="Times New Roman" w:cs="Times New Roman"/>
          <w:sz w:val="24"/>
          <w:szCs w:val="24"/>
        </w:rPr>
        <w:t xml:space="preserve"> whether some types of inspection are more effective than others in turning inspectors into good compliance coaches. Results of the analysis indicate important differences in inspection outcomes that can be used by Austin’s public health departments to aid in improving their inspection strategies, the allocation of resources, and targeted interventions to improve food safety at the overall scale.</w:t>
      </w:r>
    </w:p>
    <w:p w14:paraId="22DFFA9D" w14:textId="77777777" w:rsidR="00136B75" w:rsidRPr="00976BA0" w:rsidRDefault="00136B75" w:rsidP="00136B75">
      <w:pPr>
        <w:ind w:firstLine="0"/>
        <w:jc w:val="center"/>
        <w:rPr>
          <w:rFonts w:ascii="Times New Roman" w:eastAsia="Calibri" w:hAnsi="Times New Roman" w:cs="Times New Roman"/>
          <w:b/>
          <w:bCs/>
          <w:sz w:val="24"/>
          <w:szCs w:val="24"/>
        </w:rPr>
      </w:pPr>
      <w:r w:rsidRPr="00976BA0">
        <w:rPr>
          <w:rFonts w:ascii="Times New Roman" w:eastAsia="Calibri" w:hAnsi="Times New Roman" w:cs="Times New Roman"/>
          <w:b/>
          <w:bCs/>
          <w:sz w:val="24"/>
          <w:szCs w:val="24"/>
        </w:rPr>
        <w:t>Research Question Analysis</w:t>
      </w:r>
    </w:p>
    <w:p w14:paraId="059E1FB2" w14:textId="77777777" w:rsidR="00136B75" w:rsidRPr="00976BA0" w:rsidRDefault="00136B75" w:rsidP="00136B75">
      <w:pPr>
        <w:ind w:firstLine="0"/>
        <w:rPr>
          <w:rFonts w:ascii="Times New Roman" w:eastAsia="Calibri" w:hAnsi="Times New Roman" w:cs="Times New Roman"/>
          <w:b/>
          <w:bCs/>
          <w:sz w:val="24"/>
          <w:szCs w:val="24"/>
        </w:rPr>
      </w:pPr>
      <w:r w:rsidRPr="00976BA0">
        <w:rPr>
          <w:rFonts w:ascii="Times New Roman" w:eastAsia="Calibri" w:hAnsi="Times New Roman" w:cs="Times New Roman"/>
          <w:b/>
          <w:bCs/>
          <w:sz w:val="24"/>
          <w:szCs w:val="24"/>
        </w:rPr>
        <w:t>1. How Do Inspection Scores Vary by Inspection Type?</w:t>
      </w:r>
    </w:p>
    <w:p w14:paraId="1E32AE28" w14:textId="77777777" w:rsidR="00136B75" w:rsidRPr="00976BA0" w:rsidRDefault="00136B75" w:rsidP="00136B75">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 xml:space="preserve">This study has found a consistent disparity between scores attained in routine review and follow up inspections. Restaurants, on average, score in the low 90s during inspections, and follow-up inspections are likely to score in the low 80s. A 10-point discrepancy in failure to comply indicates that there is a </w:t>
      </w:r>
      <w:proofErr w:type="gramStart"/>
      <w:r w:rsidRPr="00976BA0">
        <w:rPr>
          <w:rFonts w:ascii="Times New Roman" w:eastAsia="Calibri" w:hAnsi="Times New Roman" w:cs="Times New Roman"/>
          <w:sz w:val="24"/>
          <w:szCs w:val="24"/>
        </w:rPr>
        <w:t>fairly large</w:t>
      </w:r>
      <w:proofErr w:type="gramEnd"/>
      <w:r w:rsidRPr="00976BA0">
        <w:rPr>
          <w:rFonts w:ascii="Times New Roman" w:eastAsia="Calibri" w:hAnsi="Times New Roman" w:cs="Times New Roman"/>
          <w:sz w:val="24"/>
          <w:szCs w:val="24"/>
        </w:rPr>
        <w:t xml:space="preserve"> disparity in compliance with inspection context. Scheduling routine inspections at relatively high scores may sometimes indicate that restaurants are better prepared and staged at their operations for appearance of compliance. The opposite is true; lower scores found at follow up visits indicate these checks capture a better picture of how a restaurant carries out its day in and day out practice in the food field that brings out deeper problems relating to food safety management (Gilling and others, 2021).</w:t>
      </w:r>
    </w:p>
    <w:p w14:paraId="194FFABE" w14:textId="77777777" w:rsidR="00136B75" w:rsidRPr="00976BA0" w:rsidRDefault="00136B75" w:rsidP="00136B75">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 xml:space="preserve">The fact that this occurs runs counter to the assumption that restaurant compliance is consistent for all types of inspection. </w:t>
      </w:r>
      <w:proofErr w:type="gramStart"/>
      <w:r w:rsidRPr="00976BA0">
        <w:rPr>
          <w:rFonts w:ascii="Times New Roman" w:eastAsia="Calibri" w:hAnsi="Times New Roman" w:cs="Times New Roman"/>
          <w:sz w:val="24"/>
          <w:szCs w:val="24"/>
        </w:rPr>
        <w:t>On the basis of</w:t>
      </w:r>
      <w:proofErr w:type="gramEnd"/>
      <w:r w:rsidRPr="00976BA0">
        <w:rPr>
          <w:rFonts w:ascii="Times New Roman" w:eastAsia="Calibri" w:hAnsi="Times New Roman" w:cs="Times New Roman"/>
          <w:sz w:val="24"/>
          <w:szCs w:val="24"/>
        </w:rPr>
        <w:t xml:space="preserve"> this demonstration, it raises the possibility that routine inspections do not always reveal the full extent of noncompliance and highlights the </w:t>
      </w:r>
      <w:r w:rsidRPr="00976BA0">
        <w:rPr>
          <w:rFonts w:ascii="Times New Roman" w:eastAsia="Calibri" w:hAnsi="Times New Roman" w:cs="Times New Roman"/>
          <w:sz w:val="24"/>
          <w:szCs w:val="24"/>
        </w:rPr>
        <w:lastRenderedPageBreak/>
        <w:t>value of increasing the emphasis on follow up inspection as a method used to evaluate real food safety behavior.</w:t>
      </w:r>
    </w:p>
    <w:p w14:paraId="2C530612" w14:textId="77777777" w:rsidR="00136B75" w:rsidRPr="00976BA0" w:rsidRDefault="00136B75" w:rsidP="00136B75">
      <w:pPr>
        <w:ind w:firstLine="0"/>
        <w:rPr>
          <w:rFonts w:ascii="Times New Roman" w:eastAsia="Calibri" w:hAnsi="Times New Roman" w:cs="Times New Roman"/>
          <w:b/>
          <w:bCs/>
          <w:sz w:val="24"/>
          <w:szCs w:val="24"/>
        </w:rPr>
      </w:pPr>
      <w:r w:rsidRPr="00976BA0">
        <w:rPr>
          <w:rFonts w:ascii="Times New Roman" w:eastAsia="Calibri" w:hAnsi="Times New Roman" w:cs="Times New Roman"/>
          <w:b/>
          <w:bCs/>
          <w:sz w:val="24"/>
          <w:szCs w:val="24"/>
        </w:rPr>
        <w:t>2. Are Some Type of Inspection More Likely to Uncover Violations?</w:t>
      </w:r>
    </w:p>
    <w:p w14:paraId="081C991D" w14:textId="77777777" w:rsidR="00136B75" w:rsidRPr="00976BA0" w:rsidRDefault="00136B75" w:rsidP="00136B75">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 xml:space="preserve">Evidence is offered that follow-up inspections tend to find varying types of violations compared to those found in routine inspections. Clusters of restaurants which needed multiple follow up visits were identified by way of spatial mapping and visualizations in some neighborhoods. Still, there were persistent violations, </w:t>
      </w:r>
      <w:proofErr w:type="gramStart"/>
      <w:r w:rsidRPr="00976BA0">
        <w:rPr>
          <w:rFonts w:ascii="Times New Roman" w:eastAsia="Calibri" w:hAnsi="Times New Roman" w:cs="Times New Roman"/>
          <w:sz w:val="24"/>
          <w:szCs w:val="24"/>
        </w:rPr>
        <w:t>in particular regarding</w:t>
      </w:r>
      <w:proofErr w:type="gramEnd"/>
      <w:r w:rsidRPr="00976BA0">
        <w:rPr>
          <w:rFonts w:ascii="Times New Roman" w:eastAsia="Calibri" w:hAnsi="Times New Roman" w:cs="Times New Roman"/>
          <w:sz w:val="24"/>
          <w:szCs w:val="24"/>
        </w:rPr>
        <w:t xml:space="preserve"> the lack of proper food handling and sanitation measures that should have been resolved during initial routine checks.</w:t>
      </w:r>
    </w:p>
    <w:p w14:paraId="4C2AA655" w14:textId="77777777" w:rsidR="00136B75" w:rsidRPr="00976BA0" w:rsidRDefault="00136B75" w:rsidP="00136B75">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 xml:space="preserve">This implies that initial visits are not as revealing as they are in showing infractions and even more importantly, that recurring and often overlooked or temporarily corrected infractions will frequently be uncovered only through </w:t>
      </w:r>
      <w:proofErr w:type="gramStart"/>
      <w:r w:rsidRPr="00976BA0">
        <w:rPr>
          <w:rFonts w:ascii="Times New Roman" w:eastAsia="Calibri" w:hAnsi="Times New Roman" w:cs="Times New Roman"/>
          <w:sz w:val="24"/>
          <w:szCs w:val="24"/>
        </w:rPr>
        <w:t>follow up</w:t>
      </w:r>
      <w:proofErr w:type="gramEnd"/>
      <w:r w:rsidRPr="00976BA0">
        <w:rPr>
          <w:rFonts w:ascii="Times New Roman" w:eastAsia="Calibri" w:hAnsi="Times New Roman" w:cs="Times New Roman"/>
          <w:sz w:val="24"/>
          <w:szCs w:val="24"/>
        </w:rPr>
        <w:t xml:space="preserve"> inspections. These problem areas in space embed a possible systematic problem that is related to local conditions or to operational characteristics of certain kinds of food establishments (Kang &amp; Liu, 2022). The data reinforces that follow up inspections are necessary to identify chronic noncompliance and prevent such compliance from being an isolated event or repeated as a transient intervention.</w:t>
      </w:r>
    </w:p>
    <w:p w14:paraId="1B3BD895" w14:textId="77777777" w:rsidR="00136B75" w:rsidRPr="00976BA0" w:rsidRDefault="00136B75" w:rsidP="00136B75">
      <w:pPr>
        <w:ind w:firstLine="0"/>
        <w:rPr>
          <w:rFonts w:ascii="Times New Roman" w:eastAsia="Calibri" w:hAnsi="Times New Roman" w:cs="Times New Roman"/>
          <w:b/>
          <w:bCs/>
          <w:sz w:val="24"/>
          <w:szCs w:val="24"/>
        </w:rPr>
      </w:pPr>
      <w:r w:rsidRPr="00976BA0">
        <w:rPr>
          <w:rFonts w:ascii="Times New Roman" w:eastAsia="Calibri" w:hAnsi="Times New Roman" w:cs="Times New Roman"/>
          <w:b/>
          <w:bCs/>
          <w:sz w:val="24"/>
          <w:szCs w:val="24"/>
        </w:rPr>
        <w:t>3. Is Inscrutable + Good Compliance a Bad Thing?</w:t>
      </w:r>
    </w:p>
    <w:p w14:paraId="61F08D77" w14:textId="77777777" w:rsidR="00136B75" w:rsidRPr="00976BA0" w:rsidRDefault="00136B75" w:rsidP="00136B75">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 xml:space="preserve">Part of this study further examines whether </w:t>
      </w:r>
      <w:proofErr w:type="gramStart"/>
      <w:r w:rsidRPr="00976BA0">
        <w:rPr>
          <w:rFonts w:ascii="Times New Roman" w:eastAsia="Calibri" w:hAnsi="Times New Roman" w:cs="Times New Roman"/>
          <w:sz w:val="24"/>
          <w:szCs w:val="24"/>
        </w:rPr>
        <w:t>the consistency</w:t>
      </w:r>
      <w:proofErr w:type="gramEnd"/>
      <w:r w:rsidRPr="00976BA0">
        <w:rPr>
          <w:rFonts w:ascii="Times New Roman" w:eastAsia="Calibri" w:hAnsi="Times New Roman" w:cs="Times New Roman"/>
          <w:sz w:val="24"/>
          <w:szCs w:val="24"/>
        </w:rPr>
        <w:t xml:space="preserve"> in inspections, regardless of type, will improve the outcome of food safety compliance. The data indicates that routine and follow up inspections generally produce scores in the range of 80 to 90 overall, with modest upticks in the latter type of inspection </w:t>
      </w:r>
      <w:proofErr w:type="gramStart"/>
      <w:r w:rsidRPr="00976BA0">
        <w:rPr>
          <w:rFonts w:ascii="Times New Roman" w:eastAsia="Calibri" w:hAnsi="Times New Roman" w:cs="Times New Roman"/>
          <w:sz w:val="24"/>
          <w:szCs w:val="24"/>
        </w:rPr>
        <w:t>over all</w:t>
      </w:r>
      <w:proofErr w:type="gramEnd"/>
      <w:r w:rsidRPr="00976BA0">
        <w:rPr>
          <w:rFonts w:ascii="Times New Roman" w:eastAsia="Calibri" w:hAnsi="Times New Roman" w:cs="Times New Roman"/>
          <w:sz w:val="24"/>
          <w:szCs w:val="24"/>
        </w:rPr>
        <w:t>. That means that food service providers develop better compliance habits and are more accountable to regulators if continuously watched.</w:t>
      </w:r>
    </w:p>
    <w:p w14:paraId="646FF70E" w14:textId="77777777" w:rsidR="00136B75" w:rsidRPr="00976BA0" w:rsidRDefault="00136B75" w:rsidP="00136B75">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lastRenderedPageBreak/>
        <w:t xml:space="preserve">It is also interesting that the analysis identified a seasonal peak in follows-up inspection scores around February, potentially due to seasonal influences on the compliance behavior. This anomaly needs further </w:t>
      </w:r>
      <w:proofErr w:type="gramStart"/>
      <w:r w:rsidRPr="00976BA0">
        <w:rPr>
          <w:rFonts w:ascii="Times New Roman" w:eastAsia="Calibri" w:hAnsi="Times New Roman" w:cs="Times New Roman"/>
          <w:sz w:val="24"/>
          <w:szCs w:val="24"/>
        </w:rPr>
        <w:t>investigation</w:t>
      </w:r>
      <w:proofErr w:type="gramEnd"/>
      <w:r w:rsidRPr="00976BA0">
        <w:rPr>
          <w:rFonts w:ascii="Times New Roman" w:eastAsia="Calibri" w:hAnsi="Times New Roman" w:cs="Times New Roman"/>
          <w:sz w:val="24"/>
          <w:szCs w:val="24"/>
        </w:rPr>
        <w:t xml:space="preserve"> but the trend is consistent with the fact that inspections, especially when carried out </w:t>
      </w:r>
      <w:proofErr w:type="gramStart"/>
      <w:r w:rsidRPr="00976BA0">
        <w:rPr>
          <w:rFonts w:ascii="Times New Roman" w:eastAsia="Calibri" w:hAnsi="Times New Roman" w:cs="Times New Roman"/>
          <w:sz w:val="24"/>
          <w:szCs w:val="24"/>
        </w:rPr>
        <w:t>over time</w:t>
      </w:r>
      <w:proofErr w:type="gramEnd"/>
      <w:r w:rsidRPr="00976BA0">
        <w:rPr>
          <w:rFonts w:ascii="Times New Roman" w:eastAsia="Calibri" w:hAnsi="Times New Roman" w:cs="Times New Roman"/>
          <w:sz w:val="24"/>
          <w:szCs w:val="24"/>
        </w:rPr>
        <w:t xml:space="preserve"> and frequently, promote continued improvement in food safety practices.</w:t>
      </w:r>
    </w:p>
    <w:p w14:paraId="3665B259" w14:textId="77777777" w:rsidR="00136B75" w:rsidRPr="00976BA0" w:rsidRDefault="00136B75" w:rsidP="00136B75">
      <w:pPr>
        <w:ind w:firstLine="0"/>
        <w:rPr>
          <w:rFonts w:ascii="Times New Roman" w:eastAsia="Calibri" w:hAnsi="Times New Roman" w:cs="Times New Roman"/>
          <w:b/>
          <w:bCs/>
          <w:sz w:val="24"/>
          <w:szCs w:val="24"/>
        </w:rPr>
      </w:pPr>
      <w:r w:rsidRPr="00976BA0">
        <w:rPr>
          <w:rFonts w:ascii="Times New Roman" w:eastAsia="Calibri" w:hAnsi="Times New Roman" w:cs="Times New Roman"/>
          <w:b/>
          <w:bCs/>
          <w:sz w:val="24"/>
          <w:szCs w:val="24"/>
        </w:rPr>
        <w:t>4. How Effective Are Follow-Up Inspections in Reducing Repeat Violations?</w:t>
      </w:r>
    </w:p>
    <w:p w14:paraId="7677C723" w14:textId="77777777" w:rsidR="00136B75" w:rsidRPr="00976BA0" w:rsidRDefault="00136B75" w:rsidP="00136B75">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I examined the longitudinal changes in follow-up inspection scores from 2014 to 2017 for average scores going from 81 in 2014 up to 82 in 2017. While this may seem like a slight alteration, it symbolizes the path traveling up and at the same time consistent in enhancing compliance. This indicates that follow up inspections are effective in enforcing. Preemptive nature of inspections and the fact that it compels establishments to pay attention to previous deficiencies in a more serious manner, reducing the chance of future violations is one such factor (Wu, Lee, &amp; Lin, 2023).</w:t>
      </w:r>
    </w:p>
    <w:p w14:paraId="6C1F7C81" w14:textId="77777777" w:rsidR="00136B75" w:rsidRPr="00976BA0" w:rsidRDefault="00136B75" w:rsidP="00136B75">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From a long-term perspective, this calls for a place for follow up inspection in the regulatory framework rather than being purely a remedy driven addition but as a core underlying body in changing behavioral change within the food service sector.</w:t>
      </w:r>
    </w:p>
    <w:p w14:paraId="0EF84532" w14:textId="77777777" w:rsidR="00136B75" w:rsidRPr="00976BA0" w:rsidRDefault="00136B75" w:rsidP="00136B75">
      <w:pPr>
        <w:ind w:firstLine="0"/>
        <w:rPr>
          <w:rFonts w:ascii="Times New Roman" w:eastAsia="Calibri" w:hAnsi="Times New Roman" w:cs="Times New Roman"/>
          <w:b/>
          <w:bCs/>
          <w:sz w:val="24"/>
          <w:szCs w:val="24"/>
        </w:rPr>
      </w:pPr>
      <w:r w:rsidRPr="00976BA0">
        <w:rPr>
          <w:rFonts w:ascii="Times New Roman" w:eastAsia="Calibri" w:hAnsi="Times New Roman" w:cs="Times New Roman"/>
          <w:b/>
          <w:bCs/>
          <w:sz w:val="24"/>
          <w:szCs w:val="24"/>
        </w:rPr>
        <w:t>5. To what Extent Do Type, Location and Size of Restaurants Applicability in Compliance?</w:t>
      </w:r>
    </w:p>
    <w:p w14:paraId="65834B08" w14:textId="77777777" w:rsidR="00136B75" w:rsidRPr="00976BA0" w:rsidRDefault="00136B75" w:rsidP="00136B75">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 xml:space="preserve">This study then provides an analysis of the </w:t>
      </w:r>
      <w:proofErr w:type="gramStart"/>
      <w:r w:rsidRPr="00976BA0">
        <w:rPr>
          <w:rFonts w:ascii="Times New Roman" w:eastAsia="Calibri" w:hAnsi="Times New Roman" w:cs="Times New Roman"/>
          <w:sz w:val="24"/>
          <w:szCs w:val="24"/>
        </w:rPr>
        <w:t>geographical, and</w:t>
      </w:r>
      <w:proofErr w:type="gramEnd"/>
      <w:r w:rsidRPr="00976BA0">
        <w:rPr>
          <w:rFonts w:ascii="Times New Roman" w:eastAsia="Calibri" w:hAnsi="Times New Roman" w:cs="Times New Roman"/>
          <w:sz w:val="24"/>
          <w:szCs w:val="24"/>
        </w:rPr>
        <w:t xml:space="preserve"> shows that restaurant compliance can be influenced greatly by location and type of establishment other than size. Fast food chains, food marts and other kinds of convenience stores such as 7-Eleven were identified as frequent violators that needed numerous follow-up inspections. The existence of these trends implies that certain restaurant types may possess the ability to maintain </w:t>
      </w:r>
      <w:proofErr w:type="gramStart"/>
      <w:r w:rsidRPr="00976BA0">
        <w:rPr>
          <w:rFonts w:ascii="Times New Roman" w:eastAsia="Calibri" w:hAnsi="Times New Roman" w:cs="Times New Roman"/>
          <w:sz w:val="24"/>
          <w:szCs w:val="24"/>
        </w:rPr>
        <w:t>compliance</w:t>
      </w:r>
      <w:proofErr w:type="gramEnd"/>
      <w:r w:rsidRPr="00976BA0">
        <w:rPr>
          <w:rFonts w:ascii="Times New Roman" w:eastAsia="Calibri" w:hAnsi="Times New Roman" w:cs="Times New Roman"/>
          <w:sz w:val="24"/>
          <w:szCs w:val="24"/>
        </w:rPr>
        <w:t xml:space="preserve"> existing and existing operational and structural models and characteristics.</w:t>
      </w:r>
    </w:p>
    <w:p w14:paraId="78E250C3" w14:textId="77777777" w:rsidR="00136B75" w:rsidRDefault="00136B75" w:rsidP="00136B75">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lastRenderedPageBreak/>
        <w:t>It is also observed that spatial distribution of violations also suggests some external factors might impact food safety outcomes, including neighborhood infrastructure, age of property, and socioeconomic conditions. For instance, violations around clusters tend to occur in areas of older buildings or lower economic indices, which restrict a restaurant’s ability to remain food-safe across the board (Kang &amp; Liu, 2022). Our findings provide support for a strategy of developing tailored inspection strategies, in relation to both establishment type and location, as more appropriate risk factors.</w:t>
      </w:r>
    </w:p>
    <w:p w14:paraId="1D414765" w14:textId="77777777" w:rsidR="00136B75" w:rsidRPr="00976BA0" w:rsidRDefault="00136B75" w:rsidP="00136B75">
      <w:pPr>
        <w:ind w:firstLine="0"/>
        <w:jc w:val="center"/>
        <w:rPr>
          <w:rFonts w:ascii="Times New Roman" w:eastAsia="Calibri" w:hAnsi="Times New Roman" w:cs="Times New Roman"/>
          <w:b/>
          <w:bCs/>
          <w:sz w:val="24"/>
          <w:szCs w:val="24"/>
        </w:rPr>
      </w:pPr>
      <w:r w:rsidRPr="00976BA0">
        <w:rPr>
          <w:rFonts w:ascii="Times New Roman" w:eastAsia="Calibri" w:hAnsi="Times New Roman" w:cs="Times New Roman"/>
          <w:b/>
          <w:bCs/>
          <w:sz w:val="24"/>
          <w:szCs w:val="24"/>
        </w:rPr>
        <w:t>Summary Analysis of Visualizations</w:t>
      </w:r>
    </w:p>
    <w:p w14:paraId="6C5CBF96" w14:textId="77777777" w:rsidR="00136B75" w:rsidRPr="00976BA0" w:rsidRDefault="00136B75" w:rsidP="00136B75">
      <w:pPr>
        <w:ind w:firstLine="0"/>
        <w:rPr>
          <w:rFonts w:ascii="Times New Roman" w:eastAsia="Calibri" w:hAnsi="Times New Roman" w:cs="Times New Roman"/>
          <w:b/>
          <w:bCs/>
          <w:sz w:val="24"/>
          <w:szCs w:val="24"/>
        </w:rPr>
      </w:pPr>
      <w:r w:rsidRPr="00976BA0">
        <w:rPr>
          <w:rFonts w:ascii="Times New Roman" w:eastAsia="Calibri" w:hAnsi="Times New Roman" w:cs="Times New Roman"/>
          <w:b/>
          <w:bCs/>
          <w:sz w:val="24"/>
          <w:szCs w:val="24"/>
        </w:rPr>
        <w:t>Inspection Type Comparison</w:t>
      </w:r>
    </w:p>
    <w:p w14:paraId="3D2ECBCA" w14:textId="77777777" w:rsidR="00136B75" w:rsidRPr="00976BA0" w:rsidRDefault="00136B75" w:rsidP="00136B75">
      <w:pPr>
        <w:ind w:firstLine="0"/>
        <w:jc w:val="center"/>
        <w:rPr>
          <w:rFonts w:ascii="Times New Roman" w:eastAsia="Calibri" w:hAnsi="Times New Roman" w:cs="Times New Roman"/>
          <w:sz w:val="24"/>
          <w:szCs w:val="24"/>
        </w:rPr>
      </w:pPr>
      <w:r>
        <w:rPr>
          <w:noProof/>
        </w:rPr>
        <w:drawing>
          <wp:inline distT="0" distB="0" distL="0" distR="0" wp14:anchorId="2F84FA08" wp14:editId="1192ABED">
            <wp:extent cx="5731510" cy="2981325"/>
            <wp:effectExtent l="0" t="0" r="0" b="0"/>
            <wp:docPr id="106994201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42017" name="Picture 1" descr="A screenshot of a computer screen&#10;&#10;AI-generated content may be incorrect."/>
                    <pic:cNvPicPr>
                      <a:picLocks noChangeAspect="1"/>
                    </pic:cNvPicPr>
                  </pic:nvPicPr>
                  <pic:blipFill>
                    <a:blip r:embed="rId7"/>
                    <a:stretch>
                      <a:fillRect/>
                    </a:stretch>
                  </pic:blipFill>
                  <pic:spPr>
                    <a:xfrm>
                      <a:off x="0" y="0"/>
                      <a:ext cx="5731510" cy="2981325"/>
                    </a:xfrm>
                    <a:prstGeom prst="rect">
                      <a:avLst/>
                    </a:prstGeom>
                  </pic:spPr>
                </pic:pic>
              </a:graphicData>
            </a:graphic>
          </wp:inline>
        </w:drawing>
      </w:r>
    </w:p>
    <w:p w14:paraId="474CC63F" w14:textId="77777777" w:rsidR="00136B75" w:rsidRPr="00976BA0" w:rsidRDefault="00136B75" w:rsidP="00136B75">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 xml:space="preserve">Comparing inspection scores by type through bar charts implies that routine inspections are always greater than follow up inspections. The numerical analysis and this visualization demonstrate the same gap </w:t>
      </w:r>
      <w:proofErr w:type="gramStart"/>
      <w:r w:rsidRPr="00976BA0">
        <w:rPr>
          <w:rFonts w:ascii="Times New Roman" w:eastAsia="Calibri" w:hAnsi="Times New Roman" w:cs="Times New Roman"/>
          <w:sz w:val="24"/>
          <w:szCs w:val="24"/>
        </w:rPr>
        <w:t>by</w:t>
      </w:r>
      <w:proofErr w:type="gramEnd"/>
      <w:r w:rsidRPr="00976BA0">
        <w:rPr>
          <w:rFonts w:ascii="Times New Roman" w:eastAsia="Calibri" w:hAnsi="Times New Roman" w:cs="Times New Roman"/>
          <w:sz w:val="24"/>
          <w:szCs w:val="24"/>
        </w:rPr>
        <w:t xml:space="preserve"> 10 points of compliance. This means that while routine inspections normally present the restaurant with its best </w:t>
      </w:r>
      <w:proofErr w:type="spellStart"/>
      <w:r w:rsidRPr="00976BA0">
        <w:rPr>
          <w:rFonts w:ascii="Times New Roman" w:eastAsia="Calibri" w:hAnsi="Times New Roman" w:cs="Times New Roman"/>
          <w:sz w:val="24"/>
          <w:szCs w:val="24"/>
        </w:rPr>
        <w:t>behaviour</w:t>
      </w:r>
      <w:proofErr w:type="spellEnd"/>
      <w:r w:rsidRPr="00976BA0">
        <w:rPr>
          <w:rFonts w:ascii="Times New Roman" w:eastAsia="Calibri" w:hAnsi="Times New Roman" w:cs="Times New Roman"/>
          <w:sz w:val="24"/>
          <w:szCs w:val="24"/>
        </w:rPr>
        <w:t>, follow up inspections depart from this and find continuous problems that may necessitate broader intervention (Gilling et al., 2021).</w:t>
      </w:r>
    </w:p>
    <w:p w14:paraId="675E2BC3" w14:textId="77777777" w:rsidR="00136B75" w:rsidRPr="00976BA0" w:rsidRDefault="00136B75" w:rsidP="00136B75">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lastRenderedPageBreak/>
        <w:t xml:space="preserve">As a result, the current inspection scheduling practices must be reexamined. Health departments might voluntarily decide to increase the frequency of follow up </w:t>
      </w:r>
      <w:proofErr w:type="gramStart"/>
      <w:r w:rsidRPr="00976BA0">
        <w:rPr>
          <w:rFonts w:ascii="Times New Roman" w:eastAsia="Calibri" w:hAnsi="Times New Roman" w:cs="Times New Roman"/>
          <w:sz w:val="24"/>
          <w:szCs w:val="24"/>
        </w:rPr>
        <w:t>inspections, and</w:t>
      </w:r>
      <w:proofErr w:type="gramEnd"/>
      <w:r w:rsidRPr="00976BA0">
        <w:rPr>
          <w:rFonts w:ascii="Times New Roman" w:eastAsia="Calibri" w:hAnsi="Times New Roman" w:cs="Times New Roman"/>
          <w:sz w:val="24"/>
          <w:szCs w:val="24"/>
        </w:rPr>
        <w:t xml:space="preserve"> make them unpredictable.</w:t>
      </w:r>
    </w:p>
    <w:p w14:paraId="22C1BF9E" w14:textId="77777777" w:rsidR="00136B75" w:rsidRPr="00976BA0" w:rsidRDefault="00136B75" w:rsidP="00136B75">
      <w:pPr>
        <w:ind w:firstLine="0"/>
        <w:rPr>
          <w:rFonts w:ascii="Times New Roman" w:eastAsia="Calibri" w:hAnsi="Times New Roman" w:cs="Times New Roman"/>
          <w:b/>
          <w:bCs/>
          <w:sz w:val="24"/>
          <w:szCs w:val="24"/>
        </w:rPr>
      </w:pPr>
      <w:r w:rsidRPr="00976BA0">
        <w:rPr>
          <w:rFonts w:ascii="Times New Roman" w:eastAsia="Calibri" w:hAnsi="Times New Roman" w:cs="Times New Roman"/>
          <w:b/>
          <w:bCs/>
          <w:sz w:val="24"/>
          <w:szCs w:val="24"/>
        </w:rPr>
        <w:t>Geographic Distribution of Inspections</w:t>
      </w:r>
    </w:p>
    <w:p w14:paraId="7DE0D9D3" w14:textId="77777777" w:rsidR="00136B75" w:rsidRPr="00976BA0" w:rsidRDefault="00136B75" w:rsidP="00136B75">
      <w:pPr>
        <w:ind w:firstLine="0"/>
        <w:jc w:val="center"/>
        <w:rPr>
          <w:rFonts w:ascii="Times New Roman" w:eastAsia="Calibri" w:hAnsi="Times New Roman" w:cs="Times New Roman"/>
          <w:sz w:val="24"/>
          <w:szCs w:val="24"/>
        </w:rPr>
      </w:pPr>
      <w:r>
        <w:rPr>
          <w:noProof/>
        </w:rPr>
        <w:drawing>
          <wp:inline distT="0" distB="0" distL="0" distR="0" wp14:anchorId="05A486F8" wp14:editId="42DA4CC2">
            <wp:extent cx="5731510" cy="2990850"/>
            <wp:effectExtent l="0" t="0" r="0" b="0"/>
            <wp:docPr id="18248459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45937" name="Picture 1" descr="A screenshot of a computer&#10;&#10;AI-generated content may be incorrect."/>
                    <pic:cNvPicPr>
                      <a:picLocks noChangeAspect="1"/>
                    </pic:cNvPicPr>
                  </pic:nvPicPr>
                  <pic:blipFill>
                    <a:blip r:embed="rId8"/>
                    <a:stretch>
                      <a:fillRect/>
                    </a:stretch>
                  </pic:blipFill>
                  <pic:spPr>
                    <a:xfrm>
                      <a:off x="0" y="0"/>
                      <a:ext cx="5731510" cy="2990850"/>
                    </a:xfrm>
                    <a:prstGeom prst="rect">
                      <a:avLst/>
                    </a:prstGeom>
                  </pic:spPr>
                </pic:pic>
              </a:graphicData>
            </a:graphic>
          </wp:inline>
        </w:drawing>
      </w:r>
    </w:p>
    <w:p w14:paraId="36117428" w14:textId="77777777" w:rsidR="00136B75" w:rsidRPr="00976BA0" w:rsidRDefault="00136B75" w:rsidP="00136B75">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 xml:space="preserve">The results show that inspections are disproportionately concentrated </w:t>
      </w:r>
      <w:proofErr w:type="gramStart"/>
      <w:r w:rsidRPr="00976BA0">
        <w:rPr>
          <w:rFonts w:ascii="Times New Roman" w:eastAsia="Calibri" w:hAnsi="Times New Roman" w:cs="Times New Roman"/>
          <w:sz w:val="24"/>
          <w:szCs w:val="24"/>
        </w:rPr>
        <w:t>in</w:t>
      </w:r>
      <w:proofErr w:type="gramEnd"/>
      <w:r w:rsidRPr="00976BA0">
        <w:rPr>
          <w:rFonts w:ascii="Times New Roman" w:eastAsia="Calibri" w:hAnsi="Times New Roman" w:cs="Times New Roman"/>
          <w:sz w:val="24"/>
          <w:szCs w:val="24"/>
        </w:rPr>
        <w:t xml:space="preserve"> the so called 'high density' geographies corresponding to specific neighborhoods. The fact that these clusters are occurring points to factors underlying these issues such as lack of access to food safety training, infrastructure problems or business constraints which inhibit compliance. As such, </w:t>
      </w:r>
      <w:proofErr w:type="gramStart"/>
      <w:r w:rsidRPr="00976BA0">
        <w:rPr>
          <w:rFonts w:ascii="Times New Roman" w:eastAsia="Calibri" w:hAnsi="Times New Roman" w:cs="Times New Roman"/>
          <w:sz w:val="24"/>
          <w:szCs w:val="24"/>
        </w:rPr>
        <w:t>the visualization</w:t>
      </w:r>
      <w:proofErr w:type="gramEnd"/>
      <w:r w:rsidRPr="00976BA0">
        <w:rPr>
          <w:rFonts w:ascii="Times New Roman" w:eastAsia="Calibri" w:hAnsi="Times New Roman" w:cs="Times New Roman"/>
          <w:sz w:val="24"/>
          <w:szCs w:val="24"/>
        </w:rPr>
        <w:t xml:space="preserve"> can also be used as a valuable tool for shedding light on high-risk areas where regulatory focus and educational outreach needs to be concentrated.</w:t>
      </w:r>
    </w:p>
    <w:p w14:paraId="56A1E9C9" w14:textId="77777777" w:rsidR="00136B75" w:rsidRPr="00976BA0" w:rsidRDefault="00136B75" w:rsidP="00136B75">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Concentrating inspection and support efforts here will enable public health officials to target the cause' of noncompliance and hence improve city wide food safety standards.</w:t>
      </w:r>
    </w:p>
    <w:p w14:paraId="1C92BA42" w14:textId="77777777" w:rsidR="00136B75" w:rsidRPr="00976BA0" w:rsidRDefault="00136B75" w:rsidP="00136B75">
      <w:pPr>
        <w:ind w:firstLine="0"/>
        <w:rPr>
          <w:rFonts w:ascii="Times New Roman" w:eastAsia="Calibri" w:hAnsi="Times New Roman" w:cs="Times New Roman"/>
          <w:b/>
          <w:bCs/>
          <w:sz w:val="24"/>
          <w:szCs w:val="24"/>
        </w:rPr>
      </w:pPr>
      <w:r w:rsidRPr="00976BA0">
        <w:rPr>
          <w:rFonts w:ascii="Times New Roman" w:eastAsia="Calibri" w:hAnsi="Times New Roman" w:cs="Times New Roman"/>
          <w:b/>
          <w:bCs/>
          <w:sz w:val="24"/>
          <w:szCs w:val="24"/>
        </w:rPr>
        <w:t>Compliance Heat Maps</w:t>
      </w:r>
    </w:p>
    <w:p w14:paraId="44004194" w14:textId="77777777" w:rsidR="00136B75" w:rsidRPr="00976BA0" w:rsidRDefault="00136B75" w:rsidP="00136B75">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lastRenderedPageBreak/>
        <w:t>‘Heat maps showing the scores given on inspections throughout Austin show glaring differences in a region,’ Gerrish states. Darker blue dots mark areas where there is poor compliance as areas often reflect lower scores. These patterns seem to indicate location on its own may be helpful for prediction of food safety performance, potentially due to environmental and infrastructural variables.</w:t>
      </w:r>
    </w:p>
    <w:p w14:paraId="58E0AF2B" w14:textId="77777777" w:rsidR="00136B75" w:rsidRPr="00976BA0" w:rsidRDefault="00136B75" w:rsidP="00136B75">
      <w:pPr>
        <w:ind w:firstLine="0"/>
        <w:jc w:val="center"/>
        <w:rPr>
          <w:rFonts w:ascii="Times New Roman" w:eastAsia="Calibri" w:hAnsi="Times New Roman" w:cs="Times New Roman"/>
          <w:sz w:val="24"/>
          <w:szCs w:val="24"/>
        </w:rPr>
      </w:pPr>
      <w:r>
        <w:rPr>
          <w:noProof/>
        </w:rPr>
        <w:drawing>
          <wp:inline distT="0" distB="0" distL="0" distR="0" wp14:anchorId="43514464" wp14:editId="4BBF8804">
            <wp:extent cx="5731510" cy="2987040"/>
            <wp:effectExtent l="0" t="0" r="0" b="0"/>
            <wp:docPr id="9855302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30205" name="Picture 1" descr="A screenshot of a computer&#10;&#10;AI-generated content may be incorrect."/>
                    <pic:cNvPicPr>
                      <a:picLocks noChangeAspect="1"/>
                    </pic:cNvPicPr>
                  </pic:nvPicPr>
                  <pic:blipFill>
                    <a:blip r:embed="rId9"/>
                    <a:stretch>
                      <a:fillRect/>
                    </a:stretch>
                  </pic:blipFill>
                  <pic:spPr>
                    <a:xfrm>
                      <a:off x="0" y="0"/>
                      <a:ext cx="5731510" cy="2987040"/>
                    </a:xfrm>
                    <a:prstGeom prst="rect">
                      <a:avLst/>
                    </a:prstGeom>
                  </pic:spPr>
                </pic:pic>
              </a:graphicData>
            </a:graphic>
          </wp:inline>
        </w:drawing>
      </w:r>
    </w:p>
    <w:p w14:paraId="3EACEDBF" w14:textId="77777777" w:rsidR="00136B75" w:rsidRPr="00976BA0" w:rsidRDefault="00136B75" w:rsidP="00136B75">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It helps in developing zone-based inspection models, neighborhoods with past lower compliance are more strictly monitored and supported. This approach protects regulatory resources that are scarce as well as the use of those resources in those areas where they are most necessary.</w:t>
      </w:r>
    </w:p>
    <w:p w14:paraId="0B298C29" w14:textId="77777777" w:rsidR="00136B75" w:rsidRPr="00976BA0" w:rsidRDefault="00136B75" w:rsidP="00136B75">
      <w:pPr>
        <w:ind w:firstLine="0"/>
        <w:rPr>
          <w:rFonts w:ascii="Times New Roman" w:eastAsia="Calibri" w:hAnsi="Times New Roman" w:cs="Times New Roman"/>
          <w:b/>
          <w:bCs/>
          <w:sz w:val="24"/>
          <w:szCs w:val="24"/>
        </w:rPr>
      </w:pPr>
      <w:r w:rsidRPr="00976BA0">
        <w:rPr>
          <w:rFonts w:ascii="Times New Roman" w:eastAsia="Calibri" w:hAnsi="Times New Roman" w:cs="Times New Roman"/>
          <w:b/>
          <w:bCs/>
          <w:sz w:val="24"/>
          <w:szCs w:val="24"/>
        </w:rPr>
        <w:t>Routine vs. Follow-Up Inspection Mapping</w:t>
      </w:r>
    </w:p>
    <w:p w14:paraId="53F2B737" w14:textId="77777777" w:rsidR="00136B75" w:rsidRPr="00976BA0" w:rsidRDefault="00136B75" w:rsidP="00136B75">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 xml:space="preserve">Another is to show the distributional differences by side-by-side geographic visualizations of routine and follow-up inspections. The orange and blue markings target routine inspections, done on widespread and routine schedules; the blue markings are typically spread much less widely, but signify a more concentrated program to conduct follow-up inspections in </w:t>
      </w:r>
      <w:r w:rsidRPr="00976BA0">
        <w:rPr>
          <w:rFonts w:ascii="Times New Roman" w:eastAsia="Calibri" w:hAnsi="Times New Roman" w:cs="Times New Roman"/>
          <w:sz w:val="24"/>
          <w:szCs w:val="24"/>
        </w:rPr>
        <w:lastRenderedPageBreak/>
        <w:t>problematic areas. Consequently, there is a high level of drug overlap of several establishments which are regularly undergoing follow-up inspections.</w:t>
      </w:r>
    </w:p>
    <w:p w14:paraId="216BAD45" w14:textId="77777777" w:rsidR="00136B75" w:rsidRPr="00976BA0" w:rsidRDefault="00136B75" w:rsidP="00136B75">
      <w:pPr>
        <w:ind w:firstLine="0"/>
        <w:jc w:val="center"/>
        <w:rPr>
          <w:rFonts w:ascii="Times New Roman" w:eastAsia="Calibri" w:hAnsi="Times New Roman" w:cs="Times New Roman"/>
          <w:sz w:val="24"/>
          <w:szCs w:val="24"/>
        </w:rPr>
      </w:pPr>
      <w:r>
        <w:rPr>
          <w:noProof/>
        </w:rPr>
        <w:drawing>
          <wp:inline distT="0" distB="0" distL="0" distR="0" wp14:anchorId="2B864A57" wp14:editId="0DD1DD9E">
            <wp:extent cx="5731510" cy="2975610"/>
            <wp:effectExtent l="0" t="0" r="0" b="0"/>
            <wp:docPr id="13990383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38354" name="Picture 1" descr="A screenshot of a computer&#10;&#10;AI-generated content may be incorrect."/>
                    <pic:cNvPicPr>
                      <a:picLocks noChangeAspect="1"/>
                    </pic:cNvPicPr>
                  </pic:nvPicPr>
                  <pic:blipFill>
                    <a:blip r:embed="rId10"/>
                    <a:stretch>
                      <a:fillRect/>
                    </a:stretch>
                  </pic:blipFill>
                  <pic:spPr>
                    <a:xfrm>
                      <a:off x="0" y="0"/>
                      <a:ext cx="5731510" cy="2975610"/>
                    </a:xfrm>
                    <a:prstGeom prst="rect">
                      <a:avLst/>
                    </a:prstGeom>
                  </pic:spPr>
                </pic:pic>
              </a:graphicData>
            </a:graphic>
          </wp:inline>
        </w:drawing>
      </w:r>
    </w:p>
    <w:p w14:paraId="3AE3064F" w14:textId="77777777" w:rsidR="00136B75" w:rsidRPr="00976BA0" w:rsidRDefault="00136B75" w:rsidP="00136B75">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 xml:space="preserve">This comparison allows health authorities to spot high risk establishments and </w:t>
      </w:r>
      <w:proofErr w:type="gramStart"/>
      <w:r w:rsidRPr="00976BA0">
        <w:rPr>
          <w:rFonts w:ascii="Times New Roman" w:eastAsia="Calibri" w:hAnsi="Times New Roman" w:cs="Times New Roman"/>
          <w:sz w:val="24"/>
          <w:szCs w:val="24"/>
        </w:rPr>
        <w:t>prioritize</w:t>
      </w:r>
      <w:proofErr w:type="gramEnd"/>
      <w:r w:rsidRPr="00976BA0">
        <w:rPr>
          <w:rFonts w:ascii="Times New Roman" w:eastAsia="Calibri" w:hAnsi="Times New Roman" w:cs="Times New Roman"/>
          <w:sz w:val="24"/>
          <w:szCs w:val="24"/>
        </w:rPr>
        <w:t xml:space="preserve"> these for further oversight or support for remediation.</w:t>
      </w:r>
    </w:p>
    <w:p w14:paraId="3275E129" w14:textId="77777777" w:rsidR="00136B75" w:rsidRDefault="00136B75" w:rsidP="00136B75">
      <w:pPr>
        <w:ind w:firstLine="0"/>
        <w:rPr>
          <w:rFonts w:ascii="Times New Roman" w:eastAsia="Calibri" w:hAnsi="Times New Roman" w:cs="Times New Roman"/>
          <w:b/>
          <w:bCs/>
          <w:sz w:val="24"/>
          <w:szCs w:val="24"/>
        </w:rPr>
      </w:pPr>
      <w:r w:rsidRPr="00976BA0">
        <w:rPr>
          <w:rFonts w:ascii="Times New Roman" w:eastAsia="Calibri" w:hAnsi="Times New Roman" w:cs="Times New Roman"/>
          <w:b/>
          <w:bCs/>
          <w:sz w:val="24"/>
          <w:szCs w:val="24"/>
        </w:rPr>
        <w:t>Temporal Trends in Inspection Scores</w:t>
      </w:r>
    </w:p>
    <w:p w14:paraId="6F4BC147" w14:textId="77777777" w:rsidR="00136B75" w:rsidRPr="00976BA0" w:rsidRDefault="00136B75" w:rsidP="00136B75">
      <w:pPr>
        <w:ind w:firstLine="0"/>
        <w:jc w:val="center"/>
        <w:rPr>
          <w:rFonts w:ascii="Times New Roman" w:eastAsia="Calibri" w:hAnsi="Times New Roman" w:cs="Times New Roman"/>
          <w:b/>
          <w:bCs/>
          <w:sz w:val="24"/>
          <w:szCs w:val="24"/>
        </w:rPr>
      </w:pPr>
      <w:r>
        <w:rPr>
          <w:noProof/>
        </w:rPr>
        <w:drawing>
          <wp:inline distT="0" distB="0" distL="0" distR="0" wp14:anchorId="4D8F4E88" wp14:editId="472FB9E9">
            <wp:extent cx="5731510" cy="3004820"/>
            <wp:effectExtent l="0" t="0" r="0" b="0"/>
            <wp:docPr id="12376858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85894" name="Picture 1" descr="A screenshot of a computer&#10;&#10;AI-generated content may be incorrect."/>
                    <pic:cNvPicPr>
                      <a:picLocks noChangeAspect="1"/>
                    </pic:cNvPicPr>
                  </pic:nvPicPr>
                  <pic:blipFill>
                    <a:blip r:embed="rId11"/>
                    <a:stretch>
                      <a:fillRect/>
                    </a:stretch>
                  </pic:blipFill>
                  <pic:spPr>
                    <a:xfrm>
                      <a:off x="0" y="0"/>
                      <a:ext cx="5731510" cy="3004820"/>
                    </a:xfrm>
                    <a:prstGeom prst="rect">
                      <a:avLst/>
                    </a:prstGeom>
                  </pic:spPr>
                </pic:pic>
              </a:graphicData>
            </a:graphic>
          </wp:inline>
        </w:drawing>
      </w:r>
    </w:p>
    <w:p w14:paraId="4842A366" w14:textId="77777777" w:rsidR="00136B75" w:rsidRPr="00976BA0" w:rsidRDefault="00136B75" w:rsidP="00136B75">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lastRenderedPageBreak/>
        <w:t xml:space="preserve">The inspection scores time </w:t>
      </w:r>
      <w:proofErr w:type="gramStart"/>
      <w:r w:rsidRPr="00976BA0">
        <w:rPr>
          <w:rFonts w:ascii="Times New Roman" w:eastAsia="Calibri" w:hAnsi="Times New Roman" w:cs="Times New Roman"/>
          <w:sz w:val="24"/>
          <w:szCs w:val="24"/>
        </w:rPr>
        <w:t>series plots</w:t>
      </w:r>
      <w:proofErr w:type="gramEnd"/>
      <w:r w:rsidRPr="00976BA0">
        <w:rPr>
          <w:rFonts w:ascii="Times New Roman" w:eastAsia="Calibri" w:hAnsi="Times New Roman" w:cs="Times New Roman"/>
          <w:sz w:val="24"/>
          <w:szCs w:val="24"/>
        </w:rPr>
        <w:t xml:space="preserve"> show that a compliance range was stable over the year. Both types also have parallel trends with a slight upward incline and thus provide evidence for the hypothesis that inspections positively affect food safety behavior with time. A seasonal increase in February follows up inspection scores lend credence to external causes such as staff turnover, training cycles and operationally specific problems at that period of the year.</w:t>
      </w:r>
    </w:p>
    <w:p w14:paraId="3F835B65" w14:textId="77777777" w:rsidR="00136B75" w:rsidRPr="00976BA0" w:rsidRDefault="00136B75" w:rsidP="00136B75">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Inspection scheduling during known compliance volatility can be used strategically to schedule inspections in time to get the maximum benefit.</w:t>
      </w:r>
    </w:p>
    <w:p w14:paraId="2D55F547" w14:textId="77777777" w:rsidR="00136B75" w:rsidRPr="00976BA0" w:rsidRDefault="00136B75" w:rsidP="00136B75">
      <w:pPr>
        <w:ind w:firstLine="0"/>
        <w:rPr>
          <w:rFonts w:ascii="Times New Roman" w:eastAsia="Calibri" w:hAnsi="Times New Roman" w:cs="Times New Roman"/>
          <w:b/>
          <w:bCs/>
          <w:sz w:val="24"/>
          <w:szCs w:val="24"/>
        </w:rPr>
      </w:pPr>
      <w:r w:rsidRPr="00976BA0">
        <w:rPr>
          <w:rFonts w:ascii="Times New Roman" w:eastAsia="Calibri" w:hAnsi="Times New Roman" w:cs="Times New Roman"/>
          <w:b/>
          <w:bCs/>
          <w:sz w:val="24"/>
          <w:szCs w:val="24"/>
        </w:rPr>
        <w:t>Year-Over-Year Improvements in Follow-Up Inspections</w:t>
      </w:r>
    </w:p>
    <w:p w14:paraId="55AF787D" w14:textId="77777777" w:rsidR="00136B75" w:rsidRPr="00976BA0" w:rsidRDefault="00136B75" w:rsidP="00136B75">
      <w:pPr>
        <w:ind w:firstLine="0"/>
        <w:jc w:val="center"/>
        <w:rPr>
          <w:rFonts w:ascii="Times New Roman" w:eastAsia="Calibri" w:hAnsi="Times New Roman" w:cs="Times New Roman"/>
          <w:sz w:val="24"/>
          <w:szCs w:val="24"/>
        </w:rPr>
      </w:pPr>
      <w:r>
        <w:rPr>
          <w:noProof/>
        </w:rPr>
        <w:drawing>
          <wp:inline distT="0" distB="0" distL="0" distR="0" wp14:anchorId="4A3E4176" wp14:editId="0CFBEC60">
            <wp:extent cx="5731510" cy="2978150"/>
            <wp:effectExtent l="0" t="0" r="0" b="0"/>
            <wp:docPr id="8742615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6151" name="Picture 1" descr="A screenshot of a graph&#10;&#10;AI-generated content may be incorrect."/>
                    <pic:cNvPicPr>
                      <a:picLocks noChangeAspect="1"/>
                    </pic:cNvPicPr>
                  </pic:nvPicPr>
                  <pic:blipFill>
                    <a:blip r:embed="rId12"/>
                    <a:stretch>
                      <a:fillRect/>
                    </a:stretch>
                  </pic:blipFill>
                  <pic:spPr>
                    <a:xfrm>
                      <a:off x="0" y="0"/>
                      <a:ext cx="5731510" cy="2978150"/>
                    </a:xfrm>
                    <a:prstGeom prst="rect">
                      <a:avLst/>
                    </a:prstGeom>
                  </pic:spPr>
                </pic:pic>
              </a:graphicData>
            </a:graphic>
          </wp:inline>
        </w:drawing>
      </w:r>
    </w:p>
    <w:p w14:paraId="47AE2921" w14:textId="77777777" w:rsidR="00136B75" w:rsidRPr="00976BA0" w:rsidRDefault="00136B75" w:rsidP="00136B75">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 xml:space="preserve">It also shows the gradual but steady improvement of follow-up inspection scores over a four-year period of analysis. This trend confirms the appropriateness of use by follow ups inspections far from only enforcement to a lasting behavioral change. </w:t>
      </w:r>
      <w:proofErr w:type="gramStart"/>
      <w:r w:rsidRPr="00976BA0">
        <w:rPr>
          <w:rFonts w:ascii="Times New Roman" w:eastAsia="Calibri" w:hAnsi="Times New Roman" w:cs="Times New Roman"/>
          <w:sz w:val="24"/>
          <w:szCs w:val="24"/>
        </w:rPr>
        <w:t>A consistent</w:t>
      </w:r>
      <w:proofErr w:type="gramEnd"/>
      <w:r w:rsidRPr="00976BA0">
        <w:rPr>
          <w:rFonts w:ascii="Times New Roman" w:eastAsia="Calibri" w:hAnsi="Times New Roman" w:cs="Times New Roman"/>
          <w:sz w:val="24"/>
          <w:szCs w:val="24"/>
        </w:rPr>
        <w:t xml:space="preserve"> growth implies that even small gains result in large improvements in public health outcomes (Wu et al., 2023).</w:t>
      </w:r>
    </w:p>
    <w:p w14:paraId="7F6CA908" w14:textId="77777777" w:rsidR="00136B75" w:rsidRPr="00976BA0" w:rsidRDefault="00136B75" w:rsidP="00136B75">
      <w:pPr>
        <w:ind w:firstLine="0"/>
        <w:rPr>
          <w:rFonts w:ascii="Times New Roman" w:eastAsia="Calibri" w:hAnsi="Times New Roman" w:cs="Times New Roman"/>
          <w:b/>
          <w:bCs/>
          <w:sz w:val="24"/>
          <w:szCs w:val="24"/>
        </w:rPr>
      </w:pPr>
      <w:r w:rsidRPr="00976BA0">
        <w:rPr>
          <w:rFonts w:ascii="Times New Roman" w:eastAsia="Calibri" w:hAnsi="Times New Roman" w:cs="Times New Roman"/>
          <w:b/>
          <w:bCs/>
          <w:sz w:val="24"/>
          <w:szCs w:val="24"/>
        </w:rPr>
        <w:t>Integrated Visualization Dashboard</w:t>
      </w:r>
    </w:p>
    <w:p w14:paraId="069D9424" w14:textId="77777777" w:rsidR="00136B75" w:rsidRPr="00976BA0" w:rsidRDefault="00136B75" w:rsidP="00136B75">
      <w:pPr>
        <w:ind w:firstLine="0"/>
        <w:jc w:val="center"/>
        <w:rPr>
          <w:rFonts w:ascii="Times New Roman" w:eastAsia="Calibri" w:hAnsi="Times New Roman" w:cs="Times New Roman"/>
          <w:sz w:val="24"/>
          <w:szCs w:val="24"/>
        </w:rPr>
      </w:pPr>
      <w:r>
        <w:rPr>
          <w:noProof/>
        </w:rPr>
        <w:lastRenderedPageBreak/>
        <w:drawing>
          <wp:inline distT="0" distB="0" distL="0" distR="0" wp14:anchorId="3EE86FEF" wp14:editId="761AEF59">
            <wp:extent cx="5731510" cy="2977515"/>
            <wp:effectExtent l="0" t="0" r="0" b="0"/>
            <wp:docPr id="20282866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40872" name="Picture 1" descr="A screenshot of a computer&#10;&#10;AI-generated content may be incorrect."/>
                    <pic:cNvPicPr>
                      <a:picLocks noChangeAspect="1"/>
                    </pic:cNvPicPr>
                  </pic:nvPicPr>
                  <pic:blipFill>
                    <a:blip r:embed="rId13"/>
                    <a:stretch>
                      <a:fillRect/>
                    </a:stretch>
                  </pic:blipFill>
                  <pic:spPr>
                    <a:xfrm>
                      <a:off x="0" y="0"/>
                      <a:ext cx="5731510" cy="2977515"/>
                    </a:xfrm>
                    <a:prstGeom prst="rect">
                      <a:avLst/>
                    </a:prstGeom>
                  </pic:spPr>
                </pic:pic>
              </a:graphicData>
            </a:graphic>
          </wp:inline>
        </w:drawing>
      </w:r>
    </w:p>
    <w:p w14:paraId="6648E2D9" w14:textId="77777777" w:rsidR="00136B75" w:rsidRPr="00976BA0" w:rsidRDefault="00136B75" w:rsidP="00136B75">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 xml:space="preserve">Every finding is synthesized into a dashboard which public health stakeholder can interact with the data in real time. The dashboard </w:t>
      </w:r>
      <w:proofErr w:type="gramStart"/>
      <w:r w:rsidRPr="00976BA0">
        <w:rPr>
          <w:rFonts w:ascii="Times New Roman" w:eastAsia="Calibri" w:hAnsi="Times New Roman" w:cs="Times New Roman"/>
          <w:sz w:val="24"/>
          <w:szCs w:val="24"/>
        </w:rPr>
        <w:t>is able to</w:t>
      </w:r>
      <w:proofErr w:type="gramEnd"/>
      <w:r w:rsidRPr="00976BA0">
        <w:rPr>
          <w:rFonts w:ascii="Times New Roman" w:eastAsia="Calibri" w:hAnsi="Times New Roman" w:cs="Times New Roman"/>
          <w:sz w:val="24"/>
          <w:szCs w:val="24"/>
        </w:rPr>
        <w:t xml:space="preserve"> show inspection scores, which spatial pattern, and temporal trends at the same time, it is more convenient for users to have a whole range view over the factors which influence the food safety compliance. The ability to dynamically filter and explore </w:t>
      </w:r>
      <w:proofErr w:type="gramStart"/>
      <w:r w:rsidRPr="00976BA0">
        <w:rPr>
          <w:rFonts w:ascii="Times New Roman" w:eastAsia="Calibri" w:hAnsi="Times New Roman" w:cs="Times New Roman"/>
          <w:sz w:val="24"/>
          <w:szCs w:val="24"/>
        </w:rPr>
        <w:t>the data</w:t>
      </w:r>
      <w:proofErr w:type="gramEnd"/>
      <w:r w:rsidRPr="00976BA0">
        <w:rPr>
          <w:rFonts w:ascii="Times New Roman" w:eastAsia="Calibri" w:hAnsi="Times New Roman" w:cs="Times New Roman"/>
          <w:sz w:val="24"/>
          <w:szCs w:val="24"/>
        </w:rPr>
        <w:t xml:space="preserve"> will allow officials to make better decisions which involves </w:t>
      </w:r>
      <w:proofErr w:type="gramStart"/>
      <w:r w:rsidRPr="00976BA0">
        <w:rPr>
          <w:rFonts w:ascii="Times New Roman" w:eastAsia="Calibri" w:hAnsi="Times New Roman" w:cs="Times New Roman"/>
          <w:sz w:val="24"/>
          <w:szCs w:val="24"/>
        </w:rPr>
        <w:t>react</w:t>
      </w:r>
      <w:proofErr w:type="gramEnd"/>
      <w:r w:rsidRPr="00976BA0">
        <w:rPr>
          <w:rFonts w:ascii="Times New Roman" w:eastAsia="Calibri" w:hAnsi="Times New Roman" w:cs="Times New Roman"/>
          <w:sz w:val="24"/>
          <w:szCs w:val="24"/>
        </w:rPr>
        <w:t xml:space="preserve"> to new and emergent risks or anomalies quickly.</w:t>
      </w:r>
    </w:p>
    <w:p w14:paraId="15337A66" w14:textId="77777777" w:rsidR="00136B75" w:rsidRPr="00976BA0" w:rsidRDefault="00136B75" w:rsidP="00136B75">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This is helpful in perpetuating the issue that restaurant food safety has multiaxial origins and therefore multiaxial regulatory strategies are also required.</w:t>
      </w:r>
    </w:p>
    <w:p w14:paraId="72EB4D2E" w14:textId="77777777" w:rsidR="00136B75" w:rsidRPr="00976BA0" w:rsidRDefault="00136B75" w:rsidP="00136B75">
      <w:pPr>
        <w:ind w:firstLine="0"/>
        <w:jc w:val="center"/>
        <w:rPr>
          <w:rFonts w:ascii="Times New Roman" w:eastAsia="Calibri" w:hAnsi="Times New Roman" w:cs="Times New Roman"/>
          <w:b/>
          <w:bCs/>
          <w:sz w:val="24"/>
          <w:szCs w:val="24"/>
        </w:rPr>
      </w:pPr>
      <w:r w:rsidRPr="00976BA0">
        <w:rPr>
          <w:rFonts w:ascii="Times New Roman" w:eastAsia="Calibri" w:hAnsi="Times New Roman" w:cs="Times New Roman"/>
          <w:b/>
          <w:bCs/>
          <w:sz w:val="24"/>
          <w:szCs w:val="24"/>
        </w:rPr>
        <w:t>Conclusion</w:t>
      </w:r>
    </w:p>
    <w:p w14:paraId="47FCCB68" w14:textId="77777777" w:rsidR="00136B75" w:rsidRPr="00976BA0" w:rsidRDefault="00136B75" w:rsidP="00136B75">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 xml:space="preserve">Compelling evidence is offered by the study of Austin’s restaurant inspection data on the matter that Â different inspection types do not give markedly different compliance results. The gap of 10 points between routine and </w:t>
      </w:r>
      <w:proofErr w:type="gramStart"/>
      <w:r w:rsidRPr="00976BA0">
        <w:rPr>
          <w:rFonts w:ascii="Times New Roman" w:eastAsia="Calibri" w:hAnsi="Times New Roman" w:cs="Times New Roman"/>
          <w:sz w:val="24"/>
          <w:szCs w:val="24"/>
        </w:rPr>
        <w:t>follow up</w:t>
      </w:r>
      <w:proofErr w:type="gramEnd"/>
      <w:r w:rsidRPr="00976BA0">
        <w:rPr>
          <w:rFonts w:ascii="Times New Roman" w:eastAsia="Calibri" w:hAnsi="Times New Roman" w:cs="Times New Roman"/>
          <w:sz w:val="24"/>
          <w:szCs w:val="24"/>
        </w:rPr>
        <w:t xml:space="preserve"> visits indicates that unannounced, targeted visits are critical to capture the real situation of the food safety practices. In addition, spatial and </w:t>
      </w:r>
      <w:r w:rsidRPr="00976BA0">
        <w:rPr>
          <w:rFonts w:ascii="Times New Roman" w:eastAsia="Calibri" w:hAnsi="Times New Roman" w:cs="Times New Roman"/>
          <w:sz w:val="24"/>
          <w:szCs w:val="24"/>
        </w:rPr>
        <w:lastRenderedPageBreak/>
        <w:t xml:space="preserve">longitudinal analyses show that some neighborhoods and </w:t>
      </w:r>
      <w:proofErr w:type="gramStart"/>
      <w:r w:rsidRPr="00976BA0">
        <w:rPr>
          <w:rFonts w:ascii="Times New Roman" w:eastAsia="Calibri" w:hAnsi="Times New Roman" w:cs="Times New Roman"/>
          <w:sz w:val="24"/>
          <w:szCs w:val="24"/>
        </w:rPr>
        <w:t>type</w:t>
      </w:r>
      <w:proofErr w:type="gramEnd"/>
      <w:r w:rsidRPr="00976BA0">
        <w:rPr>
          <w:rFonts w:ascii="Times New Roman" w:eastAsia="Calibri" w:hAnsi="Times New Roman" w:cs="Times New Roman"/>
          <w:sz w:val="24"/>
          <w:szCs w:val="24"/>
        </w:rPr>
        <w:t xml:space="preserve"> of establishments are constantly </w:t>
      </w:r>
      <w:proofErr w:type="gramStart"/>
      <w:r w:rsidRPr="00976BA0">
        <w:rPr>
          <w:rFonts w:ascii="Times New Roman" w:eastAsia="Calibri" w:hAnsi="Times New Roman" w:cs="Times New Roman"/>
          <w:sz w:val="24"/>
          <w:szCs w:val="24"/>
        </w:rPr>
        <w:t>kind of struggling</w:t>
      </w:r>
      <w:proofErr w:type="gramEnd"/>
      <w:r w:rsidRPr="00976BA0">
        <w:rPr>
          <w:rFonts w:ascii="Times New Roman" w:eastAsia="Calibri" w:hAnsi="Times New Roman" w:cs="Times New Roman"/>
          <w:sz w:val="24"/>
          <w:szCs w:val="24"/>
        </w:rPr>
        <w:t xml:space="preserve"> with a compliance problem, affected by systemic external factors.</w:t>
      </w:r>
    </w:p>
    <w:p w14:paraId="48142B9F" w14:textId="77777777" w:rsidR="00136B75" w:rsidRPr="00976BA0" w:rsidRDefault="00136B75" w:rsidP="00136B75">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The improvement to follow-up inspection over time indicates that this inspection type indeed is a reliable tool towards sustained behavioral change. Consequently, several strategic recommendations are proposed for Austin’s public health authorities.</w:t>
      </w:r>
    </w:p>
    <w:p w14:paraId="48DA609B" w14:textId="77777777" w:rsidR="00136B75" w:rsidRPr="00976BA0" w:rsidRDefault="00136B75" w:rsidP="00136B75">
      <w:pPr>
        <w:pStyle w:val="ListParagraph"/>
        <w:numPr>
          <w:ilvl w:val="0"/>
          <w:numId w:val="1"/>
        </w:numPr>
        <w:rPr>
          <w:rFonts w:ascii="Times New Roman" w:eastAsia="Calibri" w:hAnsi="Times New Roman" w:cs="Times New Roman"/>
          <w:sz w:val="24"/>
          <w:szCs w:val="24"/>
        </w:rPr>
      </w:pPr>
      <w:r w:rsidRPr="00976BA0">
        <w:rPr>
          <w:rFonts w:ascii="Times New Roman" w:eastAsia="Calibri" w:hAnsi="Times New Roman" w:cs="Times New Roman"/>
          <w:sz w:val="24"/>
          <w:szCs w:val="24"/>
        </w:rPr>
        <w:t xml:space="preserve">Apply zone-based inspection models focused on high-risk areas and inspect the area(s) with </w:t>
      </w:r>
      <w:proofErr w:type="gramStart"/>
      <w:r w:rsidRPr="00976BA0">
        <w:rPr>
          <w:rFonts w:ascii="Times New Roman" w:eastAsia="Calibri" w:hAnsi="Times New Roman" w:cs="Times New Roman"/>
          <w:sz w:val="24"/>
          <w:szCs w:val="24"/>
        </w:rPr>
        <w:t>a unique</w:t>
      </w:r>
      <w:proofErr w:type="gramEnd"/>
      <w:r w:rsidRPr="00976BA0">
        <w:rPr>
          <w:rFonts w:ascii="Times New Roman" w:eastAsia="Calibri" w:hAnsi="Times New Roman" w:cs="Times New Roman"/>
          <w:sz w:val="24"/>
          <w:szCs w:val="24"/>
        </w:rPr>
        <w:t xml:space="preserve"> frequency.</w:t>
      </w:r>
    </w:p>
    <w:p w14:paraId="7CB8FF15" w14:textId="77777777" w:rsidR="00136B75" w:rsidRPr="00976BA0" w:rsidRDefault="00136B75" w:rsidP="00136B75">
      <w:pPr>
        <w:pStyle w:val="ListParagraph"/>
        <w:numPr>
          <w:ilvl w:val="0"/>
          <w:numId w:val="1"/>
        </w:numPr>
        <w:rPr>
          <w:rFonts w:ascii="Times New Roman" w:eastAsia="Calibri" w:hAnsi="Times New Roman" w:cs="Times New Roman"/>
          <w:sz w:val="24"/>
          <w:szCs w:val="24"/>
        </w:rPr>
      </w:pPr>
      <w:r w:rsidRPr="00976BA0">
        <w:rPr>
          <w:rFonts w:ascii="Times New Roman" w:eastAsia="Calibri" w:hAnsi="Times New Roman" w:cs="Times New Roman"/>
          <w:sz w:val="24"/>
          <w:szCs w:val="24"/>
        </w:rPr>
        <w:t>More unannounced inspections, particularly the ones on the establishments that have histories of violations.</w:t>
      </w:r>
    </w:p>
    <w:p w14:paraId="601ED498" w14:textId="77777777" w:rsidR="00136B75" w:rsidRPr="00976BA0" w:rsidRDefault="00136B75" w:rsidP="00136B75">
      <w:pPr>
        <w:pStyle w:val="ListParagraph"/>
        <w:numPr>
          <w:ilvl w:val="0"/>
          <w:numId w:val="1"/>
        </w:numPr>
        <w:rPr>
          <w:rFonts w:ascii="Times New Roman" w:eastAsia="Calibri" w:hAnsi="Times New Roman" w:cs="Times New Roman"/>
          <w:sz w:val="24"/>
          <w:szCs w:val="24"/>
        </w:rPr>
      </w:pPr>
      <w:r w:rsidRPr="00976BA0">
        <w:rPr>
          <w:rFonts w:ascii="Times New Roman" w:eastAsia="Calibri" w:hAnsi="Times New Roman" w:cs="Times New Roman"/>
          <w:sz w:val="24"/>
          <w:szCs w:val="24"/>
        </w:rPr>
        <w:t>Educational interventions based on specific types of noncompliant restaurants are developed and implemented.</w:t>
      </w:r>
    </w:p>
    <w:p w14:paraId="19CEB0C0" w14:textId="77777777" w:rsidR="00136B75" w:rsidRPr="00976BA0" w:rsidRDefault="00136B75" w:rsidP="00136B75">
      <w:pPr>
        <w:pStyle w:val="ListParagraph"/>
        <w:numPr>
          <w:ilvl w:val="0"/>
          <w:numId w:val="1"/>
        </w:numPr>
        <w:rPr>
          <w:rFonts w:ascii="Times New Roman" w:eastAsia="Calibri" w:hAnsi="Times New Roman" w:cs="Times New Roman"/>
          <w:sz w:val="24"/>
          <w:szCs w:val="24"/>
        </w:rPr>
      </w:pPr>
      <w:r w:rsidRPr="00976BA0">
        <w:rPr>
          <w:rFonts w:ascii="Times New Roman" w:eastAsia="Calibri" w:hAnsi="Times New Roman" w:cs="Times New Roman"/>
          <w:sz w:val="24"/>
          <w:szCs w:val="24"/>
        </w:rPr>
        <w:t>Get the benefit of longitudinal tracking and integrated dashboards to continually track compliance trends to guide resource allocation little by little.</w:t>
      </w:r>
    </w:p>
    <w:p w14:paraId="295F6DF3" w14:textId="77777777" w:rsidR="00136B75" w:rsidRPr="00D37960" w:rsidRDefault="00136B75" w:rsidP="00136B75">
      <w:pPr>
        <w:ind w:firstLine="709"/>
        <w:rPr>
          <w:rFonts w:ascii="Times New Roman" w:eastAsia="Calibri" w:hAnsi="Times New Roman" w:cs="Times New Roman"/>
          <w:sz w:val="24"/>
          <w:szCs w:val="24"/>
        </w:rPr>
      </w:pPr>
      <w:r w:rsidRPr="00976BA0">
        <w:rPr>
          <w:rFonts w:ascii="Times New Roman" w:eastAsia="Calibri" w:hAnsi="Times New Roman" w:cs="Times New Roman"/>
          <w:sz w:val="24"/>
          <w:szCs w:val="24"/>
        </w:rPr>
        <w:t xml:space="preserve">Data-driven insights that generate insights into how public health agency handling food can be </w:t>
      </w:r>
      <w:proofErr w:type="gramStart"/>
      <w:r w:rsidRPr="00976BA0">
        <w:rPr>
          <w:rFonts w:ascii="Times New Roman" w:eastAsia="Calibri" w:hAnsi="Times New Roman" w:cs="Times New Roman"/>
          <w:sz w:val="24"/>
          <w:szCs w:val="24"/>
        </w:rPr>
        <w:t>improve</w:t>
      </w:r>
      <w:proofErr w:type="gramEnd"/>
      <w:r w:rsidRPr="00976BA0">
        <w:rPr>
          <w:rFonts w:ascii="Times New Roman" w:eastAsia="Calibri" w:hAnsi="Times New Roman" w:cs="Times New Roman"/>
          <w:sz w:val="24"/>
          <w:szCs w:val="24"/>
        </w:rPr>
        <w:t xml:space="preserve"> and how less incidences of foodborne illnesses can be caused.</w:t>
      </w:r>
    </w:p>
    <w:p w14:paraId="4D09BF98" w14:textId="77777777" w:rsidR="00136B75" w:rsidRPr="00D37960" w:rsidRDefault="00136B75" w:rsidP="00136B75">
      <w:pPr>
        <w:ind w:firstLine="709"/>
        <w:rPr>
          <w:rFonts w:ascii="Times New Roman" w:eastAsia="Calibri" w:hAnsi="Times New Roman" w:cs="Times New Roman"/>
          <w:sz w:val="24"/>
          <w:szCs w:val="24"/>
        </w:rPr>
      </w:pPr>
    </w:p>
    <w:p w14:paraId="0A080C87" w14:textId="77777777" w:rsidR="00136B75" w:rsidRPr="00D37960" w:rsidRDefault="00136B75" w:rsidP="00136B75">
      <w:pPr>
        <w:ind w:firstLine="709"/>
        <w:rPr>
          <w:rFonts w:ascii="Times New Roman" w:eastAsia="Calibri" w:hAnsi="Times New Roman" w:cs="Times New Roman"/>
          <w:sz w:val="24"/>
          <w:szCs w:val="24"/>
        </w:rPr>
      </w:pPr>
    </w:p>
    <w:p w14:paraId="71D55681" w14:textId="77777777" w:rsidR="00136B75" w:rsidRDefault="00136B75" w:rsidP="00136B75">
      <w:pPr>
        <w:spacing w:line="240" w:lineRule="auto"/>
        <w:ind w:firstLine="0"/>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20648D4C" w14:textId="77777777" w:rsidR="00136B75" w:rsidRDefault="00136B75" w:rsidP="00136B75">
      <w:pPr>
        <w:ind w:firstLine="0"/>
        <w:jc w:val="center"/>
        <w:rPr>
          <w:rFonts w:ascii="Times New Roman" w:eastAsia="Calibri" w:hAnsi="Times New Roman" w:cs="Times New Roman"/>
          <w:b/>
          <w:bCs/>
          <w:sz w:val="24"/>
          <w:szCs w:val="24"/>
        </w:rPr>
      </w:pPr>
      <w:r w:rsidRPr="002C46B7">
        <w:rPr>
          <w:rFonts w:ascii="Times New Roman" w:eastAsia="Calibri" w:hAnsi="Times New Roman" w:cs="Times New Roman"/>
          <w:b/>
          <w:bCs/>
          <w:sz w:val="24"/>
          <w:szCs w:val="24"/>
        </w:rPr>
        <w:lastRenderedPageBreak/>
        <w:t>References</w:t>
      </w:r>
    </w:p>
    <w:p w14:paraId="4C8D6EF5" w14:textId="77777777" w:rsidR="00136B75" w:rsidRPr="00976BA0" w:rsidRDefault="00136B75" w:rsidP="00136B75">
      <w:pPr>
        <w:pStyle w:val="ListParagraph"/>
        <w:ind w:left="709" w:hanging="709"/>
        <w:rPr>
          <w:rFonts w:ascii="Times New Roman" w:eastAsia="Times New Roman" w:hAnsi="Times New Roman" w:cs="Times New Roman"/>
          <w:kern w:val="2"/>
          <w:sz w:val="24"/>
          <w:szCs w:val="24"/>
          <w:lang w:val="en-IN"/>
        </w:rPr>
      </w:pPr>
      <w:r w:rsidRPr="00976BA0">
        <w:rPr>
          <w:rFonts w:ascii="Times New Roman" w:eastAsia="Times New Roman" w:hAnsi="Times New Roman" w:cs="Times New Roman"/>
          <w:kern w:val="2"/>
          <w:sz w:val="24"/>
          <w:szCs w:val="24"/>
          <w:lang w:val="en-IN"/>
        </w:rPr>
        <w:t>Gilling, S. J., Bashir, M., &amp; Khan, R. (2021). Food safety inspections: Patterns, predictors, and policy implications. International Journal of Environmental Health Research, 31(7), 834–849.</w:t>
      </w:r>
    </w:p>
    <w:p w14:paraId="68E67861" w14:textId="77777777" w:rsidR="00136B75" w:rsidRPr="00976BA0" w:rsidRDefault="00136B75" w:rsidP="00136B75">
      <w:pPr>
        <w:pStyle w:val="ListParagraph"/>
        <w:ind w:left="709" w:hanging="709"/>
        <w:rPr>
          <w:rFonts w:ascii="Times New Roman" w:eastAsia="Times New Roman" w:hAnsi="Times New Roman" w:cs="Times New Roman"/>
          <w:kern w:val="2"/>
          <w:sz w:val="24"/>
          <w:szCs w:val="24"/>
          <w:lang w:val="en-IN"/>
        </w:rPr>
      </w:pPr>
      <w:r w:rsidRPr="00976BA0">
        <w:rPr>
          <w:rFonts w:ascii="Times New Roman" w:eastAsia="Times New Roman" w:hAnsi="Times New Roman" w:cs="Times New Roman"/>
          <w:kern w:val="2"/>
          <w:sz w:val="24"/>
          <w:szCs w:val="24"/>
          <w:lang w:val="en-IN"/>
        </w:rPr>
        <w:t xml:space="preserve"> Kang, E., &amp; Liu, H. (2022). Geographic disparities in restaurant food safety compliance: A spatial analysis approach. Food Control, 136, 108879.</w:t>
      </w:r>
    </w:p>
    <w:p w14:paraId="6CA51719" w14:textId="77777777" w:rsidR="00136B75" w:rsidRPr="00651DDA" w:rsidRDefault="00136B75" w:rsidP="00136B75">
      <w:pPr>
        <w:pStyle w:val="ListParagraph"/>
        <w:ind w:left="709" w:hanging="709"/>
        <w:rPr>
          <w:rFonts w:ascii="Times New Roman" w:eastAsia="Times New Roman" w:hAnsi="Times New Roman" w:cs="Times New Roman"/>
          <w:kern w:val="2"/>
          <w:sz w:val="24"/>
          <w:szCs w:val="24"/>
          <w:lang w:val="en-IN"/>
        </w:rPr>
      </w:pPr>
      <w:r w:rsidRPr="00976BA0">
        <w:rPr>
          <w:rFonts w:ascii="Times New Roman" w:eastAsia="Times New Roman" w:hAnsi="Times New Roman" w:cs="Times New Roman"/>
          <w:kern w:val="2"/>
          <w:sz w:val="24"/>
          <w:szCs w:val="24"/>
          <w:lang w:val="en-IN"/>
        </w:rPr>
        <w:t xml:space="preserve"> Wu, P., Lee, C., &amp; Lin, M. (2023). The effectiveness of follow-up inspections on food safety compliance in restaurants. Journal of Food Protection, 86(4), 556–565</w:t>
      </w:r>
      <w:r w:rsidRPr="00651DDA">
        <w:rPr>
          <w:rFonts w:ascii="Times New Roman" w:eastAsia="Times New Roman" w:hAnsi="Times New Roman" w:cs="Times New Roman"/>
          <w:kern w:val="2"/>
          <w:sz w:val="24"/>
          <w:szCs w:val="24"/>
          <w:lang w:val="en-IN"/>
        </w:rPr>
        <w:t xml:space="preserve">. </w:t>
      </w:r>
    </w:p>
    <w:p w14:paraId="14740F93" w14:textId="77777777" w:rsidR="00136B75" w:rsidRPr="002C46B7" w:rsidRDefault="00136B75" w:rsidP="00136B75">
      <w:pPr>
        <w:pStyle w:val="ListParagraph"/>
        <w:ind w:firstLine="0"/>
        <w:rPr>
          <w:rFonts w:ascii="Times New Roman" w:eastAsia="Calibri" w:hAnsi="Times New Roman" w:cs="Times New Roman"/>
          <w:b/>
          <w:bCs/>
          <w:sz w:val="24"/>
          <w:szCs w:val="24"/>
        </w:rPr>
      </w:pPr>
    </w:p>
    <w:p w14:paraId="438626AF" w14:textId="77777777" w:rsidR="00136B75" w:rsidRPr="00134253" w:rsidRDefault="00136B75" w:rsidP="00136B75">
      <w:pPr>
        <w:ind w:firstLine="0"/>
        <w:rPr>
          <w:rFonts w:ascii="Times New Roman" w:eastAsia="Calibri" w:hAnsi="Times New Roman" w:cs="Times New Roman"/>
          <w:sz w:val="24"/>
          <w:szCs w:val="24"/>
        </w:rPr>
      </w:pPr>
    </w:p>
    <w:p w14:paraId="0C86EED4" w14:textId="77777777" w:rsidR="00136B75" w:rsidRPr="006A02FF" w:rsidRDefault="00136B75" w:rsidP="00136B75">
      <w:pPr>
        <w:spacing w:line="240" w:lineRule="auto"/>
        <w:ind w:firstLine="0"/>
        <w:rPr>
          <w:rFonts w:ascii="Times New Roman" w:eastAsia="Calibri" w:hAnsi="Times New Roman" w:cs="Times New Roman"/>
          <w:sz w:val="24"/>
          <w:szCs w:val="24"/>
        </w:rPr>
      </w:pPr>
    </w:p>
    <w:p w14:paraId="25977231" w14:textId="77777777" w:rsidR="00136B75" w:rsidRDefault="00136B75"/>
    <w:sectPr w:rsidR="00136B75" w:rsidSect="004A31E2">
      <w:headerReference w:type="default" r:id="rId21"/>
      <w:footerReference w:type="default" r:id="rId22"/>
      <w:headerReference w:type="first" r:id="rId23"/>
      <w:footerReference w:type="firs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FD185A" w14:textId="77777777" w:rsidR="00F853D2" w:rsidRDefault="00F853D2">
      <w:pPr>
        <w:spacing w:line="240" w:lineRule="auto"/>
      </w:pPr>
      <w:r>
        <w:separator/>
      </w:r>
    </w:p>
  </w:endnote>
  <w:endnote w:type="continuationSeparator" w:id="0">
    <w:p w14:paraId="17FEACB9" w14:textId="77777777" w:rsidR="00F853D2" w:rsidRDefault="00F853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4A0" w:firstRow="1" w:lastRow="0" w:firstColumn="1" w:lastColumn="0" w:noHBand="0" w:noVBand="1"/>
    </w:tblPr>
    <w:tblGrid>
      <w:gridCol w:w="3120"/>
      <w:gridCol w:w="3120"/>
      <w:gridCol w:w="3120"/>
    </w:tblGrid>
    <w:tr w:rsidR="009A731F" w14:paraId="1C5A0C87" w14:textId="77777777">
      <w:tc>
        <w:tcPr>
          <w:tcW w:w="3120" w:type="dxa"/>
        </w:tcPr>
        <w:p w14:paraId="58BDCB59" w14:textId="77777777" w:rsidR="00956DB3" w:rsidRDefault="00956DB3">
          <w:pPr>
            <w:pStyle w:val="Header"/>
            <w:ind w:left="-115"/>
          </w:pPr>
        </w:p>
      </w:tc>
      <w:tc>
        <w:tcPr>
          <w:tcW w:w="3120" w:type="dxa"/>
        </w:tcPr>
        <w:p w14:paraId="042F0667" w14:textId="77777777" w:rsidR="00956DB3" w:rsidRDefault="00956DB3">
          <w:pPr>
            <w:pStyle w:val="Header"/>
            <w:jc w:val="center"/>
          </w:pPr>
        </w:p>
      </w:tc>
      <w:tc>
        <w:tcPr>
          <w:tcW w:w="3120" w:type="dxa"/>
        </w:tcPr>
        <w:p w14:paraId="1B155491" w14:textId="77777777" w:rsidR="00956DB3" w:rsidRDefault="00956DB3">
          <w:pPr>
            <w:pStyle w:val="Header"/>
            <w:ind w:right="-115"/>
            <w:jc w:val="right"/>
          </w:pPr>
        </w:p>
      </w:tc>
    </w:tr>
  </w:tbl>
  <w:p w14:paraId="459F6651" w14:textId="77777777" w:rsidR="00956DB3" w:rsidRDefault="00956D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4A0" w:firstRow="1" w:lastRow="0" w:firstColumn="1" w:lastColumn="0" w:noHBand="0" w:noVBand="1"/>
    </w:tblPr>
    <w:tblGrid>
      <w:gridCol w:w="3120"/>
      <w:gridCol w:w="3120"/>
      <w:gridCol w:w="3120"/>
    </w:tblGrid>
    <w:tr w:rsidR="009A731F" w14:paraId="5445D04C" w14:textId="77777777">
      <w:tc>
        <w:tcPr>
          <w:tcW w:w="3120" w:type="dxa"/>
        </w:tcPr>
        <w:p w14:paraId="6FF6E123" w14:textId="77777777" w:rsidR="00956DB3" w:rsidRDefault="00956DB3">
          <w:pPr>
            <w:pStyle w:val="Header"/>
            <w:ind w:left="-115"/>
          </w:pPr>
        </w:p>
      </w:tc>
      <w:tc>
        <w:tcPr>
          <w:tcW w:w="3120" w:type="dxa"/>
        </w:tcPr>
        <w:p w14:paraId="6D27E3DD" w14:textId="77777777" w:rsidR="00956DB3" w:rsidRDefault="00956DB3">
          <w:pPr>
            <w:pStyle w:val="Header"/>
            <w:jc w:val="center"/>
          </w:pPr>
        </w:p>
      </w:tc>
      <w:tc>
        <w:tcPr>
          <w:tcW w:w="3120" w:type="dxa"/>
        </w:tcPr>
        <w:p w14:paraId="2E5D81B5" w14:textId="77777777" w:rsidR="00956DB3" w:rsidRDefault="00956DB3">
          <w:pPr>
            <w:pStyle w:val="Header"/>
            <w:ind w:right="-115"/>
            <w:jc w:val="right"/>
          </w:pPr>
        </w:p>
      </w:tc>
    </w:tr>
  </w:tbl>
  <w:p w14:paraId="1554E1C2" w14:textId="77777777" w:rsidR="00956DB3" w:rsidRDefault="00956D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A691CD" w14:textId="77777777" w:rsidR="00F853D2" w:rsidRDefault="00F853D2">
      <w:pPr>
        <w:spacing w:line="240" w:lineRule="auto"/>
      </w:pPr>
      <w:r>
        <w:separator/>
      </w:r>
    </w:p>
  </w:footnote>
  <w:footnote w:type="continuationSeparator" w:id="0">
    <w:p w14:paraId="053C929B" w14:textId="77777777" w:rsidR="00F853D2" w:rsidRDefault="00F853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4A0" w:firstRow="1" w:lastRow="0" w:firstColumn="1" w:lastColumn="0" w:noHBand="0" w:noVBand="1"/>
    </w:tblPr>
    <w:tblGrid>
      <w:gridCol w:w="3120"/>
      <w:gridCol w:w="3120"/>
      <w:gridCol w:w="3120"/>
    </w:tblGrid>
    <w:tr w:rsidR="009A731F" w14:paraId="547B518A" w14:textId="77777777">
      <w:tc>
        <w:tcPr>
          <w:tcW w:w="3120" w:type="dxa"/>
        </w:tcPr>
        <w:p w14:paraId="49624BB3" w14:textId="77777777" w:rsidR="00956DB3" w:rsidRPr="00624C5B" w:rsidRDefault="00956DB3">
          <w:pPr>
            <w:pStyle w:val="Header"/>
            <w:rPr>
              <w:rFonts w:ascii="Times New Roman" w:hAnsi="Times New Roman" w:cs="Times New Roman"/>
            </w:rPr>
          </w:pPr>
        </w:p>
      </w:tc>
      <w:tc>
        <w:tcPr>
          <w:tcW w:w="3120" w:type="dxa"/>
        </w:tcPr>
        <w:p w14:paraId="5AFEF1C9" w14:textId="77777777" w:rsidR="00956DB3" w:rsidRDefault="00956DB3">
          <w:pPr>
            <w:pStyle w:val="Header"/>
            <w:jc w:val="center"/>
            <w:rPr>
              <w:rFonts w:ascii="Times New Roman" w:hAnsi="Times New Roman" w:cs="Times New Roman"/>
            </w:rPr>
          </w:pPr>
        </w:p>
      </w:tc>
      <w:tc>
        <w:tcPr>
          <w:tcW w:w="3120" w:type="dxa"/>
        </w:tcPr>
        <w:p w14:paraId="018E8B1C" w14:textId="77777777" w:rsidR="00956DB3" w:rsidRDefault="00F853D2">
          <w:pPr>
            <w:pStyle w:val="Header"/>
            <w:ind w:right="-115"/>
            <w:jc w:val="right"/>
          </w:pPr>
          <w:r>
            <w:fldChar w:fldCharType="begin"/>
          </w:r>
          <w:r>
            <w:instrText>PAGE</w:instrText>
          </w:r>
          <w:r>
            <w:fldChar w:fldCharType="separate"/>
          </w:r>
          <w:r>
            <w:t>2</w:t>
          </w:r>
          <w:r>
            <w:fldChar w:fldCharType="end"/>
          </w:r>
        </w:p>
      </w:tc>
    </w:tr>
  </w:tbl>
  <w:p w14:paraId="19F406F5" w14:textId="77777777" w:rsidR="00956DB3" w:rsidRDefault="00956D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CellMar>
        <w:left w:w="0" w:type="dxa"/>
        <w:right w:w="0" w:type="dxa"/>
      </w:tblCellMar>
      <w:tblLook w:val="04A0" w:firstRow="1" w:lastRow="0" w:firstColumn="1" w:lastColumn="0" w:noHBand="0" w:noVBand="1"/>
    </w:tblPr>
    <w:tblGrid>
      <w:gridCol w:w="3120"/>
      <w:gridCol w:w="3120"/>
      <w:gridCol w:w="3120"/>
    </w:tblGrid>
    <w:tr w:rsidR="009A731F" w14:paraId="2426946D" w14:textId="77777777">
      <w:tc>
        <w:tcPr>
          <w:tcW w:w="3120" w:type="dxa"/>
        </w:tcPr>
        <w:p w14:paraId="1C30B5BD" w14:textId="77777777" w:rsidR="00956DB3" w:rsidRDefault="00956DB3">
          <w:pPr>
            <w:pStyle w:val="Title"/>
            <w:rPr>
              <w:rFonts w:ascii="Times New Roman" w:hAnsi="Times New Roman" w:cs="Times New Roman"/>
              <w:b/>
              <w:bCs/>
            </w:rPr>
          </w:pPr>
        </w:p>
      </w:tc>
      <w:tc>
        <w:tcPr>
          <w:tcW w:w="3120" w:type="dxa"/>
        </w:tcPr>
        <w:p w14:paraId="13B8D36D" w14:textId="77777777" w:rsidR="00956DB3" w:rsidRDefault="00956DB3">
          <w:pPr>
            <w:pStyle w:val="Header"/>
            <w:jc w:val="center"/>
          </w:pPr>
        </w:p>
      </w:tc>
      <w:tc>
        <w:tcPr>
          <w:tcW w:w="3120" w:type="dxa"/>
        </w:tcPr>
        <w:p w14:paraId="3493C62E" w14:textId="77777777" w:rsidR="00956DB3" w:rsidRDefault="00956DB3">
          <w:pPr>
            <w:pStyle w:val="Header"/>
            <w:ind w:right="-115"/>
            <w:jc w:val="right"/>
          </w:pPr>
        </w:p>
      </w:tc>
    </w:tr>
  </w:tbl>
  <w:p w14:paraId="7718D889" w14:textId="77777777" w:rsidR="00956DB3" w:rsidRDefault="00956D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3A5688"/>
    <w:multiLevelType w:val="hybridMultilevel"/>
    <w:tmpl w:val="EEEC6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84228F5"/>
    <w:multiLevelType w:val="hybridMultilevel"/>
    <w:tmpl w:val="EC7C1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1AF1C80"/>
    <w:multiLevelType w:val="hybridMultilevel"/>
    <w:tmpl w:val="58CE58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6389455">
    <w:abstractNumId w:val="1"/>
  </w:num>
  <w:num w:numId="2" w16cid:durableId="1368480731">
    <w:abstractNumId w:val="0"/>
  </w:num>
  <w:num w:numId="3" w16cid:durableId="3220041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D9E"/>
    <w:rsid w:val="000549ED"/>
    <w:rsid w:val="000A3E92"/>
    <w:rsid w:val="00136B75"/>
    <w:rsid w:val="003A4AD6"/>
    <w:rsid w:val="00437C20"/>
    <w:rsid w:val="004A31E2"/>
    <w:rsid w:val="00506C6B"/>
    <w:rsid w:val="00555643"/>
    <w:rsid w:val="00575279"/>
    <w:rsid w:val="006B7D9E"/>
    <w:rsid w:val="0079243C"/>
    <w:rsid w:val="00841EA9"/>
    <w:rsid w:val="008A6F24"/>
    <w:rsid w:val="00956DB3"/>
    <w:rsid w:val="00A413AF"/>
    <w:rsid w:val="00A73C3D"/>
    <w:rsid w:val="00A747EC"/>
    <w:rsid w:val="00B754F0"/>
    <w:rsid w:val="00B96979"/>
    <w:rsid w:val="00C06F50"/>
    <w:rsid w:val="00D3436C"/>
    <w:rsid w:val="00D46F1A"/>
    <w:rsid w:val="00D80565"/>
    <w:rsid w:val="00F85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D33C5"/>
  <w15:chartTrackingRefBased/>
  <w15:docId w15:val="{8857C2D4-B811-4C2F-9C32-5CCA02E9E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1E2"/>
    <w:pPr>
      <w:spacing w:after="0" w:line="480" w:lineRule="auto"/>
      <w:ind w:firstLine="720"/>
    </w:pPr>
    <w:rPr>
      <w:kern w:val="0"/>
      <w:sz w:val="22"/>
      <w:szCs w:val="22"/>
      <w14:ligatures w14:val="none"/>
    </w:rPr>
  </w:style>
  <w:style w:type="paragraph" w:styleId="Heading1">
    <w:name w:val="heading 1"/>
    <w:basedOn w:val="Normal"/>
    <w:next w:val="Normal"/>
    <w:link w:val="Heading1Char"/>
    <w:uiPriority w:val="9"/>
    <w:qFormat/>
    <w:rsid w:val="006B7D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B7D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7D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7D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7D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7D9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7D9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7D9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7D9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D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B7D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7D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7D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7D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7D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7D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7D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7D9E"/>
    <w:rPr>
      <w:rFonts w:eastAsiaTheme="majorEastAsia" w:cstheme="majorBidi"/>
      <w:color w:val="272727" w:themeColor="text1" w:themeTint="D8"/>
    </w:rPr>
  </w:style>
  <w:style w:type="paragraph" w:styleId="Title">
    <w:name w:val="Title"/>
    <w:basedOn w:val="Normal"/>
    <w:next w:val="Normal"/>
    <w:link w:val="TitleChar"/>
    <w:uiPriority w:val="10"/>
    <w:qFormat/>
    <w:rsid w:val="006B7D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7D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7D9E"/>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7D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7D9E"/>
    <w:pPr>
      <w:spacing w:before="160"/>
      <w:jc w:val="center"/>
    </w:pPr>
    <w:rPr>
      <w:i/>
      <w:iCs/>
      <w:color w:val="404040" w:themeColor="text1" w:themeTint="BF"/>
    </w:rPr>
  </w:style>
  <w:style w:type="character" w:customStyle="1" w:styleId="QuoteChar">
    <w:name w:val="Quote Char"/>
    <w:basedOn w:val="DefaultParagraphFont"/>
    <w:link w:val="Quote"/>
    <w:uiPriority w:val="29"/>
    <w:rsid w:val="006B7D9E"/>
    <w:rPr>
      <w:i/>
      <w:iCs/>
      <w:color w:val="404040" w:themeColor="text1" w:themeTint="BF"/>
    </w:rPr>
  </w:style>
  <w:style w:type="paragraph" w:styleId="ListParagraph">
    <w:name w:val="List Paragraph"/>
    <w:basedOn w:val="Normal"/>
    <w:uiPriority w:val="34"/>
    <w:qFormat/>
    <w:rsid w:val="006B7D9E"/>
    <w:pPr>
      <w:ind w:left="720"/>
      <w:contextualSpacing/>
    </w:pPr>
  </w:style>
  <w:style w:type="character" w:styleId="IntenseEmphasis">
    <w:name w:val="Intense Emphasis"/>
    <w:basedOn w:val="DefaultParagraphFont"/>
    <w:uiPriority w:val="21"/>
    <w:qFormat/>
    <w:rsid w:val="006B7D9E"/>
    <w:rPr>
      <w:i/>
      <w:iCs/>
      <w:color w:val="0F4761" w:themeColor="accent1" w:themeShade="BF"/>
    </w:rPr>
  </w:style>
  <w:style w:type="paragraph" w:styleId="IntenseQuote">
    <w:name w:val="Intense Quote"/>
    <w:basedOn w:val="Normal"/>
    <w:next w:val="Normal"/>
    <w:link w:val="IntenseQuoteChar"/>
    <w:uiPriority w:val="30"/>
    <w:qFormat/>
    <w:rsid w:val="006B7D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7D9E"/>
    <w:rPr>
      <w:i/>
      <w:iCs/>
      <w:color w:val="0F4761" w:themeColor="accent1" w:themeShade="BF"/>
    </w:rPr>
  </w:style>
  <w:style w:type="character" w:styleId="IntenseReference">
    <w:name w:val="Intense Reference"/>
    <w:basedOn w:val="DefaultParagraphFont"/>
    <w:uiPriority w:val="32"/>
    <w:qFormat/>
    <w:rsid w:val="006B7D9E"/>
    <w:rPr>
      <w:b/>
      <w:bCs/>
      <w:smallCaps/>
      <w:color w:val="0F4761" w:themeColor="accent1" w:themeShade="BF"/>
      <w:spacing w:val="5"/>
    </w:rPr>
  </w:style>
  <w:style w:type="paragraph" w:styleId="Footer">
    <w:name w:val="footer"/>
    <w:basedOn w:val="Normal"/>
    <w:link w:val="FooterChar"/>
    <w:uiPriority w:val="99"/>
    <w:unhideWhenUsed/>
    <w:rsid w:val="004A31E2"/>
    <w:pPr>
      <w:tabs>
        <w:tab w:val="center" w:pos="4680"/>
        <w:tab w:val="right" w:pos="9360"/>
      </w:tabs>
      <w:spacing w:line="240" w:lineRule="auto"/>
      <w:ind w:firstLine="0"/>
    </w:pPr>
  </w:style>
  <w:style w:type="character" w:customStyle="1" w:styleId="FooterChar">
    <w:name w:val="Footer Char"/>
    <w:basedOn w:val="DefaultParagraphFont"/>
    <w:link w:val="Footer"/>
    <w:uiPriority w:val="99"/>
    <w:qFormat/>
    <w:rsid w:val="004A31E2"/>
    <w:rPr>
      <w:kern w:val="0"/>
      <w:sz w:val="22"/>
      <w:szCs w:val="22"/>
      <w14:ligatures w14:val="none"/>
    </w:rPr>
  </w:style>
  <w:style w:type="paragraph" w:styleId="Header">
    <w:name w:val="header"/>
    <w:basedOn w:val="Normal"/>
    <w:link w:val="HeaderChar"/>
    <w:uiPriority w:val="99"/>
    <w:unhideWhenUsed/>
    <w:rsid w:val="004A31E2"/>
    <w:pPr>
      <w:tabs>
        <w:tab w:val="center" w:pos="4680"/>
        <w:tab w:val="right" w:pos="9360"/>
      </w:tabs>
      <w:spacing w:line="240" w:lineRule="auto"/>
      <w:ind w:firstLine="0"/>
    </w:pPr>
  </w:style>
  <w:style w:type="character" w:customStyle="1" w:styleId="HeaderChar">
    <w:name w:val="Header Char"/>
    <w:basedOn w:val="DefaultParagraphFont"/>
    <w:link w:val="Header"/>
    <w:uiPriority w:val="99"/>
    <w:rsid w:val="004A31E2"/>
    <w:rPr>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58</Pages>
  <Words>10672</Words>
  <Characters>60834</Characters>
  <Application>Microsoft Office Word</Application>
  <DocSecurity>0</DocSecurity>
  <Lines>506</Lines>
  <Paragraphs>142</Paragraphs>
  <ScaleCrop>false</ScaleCrop>
  <Company/>
  <LinksUpToDate>false</LinksUpToDate>
  <CharactersWithSpaces>71364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Rashedul Hasan</dc:creator>
  <cp:keywords/>
  <dc:description/>
  <cp:lastModifiedBy>Muhammad Rashedul Hasan</cp:lastModifiedBy>
  <cp:revision>2</cp:revision>
  <dcterms:created xsi:type="dcterms:W3CDTF">2025-05-28T10:09:00Z</dcterms:created>
  <dcterms:modified xsi:type="dcterms:W3CDTF">2025-05-28T10:09:00Z</dcterms:modified>
</cp:coreProperties>
</file>