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32C1CB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WEEK 14:</w:t>
      </w:r>
    </w:p>
    <w:p w14:paraId="12612A8B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The target for week 14 is stated below:</w:t>
      </w:r>
    </w:p>
    <w:p w14:paraId="7D82E337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Target:</w:t>
      </w:r>
    </w:p>
    <w:p w14:paraId="612C7FF9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As mentioned in previous weekly report we were shot with two diagrams in our design document.</w:t>
      </w:r>
    </w:p>
    <w:p w14:paraId="54886448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Therefore we set out two targets for this week.</w:t>
      </w:r>
    </w:p>
    <w:p w14:paraId="17D11593">
      <w:pPr>
        <w:numPr>
          <w:ilvl w:val="0"/>
          <w:numId w:val="1"/>
        </w:num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We have to built DFD level and and level three to complete our design document.</w:t>
      </w:r>
    </w:p>
    <w:p w14:paraId="5466F4F0">
      <w:pPr>
        <w:numPr>
          <w:ilvl w:val="0"/>
          <w:numId w:val="1"/>
        </w:num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We have to add some more collections in our already created local database to satisfy our design.</w:t>
      </w:r>
    </w:p>
    <w:p w14:paraId="12DB92EC">
      <w:pPr>
        <w:numPr>
          <w:numId w:val="0"/>
        </w:num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Success:</w:t>
      </w:r>
    </w:p>
    <w:p w14:paraId="64CECDEA">
      <w:pPr>
        <w:numPr>
          <w:numId w:val="0"/>
        </w:num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>We successfully completed our design document in this week and we have added more collections in our data_base. The code is attached in this report as well.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B332E3"/>
    <w:multiLevelType w:val="singleLevel"/>
    <w:tmpl w:val="04B332E3"/>
    <w:lvl w:ilvl="0" w:tentative="0">
      <w:start w:val="1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B02AA8"/>
    <w:rsid w:val="64B0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2025-12-22T04:58:00Z</dcterms:created>
  <dc:creator>Mc</dc:creator>
  <cp:lastModifiedBy>Mc</cp:lastModifiedBy>
  <dcterms:modified xsi:type="dcterms:W3CDTF">2025-12-22T05:05:24Z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DD2F52328EFD4CBE9D50A92625F47A25_11</vt:lpwstr>
  </property>
</Properties>
</file>