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67e3f36b38b4234e7ecba7843de09027357b0c1"/>
    <w:p>
      <w:pPr>
        <w:pStyle w:val="Heading1"/>
      </w:pPr>
      <w:r>
        <w:t xml:space="preserve">Building My First AI Coding Model &amp; IDE Agent</w:t>
      </w:r>
    </w:p>
    <w:bookmarkStart w:id="21" w:name="phase-1-project-kickoff"/>
    <w:p>
      <w:pPr>
        <w:pStyle w:val="Heading2"/>
      </w:pPr>
      <w:r>
        <w:t xml:space="preserve">Phase 1 – Project Kickoff</w:t>
      </w:r>
    </w:p>
    <w:bookmarkStart w:id="20" w:name="goal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Build a custom AI coding assistant similar to Cursor, Composer, Codex, or Antigravity by fine-tuning an open-source coding model and integrating it into a custom IDE agent.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step-1-define-the-project-scope"/>
    <w:p>
      <w:pPr>
        <w:pStyle w:val="Heading1"/>
      </w:pPr>
      <w:r>
        <w:t xml:space="preserve">Step 1: Define the Project Scope</w:t>
      </w:r>
    </w:p>
    <w:p>
      <w:pPr>
        <w:pStyle w:val="FirstParagraph"/>
      </w:pPr>
      <w:r>
        <w:t xml:space="preserve">Before writing code or training a model, decide exactly what the assistant should do.</w:t>
      </w:r>
    </w:p>
    <w:bookmarkStart w:id="23" w:name="initial-version-mvp"/>
    <w:p>
      <w:pPr>
        <w:pStyle w:val="Heading3"/>
      </w:pPr>
      <w:r>
        <w:t xml:space="preserve">Initial Version (MVP)</w:t>
      </w:r>
    </w:p>
    <w:p>
      <w:pPr>
        <w:pStyle w:val="FirstParagraph"/>
      </w:pPr>
      <w:r>
        <w:t xml:space="preserve">The first version should be able to:</w:t>
      </w:r>
    </w:p>
    <w:p>
      <w:pPr>
        <w:pStyle w:val="Compact"/>
        <w:numPr>
          <w:ilvl w:val="0"/>
          <w:numId w:val="1001"/>
        </w:numPr>
      </w:pPr>
      <w:r>
        <w:t xml:space="preserve">Answer coding questions</w:t>
      </w:r>
    </w:p>
    <w:p>
      <w:pPr>
        <w:pStyle w:val="Compact"/>
        <w:numPr>
          <w:ilvl w:val="0"/>
          <w:numId w:val="1001"/>
        </w:numPr>
      </w:pPr>
      <w:r>
        <w:t xml:space="preserve">Generate code</w:t>
      </w:r>
    </w:p>
    <w:p>
      <w:pPr>
        <w:pStyle w:val="Compact"/>
        <w:numPr>
          <w:ilvl w:val="0"/>
          <w:numId w:val="1001"/>
        </w:numPr>
      </w:pPr>
      <w:r>
        <w:t xml:space="preserve">Fix bugs</w:t>
      </w:r>
    </w:p>
    <w:p>
      <w:pPr>
        <w:pStyle w:val="Compact"/>
        <w:numPr>
          <w:ilvl w:val="0"/>
          <w:numId w:val="1001"/>
        </w:numPr>
      </w:pPr>
      <w:r>
        <w:t xml:space="preserve">Explain code</w:t>
      </w:r>
    </w:p>
    <w:p>
      <w:pPr>
        <w:pStyle w:val="Compact"/>
        <w:numPr>
          <w:ilvl w:val="0"/>
          <w:numId w:val="1001"/>
        </w:numPr>
      </w:pPr>
      <w:r>
        <w:t xml:space="preserve">Generate FastAPI endpoints</w:t>
      </w:r>
    </w:p>
    <w:p>
      <w:pPr>
        <w:pStyle w:val="Compact"/>
        <w:numPr>
          <w:ilvl w:val="0"/>
          <w:numId w:val="1001"/>
        </w:numPr>
      </w:pPr>
      <w:r>
        <w:t xml:space="preserve">Generate React Native components</w:t>
      </w:r>
    </w:p>
    <w:p>
      <w:pPr>
        <w:pStyle w:val="Compact"/>
        <w:numPr>
          <w:ilvl w:val="0"/>
          <w:numId w:val="1001"/>
        </w:numPr>
      </w:pPr>
      <w:r>
        <w:t xml:space="preserve">Suggest improvements</w:t>
      </w:r>
    </w:p>
    <w:bookmarkEnd w:id="23"/>
    <w:bookmarkStart w:id="24" w:name="do-not-build-yet"/>
    <w:p>
      <w:pPr>
        <w:pStyle w:val="Heading3"/>
      </w:pPr>
      <w:r>
        <w:t xml:space="preserve">Do NOT Build Yet</w:t>
      </w:r>
    </w:p>
    <w:p>
      <w:pPr>
        <w:pStyle w:val="FirstParagraph"/>
      </w:pPr>
      <w:r>
        <w:t xml:space="preserve">Avoid these advanced features initially:</w:t>
      </w:r>
    </w:p>
    <w:p>
      <w:pPr>
        <w:pStyle w:val="Compact"/>
        <w:numPr>
          <w:ilvl w:val="0"/>
          <w:numId w:val="1002"/>
        </w:numPr>
      </w:pPr>
      <w:r>
        <w:t xml:space="preserve">Autonomous coding agents</w:t>
      </w:r>
    </w:p>
    <w:p>
      <w:pPr>
        <w:pStyle w:val="Compact"/>
        <w:numPr>
          <w:ilvl w:val="0"/>
          <w:numId w:val="1002"/>
        </w:numPr>
      </w:pPr>
      <w:r>
        <w:t xml:space="preserve">Multi-agent systems</w:t>
      </w:r>
    </w:p>
    <w:p>
      <w:pPr>
        <w:pStyle w:val="Compact"/>
        <w:numPr>
          <w:ilvl w:val="0"/>
          <w:numId w:val="1002"/>
        </w:numPr>
      </w:pPr>
      <w:r>
        <w:t xml:space="preserve">Terminal execution</w:t>
      </w:r>
    </w:p>
    <w:p>
      <w:pPr>
        <w:pStyle w:val="Compact"/>
        <w:numPr>
          <w:ilvl w:val="0"/>
          <w:numId w:val="1002"/>
        </w:numPr>
      </w:pPr>
      <w:r>
        <w:t xml:space="preserve">Git automation</w:t>
      </w:r>
    </w:p>
    <w:p>
      <w:pPr>
        <w:pStyle w:val="Compact"/>
        <w:numPr>
          <w:ilvl w:val="0"/>
          <w:numId w:val="1002"/>
        </w:numPr>
      </w:pPr>
      <w:r>
        <w:t xml:space="preserve">Long-term memory</w:t>
      </w:r>
    </w:p>
    <w:p>
      <w:pPr>
        <w:pStyle w:val="Compact"/>
        <w:numPr>
          <w:ilvl w:val="0"/>
          <w:numId w:val="1002"/>
        </w:numPr>
      </w:pPr>
      <w:r>
        <w:t xml:space="preserve">Complex planning systems</w:t>
      </w:r>
    </w:p>
    <w:p>
      <w:pPr>
        <w:pStyle w:val="FirstParagraph"/>
      </w:pPr>
      <w:r>
        <w:t xml:space="preserve">Focus on building a strong coding assistant first.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tep-2-setup-development-environment"/>
    <w:p>
      <w:pPr>
        <w:pStyle w:val="Heading1"/>
      </w:pPr>
      <w:r>
        <w:t xml:space="preserve">Step 2: Setup Development Environment</w:t>
      </w:r>
    </w:p>
    <w:bookmarkStart w:id="29" w:name="required-software"/>
    <w:p>
      <w:pPr>
        <w:pStyle w:val="Heading3"/>
      </w:pPr>
      <w:r>
        <w:t xml:space="preserve">Required Software</w:t>
      </w:r>
    </w:p>
    <w:p>
      <w:pPr>
        <w:pStyle w:val="FirstParagraph"/>
      </w:pPr>
      <w:r>
        <w:t xml:space="preserve">Install:</w:t>
      </w:r>
    </w:p>
    <w:bookmarkStart w:id="26" w:name="python"/>
    <w:p>
      <w:pPr>
        <w:pStyle w:val="Heading4"/>
      </w:pPr>
      <w:r>
        <w:t xml:space="preserve">Python</w:t>
      </w:r>
    </w:p>
    <w:p>
      <w:pPr>
        <w:pStyle w:val="FirstParagraph"/>
      </w:pPr>
      <w:r>
        <w:t xml:space="preserve">Version: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3.11+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6"/>
    <w:bookmarkStart w:id="27" w:name="git"/>
    <w:p>
      <w:pPr>
        <w:pStyle w:val="Heading4"/>
      </w:pPr>
      <w:r>
        <w:t xml:space="preserve">Git</w:t>
      </w:r>
    </w:p>
    <w:p>
      <w:pPr>
        <w:pStyle w:val="FirstParagraph"/>
      </w:pPr>
      <w:r>
        <w:t xml:space="preserve">Check: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r>
        <w:pict>
          <v:rect style="width:0;height:1.5pt" o:hralign="center" o:hrstd="t" o:hr="t"/>
        </w:pict>
      </w:r>
    </w:p>
    <w:bookmarkEnd w:id="27"/>
    <w:bookmarkStart w:id="28" w:name="vs-code"/>
    <w:p>
      <w:pPr>
        <w:pStyle w:val="Heading4"/>
      </w:pPr>
      <w:r>
        <w:t xml:space="preserve">VS Code</w:t>
      </w:r>
    </w:p>
    <w:p>
      <w:pPr>
        <w:pStyle w:val="FirstParagraph"/>
      </w:pPr>
      <w:r>
        <w:t xml:space="preserve">Install latest VS Code.</w:t>
      </w:r>
    </w:p>
    <w:p>
      <w:pPr>
        <w:pStyle w:val="BodyText"/>
      </w:pPr>
      <w:r>
        <w:t xml:space="preserve">Useful extensions:</w:t>
      </w:r>
    </w:p>
    <w:p>
      <w:pPr>
        <w:pStyle w:val="Compact"/>
        <w:numPr>
          <w:ilvl w:val="0"/>
          <w:numId w:val="1003"/>
        </w:numPr>
      </w:pPr>
      <w:r>
        <w:t xml:space="preserve">Python</w:t>
      </w:r>
    </w:p>
    <w:p>
      <w:pPr>
        <w:pStyle w:val="Compact"/>
        <w:numPr>
          <w:ilvl w:val="0"/>
          <w:numId w:val="1003"/>
        </w:numPr>
      </w:pPr>
      <w:r>
        <w:t xml:space="preserve">Pylance</w:t>
      </w:r>
    </w:p>
    <w:p>
      <w:pPr>
        <w:pStyle w:val="Compact"/>
        <w:numPr>
          <w:ilvl w:val="0"/>
          <w:numId w:val="1003"/>
        </w:numPr>
      </w:pPr>
      <w:r>
        <w:t xml:space="preserve">Jupyter</w:t>
      </w:r>
    </w:p>
    <w:p>
      <w:pPr>
        <w:pStyle w:val="Compact"/>
        <w:numPr>
          <w:ilvl w:val="0"/>
          <w:numId w:val="1003"/>
        </w:numPr>
      </w:pPr>
      <w:r>
        <w:t xml:space="preserve">GitLens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1" w:name="step-3-create-project-structure"/>
    <w:p>
      <w:pPr>
        <w:pStyle w:val="Heading1"/>
      </w:pPr>
      <w:r>
        <w:t xml:space="preserve">Step 3: Create Project Structure</w:t>
      </w:r>
    </w:p>
    <w:p>
      <w:pPr>
        <w:pStyle w:val="FirstParagraph"/>
      </w:pPr>
      <w:r>
        <w:t xml:space="preserve">Create a project folder: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my-coding-model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my-coding-model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my-coding-model/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datasets/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├── notebooks/</w:t>
      </w:r>
      <w:r>
        <w:br/>
      </w:r>
      <w:r>
        <w:rPr>
          <w:rStyle w:val="VerbatimChar"/>
        </w:rPr>
        <w:t xml:space="preserve">├── training/</w:t>
      </w:r>
      <w:r>
        <w:br/>
      </w:r>
      <w:r>
        <w:rPr>
          <w:rStyle w:val="VerbatimChar"/>
        </w:rPr>
        <w:t xml:space="preserve">├── inference/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└── requirements.txt</w:t>
      </w:r>
    </w:p>
    <w:p>
      <w:r>
        <w:pict>
          <v:rect style="width:0;height:1.5pt" o:hralign="center" o:hrstd="t" o:hr="t"/>
        </w:pict>
      </w:r>
    </w:p>
    <w:bookmarkEnd w:id="31"/>
    <w:bookmarkStart w:id="34" w:name="step-4-create-python-environment"/>
    <w:p>
      <w:pPr>
        <w:pStyle w:val="Heading1"/>
      </w:pPr>
      <w:r>
        <w:t xml:space="preserve">Step 4: Create Python Environment</w:t>
      </w:r>
    </w:p>
    <w:bookmarkStart w:id="32" w:name="maclinux"/>
    <w:p>
      <w:pPr>
        <w:pStyle w:val="Heading3"/>
      </w:pPr>
      <w:r>
        <w:t xml:space="preserve">Mac/Linux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</w:t>
      </w:r>
    </w:p>
    <w:bookmarkEnd w:id="32"/>
    <w:bookmarkStart w:id="33" w:name="windows"/>
    <w:p>
      <w:pPr>
        <w:pStyle w:val="Heading3"/>
      </w:pPr>
      <w:r>
        <w:t xml:space="preserve">Windows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ExtensionTok"/>
        </w:rPr>
        <w:t xml:space="preserve">venv\Scripts\activate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step-5-install-core-libraries"/>
    <w:p>
      <w:pPr>
        <w:pStyle w:val="Heading1"/>
      </w:pPr>
      <w:r>
        <w:t xml:space="preserve">Step 5: Install Core Libraries</w:t>
      </w:r>
    </w:p>
    <w:p>
      <w:pPr>
        <w:pStyle w:val="FirstParagraph"/>
      </w:pPr>
      <w:r>
        <w:t xml:space="preserve">Install: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transformers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datasets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accelerate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peft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trl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jupyter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torch; print(torch.__version__)"</w:t>
      </w:r>
    </w:p>
    <w:p>
      <w:r>
        <w:pict>
          <v:rect style="width:0;height:1.5pt" o:hralign="center" o:hrstd="t" o:hr="t"/>
        </w:pict>
      </w:r>
    </w:p>
    <w:bookmarkEnd w:id="35"/>
    <w:bookmarkStart w:id="38" w:name="step-6-learn-core-concepts"/>
    <w:p>
      <w:pPr>
        <w:pStyle w:val="Heading1"/>
      </w:pPr>
      <w:r>
        <w:t xml:space="preserve">Step 6: Learn Core Concepts</w:t>
      </w:r>
    </w:p>
    <w:p>
      <w:pPr>
        <w:pStyle w:val="FirstParagraph"/>
      </w:pPr>
      <w:r>
        <w:t xml:space="preserve">Before training anything, understand:</w:t>
      </w:r>
    </w:p>
    <w:bookmarkStart w:id="36" w:name="topics"/>
    <w:p>
      <w:pPr>
        <w:pStyle w:val="Heading3"/>
      </w:pPr>
      <w:r>
        <w:t xml:space="preserve">Topics</w:t>
      </w:r>
    </w:p>
    <w:p>
      <w:pPr>
        <w:pStyle w:val="Compact"/>
        <w:numPr>
          <w:ilvl w:val="0"/>
          <w:numId w:val="1004"/>
        </w:numPr>
      </w:pPr>
      <w:r>
        <w:t xml:space="preserve">Tokens</w:t>
      </w:r>
    </w:p>
    <w:p>
      <w:pPr>
        <w:pStyle w:val="Compact"/>
        <w:numPr>
          <w:ilvl w:val="0"/>
          <w:numId w:val="1004"/>
        </w:numPr>
      </w:pPr>
      <w:r>
        <w:t xml:space="preserve">Embeddings</w:t>
      </w:r>
    </w:p>
    <w:p>
      <w:pPr>
        <w:pStyle w:val="Compact"/>
        <w:numPr>
          <w:ilvl w:val="0"/>
          <w:numId w:val="1004"/>
        </w:numPr>
      </w:pPr>
      <w:r>
        <w:t xml:space="preserve">Transformers</w:t>
      </w:r>
    </w:p>
    <w:p>
      <w:pPr>
        <w:pStyle w:val="Compact"/>
        <w:numPr>
          <w:ilvl w:val="0"/>
          <w:numId w:val="1004"/>
        </w:numPr>
      </w:pPr>
      <w:r>
        <w:t xml:space="preserve">Attention Mechanism</w:t>
      </w:r>
    </w:p>
    <w:p>
      <w:pPr>
        <w:pStyle w:val="Compact"/>
        <w:numPr>
          <w:ilvl w:val="0"/>
          <w:numId w:val="1004"/>
        </w:numPr>
      </w:pPr>
      <w:r>
        <w:t xml:space="preserve">Fine-Tuning</w:t>
      </w:r>
    </w:p>
    <w:p>
      <w:pPr>
        <w:pStyle w:val="Compact"/>
        <w:numPr>
          <w:ilvl w:val="0"/>
          <w:numId w:val="1004"/>
        </w:numPr>
      </w:pPr>
      <w:r>
        <w:t xml:space="preserve">LoRA</w:t>
      </w:r>
    </w:p>
    <w:p>
      <w:pPr>
        <w:pStyle w:val="Compact"/>
        <w:numPr>
          <w:ilvl w:val="0"/>
          <w:numId w:val="1004"/>
        </w:numPr>
      </w:pPr>
      <w:r>
        <w:t xml:space="preserve">QLoRA</w:t>
      </w:r>
    </w:p>
    <w:p>
      <w:pPr>
        <w:pStyle w:val="Compact"/>
        <w:numPr>
          <w:ilvl w:val="0"/>
          <w:numId w:val="1004"/>
        </w:numPr>
      </w:pPr>
      <w:r>
        <w:t xml:space="preserve">RAG</w:t>
      </w:r>
    </w:p>
    <w:p>
      <w:pPr>
        <w:pStyle w:val="Compact"/>
        <w:numPr>
          <w:ilvl w:val="0"/>
          <w:numId w:val="1004"/>
        </w:numPr>
      </w:pPr>
      <w:r>
        <w:t xml:space="preserve">Inference</w:t>
      </w:r>
    </w:p>
    <w:p>
      <w:pPr>
        <w:pStyle w:val="Compact"/>
        <w:numPr>
          <w:ilvl w:val="0"/>
          <w:numId w:val="1004"/>
        </w:numPr>
      </w:pPr>
      <w:r>
        <w:t xml:space="preserve">Quantization</w:t>
      </w:r>
    </w:p>
    <w:bookmarkEnd w:id="36"/>
    <w:bookmarkStart w:id="37" w:name="outcome"/>
    <w:p>
      <w:pPr>
        <w:pStyle w:val="Heading3"/>
      </w:pPr>
      <w:r>
        <w:t xml:space="preserve">Outcome</w:t>
      </w:r>
    </w:p>
    <w:p>
      <w:pPr>
        <w:pStyle w:val="FirstParagraph"/>
      </w:pPr>
      <w:r>
        <w:t xml:space="preserve">You should be able to explain:</w:t>
      </w:r>
    </w:p>
    <w:p>
      <w:pPr>
        <w:pStyle w:val="Compact"/>
        <w:numPr>
          <w:ilvl w:val="0"/>
          <w:numId w:val="1005"/>
        </w:numPr>
      </w:pPr>
      <w:r>
        <w:t xml:space="preserve">What a token is</w:t>
      </w:r>
    </w:p>
    <w:p>
      <w:pPr>
        <w:pStyle w:val="Compact"/>
        <w:numPr>
          <w:ilvl w:val="0"/>
          <w:numId w:val="1005"/>
        </w:numPr>
      </w:pPr>
      <w:r>
        <w:t xml:space="preserve">What a transformer does</w:t>
      </w:r>
    </w:p>
    <w:p>
      <w:pPr>
        <w:pStyle w:val="Compact"/>
        <w:numPr>
          <w:ilvl w:val="0"/>
          <w:numId w:val="1005"/>
        </w:numPr>
      </w:pPr>
      <w:r>
        <w:t xml:space="preserve">Difference between training and inference</w:t>
      </w:r>
    </w:p>
    <w:p>
      <w:pPr>
        <w:pStyle w:val="Compact"/>
        <w:numPr>
          <w:ilvl w:val="0"/>
          <w:numId w:val="1005"/>
        </w:numPr>
      </w:pPr>
      <w:r>
        <w:t xml:space="preserve">Why QLoRA saves GPU memory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step-7-select-base-model"/>
    <w:p>
      <w:pPr>
        <w:pStyle w:val="Heading1"/>
      </w:pPr>
      <w:r>
        <w:t xml:space="preserve">Step 7: Select Base Model</w:t>
      </w:r>
    </w:p>
    <w:p>
      <w:pPr>
        <w:pStyle w:val="FirstParagraph"/>
      </w:pPr>
      <w:r>
        <w:t xml:space="preserve">Recommended first model:</w:t>
      </w:r>
    </w:p>
    <w:bookmarkStart w:id="39" w:name="option-a-recommended"/>
    <w:p>
      <w:pPr>
        <w:pStyle w:val="Heading3"/>
      </w:pPr>
      <w:r>
        <w:t xml:space="preserve">Option A (Recommended)</w:t>
      </w:r>
    </w:p>
    <w:p>
      <w:pPr>
        <w:pStyle w:val="FirstParagraph"/>
      </w:pPr>
      <w:r>
        <w:t xml:space="preserve">Qwen Coder 7B</w:t>
      </w:r>
    </w:p>
    <w:p>
      <w:pPr>
        <w:pStyle w:val="BodyText"/>
      </w:pPr>
      <w:r>
        <w:t xml:space="preserve">Why:</w:t>
      </w:r>
    </w:p>
    <w:p>
      <w:pPr>
        <w:pStyle w:val="Compact"/>
        <w:numPr>
          <w:ilvl w:val="0"/>
          <w:numId w:val="1006"/>
        </w:numPr>
      </w:pPr>
      <w:r>
        <w:t xml:space="preserve">Excellent coding performance</w:t>
      </w:r>
    </w:p>
    <w:p>
      <w:pPr>
        <w:pStyle w:val="Compact"/>
        <w:numPr>
          <w:ilvl w:val="0"/>
          <w:numId w:val="1006"/>
        </w:numPr>
      </w:pPr>
      <w:r>
        <w:t xml:space="preserve">Easier to train</w:t>
      </w:r>
    </w:p>
    <w:p>
      <w:pPr>
        <w:pStyle w:val="Compact"/>
        <w:numPr>
          <w:ilvl w:val="0"/>
          <w:numId w:val="1006"/>
        </w:numPr>
      </w:pPr>
      <w:r>
        <w:t xml:space="preserve">Lower GPU requirements</w:t>
      </w:r>
    </w:p>
    <w:bookmarkEnd w:id="39"/>
    <w:bookmarkStart w:id="40" w:name="option-b"/>
    <w:p>
      <w:pPr>
        <w:pStyle w:val="Heading3"/>
      </w:pPr>
      <w:r>
        <w:t xml:space="preserve">Option B</w:t>
      </w:r>
    </w:p>
    <w:p>
      <w:pPr>
        <w:pStyle w:val="FirstParagraph"/>
      </w:pPr>
      <w:r>
        <w:t xml:space="preserve">DeepSeek Coder 6.7B</w:t>
      </w:r>
    </w:p>
    <w:bookmarkEnd w:id="40"/>
    <w:bookmarkStart w:id="41" w:name="option-c"/>
    <w:p>
      <w:pPr>
        <w:pStyle w:val="Heading3"/>
      </w:pPr>
      <w:r>
        <w:t xml:space="preserve">Option C</w:t>
      </w:r>
    </w:p>
    <w:p>
      <w:pPr>
        <w:pStyle w:val="FirstParagraph"/>
      </w:pPr>
      <w:r>
        <w:t xml:space="preserve">Gemma Coding Models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ep-8-download-and-test-base-model"/>
    <w:p>
      <w:pPr>
        <w:pStyle w:val="Heading1"/>
      </w:pPr>
      <w:r>
        <w:t xml:space="preserve">Step 8: Download and Test Base Model</w:t>
      </w:r>
    </w:p>
    <w:p>
      <w:pPr>
        <w:pStyle w:val="FirstParagraph"/>
      </w:pPr>
      <w:r>
        <w:t xml:space="preserve">Before training:</w:t>
      </w:r>
    </w:p>
    <w:p>
      <w:pPr>
        <w:pStyle w:val="Compact"/>
        <w:numPr>
          <w:ilvl w:val="0"/>
          <w:numId w:val="1007"/>
        </w:numPr>
      </w:pPr>
      <w:r>
        <w:t xml:space="preserve">Download model</w:t>
      </w:r>
    </w:p>
    <w:p>
      <w:pPr>
        <w:pStyle w:val="Compact"/>
        <w:numPr>
          <w:ilvl w:val="0"/>
          <w:numId w:val="1007"/>
        </w:numPr>
      </w:pPr>
      <w:r>
        <w:t xml:space="preserve">Run locally</w:t>
      </w:r>
    </w:p>
    <w:p>
      <w:pPr>
        <w:pStyle w:val="Compact"/>
        <w:numPr>
          <w:ilvl w:val="0"/>
          <w:numId w:val="1007"/>
        </w:numPr>
      </w:pPr>
      <w:r>
        <w:t xml:space="preserve">Ask coding questions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Create a FastAPI CRUD API for Products.</w:t>
      </w:r>
    </w:p>
    <w:p>
      <w:pPr>
        <w:pStyle w:val="FirstParagraph"/>
      </w:pPr>
      <w:r>
        <w:t xml:space="preserve">Observe:</w:t>
      </w:r>
    </w:p>
    <w:p>
      <w:pPr>
        <w:pStyle w:val="Compact"/>
        <w:numPr>
          <w:ilvl w:val="0"/>
          <w:numId w:val="1008"/>
        </w:numPr>
      </w:pPr>
      <w:r>
        <w:t xml:space="preserve">Quality</w:t>
      </w:r>
    </w:p>
    <w:p>
      <w:pPr>
        <w:pStyle w:val="Compact"/>
        <w:numPr>
          <w:ilvl w:val="0"/>
          <w:numId w:val="1008"/>
        </w:numPr>
      </w:pPr>
      <w:r>
        <w:t xml:space="preserve">Speed</w:t>
      </w:r>
    </w:p>
    <w:p>
      <w:pPr>
        <w:pStyle w:val="Compact"/>
        <w:numPr>
          <w:ilvl w:val="0"/>
          <w:numId w:val="1008"/>
        </w:numPr>
      </w:pPr>
      <w:r>
        <w:t xml:space="preserve">Memory usage</w:t>
      </w:r>
    </w:p>
    <w:p>
      <w:pPr>
        <w:pStyle w:val="FirstParagraph"/>
      </w:pPr>
      <w:r>
        <w:t xml:space="preserve">This becomes your baseline.</w:t>
      </w:r>
    </w:p>
    <w:p>
      <w:r>
        <w:pict>
          <v:rect style="width:0;height:1.5pt" o:hralign="center" o:hrstd="t" o:hr="t"/>
        </w:pict>
      </w:r>
    </w:p>
    <w:bookmarkEnd w:id="43"/>
    <w:bookmarkStart w:id="45" w:name="step-9-create-initial-dataset"/>
    <w:p>
      <w:pPr>
        <w:pStyle w:val="Heading1"/>
      </w:pPr>
      <w:r>
        <w:t xml:space="preserve">Step 9: Create Initial Dataset</w:t>
      </w:r>
    </w:p>
    <w:p>
      <w:pPr>
        <w:pStyle w:val="FirstParagraph"/>
      </w:pPr>
      <w:r>
        <w:t xml:space="preserve">Create folder:</w:t>
      </w:r>
    </w:p>
    <w:p>
      <w:pPr>
        <w:pStyle w:val="SourceCode"/>
      </w:pPr>
      <w:r>
        <w:rPr>
          <w:rStyle w:val="VerbatimChar"/>
        </w:rPr>
        <w:t xml:space="preserve">datasets/</w:t>
      </w:r>
    </w:p>
    <w:p>
      <w:pPr>
        <w:pStyle w:val="FirstParagraph"/>
      </w:pPr>
      <w:r>
        <w:t xml:space="preserve">Create file:</w:t>
      </w:r>
    </w:p>
    <w:p>
      <w:pPr>
        <w:pStyle w:val="SourceCode"/>
      </w:pPr>
      <w:r>
        <w:rPr>
          <w:rStyle w:val="VerbatimChar"/>
        </w:rPr>
        <w:t xml:space="preserve">coding_dataset.jsonl</w:t>
      </w:r>
    </w:p>
    <w:p>
      <w:pPr>
        <w:pStyle w:val="FirstParagraph"/>
      </w:pPr>
      <w:r>
        <w:t xml:space="preserve">Example record: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"instruction"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FastAPI CRUD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 Model"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FastAPI CRUD implementation"</w:t>
      </w:r>
      <w:r>
        <w:br/>
      </w:r>
      <w:r>
        <w:rPr>
          <w:rStyle w:val="FunctionTok"/>
        </w:rPr>
        <w:t xml:space="preserve">}</w:t>
      </w:r>
    </w:p>
    <w:bookmarkStart w:id="44" w:name="dataset-categories"/>
    <w:p>
      <w:pPr>
        <w:pStyle w:val="Heading3"/>
      </w:pPr>
      <w:r>
        <w:t xml:space="preserve">Dataset Categories</w:t>
      </w:r>
    </w:p>
    <w:p>
      <w:pPr>
        <w:pStyle w:val="FirstParagraph"/>
      </w:pPr>
      <w:r>
        <w:t xml:space="preserve">Collect examples for:</w:t>
      </w:r>
    </w:p>
    <w:p>
      <w:pPr>
        <w:pStyle w:val="Compact"/>
        <w:numPr>
          <w:ilvl w:val="0"/>
          <w:numId w:val="1009"/>
        </w:numPr>
      </w:pPr>
      <w:r>
        <w:t xml:space="preserve">FastAPI</w:t>
      </w:r>
    </w:p>
    <w:p>
      <w:pPr>
        <w:pStyle w:val="Compact"/>
        <w:numPr>
          <w:ilvl w:val="0"/>
          <w:numId w:val="1009"/>
        </w:numPr>
      </w:pPr>
      <w:r>
        <w:t xml:space="preserve">React Native</w:t>
      </w:r>
    </w:p>
    <w:p>
      <w:pPr>
        <w:pStyle w:val="Compact"/>
        <w:numPr>
          <w:ilvl w:val="0"/>
          <w:numId w:val="1009"/>
        </w:numPr>
      </w:pPr>
      <w:r>
        <w:t xml:space="preserve">PostgreSQL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JWT</w:t>
      </w:r>
    </w:p>
    <w:p>
      <w:pPr>
        <w:pStyle w:val="Compact"/>
        <w:numPr>
          <w:ilvl w:val="0"/>
          <w:numId w:val="1009"/>
        </w:numPr>
      </w:pPr>
      <w:r>
        <w:t xml:space="preserve">Docker</w:t>
      </w:r>
    </w:p>
    <w:p>
      <w:pPr>
        <w:pStyle w:val="Compact"/>
        <w:numPr>
          <w:ilvl w:val="0"/>
          <w:numId w:val="1009"/>
        </w:numPr>
      </w:pPr>
      <w:r>
        <w:t xml:space="preserve">API Integration</w:t>
      </w:r>
    </w:p>
    <w:p>
      <w:pPr>
        <w:pStyle w:val="Compact"/>
        <w:numPr>
          <w:ilvl w:val="0"/>
          <w:numId w:val="1009"/>
        </w:numPr>
      </w:pPr>
      <w:r>
        <w:t xml:space="preserve">Debugging</w:t>
      </w:r>
    </w:p>
    <w:p>
      <w:pPr>
        <w:pStyle w:val="Compact"/>
        <w:numPr>
          <w:ilvl w:val="0"/>
          <w:numId w:val="1009"/>
        </w:numPr>
      </w:pPr>
      <w:r>
        <w:t xml:space="preserve">Refactoring</w:t>
      </w:r>
    </w:p>
    <w:p>
      <w:pPr>
        <w:pStyle w:val="Compact"/>
        <w:numPr>
          <w:ilvl w:val="0"/>
          <w:numId w:val="1009"/>
        </w:numPr>
      </w:pPr>
      <w:r>
        <w:t xml:space="preserve">Code Review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100 examples initially.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deliverables-for-phase-1"/>
    <w:p>
      <w:pPr>
        <w:pStyle w:val="Heading1"/>
      </w:pPr>
      <w:r>
        <w:t xml:space="preserve">Deliverables for Phase 1</w:t>
      </w:r>
    </w:p>
    <w:p>
      <w:pPr>
        <w:pStyle w:val="FirstParagraph"/>
      </w:pPr>
      <w:r>
        <w:t xml:space="preserve">By the end of Step 1 you should have:</w:t>
      </w:r>
    </w:p>
    <w:p>
      <w:pPr>
        <w:pStyle w:val="BodyText"/>
      </w:pPr>
      <w:r>
        <w:t xml:space="preserve">✅ Development environment ready</w:t>
      </w:r>
    </w:p>
    <w:p>
      <w:pPr>
        <w:pStyle w:val="BodyText"/>
      </w:pPr>
      <w:r>
        <w:t xml:space="preserve">✅ Python environment created</w:t>
      </w:r>
    </w:p>
    <w:p>
      <w:pPr>
        <w:pStyle w:val="BodyText"/>
      </w:pPr>
      <w:r>
        <w:t xml:space="preserve">✅ Core libraries installed</w:t>
      </w:r>
    </w:p>
    <w:p>
      <w:pPr>
        <w:pStyle w:val="BodyText"/>
      </w:pPr>
      <w:r>
        <w:t xml:space="preserve">✅ Base model selected</w:t>
      </w:r>
    </w:p>
    <w:p>
      <w:pPr>
        <w:pStyle w:val="BodyText"/>
      </w:pPr>
      <w:r>
        <w:t xml:space="preserve">✅ Base model running locally</w:t>
      </w:r>
    </w:p>
    <w:p>
      <w:pPr>
        <w:pStyle w:val="BodyText"/>
      </w:pPr>
      <w:r>
        <w:t xml:space="preserve">✅ Dataset folder created</w:t>
      </w:r>
    </w:p>
    <w:p>
      <w:pPr>
        <w:pStyle w:val="BodyText"/>
      </w:pPr>
      <w:r>
        <w:t xml:space="preserve">✅ First 100 training examples collected</w:t>
      </w:r>
    </w:p>
    <w:p>
      <w:r>
        <w:pict>
          <v:rect style="width:0;height:1.5pt" o:hralign="center" o:hrstd="t" o:hr="t"/>
        </w:pict>
      </w:r>
    </w:p>
    <w:bookmarkEnd w:id="46"/>
    <w:bookmarkStart w:id="47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Do not move to training until:</w:t>
      </w:r>
    </w:p>
    <w:p>
      <w:pPr>
        <w:pStyle w:val="Compact"/>
        <w:numPr>
          <w:ilvl w:val="0"/>
          <w:numId w:val="1010"/>
        </w:numPr>
      </w:pPr>
      <w:r>
        <w:t xml:space="preserve">Model runs locally.</w:t>
      </w:r>
    </w:p>
    <w:p>
      <w:pPr>
        <w:pStyle w:val="Compact"/>
        <w:numPr>
          <w:ilvl w:val="0"/>
          <w:numId w:val="1010"/>
        </w:numPr>
      </w:pPr>
      <w:r>
        <w:t xml:space="preserve">Dataset structure is finalized.</w:t>
      </w:r>
    </w:p>
    <w:p>
      <w:pPr>
        <w:pStyle w:val="Compact"/>
        <w:numPr>
          <w:ilvl w:val="0"/>
          <w:numId w:val="1010"/>
        </w:numPr>
      </w:pPr>
      <w:r>
        <w:t xml:space="preserve">At least 100 high-quality examples exist.</w:t>
      </w:r>
    </w:p>
    <w:p>
      <w:pPr>
        <w:pStyle w:val="Compact"/>
        <w:numPr>
          <w:ilvl w:val="0"/>
          <w:numId w:val="1010"/>
        </w:numPr>
      </w:pPr>
      <w:r>
        <w:t xml:space="preserve">You understand LoRA and QLoRA concepts.</w:t>
      </w:r>
    </w:p>
    <w:p>
      <w:pPr>
        <w:pStyle w:val="FirstParagraph"/>
      </w:pPr>
      <w:r>
        <w:t xml:space="preserve">After completing this phase, the next phase will be:</w:t>
      </w:r>
      <w:r>
        <w:t xml:space="preserve"> </w:t>
      </w:r>
      <w:r>
        <w:t xml:space="preserve">“Fine-Tuning Qwen Coder with QLoRA and Evaluating Results.”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2026-06-04T05:30:47Z</dcterms:created>
  <dcterms:modified xsi:type="dcterms:W3CDTF">2026-06-04T05:30:47Z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