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8C701" w14:textId="51699C3F" w:rsidR="00A516EB" w:rsidRDefault="001B6666" w:rsidP="00A516EB">
      <w:pPr>
        <w:spacing w:line="360" w:lineRule="auto"/>
        <w:jc w:val="both"/>
        <w:rPr>
          <w:rFonts w:ascii="Times New Roman" w:hAnsi="Times New Roman" w:cs="Times New Roman"/>
        </w:rPr>
      </w:pPr>
      <w:r w:rsidRPr="0073580C">
        <w:rPr>
          <w:rFonts w:ascii="Times New Roman" w:hAnsi="Times New Roman" w:cs="Times New Roman"/>
        </w:rPr>
        <w:t>Explainable</w:t>
      </w:r>
      <w:r>
        <w:rPr>
          <w:rFonts w:ascii="Times New Roman" w:hAnsi="Times New Roman" w:cs="Times New Roman"/>
        </w:rPr>
        <w:t xml:space="preserve"> </w:t>
      </w:r>
      <w:r w:rsidR="00FD5204" w:rsidRPr="00C30BCD">
        <w:rPr>
          <w:rFonts w:ascii="Times New Roman" w:hAnsi="Times New Roman" w:cs="Times New Roman"/>
        </w:rPr>
        <w:t xml:space="preserve">Machine Learning Analysis of Factors </w:t>
      </w:r>
      <w:r>
        <w:rPr>
          <w:rFonts w:ascii="Times New Roman" w:hAnsi="Times New Roman" w:cs="Times New Roman"/>
        </w:rPr>
        <w:t xml:space="preserve">Associated </w:t>
      </w:r>
      <w:r w:rsidR="007178D6">
        <w:rPr>
          <w:rFonts w:ascii="Times New Roman" w:hAnsi="Times New Roman" w:cs="Times New Roman"/>
        </w:rPr>
        <w:t>with</w:t>
      </w:r>
      <w:r w:rsidR="00FD5204" w:rsidRPr="00C30BCD">
        <w:rPr>
          <w:rFonts w:ascii="Times New Roman" w:hAnsi="Times New Roman" w:cs="Times New Roman"/>
        </w:rPr>
        <w:t xml:space="preserve"> Skilled Birth Attendance in Burkina Faso</w:t>
      </w:r>
    </w:p>
    <w:p w14:paraId="414D32A4" w14:textId="3F1CC32F" w:rsidR="00FD5204" w:rsidRPr="00C30BCD" w:rsidRDefault="00C30BCD" w:rsidP="00A516EB">
      <w:pPr>
        <w:spacing w:line="360" w:lineRule="auto"/>
        <w:jc w:val="both"/>
        <w:rPr>
          <w:rFonts w:ascii="Times New Roman" w:hAnsi="Times New Roman" w:cs="Times New Roman"/>
        </w:rPr>
      </w:pPr>
      <w:r w:rsidRPr="00C30BCD">
        <w:rPr>
          <w:rFonts w:ascii="Times New Roman" w:hAnsi="Times New Roman" w:cs="Times New Roman"/>
        </w:rPr>
        <w:t>Md Salek Miah</w:t>
      </w:r>
    </w:p>
    <w:p w14:paraId="6FFB1E03" w14:textId="44FAB344" w:rsidR="00C30BCD" w:rsidRPr="00C30BCD" w:rsidRDefault="00C30BCD" w:rsidP="00066E7D">
      <w:pPr>
        <w:spacing w:line="360" w:lineRule="auto"/>
        <w:jc w:val="both"/>
        <w:rPr>
          <w:rFonts w:ascii="Times New Roman" w:hAnsi="Times New Roman" w:cs="Times New Roman"/>
        </w:rPr>
      </w:pPr>
      <w:r w:rsidRPr="00C30BCD">
        <w:rPr>
          <w:rFonts w:ascii="Times New Roman" w:hAnsi="Times New Roman" w:cs="Times New Roman"/>
        </w:rPr>
        <w:t>Department of Statistics, Shahjalal University of Science and Technology, Sylhet-3114, Bangladesh</w:t>
      </w:r>
    </w:p>
    <w:p w14:paraId="265EC2C7" w14:textId="77777777" w:rsidR="00C30BCD" w:rsidRDefault="00C30BCD" w:rsidP="00C30BCD">
      <w:pPr>
        <w:spacing w:line="360" w:lineRule="auto"/>
        <w:jc w:val="both"/>
        <w:rPr>
          <w:rFonts w:ascii="Times New Roman" w:hAnsi="Times New Roman" w:cs="Times New Roman"/>
        </w:rPr>
      </w:pPr>
    </w:p>
    <w:p w14:paraId="154D4DDC" w14:textId="78CE3F46" w:rsidR="00FD5204" w:rsidRDefault="00C30BCD" w:rsidP="00C30BCD">
      <w:pPr>
        <w:spacing w:line="360" w:lineRule="auto"/>
        <w:jc w:val="both"/>
        <w:rPr>
          <w:rFonts w:ascii="Times New Roman" w:hAnsi="Times New Roman" w:cs="Times New Roman"/>
        </w:rPr>
      </w:pPr>
      <w:r w:rsidRPr="00C30BCD">
        <w:rPr>
          <w:rFonts w:ascii="Times New Roman" w:hAnsi="Times New Roman" w:cs="Times New Roman"/>
        </w:rPr>
        <w:t>Correspondences to</w:t>
      </w:r>
    </w:p>
    <w:p w14:paraId="0893C4F6" w14:textId="7FB8B2B6" w:rsidR="00C30BCD" w:rsidRDefault="00C30BCD" w:rsidP="00C30BCD">
      <w:pPr>
        <w:spacing w:line="360" w:lineRule="auto"/>
        <w:jc w:val="both"/>
        <w:rPr>
          <w:rFonts w:ascii="Times New Roman" w:hAnsi="Times New Roman" w:cs="Times New Roman"/>
        </w:rPr>
      </w:pPr>
      <w:r>
        <w:rPr>
          <w:rFonts w:ascii="Times New Roman" w:hAnsi="Times New Roman" w:cs="Times New Roman"/>
        </w:rPr>
        <w:t>Md Salek Miah</w:t>
      </w:r>
    </w:p>
    <w:p w14:paraId="5162AF52" w14:textId="553AB6FA" w:rsidR="00C30BCD" w:rsidRDefault="00C30BCD" w:rsidP="00C30BCD">
      <w:pPr>
        <w:spacing w:line="360" w:lineRule="auto"/>
        <w:jc w:val="both"/>
        <w:rPr>
          <w:rFonts w:ascii="Times New Roman" w:hAnsi="Times New Roman" w:cs="Times New Roman"/>
        </w:rPr>
      </w:pPr>
      <w:r>
        <w:rPr>
          <w:rFonts w:ascii="Times New Roman" w:hAnsi="Times New Roman" w:cs="Times New Roman"/>
        </w:rPr>
        <w:t>Email: saleksta@gmail.com, 2021134066@student.sust.edu(optional)</w:t>
      </w:r>
    </w:p>
    <w:p w14:paraId="543A9DF3" w14:textId="123996AC" w:rsidR="001A5591" w:rsidRPr="001A5591" w:rsidRDefault="001A5591" w:rsidP="001A5591">
      <w:pPr>
        <w:spacing w:line="360" w:lineRule="auto"/>
        <w:jc w:val="both"/>
        <w:rPr>
          <w:rFonts w:ascii="Times New Roman" w:hAnsi="Times New Roman" w:cs="Times New Roman"/>
        </w:rPr>
      </w:pPr>
      <w:r>
        <w:rPr>
          <w:rFonts w:ascii="Times New Roman" w:hAnsi="Times New Roman" w:cs="Times New Roman"/>
        </w:rPr>
        <w:t xml:space="preserve">ORCID: </w:t>
      </w:r>
      <w:r w:rsidRPr="001A5591">
        <w:rPr>
          <w:rFonts w:ascii="Times New Roman" w:hAnsi="Times New Roman" w:cs="Times New Roman"/>
        </w:rPr>
        <w:t>0009-0005-5973-461X</w:t>
      </w:r>
    </w:p>
    <w:p w14:paraId="07AC5BE3" w14:textId="67CA58CE" w:rsidR="00C30BCD" w:rsidRPr="00C30BCD" w:rsidRDefault="00C30BCD" w:rsidP="00C30BCD">
      <w:pPr>
        <w:spacing w:line="360" w:lineRule="auto"/>
        <w:jc w:val="both"/>
        <w:rPr>
          <w:rFonts w:ascii="Times New Roman" w:hAnsi="Times New Roman" w:cs="Times New Roman"/>
        </w:rPr>
      </w:pPr>
    </w:p>
    <w:p w14:paraId="01ADE293" w14:textId="77777777" w:rsidR="00FD5204" w:rsidRDefault="00FD5204" w:rsidP="00066E7D">
      <w:pPr>
        <w:spacing w:line="360" w:lineRule="auto"/>
        <w:jc w:val="both"/>
        <w:rPr>
          <w:rFonts w:ascii="Times New Roman" w:hAnsi="Times New Roman" w:cs="Times New Roman"/>
          <w:b/>
          <w:bCs/>
        </w:rPr>
      </w:pPr>
    </w:p>
    <w:p w14:paraId="6D2794A7" w14:textId="77777777" w:rsidR="00FD5204" w:rsidRDefault="00FD5204" w:rsidP="00066E7D">
      <w:pPr>
        <w:spacing w:line="360" w:lineRule="auto"/>
        <w:jc w:val="both"/>
        <w:rPr>
          <w:rFonts w:ascii="Times New Roman" w:hAnsi="Times New Roman" w:cs="Times New Roman"/>
          <w:b/>
          <w:bCs/>
        </w:rPr>
      </w:pPr>
    </w:p>
    <w:p w14:paraId="72F1BD12" w14:textId="77777777" w:rsidR="00FD5204" w:rsidRDefault="00FD5204" w:rsidP="00066E7D">
      <w:pPr>
        <w:spacing w:line="360" w:lineRule="auto"/>
        <w:jc w:val="both"/>
        <w:rPr>
          <w:rFonts w:ascii="Times New Roman" w:hAnsi="Times New Roman" w:cs="Times New Roman"/>
          <w:b/>
          <w:bCs/>
        </w:rPr>
      </w:pPr>
    </w:p>
    <w:p w14:paraId="0037B2D8" w14:textId="77777777" w:rsidR="00FD5204" w:rsidRDefault="00FD5204" w:rsidP="00066E7D">
      <w:pPr>
        <w:spacing w:line="360" w:lineRule="auto"/>
        <w:jc w:val="both"/>
        <w:rPr>
          <w:rFonts w:ascii="Times New Roman" w:hAnsi="Times New Roman" w:cs="Times New Roman"/>
          <w:b/>
          <w:bCs/>
        </w:rPr>
      </w:pPr>
    </w:p>
    <w:p w14:paraId="44ED110F" w14:textId="77777777" w:rsidR="00FD5204" w:rsidRDefault="00FD5204" w:rsidP="00066E7D">
      <w:pPr>
        <w:spacing w:line="360" w:lineRule="auto"/>
        <w:jc w:val="both"/>
        <w:rPr>
          <w:rFonts w:ascii="Times New Roman" w:hAnsi="Times New Roman" w:cs="Times New Roman"/>
          <w:b/>
          <w:bCs/>
        </w:rPr>
      </w:pPr>
    </w:p>
    <w:p w14:paraId="00CE0CFD" w14:textId="77777777" w:rsidR="00FD5204" w:rsidRDefault="00FD5204" w:rsidP="00066E7D">
      <w:pPr>
        <w:spacing w:line="360" w:lineRule="auto"/>
        <w:jc w:val="both"/>
        <w:rPr>
          <w:rFonts w:ascii="Times New Roman" w:hAnsi="Times New Roman" w:cs="Times New Roman"/>
          <w:b/>
          <w:bCs/>
        </w:rPr>
      </w:pPr>
    </w:p>
    <w:p w14:paraId="34A99A0D" w14:textId="77777777" w:rsidR="00FD5204" w:rsidRDefault="00FD5204" w:rsidP="00066E7D">
      <w:pPr>
        <w:spacing w:line="360" w:lineRule="auto"/>
        <w:jc w:val="both"/>
        <w:rPr>
          <w:rFonts w:ascii="Times New Roman" w:hAnsi="Times New Roman" w:cs="Times New Roman"/>
          <w:b/>
          <w:bCs/>
        </w:rPr>
      </w:pPr>
    </w:p>
    <w:p w14:paraId="187562AD" w14:textId="77777777" w:rsidR="00FD5204" w:rsidRDefault="00FD5204" w:rsidP="00066E7D">
      <w:pPr>
        <w:spacing w:line="360" w:lineRule="auto"/>
        <w:jc w:val="both"/>
        <w:rPr>
          <w:rFonts w:ascii="Times New Roman" w:hAnsi="Times New Roman" w:cs="Times New Roman"/>
          <w:b/>
          <w:bCs/>
        </w:rPr>
      </w:pPr>
    </w:p>
    <w:p w14:paraId="30DB0303" w14:textId="77777777" w:rsidR="00FD5204" w:rsidRDefault="00FD5204" w:rsidP="00066E7D">
      <w:pPr>
        <w:spacing w:line="360" w:lineRule="auto"/>
        <w:jc w:val="both"/>
        <w:rPr>
          <w:rFonts w:ascii="Times New Roman" w:hAnsi="Times New Roman" w:cs="Times New Roman"/>
          <w:b/>
          <w:bCs/>
        </w:rPr>
      </w:pPr>
    </w:p>
    <w:p w14:paraId="329BF195" w14:textId="77777777" w:rsidR="00FD5204" w:rsidRDefault="00FD5204" w:rsidP="00066E7D">
      <w:pPr>
        <w:spacing w:line="360" w:lineRule="auto"/>
        <w:jc w:val="both"/>
        <w:rPr>
          <w:rFonts w:ascii="Times New Roman" w:hAnsi="Times New Roman" w:cs="Times New Roman"/>
          <w:b/>
          <w:bCs/>
        </w:rPr>
      </w:pPr>
    </w:p>
    <w:p w14:paraId="0290C4F0" w14:textId="77777777" w:rsidR="00C30BCD" w:rsidRDefault="00C30BCD" w:rsidP="00FD5204">
      <w:pPr>
        <w:spacing w:line="360" w:lineRule="auto"/>
        <w:jc w:val="both"/>
        <w:rPr>
          <w:rFonts w:ascii="Times New Roman" w:hAnsi="Times New Roman" w:cs="Times New Roman"/>
          <w:b/>
          <w:bCs/>
        </w:rPr>
      </w:pPr>
    </w:p>
    <w:p w14:paraId="58BCFFB6" w14:textId="77777777" w:rsidR="00C30BCD" w:rsidRDefault="00C30BCD" w:rsidP="00FD5204">
      <w:pPr>
        <w:spacing w:line="360" w:lineRule="auto"/>
        <w:jc w:val="both"/>
        <w:rPr>
          <w:rFonts w:ascii="Times New Roman" w:hAnsi="Times New Roman" w:cs="Times New Roman"/>
          <w:b/>
          <w:bCs/>
        </w:rPr>
      </w:pPr>
    </w:p>
    <w:p w14:paraId="0A2AA732" w14:textId="5A3F66A5" w:rsidR="00FD5204" w:rsidRPr="00FD5204" w:rsidRDefault="00FD5204" w:rsidP="00FD5204">
      <w:pPr>
        <w:spacing w:line="360" w:lineRule="auto"/>
        <w:jc w:val="both"/>
        <w:rPr>
          <w:rFonts w:ascii="Times New Roman" w:hAnsi="Times New Roman" w:cs="Times New Roman"/>
          <w:b/>
          <w:bCs/>
        </w:rPr>
      </w:pPr>
      <w:r w:rsidRPr="00FD5204">
        <w:rPr>
          <w:rFonts w:ascii="Times New Roman" w:hAnsi="Times New Roman" w:cs="Times New Roman"/>
          <w:b/>
          <w:bCs/>
        </w:rPr>
        <w:lastRenderedPageBreak/>
        <w:t>Abstract</w:t>
      </w:r>
    </w:p>
    <w:p w14:paraId="2B11836C" w14:textId="34A86C89" w:rsidR="001C7217" w:rsidRPr="001C7217" w:rsidRDefault="001C7217" w:rsidP="00A516EB">
      <w:pPr>
        <w:spacing w:after="120" w:line="360" w:lineRule="auto"/>
        <w:ind w:firstLine="720"/>
        <w:jc w:val="both"/>
        <w:rPr>
          <w:rFonts w:ascii="Times New Roman" w:hAnsi="Times New Roman" w:cs="Times New Roman"/>
        </w:rPr>
      </w:pPr>
      <w:r w:rsidRPr="0073580C">
        <w:rPr>
          <w:rFonts w:ascii="Times New Roman" w:hAnsi="Times New Roman" w:cs="Times New Roman"/>
        </w:rPr>
        <w:t xml:space="preserve">Skilled birth attendance (SBA) is </w:t>
      </w:r>
      <w:r w:rsidR="009F4F7E" w:rsidRPr="0073580C">
        <w:rPr>
          <w:rFonts w:ascii="Times New Roman" w:hAnsi="Times New Roman" w:cs="Times New Roman"/>
        </w:rPr>
        <w:t>essential</w:t>
      </w:r>
      <w:r w:rsidRPr="0073580C">
        <w:rPr>
          <w:rFonts w:ascii="Times New Roman" w:hAnsi="Times New Roman" w:cs="Times New Roman"/>
        </w:rPr>
        <w:t xml:space="preserve"> for reducing maternal and neonatal mortality, but its </w:t>
      </w:r>
      <w:r w:rsidR="00C90F29" w:rsidRPr="0073580C">
        <w:rPr>
          <w:rFonts w:ascii="Times New Roman" w:hAnsi="Times New Roman" w:cs="Times New Roman"/>
        </w:rPr>
        <w:t>coverage</w:t>
      </w:r>
      <w:r w:rsidRPr="0073580C">
        <w:rPr>
          <w:rFonts w:ascii="Times New Roman" w:hAnsi="Times New Roman" w:cs="Times New Roman"/>
        </w:rPr>
        <w:t xml:space="preserve"> </w:t>
      </w:r>
      <w:r w:rsidR="00BF4850" w:rsidRPr="0073580C">
        <w:rPr>
          <w:rFonts w:ascii="Times New Roman" w:hAnsi="Times New Roman" w:cs="Times New Roman"/>
        </w:rPr>
        <w:t>varies</w:t>
      </w:r>
      <w:r w:rsidRPr="0073580C">
        <w:rPr>
          <w:rFonts w:ascii="Times New Roman" w:hAnsi="Times New Roman" w:cs="Times New Roman"/>
        </w:rPr>
        <w:t xml:space="preserve"> Burkina Faso. This study </w:t>
      </w:r>
      <w:r w:rsidR="009F4F7E" w:rsidRPr="0073580C">
        <w:rPr>
          <w:rFonts w:ascii="Times New Roman" w:hAnsi="Times New Roman" w:cs="Times New Roman"/>
        </w:rPr>
        <w:t>used</w:t>
      </w:r>
      <w:r w:rsidRPr="0073580C">
        <w:rPr>
          <w:rFonts w:ascii="Times New Roman" w:hAnsi="Times New Roman" w:cs="Times New Roman"/>
        </w:rPr>
        <w:t xml:space="preserve"> </w:t>
      </w:r>
      <w:r w:rsidR="009F4F7E" w:rsidRPr="0073580C">
        <w:rPr>
          <w:rFonts w:ascii="Times New Roman" w:hAnsi="Times New Roman" w:cs="Times New Roman"/>
        </w:rPr>
        <w:t>explainable</w:t>
      </w:r>
      <w:r w:rsidRPr="0073580C">
        <w:rPr>
          <w:rFonts w:ascii="Times New Roman" w:hAnsi="Times New Roman" w:cs="Times New Roman"/>
        </w:rPr>
        <w:t xml:space="preserve"> machine learning </w:t>
      </w:r>
      <w:r w:rsidR="000C1FF5" w:rsidRPr="0073580C">
        <w:rPr>
          <w:rFonts w:ascii="Times New Roman" w:hAnsi="Times New Roman" w:cs="Times New Roman"/>
        </w:rPr>
        <w:t>to predict SBA, identify key</w:t>
      </w:r>
      <w:r w:rsidR="00022839" w:rsidRPr="0073580C">
        <w:rPr>
          <w:rFonts w:ascii="Times New Roman" w:hAnsi="Times New Roman" w:cs="Times New Roman"/>
        </w:rPr>
        <w:t xml:space="preserve"> predictors</w:t>
      </w:r>
      <w:r w:rsidR="000C1FF5" w:rsidRPr="0073580C">
        <w:rPr>
          <w:rFonts w:ascii="Times New Roman" w:hAnsi="Times New Roman" w:cs="Times New Roman"/>
        </w:rPr>
        <w:t>,</w:t>
      </w:r>
      <w:r w:rsidRPr="0073580C">
        <w:rPr>
          <w:rFonts w:ascii="Times New Roman" w:hAnsi="Times New Roman" w:cs="Times New Roman"/>
        </w:rPr>
        <w:t xml:space="preserve"> and </w:t>
      </w:r>
      <w:r w:rsidR="000C1FF5" w:rsidRPr="0073580C">
        <w:rPr>
          <w:rFonts w:ascii="Times New Roman" w:hAnsi="Times New Roman" w:cs="Times New Roman"/>
        </w:rPr>
        <w:t>examine</w:t>
      </w:r>
      <w:r w:rsidRPr="0073580C">
        <w:rPr>
          <w:rFonts w:ascii="Times New Roman" w:hAnsi="Times New Roman" w:cs="Times New Roman"/>
        </w:rPr>
        <w:t xml:space="preserve"> geographic and urban–</w:t>
      </w:r>
      <w:r w:rsidR="009F4F7E" w:rsidRPr="0073580C">
        <w:rPr>
          <w:rFonts w:ascii="Times New Roman" w:hAnsi="Times New Roman" w:cs="Times New Roman"/>
        </w:rPr>
        <w:t>rural</w:t>
      </w:r>
      <w:r w:rsidR="000C1FF5" w:rsidRPr="0073580C">
        <w:rPr>
          <w:rFonts w:ascii="Times New Roman" w:hAnsi="Times New Roman" w:cs="Times New Roman"/>
        </w:rPr>
        <w:t xml:space="preserve"> descriptive</w:t>
      </w:r>
      <w:r w:rsidR="009F4F7E" w:rsidRPr="0073580C">
        <w:rPr>
          <w:rFonts w:ascii="Times New Roman" w:hAnsi="Times New Roman" w:cs="Times New Roman"/>
        </w:rPr>
        <w:t xml:space="preserve"> inequalities</w:t>
      </w:r>
      <w:r w:rsidRPr="0073580C">
        <w:rPr>
          <w:rFonts w:ascii="Times New Roman" w:hAnsi="Times New Roman" w:cs="Times New Roman"/>
        </w:rPr>
        <w:t xml:space="preserve">. </w:t>
      </w:r>
      <w:r w:rsidR="009F4F7E" w:rsidRPr="0073580C">
        <w:rPr>
          <w:rFonts w:ascii="Times New Roman" w:hAnsi="Times New Roman" w:cs="Times New Roman"/>
        </w:rPr>
        <w:t xml:space="preserve"> This cross-sectional study analyzed </w:t>
      </w:r>
      <w:r w:rsidRPr="0073580C">
        <w:rPr>
          <w:rFonts w:ascii="Times New Roman" w:hAnsi="Times New Roman" w:cs="Times New Roman"/>
        </w:rPr>
        <w:t>5,111 women aged 15–49 years from the 2021 Burkina Faso Demographic and Health Survey</w:t>
      </w:r>
      <w:r w:rsidR="009F4F7E" w:rsidRPr="0073580C">
        <w:rPr>
          <w:rFonts w:ascii="Times New Roman" w:hAnsi="Times New Roman" w:cs="Times New Roman"/>
        </w:rPr>
        <w:t xml:space="preserve"> (BF-DHS)</w:t>
      </w:r>
      <w:r w:rsidRPr="0073580C">
        <w:rPr>
          <w:rFonts w:ascii="Times New Roman" w:hAnsi="Times New Roman" w:cs="Times New Roman"/>
        </w:rPr>
        <w:t>.</w:t>
      </w:r>
      <w:r w:rsidR="009F4F7E" w:rsidRPr="0073580C">
        <w:rPr>
          <w:rFonts w:ascii="Times New Roman" w:hAnsi="Times New Roman" w:cs="Times New Roman"/>
        </w:rPr>
        <w:t xml:space="preserve"> Features</w:t>
      </w:r>
      <w:r w:rsidRPr="0073580C">
        <w:rPr>
          <w:rFonts w:ascii="Times New Roman" w:hAnsi="Times New Roman" w:cs="Times New Roman"/>
        </w:rPr>
        <w:t xml:space="preserve"> were selected using Boruta feature selection, </w:t>
      </w:r>
      <w:r w:rsidR="009F4F7E" w:rsidRPr="0073580C">
        <w:rPr>
          <w:rFonts w:ascii="Times New Roman" w:hAnsi="Times New Roman" w:cs="Times New Roman"/>
        </w:rPr>
        <w:t>and</w:t>
      </w:r>
      <w:r w:rsidRPr="0073580C">
        <w:rPr>
          <w:rFonts w:ascii="Times New Roman" w:hAnsi="Times New Roman" w:cs="Times New Roman"/>
        </w:rPr>
        <w:t xml:space="preserve"> SMOTE </w:t>
      </w:r>
      <w:r w:rsidR="009F4F7E" w:rsidRPr="0073580C">
        <w:rPr>
          <w:rFonts w:ascii="Times New Roman" w:hAnsi="Times New Roman" w:cs="Times New Roman"/>
        </w:rPr>
        <w:t>used for</w:t>
      </w:r>
      <w:r w:rsidRPr="0073580C">
        <w:rPr>
          <w:rFonts w:ascii="Times New Roman" w:hAnsi="Times New Roman" w:cs="Times New Roman"/>
        </w:rPr>
        <w:t xml:space="preserve"> class imbalance. Five machine learning models</w:t>
      </w:r>
      <w:r w:rsidR="009F4F7E" w:rsidRPr="0073580C">
        <w:rPr>
          <w:rFonts w:ascii="Times New Roman" w:hAnsi="Times New Roman" w:cs="Times New Roman"/>
        </w:rPr>
        <w:t xml:space="preserve"> </w:t>
      </w:r>
      <w:r w:rsidR="00BF4850" w:rsidRPr="0073580C">
        <w:rPr>
          <w:rFonts w:ascii="Times New Roman" w:hAnsi="Times New Roman" w:cs="Times New Roman"/>
        </w:rPr>
        <w:t xml:space="preserve">used in this study such as </w:t>
      </w:r>
      <w:r w:rsidRPr="0073580C">
        <w:rPr>
          <w:rFonts w:ascii="Times New Roman" w:hAnsi="Times New Roman" w:cs="Times New Roman"/>
        </w:rPr>
        <w:t>Random Forest</w:t>
      </w:r>
      <w:r w:rsidR="009F4F7E" w:rsidRPr="0073580C">
        <w:rPr>
          <w:rFonts w:ascii="Times New Roman" w:hAnsi="Times New Roman" w:cs="Times New Roman"/>
        </w:rPr>
        <w:t xml:space="preserve"> (RF)</w:t>
      </w:r>
      <w:r w:rsidRPr="0073580C">
        <w:rPr>
          <w:rFonts w:ascii="Times New Roman" w:hAnsi="Times New Roman" w:cs="Times New Roman"/>
        </w:rPr>
        <w:t xml:space="preserve">, Decision </w:t>
      </w:r>
      <w:r w:rsidR="009F4F7E" w:rsidRPr="0073580C">
        <w:rPr>
          <w:rFonts w:ascii="Times New Roman" w:hAnsi="Times New Roman" w:cs="Times New Roman"/>
        </w:rPr>
        <w:t>Tree (DT)</w:t>
      </w:r>
      <w:r w:rsidRPr="0073580C">
        <w:rPr>
          <w:rFonts w:ascii="Times New Roman" w:hAnsi="Times New Roman" w:cs="Times New Roman"/>
        </w:rPr>
        <w:t xml:space="preserve">, K-Nearest </w:t>
      </w:r>
      <w:r w:rsidR="009F4F7E" w:rsidRPr="0073580C">
        <w:rPr>
          <w:rFonts w:ascii="Times New Roman" w:hAnsi="Times New Roman" w:cs="Times New Roman"/>
        </w:rPr>
        <w:t>Neighbors (KNN)</w:t>
      </w:r>
      <w:r w:rsidRPr="0073580C">
        <w:rPr>
          <w:rFonts w:ascii="Times New Roman" w:hAnsi="Times New Roman" w:cs="Times New Roman"/>
        </w:rPr>
        <w:t xml:space="preserve">, Logistic </w:t>
      </w:r>
      <w:r w:rsidR="009F4F7E" w:rsidRPr="0073580C">
        <w:rPr>
          <w:rFonts w:ascii="Times New Roman" w:hAnsi="Times New Roman" w:cs="Times New Roman"/>
        </w:rPr>
        <w:t>Regression (LR)</w:t>
      </w:r>
      <w:r w:rsidRPr="0073580C">
        <w:rPr>
          <w:rFonts w:ascii="Times New Roman" w:hAnsi="Times New Roman" w:cs="Times New Roman"/>
        </w:rPr>
        <w:t xml:space="preserve">, and Support Vector </w:t>
      </w:r>
      <w:r w:rsidR="009F4F7E" w:rsidRPr="0073580C">
        <w:rPr>
          <w:rFonts w:ascii="Times New Roman" w:hAnsi="Times New Roman" w:cs="Times New Roman"/>
        </w:rPr>
        <w:t xml:space="preserve">Machine (SVM) </w:t>
      </w:r>
      <w:r w:rsidRPr="0073580C">
        <w:rPr>
          <w:rFonts w:ascii="Times New Roman" w:hAnsi="Times New Roman" w:cs="Times New Roman"/>
        </w:rPr>
        <w:t xml:space="preserve">were </w:t>
      </w:r>
      <w:r w:rsidR="009F4F7E" w:rsidRPr="0073580C">
        <w:rPr>
          <w:rFonts w:ascii="Times New Roman" w:hAnsi="Times New Roman" w:cs="Times New Roman"/>
        </w:rPr>
        <w:t>traine</w:t>
      </w:r>
      <w:r w:rsidR="00C123C5" w:rsidRPr="0073580C">
        <w:rPr>
          <w:rFonts w:ascii="Times New Roman" w:hAnsi="Times New Roman" w:cs="Times New Roman"/>
        </w:rPr>
        <w:t>d</w:t>
      </w:r>
      <w:r w:rsidRPr="0073580C">
        <w:rPr>
          <w:rFonts w:ascii="Times New Roman" w:hAnsi="Times New Roman" w:cs="Times New Roman"/>
        </w:rPr>
        <w:t xml:space="preserve">. Model performance was </w:t>
      </w:r>
      <w:r w:rsidR="009F4F7E" w:rsidRPr="0073580C">
        <w:rPr>
          <w:rFonts w:ascii="Times New Roman" w:hAnsi="Times New Roman" w:cs="Times New Roman"/>
        </w:rPr>
        <w:t>evaluated</w:t>
      </w:r>
      <w:r w:rsidRPr="0073580C">
        <w:rPr>
          <w:rFonts w:ascii="Times New Roman" w:hAnsi="Times New Roman" w:cs="Times New Roman"/>
        </w:rPr>
        <w:t xml:space="preserve"> using accuracy, precision, recall, F1-score, Matthew’s correlation coefficient</w:t>
      </w:r>
      <w:r w:rsidR="009F4F7E" w:rsidRPr="0073580C">
        <w:rPr>
          <w:rFonts w:ascii="Times New Roman" w:hAnsi="Times New Roman" w:cs="Times New Roman"/>
        </w:rPr>
        <w:t xml:space="preserve"> (MCC)</w:t>
      </w:r>
      <w:r w:rsidRPr="0073580C">
        <w:rPr>
          <w:rFonts w:ascii="Times New Roman" w:hAnsi="Times New Roman" w:cs="Times New Roman"/>
        </w:rPr>
        <w:t xml:space="preserve">, Cohen’s kappa, and AUROC. </w:t>
      </w:r>
      <w:proofErr w:type="spellStart"/>
      <w:r w:rsidRPr="0073580C">
        <w:rPr>
          <w:rFonts w:ascii="Times New Roman" w:hAnsi="Times New Roman" w:cs="Times New Roman"/>
        </w:rPr>
        <w:t>SHapley</w:t>
      </w:r>
      <w:proofErr w:type="spellEnd"/>
      <w:r w:rsidRPr="0073580C">
        <w:rPr>
          <w:rFonts w:ascii="Times New Roman" w:hAnsi="Times New Roman" w:cs="Times New Roman"/>
        </w:rPr>
        <w:t xml:space="preserve"> Additive </w:t>
      </w:r>
      <w:proofErr w:type="spellStart"/>
      <w:r w:rsidRPr="0073580C">
        <w:rPr>
          <w:rFonts w:ascii="Times New Roman" w:hAnsi="Times New Roman" w:cs="Times New Roman"/>
        </w:rPr>
        <w:t>exPlanations</w:t>
      </w:r>
      <w:proofErr w:type="spellEnd"/>
      <w:r w:rsidRPr="0073580C">
        <w:rPr>
          <w:rFonts w:ascii="Times New Roman" w:hAnsi="Times New Roman" w:cs="Times New Roman"/>
        </w:rPr>
        <w:t xml:space="preserve"> (SHAP) interpreted model predictions, while decision curve analysis</w:t>
      </w:r>
      <w:r w:rsidR="009F4F7E" w:rsidRPr="0073580C">
        <w:rPr>
          <w:rFonts w:ascii="Times New Roman" w:hAnsi="Times New Roman" w:cs="Times New Roman"/>
        </w:rPr>
        <w:t xml:space="preserve"> (DCA)</w:t>
      </w:r>
      <w:r w:rsidRPr="0073580C">
        <w:rPr>
          <w:rFonts w:ascii="Times New Roman" w:hAnsi="Times New Roman" w:cs="Times New Roman"/>
        </w:rPr>
        <w:t xml:space="preserve"> and spatial mapping evaluated clinical utility and geographic variation.</w:t>
      </w:r>
      <w:r w:rsidR="009F4F7E" w:rsidRPr="0073580C">
        <w:rPr>
          <w:rFonts w:ascii="Times New Roman" w:hAnsi="Times New Roman" w:cs="Times New Roman"/>
        </w:rPr>
        <w:t xml:space="preserve"> Among five models, </w:t>
      </w:r>
      <w:r w:rsidRPr="0073580C">
        <w:rPr>
          <w:rFonts w:ascii="Times New Roman" w:hAnsi="Times New Roman" w:cs="Times New Roman"/>
        </w:rPr>
        <w:t>R</w:t>
      </w:r>
      <w:r w:rsidR="009F4F7E" w:rsidRPr="0073580C">
        <w:rPr>
          <w:rFonts w:ascii="Times New Roman" w:hAnsi="Times New Roman" w:cs="Times New Roman"/>
        </w:rPr>
        <w:t xml:space="preserve">F </w:t>
      </w:r>
      <w:r w:rsidRPr="0073580C">
        <w:rPr>
          <w:rFonts w:ascii="Times New Roman" w:hAnsi="Times New Roman" w:cs="Times New Roman"/>
        </w:rPr>
        <w:t>achieved the highest discrimination</w:t>
      </w:r>
      <w:r w:rsidR="00DA5873" w:rsidRPr="0073580C">
        <w:rPr>
          <w:rFonts w:ascii="Times New Roman" w:hAnsi="Times New Roman" w:cs="Times New Roman"/>
        </w:rPr>
        <w:t>, with moderate performance</w:t>
      </w:r>
      <w:r w:rsidRPr="0073580C">
        <w:rPr>
          <w:rFonts w:ascii="Times New Roman" w:hAnsi="Times New Roman" w:cs="Times New Roman"/>
        </w:rPr>
        <w:t xml:space="preserve"> (AUROC = 0.71). The</w:t>
      </w:r>
      <w:r w:rsidR="00D94FCC" w:rsidRPr="0073580C">
        <w:rPr>
          <w:rFonts w:ascii="Times New Roman" w:hAnsi="Times New Roman" w:cs="Times New Roman"/>
        </w:rPr>
        <w:t xml:space="preserve"> key </w:t>
      </w:r>
      <w:r w:rsidRPr="0073580C">
        <w:rPr>
          <w:rFonts w:ascii="Times New Roman" w:hAnsi="Times New Roman" w:cs="Times New Roman"/>
        </w:rPr>
        <w:t xml:space="preserve">predictors included province, antenatal care visits ≥4, maternal age at first birth ≥20 years, age at first sexual intercourse ≥18 years, sexual activity, household wealth, and religion. </w:t>
      </w:r>
      <w:r w:rsidR="00F47601" w:rsidRPr="0073580C">
        <w:rPr>
          <w:rFonts w:ascii="Times New Roman" w:hAnsi="Times New Roman" w:cs="Times New Roman"/>
        </w:rPr>
        <w:t xml:space="preserve">Descriptive spatial mapping showed the </w:t>
      </w:r>
      <w:r w:rsidRPr="0073580C">
        <w:rPr>
          <w:rFonts w:ascii="Times New Roman" w:hAnsi="Times New Roman" w:cs="Times New Roman"/>
        </w:rPr>
        <w:t>higher predicted SBA probabilities in central and western provinces and lower probabilities in Sahel, Sud-Ouest, and Est, with</w:t>
      </w:r>
      <w:r w:rsidR="00F47601" w:rsidRPr="0073580C">
        <w:rPr>
          <w:rFonts w:ascii="Times New Roman" w:hAnsi="Times New Roman" w:cs="Times New Roman"/>
        </w:rPr>
        <w:t xml:space="preserve"> greater inequalities in rural areas</w:t>
      </w:r>
      <w:r w:rsidRPr="0073580C">
        <w:rPr>
          <w:rFonts w:ascii="Times New Roman" w:hAnsi="Times New Roman" w:cs="Times New Roman"/>
        </w:rPr>
        <w:t xml:space="preserve"> rural </w:t>
      </w:r>
      <w:r w:rsidR="00F47601" w:rsidRPr="0073580C">
        <w:rPr>
          <w:rFonts w:ascii="Times New Roman" w:hAnsi="Times New Roman" w:cs="Times New Roman"/>
        </w:rPr>
        <w:t>areas.</w:t>
      </w:r>
      <w:r w:rsidRPr="0073580C">
        <w:rPr>
          <w:rFonts w:ascii="Times New Roman" w:hAnsi="Times New Roman" w:cs="Times New Roman"/>
        </w:rPr>
        <w:t xml:space="preserve"> </w:t>
      </w:r>
      <w:r w:rsidR="00F47601" w:rsidRPr="0073580C">
        <w:rPr>
          <w:rFonts w:ascii="Times New Roman" w:hAnsi="Times New Roman" w:cs="Times New Roman"/>
        </w:rPr>
        <w:t xml:space="preserve"> </w:t>
      </w:r>
      <w:r w:rsidRPr="0073580C">
        <w:rPr>
          <w:rFonts w:ascii="Times New Roman" w:hAnsi="Times New Roman" w:cs="Times New Roman"/>
        </w:rPr>
        <w:t xml:space="preserve">These results </w:t>
      </w:r>
      <w:r w:rsidR="00FD3453" w:rsidRPr="0073580C">
        <w:rPr>
          <w:rFonts w:ascii="Times New Roman" w:hAnsi="Times New Roman" w:cs="Times New Roman"/>
        </w:rPr>
        <w:t>highlight</w:t>
      </w:r>
      <w:r w:rsidRPr="0073580C">
        <w:rPr>
          <w:rFonts w:ascii="Times New Roman" w:hAnsi="Times New Roman" w:cs="Times New Roman"/>
        </w:rPr>
        <w:t xml:space="preserve"> that interpretable machine learning combined with spatial analysis can </w:t>
      </w:r>
      <w:r w:rsidR="00472302" w:rsidRPr="0073580C">
        <w:rPr>
          <w:rFonts w:ascii="Times New Roman" w:hAnsi="Times New Roman" w:cs="Times New Roman"/>
        </w:rPr>
        <w:t>identify predictors</w:t>
      </w:r>
      <w:r w:rsidRPr="0073580C">
        <w:rPr>
          <w:rFonts w:ascii="Times New Roman" w:hAnsi="Times New Roman" w:cs="Times New Roman"/>
        </w:rPr>
        <w:t xml:space="preserve"> of SBA and capture subnational inequalities, offering reproducible, data-driven insights for maternal health research.</w:t>
      </w:r>
    </w:p>
    <w:p w14:paraId="5E64AC67" w14:textId="0F8A3BB6" w:rsidR="00FD5204" w:rsidRPr="00FD5204" w:rsidRDefault="00FD5204" w:rsidP="00FD5204">
      <w:pPr>
        <w:spacing w:line="360" w:lineRule="auto"/>
        <w:jc w:val="both"/>
        <w:rPr>
          <w:rFonts w:ascii="Times New Roman" w:hAnsi="Times New Roman" w:cs="Times New Roman"/>
        </w:rPr>
      </w:pPr>
      <w:r w:rsidRPr="00FD5204">
        <w:rPr>
          <w:rFonts w:ascii="Times New Roman" w:hAnsi="Times New Roman" w:cs="Times New Roman"/>
          <w:b/>
          <w:bCs/>
        </w:rPr>
        <w:t>Keywords:</w:t>
      </w:r>
      <w:r w:rsidRPr="00FD5204">
        <w:rPr>
          <w:rFonts w:ascii="Times New Roman" w:hAnsi="Times New Roman" w:cs="Times New Roman"/>
        </w:rPr>
        <w:t xml:space="preserve"> S</w:t>
      </w:r>
      <w:r w:rsidR="00BF4850">
        <w:rPr>
          <w:rFonts w:ascii="Times New Roman" w:hAnsi="Times New Roman" w:cs="Times New Roman"/>
        </w:rPr>
        <w:t>BA</w:t>
      </w:r>
      <w:r w:rsidRPr="00FD5204">
        <w:rPr>
          <w:rFonts w:ascii="Times New Roman" w:hAnsi="Times New Roman" w:cs="Times New Roman"/>
        </w:rPr>
        <w:t>; Burkina Faso; machine learning; SHAP; spatia</w:t>
      </w:r>
      <w:r w:rsidR="00895EEA">
        <w:rPr>
          <w:rFonts w:ascii="Times New Roman" w:hAnsi="Times New Roman" w:cs="Times New Roman"/>
        </w:rPr>
        <w:t>l</w:t>
      </w:r>
      <w:r w:rsidRPr="00FD5204">
        <w:rPr>
          <w:rFonts w:ascii="Times New Roman" w:hAnsi="Times New Roman" w:cs="Times New Roman"/>
        </w:rPr>
        <w:t>.</w:t>
      </w:r>
    </w:p>
    <w:p w14:paraId="1F60A5E3" w14:textId="77777777" w:rsidR="00FD5204" w:rsidRPr="00FD5204" w:rsidRDefault="00FD5204" w:rsidP="00066E7D">
      <w:pPr>
        <w:spacing w:line="360" w:lineRule="auto"/>
        <w:jc w:val="both"/>
        <w:rPr>
          <w:rFonts w:ascii="Times New Roman" w:hAnsi="Times New Roman" w:cs="Times New Roman"/>
        </w:rPr>
      </w:pPr>
    </w:p>
    <w:p w14:paraId="04B4F851" w14:textId="77777777" w:rsidR="00FD5204" w:rsidRDefault="00FD5204" w:rsidP="00066E7D">
      <w:pPr>
        <w:spacing w:line="360" w:lineRule="auto"/>
        <w:jc w:val="both"/>
        <w:rPr>
          <w:rFonts w:ascii="Times New Roman" w:hAnsi="Times New Roman" w:cs="Times New Roman"/>
          <w:b/>
          <w:bCs/>
        </w:rPr>
      </w:pPr>
    </w:p>
    <w:p w14:paraId="79F6B0C4" w14:textId="77777777" w:rsidR="00FD5204" w:rsidRDefault="00FD5204" w:rsidP="00066E7D">
      <w:pPr>
        <w:spacing w:line="360" w:lineRule="auto"/>
        <w:jc w:val="both"/>
        <w:rPr>
          <w:rFonts w:ascii="Times New Roman" w:hAnsi="Times New Roman" w:cs="Times New Roman"/>
          <w:b/>
          <w:bCs/>
        </w:rPr>
      </w:pPr>
    </w:p>
    <w:p w14:paraId="7477CEE7" w14:textId="77777777" w:rsidR="00FD5204" w:rsidRDefault="00FD5204" w:rsidP="00066E7D">
      <w:pPr>
        <w:spacing w:line="360" w:lineRule="auto"/>
        <w:jc w:val="both"/>
        <w:rPr>
          <w:rFonts w:ascii="Times New Roman" w:hAnsi="Times New Roman" w:cs="Times New Roman"/>
          <w:b/>
          <w:bCs/>
        </w:rPr>
      </w:pPr>
    </w:p>
    <w:p w14:paraId="59E6CAF3" w14:textId="77777777" w:rsidR="0039551E" w:rsidRDefault="0039551E" w:rsidP="00066E7D">
      <w:pPr>
        <w:spacing w:line="360" w:lineRule="auto"/>
        <w:jc w:val="both"/>
        <w:rPr>
          <w:rFonts w:ascii="Times New Roman" w:hAnsi="Times New Roman" w:cs="Times New Roman"/>
          <w:b/>
          <w:bCs/>
        </w:rPr>
      </w:pPr>
    </w:p>
    <w:p w14:paraId="422A43AB" w14:textId="77777777" w:rsidR="00895EEA" w:rsidRDefault="00895EEA" w:rsidP="00066E7D">
      <w:pPr>
        <w:spacing w:line="360" w:lineRule="auto"/>
        <w:jc w:val="both"/>
        <w:rPr>
          <w:rFonts w:ascii="Times New Roman" w:hAnsi="Times New Roman" w:cs="Times New Roman"/>
          <w:b/>
          <w:bCs/>
        </w:rPr>
      </w:pPr>
    </w:p>
    <w:p w14:paraId="1922C6C7" w14:textId="77777777" w:rsidR="004555F4" w:rsidRDefault="004555F4" w:rsidP="00066E7D">
      <w:pPr>
        <w:spacing w:line="360" w:lineRule="auto"/>
        <w:jc w:val="both"/>
        <w:rPr>
          <w:rFonts w:ascii="Times New Roman" w:hAnsi="Times New Roman" w:cs="Times New Roman"/>
          <w:b/>
          <w:bCs/>
        </w:rPr>
      </w:pPr>
    </w:p>
    <w:p w14:paraId="1FC96AEF" w14:textId="027878BC"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lastRenderedPageBreak/>
        <w:t>1.</w:t>
      </w:r>
      <w:r w:rsidR="00491063" w:rsidRPr="00491063">
        <w:rPr>
          <w:rFonts w:ascii="Times New Roman" w:hAnsi="Times New Roman" w:cs="Times New Roman"/>
          <w:b/>
          <w:bCs/>
        </w:rPr>
        <w:t>Introduction</w:t>
      </w:r>
    </w:p>
    <w:p w14:paraId="5480A96E" w14:textId="11A7176B" w:rsidR="00631484" w:rsidRDefault="0039551E" w:rsidP="00631484">
      <w:pPr>
        <w:spacing w:line="360" w:lineRule="auto"/>
        <w:jc w:val="both"/>
        <w:rPr>
          <w:rFonts w:ascii="Times New Roman" w:hAnsi="Times New Roman" w:cs="Times New Roman"/>
        </w:rPr>
      </w:pPr>
      <w:r w:rsidRPr="00491063">
        <w:rPr>
          <w:rFonts w:ascii="Times New Roman" w:hAnsi="Times New Roman" w:cs="Times New Roman"/>
        </w:rPr>
        <w:t>Maternal healthcare utilization, particularly SBA, remain</w:t>
      </w:r>
      <w:r w:rsidR="00E32BC8">
        <w:rPr>
          <w:rFonts w:ascii="Times New Roman" w:hAnsi="Times New Roman" w:cs="Times New Roman"/>
        </w:rPr>
        <w:t xml:space="preserve"> discrepant</w:t>
      </w:r>
      <w:r w:rsidRPr="00491063">
        <w:rPr>
          <w:rFonts w:ascii="Times New Roman" w:hAnsi="Times New Roman" w:cs="Times New Roman"/>
        </w:rPr>
        <w:t xml:space="preserve"> across low- and middle-income countries (LMICs), with substantial urban–rural and provincial disparities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mJmMGVjNmYtMjc2Ni00MTI5LWE4ZTctODVlNzA5ZDhiYWE5IiwicHJvcGVydGllcyI6eyJub3RlSW5kZXgiOjB9LCJpc0VkaXRlZCI6ZmFsc2UsIm1hbnVhbE92ZXJyaWRlIjp7ImlzTWFudWFsbHlPdmVycmlkZGVuIjpmYWxzZSwiY2l0ZXByb2NUZXh0IjoiPHN1cD4xPC9zdXA+IiwibWFudWFsT3ZlcnJpZGVUZXh0IjoiIn0sImNpdGF0aW9uSXRlbXMiOlt7ImlkIjoiZDM0YmY4ODktM2FhYy0zNzhjLWJhNzktMGY3NGU3Nzc3ZDUxIiwiaXRlbURhdGEiOnsidHlwZSI6ImFydGljbGUtam91cm5hbCIsImlkIjoiZDM0YmY4ODktM2FhYy0zNzhjLWJhNzktMGY3NGU3Nzc3ZDUxIiwidGl0bGUiOiJTcGF0aWFsIHZhcmlhdGlvbiBvZiBza2lsbGVkIGJpcnRoIGF0dGVuZGFuY2UgYW5kIGFzc29jaWF0ZWQgZmFjdG9ycyBhbW9uZyByZXByb2R1Y3RpdmUgYWdlIHdvbWVuIGluIEV0aGlvcGlhLCAyMDE5OyBhIHNwYXRpYWwgYW5kIG11bHRpbGV2ZWwgYW5hbHlzaXMiLCJhdXRob3IiOlt7ImZhbWlseSI6IkFyYWdhdyIsImdpdmVuIjoiRmFudHUgTWFtbyIsInBhcnNlLW5hbWVzIjpmYWxzZSwiZHJvcHBpbmctcGFydGljbGUiOiIiLCJub24tZHJvcHBpbmctcGFydGljbGUiOiIifSx7ImZhbWlseSI6IkF0bGllIiwiZ2l2ZW4iOiJHZWxhIiwicGFyc2UtbmFtZXMiOmZhbHNlLCJkcm9wcGluZy1wYXJ0aWNsZSI6IiIsIm5vbi1kcm9wcGluZy1wYXJ0aWNsZSI6IiJ9LHsiZmFtaWx5IjoiVGVzZmF5ZSIsImdpdmVuIjoiQW1lbnNpc2EgSGFpbHUiLCJwYXJzZS1uYW1lcyI6ZmFsc2UsImRyb3BwaW5nLXBhcnRpY2xlIjoiIiwibm9uLWRyb3BwaW5nLXBhcnRpY2xlIjoiIn0seyJmYW1pbHkiOiJCZWxheSIsImdpdmVuIjoiRGFuaWVsIEdhc2hhbmVoIiwicGFyc2UtbmFtZXMiOmZhbHNlLCJkcm9wcGluZy1wYXJ0aWNsZSI6IiIsIm5vbi1kcm9wcGluZy1wYXJ0aWNsZSI6IiJ9XSwiY29udGFpbmVyLXRpdGxlIjoiRnJvbnRpZXJzIGluIEdsb2JhbCBXb21lbidzIEhlYWx0aCIsImNvbnRhaW5lci10aXRsZS1zaG9ydCI6IkZyb250LiBHbG9iLiBXb21lbnMgSGVhbHRoIiwiRE9JIjoiMTAuMzM4OS9mZ3doLjIwMjQuMTA4MjY3MCIsIklTU04iOiIyNjczNTA1OSIsImlzc3VlZCI6eyJkYXRlLXBhcnRzIjpbWzIwMjRdXX0sImFic3RyYWN0IjoiQmFja2dyb3VuZDogVGhlIG1ham9yaXR5IG9mIG1hdGVybmFsIGRlYXRocyB3ZXJlIGFzc29jaWF0ZWQgd2l0aCBhIGxhY2sgb2YgYWNjZXNzIHRvIHNraWxsZWQgYmlydGggYXR0ZW5kYW5jZS4gQmVjYXVzZSBjaGlsZGJpcnRoIGFjY291bnRzIGZvciBtb3N0IG1hdGVybmFsIGRlYXRocywgc2tpbGxlZCBiaXJ0aCBhdHRlbmRhbmNlIGlzIGNydWNpYWwgZm9yIHJlZHVjaW5nIG1hdGVybmFsIG1vcnRhbGl0eS4gVGhlIHVzZSBvZiBza2lsbGVkIGJpcnRoIGF0dGVuZGFuY2UgaW4gRXRoaW9waWEgaXMgbG93LCBhbmQgaXQgaXMgY3J1Y2lhbCB0byBpZGVudGlmeSBmYWN0b3JzIHRoYXQgZGV0ZXJtaW5lIHRoZSB1c2Ugb2Ygc2tpbGxlZCBiaXJ0aCBhdHRlbmRhbmNlLiBIZW5jZSwgdGhpcyBzdHVkeSBhaW1lZCB0byBhc3Nlc3MgdGhlIHNwYXRpYWwgZGlzdHJpYnV0aW9uLCB3ZWFsdGgtcmVsYXRlZCBpbmVxdWFsaXR5LCBhbmQgZGV0ZXJtaW5hbnRzIGZvciBza2lsbGVkIGJpcnRoIGF0dGVuZGFuY2UgaW4gRXRoaW9waWEuIE1ldGhvZHM6IFNlY29uZGFyeSBkYXRhIGFuYWx5c2lzIHdhcyBkb25lIHdpdGggYSB0b3RhbCB3ZWlnaHRlZCBzYW1wbGUgb2YgNSwyNTEgcmVwcm9kdWN0aXZlLWFnZWQgd29tZW4gdXNpbmcgdGhlIDIwMTkgbWluaSBFREhTLiBUaGUgY29uY2VudHJhdGlvbiBpbmRleCBhbmQgZ3JhcGggd2VyZSB1c2VkIHRvIGFzc2VzcyB3ZWFsdGgtcmVsYXRlZCBpbmVxdWFsaXRpZXMuIFNwYXRpYWwgYW5hbHlzaXMgd2FzIGRvbmUgdG8gaWRlbnRpZnkgdGhlIHNwYXRpYWwgZGlzdHJpYnV0aW9uIGFuZCBtdWx0aWxldmVsIGxvZ2lzdGljIHJlZ3Jlc3Npb24gYW5hbHlzaXMgd2FzIHVzZWQgdG8gaWRlbnRpZnkgcHJlZGljdG9ycyBvZiBza2lsbGVkIGJpcnRoIGF0dGVuZGFuY2UgaW4gRXRoaW9waWEuIEFuYWx5c2lzIHdhcyBkb25lIHVzaW5nIFNUQVRBIHZlcnNpb24gMTQsIEFyY0dJUywgYW5kIFNhVHNjYW4gc29mdHdhcmUuIFJlc3VsdHM6IFRoZSBwcmV2YWxlbmNlIG9mIHNraWxsZWQgYmlydGggYXR0ZW5kYW5jZSB3YXMgNTAuMDQlICg5NSUgQ0k6IDQ4LjY5JSwgNTEuNDAlKSBpbiBFdGhpb3BpYS4gT2xkIGFnZSwgYmVpbmcgbWFycmllZCwgYmVpbmcgZWR1Y2F0ZWQsIGhhdmluZyB0ZWxldmlzaW9uIGFuZCByYWRpbywgaGF2aW5nIEFOQyB2aXNpdHMsIGJlaW5nIG11bHRpcGFyb3VzLCBoYXZpbmcgbGFyZ2UgaG91c2Vob2xkIHNpemVzLCBoYXZpbmcgYSByaWNoIHdlYWx0aCBpbmRleCwgbGl2aW5nIGluIHJ1cmFsIHJlc2lkZW5jZSwgYW5kIGxpdmluZyBpbiBhIGhpZ2ggbGV2ZWwgb2YgY29tbXVuaXR5IHBvdmVydHkgYW5kIHdvbWVuJ3MgZWR1Y2F0aW9uIHdlcmUgc2lnbmlmaWNhbnQgcHJlZGljdG9ycyBvZiBza2lsbGVkIGJpcnRoIGF0dGVuZGFuY2UuIFNraWxsZWQgYmlydGggYXR0ZW5kYW5jZSB3YXMgZGlzcHJvcG9ydGlvbmF0ZWx5IGNvbmNlbnRyYXRlZCBpbiByaWNoIGhvdXNlaG9sZHMgW0MgPSAwLjQ4MjsgOTUlIENJOiAwLjQzNiwgMC41MjhdLiBIaWdoIHByZXZhbGVuY2Ugb2YgdW5za2lsbGVkIGJpcnRoIGF0dGVuZGFuY2Ugd2FzIGZvdW5kIGluIFNvbWFsaWEsIFNOTlAsIEFmYXIsIGFuZCBzb3V0aGVybiBwYXJ0cyBvZiB0aGUgQW1oYXJhIHJlZ2lvbnMuIFByaW1hcnkgY2x1c3RlcnMgb2YgdW5za2lsbGVkIGJpcnRoIGF0dGVuZGFuY2UgU29tYWxpYSBhbmQgc29tZSBwYXJ0cyBvZiBPcm9taWEgcmVnaW9uIG9mIEV0aGlvcGlhLiBDb25jbHVzaW9uOiBIYWxmIG9mIHRoZSB3b21lbiBpbiBFdGhpb3BpYSBkaWQgbm90IHV0aWxpemUgc2tpbGxlZCBiaXJ0aCBhdHRlbmRhbnRzIHdpdGggc2lnbmlmaWNhbnQgc3BhdGlhbCBjbHVzdGVyaW5nLiBBZ2UsIG1hcml0YWwgc3RhdHVzLCBlZHVjYXRpb25hbCBzdGF0dXMsIEFOQyBWaXNpdCwgaGF2aW5nIHRlbGV2aXNpb24gYW5kIHJhZGlvLCBwYXJpdHksIGhvdXNlaG9sZCBzaXplLCB3ZWFsdGggaW5kZXgsIHJlc2lkZW5jZSwgY29tbXVuaXR5IGxldmVsIHBvdmVydHksIGFuZCBjb21tdW5pdHkgbGV2ZWwgb2Ygd29tZW4ncyBlZHVjYXRpb24gd2VyZSBzaWduaWZpY2FudCBwcmVkaWN0b3JzIG9mIHNraWxsZWQgYmlydGggYXR0ZW5kYW5jZS4gU2tpbGxlZCBiaXJ0aCBhdHRlbmRhbmNlIHdhcyB1bmV2ZW5seSBjb25jZW50cmF0ZWQgaW4gcmljaCBob3VzZWhvbGRzLiBUaGUgcmVnaW9ucyBvZiBTb21hbGlhLCBTTk5QLCBBZmFyLCBhbmQgc291dGhlcm4gQW1oYXJhIHdlcmUgaWRlbnRpZmllZCBhcyBoYXZpbmcgYSBoaWdoIHByZXZhbGVuY2Ugb2YgdXNpbmcgdW5za2lsbGVkIGJpcnRoIGF0dGVuZGFuY2UuIFB1YmxpYyBoZWFsdGggaW50ZXJ2ZW50aW9ucyBzaG91bGQgdGFyZ2V0IHRob3NlIHdvbWVuIGF0IGhpZ2ggcmlzayBvZiB1c2luZyB1bnNraWxsZWQgYmlydGggYXR0ZW5kYW50cy4iLCJwdWJsaXNoZXIiOiJGcm9udGllcnMgTWVkaWEgU0EiLCJ2b2x1bWUiOiI1In0sImlzVGVtcG9yYXJ5IjpmYWxzZX1dfQ=="/>
          <w:id w:val="423924423"/>
          <w:placeholder>
            <w:docPart w:val="DefaultPlaceholder_-1854013440"/>
          </w:placeholder>
        </w:sdtPr>
        <w:sdtContent>
          <w:r w:rsidR="00623468" w:rsidRPr="00623468">
            <w:rPr>
              <w:rFonts w:ascii="Times New Roman" w:hAnsi="Times New Roman" w:cs="Times New Roman"/>
              <w:color w:val="000000"/>
              <w:vertAlign w:val="superscript"/>
            </w:rPr>
            <w:t>1</w:t>
          </w:r>
        </w:sdtContent>
      </w:sdt>
      <w:r w:rsidRPr="00491063">
        <w:rPr>
          <w:rFonts w:ascii="Times New Roman" w:hAnsi="Times New Roman" w:cs="Times New Roman"/>
        </w:rPr>
        <w:t>. SBA</w:t>
      </w:r>
      <w:r w:rsidR="00C30BCD">
        <w:rPr>
          <w:rFonts w:ascii="Times New Roman" w:hAnsi="Times New Roman" w:cs="Times New Roman"/>
        </w:rPr>
        <w:t xml:space="preserve"> </w:t>
      </w:r>
      <w:r w:rsidRPr="00491063">
        <w:rPr>
          <w:rFonts w:ascii="Times New Roman" w:hAnsi="Times New Roman" w:cs="Times New Roman"/>
        </w:rPr>
        <w:t>defined as delivery care provided by trained and accredited health professionals such as midwives, nurses, or physicians</w:t>
      </w:r>
      <w:r w:rsidR="00C30BCD">
        <w:rPr>
          <w:rFonts w:ascii="Times New Roman" w:hAnsi="Times New Roman" w:cs="Times New Roman"/>
        </w:rPr>
        <w:t xml:space="preserve"> </w:t>
      </w:r>
      <w:r w:rsidRPr="00491063">
        <w:rPr>
          <w:rFonts w:ascii="Times New Roman" w:hAnsi="Times New Roman" w:cs="Times New Roman"/>
        </w:rPr>
        <w:t>is widely recognized as a critical intervention for reducing maternal and neonatal mortality</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jk5MjUzMTEtMGJmNi00MWU4LWEwZTgtYWExNTdjZGUwMzhjIiwicHJvcGVydGllcyI6eyJub3RlSW5kZXgiOjB9LCJpc0VkaXRlZCI6ZmFsc2UsIm1hbnVhbE92ZXJyaWRlIjp7ImlzTWFudWFsbHlPdmVycmlkZGVuIjpmYWxzZSwiY2l0ZXByb2NUZXh0IjoiPHN1cD4yPC9zdXA+IiwibWFudWFsT3ZlcnJpZGVUZXh0IjoiIn0sImNpdGF0aW9uSXRlbXMiOlt7ImlkIjoiZDI0NTcwNTctMWMyNS0zN2RkLWFkNjktNTE1YTYyZmM1ZWJhIiwiaXRlbURhdGEiOnsidHlwZSI6ImFydGljbGUtam91cm5hbCIsImlkIjoiZDI0NTcwNTctMWMyNS0zN2RkLWFkNjktNTE1YTYyZmM1ZWJhIiwidGl0bGUiOiJXZWFsdGgtYmFzZWQgaW5lcXVhbGl0eSBpbiB0aGUgY29udGludXVtIG9mIG1hdGVybmFsIGhlYWx0aCBzZXJ2aWNlIHV0aWxpc2F0aW9uIGluIDE2IHN1Yi1TYWhhcmFuIEFmcmljYW4gY291bnRyaWVzIiwiYXV0aG9yIjpbeyJmYW1pbHkiOiJBc2VmYSIsImdpdmVuIjoiQW50ZW5laCIsInBhcnNlLW5hbWVzIjpmYWxzZSwiZHJvcHBpbmctcGFydGljbGUiOiIiLCJub24tZHJvcHBpbmctcGFydGljbGUiOiIifSx7ImZhbWlseSI6IkdlYnJlbWVkaGluIiwiZ2l2ZW4iOiJTYW1zb24iLCJwYXJzZS1uYW1lcyI6ZmFsc2UsImRyb3BwaW5nLXBhcnRpY2xlIjoiIiwibm9uLWRyb3BwaW5nLXBhcnRpY2xlIjoiIn0seyJmYW1pbHkiOiJNYXJ0aGlhcyIsImdpdmVuIjoiVGlhcmEiLCJwYXJzZS1uYW1lcyI6ZmFsc2UsImRyb3BwaW5nLXBhcnRpY2xlIjoiIiwibm9uLWRyb3BwaW5nLXBhcnRpY2xlIjoiIn0seyJmYW1pbHkiOiJOYWJhYmFuIiwiZ2l2ZW4iOiJIZXJmaW5hIiwicGFyc2UtbmFtZXMiOmZhbHNlLCJkcm9wcGluZy1wYXJ0aWNsZSI6IiIsIm5vbi1kcm9wcGluZy1wYXJ0aWNsZSI6IiJ9LHsiZmFtaWx5IjoiQ2hyaXN0b3UiLCJnaXZlbiI6IkFsaWtpIiwicGFyc2UtbmFtZXMiOmZhbHNlLCJkcm9wcGluZy1wYXJ0aWNsZSI6IiIsIm5vbi1kcm9wcGluZy1wYXJ0aWNsZSI6IiJ9LHsiZmFtaWx5IjoiU2VtYWFuIiwiZ2l2ZW4iOiJBbGluZSIsInBhcnNlLW5hbWVzIjpmYWxzZSwiZHJvcHBpbmctcGFydGljbGUiOiIiLCJub24tZHJvcHBpbmctcGFydGljbGUiOiIifSx7ImZhbWlseSI6IkJhbmtlLVRob21hcyIsImdpdmVuIjoiQWR1cmFnYmVtaSIsInBhcnNlLW5hbWVzIjpmYWxzZSwiZHJvcHBpbmctcGFydGljbGUiOiIiLCJub24tZHJvcHBpbmctcGFydGljbGUiOiIifSx7ImZhbWlseSI6IlRhYmFuYSIsImdpdmVuIjoiSGFuYW5pIiwicGFyc2UtbmFtZXMiOmZhbHNlLCJkcm9wcGluZy1wYXJ0aWNsZSI6IiIsIm5vbi1kcm9wcGluZy1wYXJ0aWNsZSI6IiJ9LHsiZmFtaWx5IjoiQWwtYmVpdHkiLCJnaXZlbiI6IkZhZGhsdW4gTS5BbHd5IiwicGFyc2UtbmFtZXMiOmZhbHNlLCJkcm9wcGluZy1wYXJ0aWNsZSI6IiIsIm5vbi1kcm9wcGluZy1wYXJ0aWNsZSI6IiJ9LHsiZmFtaWx5IjoiRG9zc291IiwiZ2l2ZW4iOiJKZWFuIFBhdWwiLCJwYXJzZS1uYW1lcyI6ZmFsc2UsImRyb3BwaW5nLXBhcnRpY2xlIjoiIiwibm9uLWRyb3BwaW5nLXBhcnRpY2xlIjoiIn0seyJmYW1pbHkiOiJHdXRlbWEiLCJnaXZlbiI6IktlbmVuaSIsInBhcnNlLW5hbWVzIjpmYWxzZSwiZHJvcHBpbmctcGFydGljbGUiOiIiLCJub24tZHJvcHBpbmctcGFydGljbGUiOiIifSx7ImZhbWlseSI6IkRlbHZhdXgiLCJnaXZlbiI6IlRow6lyw6hzZSIsInBhcnNlLW5hbWVzIjpmYWxzZSwiZHJvcHBpbmctcGFydGljbGUiOiIiLCJub24tZHJvcHBpbmctcGFydGljbGUiOiIifSx7ImZhbWlseSI6IkJpcmFid2EiLCJnaXZlbiI6IkNhdGhlcmluZSIsInBhcnNlLW5hbWVzIjpmYWxzZSwiZHJvcHBpbmctcGFydGljbGUiOiIiLCJub24tZHJvcHBpbmctcGFydGljbGUiOiIifSx7ImZhbWlseSI6IkRlbm5pcyIsImdpdmVuIjoiTWFyZGllaCIsInBhcnNlLW5hbWVzIjpmYWxzZSwiZHJvcHBpbmctcGFydGljbGUiOiIiLCJub24tZHJvcHBpbmctcGFydGljbGUiOiIifSx7ImZhbWlseSI6Ikdyb3ZvZ3VpIiwiZ2l2ZW4iOiJGYXNzb3UgTWF0aGlhcyIsInBhcnNlLW5hbWVzIjpmYWxzZSwiZHJvcHBpbmctcGFydGljbGUiOiIiLCJub24tZHJvcHBpbmctcGFydGljbGUiOiIifSx7ImZhbWlseSI6Ik1jUGFrZSIsImdpdmVuIjoiQmFyYmFyYSIsInBhcnNlLW5hbWVzIjpmYWxzZSwiZHJvcHBpbmctcGFydGljbGUiOiIiLCJub24tZHJvcHBpbmctcGFydGljbGUiOiIifSx7ImZhbWlseSI6IkJlxYhvdsOhIiwiZ2l2ZW4iOiJMZW5rYSIsInBhcnNlLW5hbWVzIjpmYWxzZSwiZHJvcHBpbmctcGFydGljbGUiOiIiLCJub24tZHJvcHBpbmctcGFydGljbGUiOiIifV0sImNvbnRhaW5lci10aXRsZSI6IkludGVybmF0aW9uYWwgSm91cm5hbCBmb3IgRXF1aXR5IGluIEhlYWx0aCIsImNvbnRhaW5lci10aXRsZS1zaG9ydCI6IkludC4gSi4gRXF1aXR5IEhlYWx0aCIsIkRPSSI6IjEwLjExODYvczEyOTM5LTAyMy0wMjAxNS0wIiwiSVNTTiI6IjE0NzU5Mjc2IiwiUE1JRCI6IjM3Nzg0MTQwIiwiaXNzdWVkIjp7ImRhdGUtcGFydHMiOltbMjAyMywxMiwxXV19LCJhYnN0cmFjdCI6IkJhY2tncm91bmQ6IFBlcnNpc3RlbnQgaW5lcXVhbGl0aWVzIGluIGNvdmVyYWdlIG9mIG1hdGVybmFsIGhlYWx0aCBzZXJ2aWNlcyBpbiBzdWItU2FoYXJhbiBBZnJpY2EgKFNTQSksIGEgcmVnaW9uIGhvbWUgdG8gdHdvLXRoaXJkcyBvZiBnbG9iYWwgbWF0ZXJuYWwgZGVhdGhzIGluIDIwMTcsIHBvc2VzIGEgY2hhbGxlbmdlIGZvciBjb3VudHJpZXMgdG8gYWNoaWV2ZSB0aGUgU3VzdGFpbmFibGUgRGV2ZWxvcG1lbnQgR29hbCAoU0RHKSB0YXJnZXRzLiBUaGlzIHN0dWR5IGFzc2Vzc2VzIHdlYWx0aC1iYXNlZCBpbmVxdWFsaXRpZXMgaW4gY292ZXJhZ2Ugb2YgbWF0ZXJuYWwgY29udGludXVtIG9mIGNhcmUgaW4gMTYgU1NBIGNvdW50cmllcyB3aXRoIHRoZSBvYmplY3RpdmUgb2YgaW5mb3JtaW5nIHRhcmdldGVkIHBvbGljaWVzIHRvIGVuc3VyZSBtYXRlcm5hbCBoZWFsdGggZXF1aXR5IGluIHRoZSByZWdpb24uIE1ldGhvZHM6IFdlIGNvbmR1Y3RlZCBhIHNlY29uZGFyeSBhbmFseXNpcyBvZiBEZW1vZ3JhcGhpYyBhbmQgSGVhbHRoIFN1cnZleSAoREhTKSBkYXRhIGZyb20gMTYgU1NBIGNvdW50cmllcyAoQW5nb2xhLCBCZW5pbiwgQnVydW5kaSwgQ2FtZXJvb24sIEV0aGlvcGlhLCBHYW1iaWEsIEd1aW5lYSwgTGliZXJpYSwgTWFsYXdpLCBNYWxpLCBOaWdlcmlhLCBTaWVycmEgTGVvbmUsIFNvdXRoIEFmcmljYSwgVGFuemFuaWEsIFVnYW5kYSwgYW5kIFphbWJpYSkuIEEgdG90YWwgb2YgMTMzLDcwOSB3b21lbiBhZ2VkIDE1LTQ5wqB5ZWFycyB3aG8gcmVwb3J0ZWQgYSBsaXZlIGJpcnRoIGluIHRoZSBmaXZlIHllYXJzIHByZWNlZGluZyB0aGUgc3VydmV5IHdlcmUgaW5jbHVkZWQuIFdlIGRlZmluZWQgYW5kIG1lYXN1cmVkIGNvbXBsZXRpb24gb2YgbWF0ZXJuYWwgY29udGludXVtIG9mIGNhcmUgYXMgaGF2aW5nIGhhZCBhdCBsZWFzdCBvbmUgYW50ZW5hdGFsIGNhcmUgKEFOQykgdmlzaXQsIGJpcnRoIGluIGEgaGVhbHRoIGZhY2lsaXR5LCBhbmQgcG9zdG5hdGFsIGNhcmUgKFBOQykgYnkgYSBza2lsbGVkIHByb3ZpZGVyIHdpdGhpbiB0d28gZGF5cyBvZiBiaXJ0aC4gV2UgdXNlZCBjb25jZW50cmF0aW9uIGluZGV4IGFuYWx5c2lzIHRvIG1lYXN1cmUgd2VhbHRoLWJhc2VkIGluZXF1YWxpdHkgaW4gbWF0ZXJuYWwgY29udGludXVtIG9mIGNhcmUgYW5kIGNvbmR1Y3RlZCBkZWNvbXBvc2l0aW9uIGFuYWx5c2lzIHRvIGVzdGltYXRlIHRoZSBjb250cmlidXRpb25zIG9mIHNvY2lvZGVtb2dyYXBoaWMgYW5kIG9ic3RldHJpYyBmYWN0b3JzIHRvIHRoZSBvYnNlcnZlZCBpbmVxdWFsaXR5LiBSZXN1bHRzOiBUaGUgcGVyY2VudGFnZSBvZiB3b21lbiB3aG8gaGFkIDEpIGF0IGxlYXN0IG9uZSBBTkMgdmlzaXQgd2FzIGxvd2VzdCBpbiBFdGhpb3BpYSAoNjIuMyUpIGFuZCBoaWdoZXN0IGluIEJ1cnVuZGkgKDk5LjIlKSwgMikgYmlydGggaW4gYSBoZWFsdGggZmFjaWxpdHkgd2FzIGxlc3MgdGhhbiA1MCUgaW4gRXRoaW9waWEgYW5kIE5pZ2VyaWEsIGFuZCAzKSBQTkMgd2l0aGluIHR3byBkYXlzIHdhcyBsZXNzIHRoYW4gNTAlIGluIGVpZ2h0IGNvdW50cmllcyAoQW5nb2xhLCBCdXJ1bmRpLCBFdGhpb3BpYSwgR2FtYmlhLCBHdWluZWEsIE1hbGF3aSwgTmlnZXJpYSwgYW5kIFRhbnphbmlhKS4gQ29tcGxldGlvbiBvZiBtYXRlcm5hbCBjb250aW51dW0gb2YgY2FyZSB3YXMgaGlnaGVzdCBpbiBTb3V0aCBBZnJpY2EgKDgxLjQlKSBhbmQgYmVsb3cgNTAlIGluIG5pbmUgb2YgdGhlIDE2IGNvdW50cmllcyAoQW5nb2xhLCBCdXJ1bmRpLCBFdGhpb3BpYSwgR3VpbmVhLCBNYWxhd2ksIE1hbGksIE5pZ2VyaWEsIFRhbnphbmlhLCBhbmQgVWdhbmRhKSwgdGhlIGxvd2VzdCBiZWluZyBpbiBFdGhpb3BpYSAoMTIuNSUpLiBUaGVyZSB3YXMgcHJvLXJpY2ggd2VhbHRoLWJhc2VkIGluZXF1YWxpdHkgaW4gbWF0ZXJuYWwgY29udGludXVtIG9mIGNhcmUgaW4gYWxsIDE2IGNvdW50cmllcywgdGhlIGxvd2VzdCBpbiBTb3V0aCBBZnJpY2EgYW5kIExpYmVyaWEgKGNvbmNlbnRyYXRpb24gaW5kZXggPSAwLjA0KSBhbmQgdGhlIGhpZ2hlc3QgaW4gTmlnZXJpYSAoY29uY2VudHJhdGlvbiBpbmRleCA9IDAuMzQpLiBPdXIgZGVjb21wb3NpdGlvbiBhbmFseXNpcyBzaG93ZWQgdGhhdCBpbiAxNSBvZiB0aGUgMTYgY291bnRyaWVzLCB3ZWFsdGggaW5kZXggd2FzIHRoZSBsYXJnZXN0IGNvbnRyaWJ1dG9yIHRvIGluZXF1YWxpdHkgaW4gcHJpbWFyeSBtYXRlcm5hbCBjb250aW51dW0gb2YgY2FyZS4gSW4gTWFsYXdpLCBnZW9ncmFwaGljYWwgcmVnaW9uIHdhcyB0aGUgbGFyZ2VzdCBjb250cmlidXRvci4gQ29uY2x1c2lvbnM6IEFkZHJlc3NpbmcgdGhlIGNvdmVyYWdlIGdhcCBpbiBtYXRlcm5hbCBjb250aW51dW0gb2YgY2FyZSBpbiBTU0EgdXNpbmcgbXVsdGlkaW1lbnNpb25hbCBhbmQgcGVvcGxlLWNlbnRyZWQgYXBwcm9hY2hlcyByZW1haW5zIGEga2V5IHN0cmF0ZWd5IG5lZWRlZCB0byByZWFsaXNlIHRoZSBTREczLiBUaGUgcHJvLXJpY2ggd2VhbHRoLWJhc2VkIGluZXF1YWxpdGllcyBvYnNlcnZlZCBzaG93IHRoYXQgYmVzcG9rZSBwcm8tcG9vciBvciBwb3B1bGF0aW9uLXdpZGUgYXBwcm9hY2hlcyBhcmUgbmVlZGVkLiIsInB1Ymxpc2hlciI6IkJpb01lZCBDZW50cmFsIEx0ZCIsImlzc3VlIjoiMSIsInZvbHVtZSI6IjIyIn0sImlzVGVtcG9yYXJ5IjpmYWxzZX1dfQ=="/>
          <w:id w:val="-310260537"/>
          <w:placeholder>
            <w:docPart w:val="DefaultPlaceholder_-1854013440"/>
          </w:placeholder>
        </w:sdtPr>
        <w:sdtContent>
          <w:r w:rsidR="00623468" w:rsidRPr="00623468">
            <w:rPr>
              <w:rFonts w:ascii="Times New Roman" w:hAnsi="Times New Roman" w:cs="Times New Roman"/>
              <w:color w:val="000000"/>
              <w:vertAlign w:val="superscript"/>
            </w:rPr>
            <w:t>2</w:t>
          </w:r>
        </w:sdtContent>
      </w:sdt>
      <w:r w:rsidRPr="00491063">
        <w:rPr>
          <w:rFonts w:ascii="Times New Roman" w:hAnsi="Times New Roman" w:cs="Times New Roman"/>
        </w:rPr>
        <w:t>. Despite global efforts under the Millennium Development Goals (MDGs) and Sustainable Development Goals (SDGs), preventable maternal deaths continue to pose a major public health challenge, particularly in sub-Saharan Africa</w:t>
      </w:r>
      <w:r w:rsidR="00631484">
        <w:rPr>
          <w:rFonts w:ascii="Times New Roman" w:hAnsi="Times New Roman" w:cs="Times New Roman"/>
        </w:rPr>
        <w:t xml:space="preserve"> (SSA)</w:t>
      </w:r>
      <w:r w:rsidRPr="00491063">
        <w:rPr>
          <w:rFonts w:ascii="Times New Roman" w:hAnsi="Times New Roman" w:cs="Times New Roman"/>
        </w:rPr>
        <w:t xml:space="preserve">, where progress has been </w:t>
      </w:r>
      <w:r w:rsidR="00E32BC8">
        <w:rPr>
          <w:rFonts w:ascii="Times New Roman" w:hAnsi="Times New Roman" w:cs="Times New Roman"/>
        </w:rPr>
        <w:t>inconsistent</w:t>
      </w:r>
      <w:r w:rsidRPr="00491063">
        <w:rPr>
          <w:rFonts w:ascii="Times New Roman" w:hAnsi="Times New Roman" w:cs="Times New Roman"/>
        </w:rPr>
        <w:t xml:space="preserve"> and coverage of </w:t>
      </w:r>
      <w:r w:rsidR="00E32BC8">
        <w:rPr>
          <w:rFonts w:ascii="Times New Roman" w:hAnsi="Times New Roman" w:cs="Times New Roman"/>
        </w:rPr>
        <w:t>SBA</w:t>
      </w:r>
      <w:r w:rsidRPr="00491063">
        <w:rPr>
          <w:rFonts w:ascii="Times New Roman" w:hAnsi="Times New Roman" w:cs="Times New Roman"/>
        </w:rPr>
        <w:t xml:space="preserve"> remains </w:t>
      </w:r>
      <w:r w:rsidR="00E32BC8">
        <w:rPr>
          <w:rFonts w:ascii="Times New Roman" w:hAnsi="Times New Roman" w:cs="Times New Roman"/>
        </w:rPr>
        <w:t>limited</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TM1ODYyZjctMTdmYi00OGExLWJkOGUtOTYyODBjYzE5MjZiIiwicHJvcGVydGllcyI6eyJub3RlSW5kZXgiOjB9LCJpc0VkaXRlZCI6ZmFsc2UsIm1hbnVhbE92ZXJyaWRlIjp7ImlzTWFudWFsbHlPdmVycmlkZGVuIjpmYWxzZSwiY2l0ZXByb2NUZXh0IjoiPHN1cD4zPC9zdXA+IiwibWFudWFsT3ZlcnJpZGVUZXh0IjoiIn0sImNpdGF0aW9uSXRlbXMiOlt7ImlkIjoiOGVkY2U0NjYtN2Y1Mi0zNDI0LWE3MzctYTVkODBmNjJjNTM1IiwiaXRlbURhdGEiOnsidHlwZSI6ImFydGljbGUtam91cm5hbCIsImlkIjoiOGVkY2U0NjYtN2Y1Mi0zNDI0LWE3MzctYTVkODBmNjJjNTM1IiwidGl0bGUiOiJNYXRlcm5hbCBNb3J0YWxpdHkgaW4gQWZyaWNhOiBSZWdpb25hbCBUcmVuZHMgKDIwMDDigJMyMDE3KSIsImF1dGhvciI6W3siZmFtaWx5IjoiT25hbWJlbGUiLCJnaXZlbiI6Ikx1YyIsInBhcnNlLW5hbWVzIjpmYWxzZSwiZHJvcHBpbmctcGFydGljbGUiOiIiLCJub24tZHJvcHBpbmctcGFydGljbGUiOiIifSx7ImZhbWlseSI6Ik9ydGVnYS1MZW9uIiwiZ2l2ZW4iOiJXaWxmcmlkbyIsInBhcnNlLW5hbWVzIjpmYWxzZSwiZHJvcHBpbmctcGFydGljbGUiOiIiLCJub24tZHJvcHBpbmctcGFydGljbGUiOiIifSx7ImZhbWlseSI6Ikd1aWxsZW4tQWd1aW5hZ2EiLCJnaXZlbiI6IlNhcmEiLCJwYXJzZS1uYW1lcyI6ZmFsc2UsImRyb3BwaW5nLXBhcnRpY2xlIjoiIiwibm9uLWRyb3BwaW5nLXBhcnRpY2xlIjoiIn0seyJmYW1pbHkiOiJGb3JqYXoiLCJnaXZlbiI6Ik1hcmlhIEpvw6NvIiwicGFyc2UtbmFtZXMiOmZhbHNlLCJkcm9wcGluZy1wYXJ0aWNsZSI6IiIsIm5vbi1kcm9wcGluZy1wYXJ0aWNsZSI6IiJ9LHsiZmFtaWx5IjoiWW9zZXBoIiwiZ2l2ZW4iOiJBbWFudWVsIiwicGFyc2UtbmFtZXMiOmZhbHNlLCJkcm9wcGluZy1wYXJ0aWNsZSI6IiIsIm5vbi1kcm9wcGluZy1wYXJ0aWNsZSI6IiJ9LHsiZmFtaWx5IjoiR3VpbGxlbi1BZ3VpbmFnYSIsImdpdmVuIjoiTGF1cmEiLCJwYXJzZS1uYW1lcyI6ZmFsc2UsImRyb3BwaW5nLXBhcnRpY2xlIjoiIiwibm9uLWRyb3BwaW5nLXBhcnRpY2xlIjoiIn0seyJmYW1pbHkiOiJBbGFzLUJydW4iLCJnaXZlbiI6IlJvc2EiLCJwYXJzZS1uYW1lcyI6ZmFsc2UsImRyb3BwaW5nLXBhcnRpY2xlIjoiIiwibm9uLWRyb3BwaW5nLXBhcnRpY2xlIjoiIn0seyJmYW1pbHkiOiJBcm5lZG8tUGVuYSIsImdpdmVuIjoiQWxiZXJ0byIsInBhcnNlLW5hbWVzIjpmYWxzZSwiZHJvcHBpbmctcGFydGljbGUiOiIiLCJub24tZHJvcHBpbmctcGFydGljbGUiOiIifSx7ImZhbWlseSI6IkFndWluYWdhLU9udG9zbyIsImdpdmVuIjoiSW5lcyIsInBhcnNlLW5hbWVzIjpmYWxzZSwiZHJvcHBpbmctcGFydGljbGUiOiIiLCJub24tZHJvcHBpbmctcGFydGljbGUiOiIifSx7ImZhbWlseSI6Ikd1aWxsZW4tR3JpbWEiLCJnaXZlbiI6IkZyYW5jaXNjby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5MjAxMzE0NiIsIklTU04iOiIxNjYwNDYwMSIsIlBNSUQiOiIzNjI5MzcyNyIsImlzc3VlZCI6eyJkYXRlLXBhcnRzIjpbWzIwMjIsMTAsMV1dfSwiYWJzdHJhY3QiOiJCYWNrZ3JvdW5kOiBVbml0ZWQgTmF0aW9ucyBTdXN0YWluYWJsZSBEZXZlbG9wbWVudCBHb2FscyBzdGF0ZSB0aGF0IGJ5IDIwMzAsIHRoZSBnbG9iYWwgbWF0ZXJuYWwgbW9ydGFsaXR5IHJhdGUgKE1NUikgc2hvdWxkIGJlIGxvd2VyIHRoYW4gNzAgcGVyIDEwMCwwMDAgbGl2ZSBiaXJ0aHMuIE1NUiBpcyBzdGlsbCBvbmUgb2YgQWZyaWNh4oCZcyBsZWFkaW5nIGNhdXNlcyBvZiBkZWF0aCBhbW9uZyB3b21lbi4gVGhlIGxlYWRpbmcgY2F1c2VzIG9mIG1hdGVybmFsIG1vcnRhbGl0eSBpbiBBZnJpY2EgYXJlIGhlbW9ycmhhZ2UgYW5kIGVjbGFtcHNpYS4gVGhpcyByZXNlYXJjaCBhaW1zIHRvIHN0dWR5IHJlZ2lvbmFsIHRyZW5kcyBpbiBtYXRlcm5hbCBtb3J0YWxpdHkgKE1NKSBpbiBBZnJpY2EuIE1ldGhvZHM6IFdlIGV4dHJhY3RlZCBkYXRhIGZvciBtYXRlcm5hbCBtb3J0YWxpdHkgcmF0ZXMgcGVyIDEwMCwwMDAgYmlydGhzIGZyb20gdGhlIFVuaXRlZCBOYXRpb25zIENoaWxkcmVu4oCZcyBGdW5kIChVTklDRUYpIGRhdGFiYW5rIGZyb20gMjAwMCB0byAyMDE3LCAyMDE3IGJlaW5nIHRoZSBsYXN0IGRhdGUgYXZhaWxhYmxlLiBKb2lucG9pbnQgcmVncmVzc2lvbiB3YXMgdXNlZCB0byBzdHVkeSB0aGUgdHJlbmRzIGFuZCBlc3RpbWF0ZSB0aGUgYW5udWFsIHBlcmNlbnQgY2hhbmdlIChBUEMpLiBSZXN1bHRzOiBNYXRlcm5hbCBtb3J0YWxpdHkgaGFzIGRlY3JlYXNlZCBpbiBBZnJpY2Egb3ZlciB0aGUgc3R1ZHkgcGVyaW9kIGJ5IGFuIGF2ZXJhZ2UgQVBDIG9mIOKIkjMuMCUgKDk1JSBDSSDiiJIyLjk7IOKIkjMsMiUpLiBBbGwgcmVnaW9ucyBzaG93ZWQgc2lnbmlmaWNhbnQgZG93bndhcmQgdHJlbmRzLCB3aXRoIHRoZSBncmVhdGVzdCBkZWNyZWFzZXMgaW4gdGhlIFNvdXRoLiBPbmx5IHRoZSBOb3J0aCBBZnJpY2FuIHJlZ2lvbiBpcyBjbG9zZSB0byB0aGUgVW5pdGVkIE5hdGlvbnPigJkgc3VzdGFpbmFibGUgZGV2ZWxvcG1lbnQgZ29hbHMgZm9yIE1hdGVybmFsIG1vcnRhbGl0eS4gVGhlIHJlbWFpbmluZyBTdWItU2FoYXJhbiBBZnJpY2FuIHJlZ2lvbnMgYXJlIHN0aWxsIGZhciBmcm9tIGFjaGlldmluZyB0aGUgZ29hbHMuIENvbmNsdXNpb25zOiBNYXRlcm5hbCBtb3J0YWxpdHkgaGFzIGRlY3JlYXNlZCBpbiBBZnJpY2EsIGVzcGVjaWFsbHkgaW4gdGhlIFNvdXRoIEFmcmljYW4gcmVnaW9uLiBUaGUgb25seSByZWdpb24gY2xvc2UgdG8gdGhlIFVuaXRlZCBOYXRpb25z4oCZIHRhcmdldCBpcyB0aGUgTm9ydGggQWZyaWNhbiByZWdpb24uIFRoZSByZW1haW5pbmcgU3ViLVNhaGFyYW4gQWZyaWNhbiByZWdpb25zIGFyZSBzdGlsbCBmYXIgZnJvbSBhY2hpZXZpbmcgdGhlIGdvYWxzLiBUaGUgV2VzdCBBZnJpY2FuIHJlZ2lvbiBuZWVkcyBtb3JlIGV4dHJhb3JkaW5hcnkgZWZmb3J0cyB0byBhY2hpZXZlIHRoZSBnb2FscyBvZiB0aGUgVW5pdGVkIE5hdGlvbnMuIFBvbGljaWVzIHNob3VsZCBlbnN1cmUgdGhhdCBhbGwgcHJlZ25hbnQgd29tZW4gaGF2ZSBhbnRlbmF0YWwgdmlzaXRzIGFuZCBnaXZlIGJpcnRoIGluIGEgaGVhbHRoIGZhY2lsaXR5IHN0YWZmZWQgYnkgc3BlY2lhbGl6ZWQgcGVyc29ubmVsLiIsInB1Ymxpc2hlciI6Ik1EUEkiLCJpc3N1ZSI6IjIwIiwidm9sdW1lIjoiMTkifSwiaXNUZW1wb3JhcnkiOmZhbHNlfV19"/>
          <w:id w:val="-466896355"/>
          <w:placeholder>
            <w:docPart w:val="DefaultPlaceholder_-1854013440"/>
          </w:placeholder>
        </w:sdtPr>
        <w:sdtContent>
          <w:r w:rsidR="00623468" w:rsidRPr="00623468">
            <w:rPr>
              <w:rFonts w:ascii="Times New Roman" w:hAnsi="Times New Roman" w:cs="Times New Roman"/>
              <w:color w:val="000000"/>
              <w:vertAlign w:val="superscript"/>
            </w:rPr>
            <w:t>3</w:t>
          </w:r>
        </w:sdtContent>
      </w:sdt>
      <w:r w:rsidRPr="00491063">
        <w:rPr>
          <w:rFonts w:ascii="Times New Roman" w:hAnsi="Times New Roman" w:cs="Times New Roman"/>
        </w:rPr>
        <w:t>.</w:t>
      </w:r>
      <w:r>
        <w:rPr>
          <w:rFonts w:ascii="Times New Roman" w:hAnsi="Times New Roman" w:cs="Times New Roman"/>
        </w:rPr>
        <w:t xml:space="preserve"> </w:t>
      </w:r>
      <w:r w:rsidRPr="002E3BD7">
        <w:rPr>
          <w:rFonts w:ascii="Times New Roman" w:hAnsi="Times New Roman" w:cs="Times New Roman"/>
        </w:rPr>
        <w:t>Maternal mortality is a very infrequent occurrence and hard to quantify accurately particularly in the areas where there are weak civil registration systems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WI0ZWUxOGEtNTY5Yi00MDA2LTlhNmQtZGIyMGFjMjI2YmVjIiwicHJvcGVydGllcyI6eyJub3RlSW5kZXgiOjB9LCJpc0VkaXRlZCI6ZmFsc2UsIm1hbnVhbE92ZXJyaWRlIjp7ImlzTWFudWFsbHlPdmVycmlkZGVuIjpmYWxzZSwiY2l0ZXByb2NUZXh0IjoiPHN1cD40PC9zdXA+IiwibWFudWFsT3ZlcnJpZGVUZXh0IjoiIn0sImNpdGF0aW9uSXRlbXMiOlt7ImlkIjoiYzM1ZGRlYTYtZmRjZS0zZGRlLTg3NGUtNzc0NzI2NWExNWJlIiwiaXRlbURhdGEiOnsidHlwZSI6ImFydGljbGUtam91cm5hbCIsImlkIjoiYzM1ZGRlYTYtZmRjZS0zZGRlLTg3NGUtNzc0NzI2NWExNWJlIiwidGl0bGUiOiJNYXRlcm5hbCBtb3J0YWxpdHkgaW4gQmFuZ2xhZGVzaDogQSBDb3VudGRvd24gdG8gMjAxNSBjb3VudHJ5IGNhc2Ugc3R1ZHkiLCJhdXRob3IiOlt7ImZhbWlseSI6IkFyaWZlZW4iLCJnaXZlbiI6IlNoYW1zIiwicGFyc2UtbmFtZXMiOmZhbHNlLCJkcm9wcGluZy1wYXJ0aWNsZSI6IiIsIm5vbi1kcm9wcGluZy1wYXJ0aWNsZSI6IkVsIn0seyJmYW1pbHkiOiJIaWxsIiwiZ2l2ZW4iOiJLZW5uZXRoIiwicGFyc2UtbmFtZXMiOmZhbHNlLCJkcm9wcGluZy1wYXJ0aWNsZSI6IiIsIm5vbi1kcm9wcGluZy1wYXJ0aWNsZSI6IiJ9LHsiZmFtaWx5IjoiQWhzYW4iLCJnaXZlbiI6IkthcmFyIFp1bmFpZCIsInBhcnNlLW5hbWVzIjpmYWxzZSwiZHJvcHBpbmctcGFydGljbGUiOiIiLCJub24tZHJvcHBpbmctcGFydGljbGUiOiIifSx7ImZhbWlseSI6IkphbWlsIiwiZ2l2ZW4iOiJLYW50YSIsInBhcnNlLW5hbWVzIjpmYWxzZSwiZHJvcHBpbmctcGFydGljbGUiOiIiLCJub24tZHJvcHBpbmctcGFydGljbGUiOiIifSx7ImZhbWlseSI6Ik5haGFyIiwiZ2l2ZW4iOiJRdWFtcnVuIiwicGFyc2UtbmFtZXMiOmZhbHNlLCJkcm9wcGluZy1wYXJ0aWNsZSI6IiIsIm5vbi1kcm9wcGluZy1wYXJ0aWNsZSI6IiJ9LHsiZmFtaWx5IjoiU3RyZWF0ZmllbGQiLCJnaXZlbiI6IlBldGVyIEtpbSIsInBhcnNlLW5hbWVzIjpmYWxzZSwiZHJvcHBpbmctcGFydGljbGUiOiIiLCJub24tZHJvcHBpbmctcGFydGljbGUiOiIifV0sImNvbnRhaW5lci10aXRsZSI6IlRoZSBMYW5jZXQiLCJhY2Nlc3NlZCI6eyJkYXRlLXBhcnRzIjpbWzIwMjYsNSwzXV19LCJET0kiOiIxMC4xMDE2L1MwMTQwLTY3MzYoMTQpNjA5NTUtNyIsIklTU04iOiIxNDc0NTQ3WCIsIlBNSUQiOiIyNDk5MDgxNCIsImlzc3VlZCI6eyJkYXRlLXBhcnRzIjpbWzIwMTQsMTAsMTFdXX0sInBhZ2UiOiIxMzY2LTEzNzQiLCJhYnN0cmFjdCI6IkJhY2tncm91bmQgQmFuZ2xhZGVzaCBpcyBvbmUgb2YgdGhlIG9ubHkgbmluZSBDb3VudGRvd24gY291bnRyaWVzIHRoYXQgYXJlIG9uIHRyYWNrIHRvIGFjaGlldmUgdGhlIHByaW1hcnkgdGFyZ2V0IG9mIE1pbGxlbm5pdW0gRGV2ZWxvcG1lbnQgR29hbCAoTURHKSA1IGJ5IDIwMTUuIEl0IGlzIGFsc28gdGhlIG9ubHkgbG93LWluY29tZSBvciBtaWRkbGUtaW5jb21lIGNvdW50cnkgd2l0aCB0d28gbGFyZ2UsIG5hdGlvbmFsbHktcmVwcmVzZW50YXRpdmUsIGhpZ2gtcXVhbGl0eSBob3VzZWhvbGQgc3VydmV5cyBmb2N1c2VkIG9uIHRoZSBtZWFzdXJlbWVudCBvZiBtYXRlcm5hbCBtb3J0YWxpdHkgYW5kIHNlcnZpY2UgdXNlLlxuTWV0aG9kcyBXZSB1c2UgZGF0YSBmcm9tIHRoZSAyMDAxIGFuZCAyMDEwIEJhbmdsYWRlc2ggTWF0ZXJuYWwgTW9ydGFsaXR5IFN1cnZleXMgdG8gbWVhc3VyZSBjaGFuZ2UgaW4gdGhlIG1hdGVybmFsIG1vcnRhbGl0eSByYXRpbyAoTU1SKSBhbmQgZnJvbSB0aGVzZSBhbmQgc2l4IEJhbmdsYWRlc2ggRGVtb2dyYXBoaWMgYW5kIEhlYWx0aCBTdXJ2ZXlzIHRvIG1lYXN1cmUgY2hhbmdlcyBpbiBmYWN0b3JzIHBvdGVudGlhbGx5IHJlbGF0ZWQgdG8gc3VjaCBjaGFuZ2UuIFdlIGVzdGltYXRlIHRoZSBjaGFuZ2VzIGluIHJpc2sgb2YgbWF0ZXJuYWwgZGVhdGggYmV0d2VlbiB0aGUgdHdvIHN1cnZleXMgdXNpbmcgUG9pc3NvbiByZWdyZXNzaW9uXG5GdW5kaW5nIFVuaXRlZCBTdGF0ZXMgQWdlbmN5IGZvciBJbnRlcm5hdGlvbmFsIERldmVsb3BtZW50LCBVSyBEZXBhcnRtZW50IGZvciBJbnRlcm5hdGlvbmFsIERldmVsb3BtZW50LCBCaWxsIGFuZCBNZWxpbmRhIEdhdGVzIEZvdW5kYXRpb24uXG5GaW5kaW5ncyBUaGUgTU1SIGZlbGwgZnJvbSAzMjIgZGVhdGhzIHBlciAxMDAgMDAwIGxpdmViaXJ0aHMgKDk1JSBDSSAyNTMzOTEpIGluIDE5OTgyMDAxIHRvIDE5NCBkZWF0aHMgcGVyIDEwMCAwMDAgbGl2ZWJpcnRocyAoMTQ5MjM4KSBpbiAyMDA3MTAsIGFuIGFubnVhbCByYXRlIG9mIGRlY3JlYXNlIG9mIDU2JS4gVGhpcyBkZWNyZWFzZSByYXRlIGlzIHNsaWdodGx5IGhpZ2hlciB0aGFuIHRoYXQgcmVxdWlyZWQgKDU1JSkgdG8gYWNoaWV2ZSB0aGUgTURHIHRhcmdldCBiZXR3ZWVuIDE5OTAgYW5kIDIwMTUuIFRoZSBrZXkgY29udHJpYnV0aW9uIHRvIHRoaXMgZGVjcmVhc2Ugd2FzIGEgZHJvcCBpbiBtb3J0YWxpdHkgcmlzayBtYWlubHkgZHVlIHRvIGltcHJvdmVkIGFjY2VzcyB0byBhbmQgdXNlIG9mIGhlYWx0aCBmYWNpbGl0aWVzLiBBZGRpdGlvbmFsbHksIGEgbnVtYmVyIG9mIGZhdm91cmFibGUgY2hhbmdlcyBvY2N1cnJlZCBkdXJpbmcgdGhpcyBwZXJpb2Q6IGZlcnRpbGl0eSBkZWNyZWFzZWQgYW5kIHRoZSBwcm9wb3J0aW9uIG9mIGJpcnRocyBhc3NvY2lhdGVkIHdpdGggaGlnaCByaXNrIHRvIHRoZSBtb3RoZXIgZmVsbDsgaW5jb21lIHBlciBoZWFkIGluY3JlYXNlZCBzaGFycGx5IGFuZCB0aGUgcG92ZXJ0eSByYXRlIGZlbGw7IGFuZCB0aGUgZWR1Y2F0aW9uIGxldmVscyBvZiB3b21lbiBvZiByZXByb2R1Y3RpdmUgYWdlIGltcHJvdmVkIHN1YnN0YW50aWFsbHkuIFdlIGVzdGltYXRlIHRoYXQgNTIlIG9mIG1hdGVybmFsIGRlYXRocyB0aGF0IHdvdWxkIGhhdmUgb2NjdXJyZWQgaW4gMjAxMCBpbiB2aWV3IG9mIDIwMDEgcmF0ZXMgd2VyZSBhdmVydGVkIGJlY2F1c2Ugb2YgZGVjcmVhc2VzIGluIGZlcnRpbGl0eSBhbmQgcmlzayBvZiBtYXRlcm5hbCBkZWF0aFxuSW50ZXJwcmV0YXRpb24gVGhlIGRlY3JlYXNlIGluIE1NUiBpbiBCYW5nbGFkZXNoIHNlZW1zIHRvIGhhdmUgYmVlbiB0aGUgcmVzdWx0IG9mIGZhY3RvcnMgYm90aCB3aXRoaW4gYW5kIG91dHNpZGUgdGhlIGhlYWx0aCBzZWN0b3IuIFRoaXMgZmkgbmRpbmcgaG9sZHMgaW1wb3J0YW50IGxlc3NvbnMgZm9yIG90aGVyIGNvdW50cmllcyBhcyB0aGUgd29ybGQgZGlzY3Vzc2VzIGFuZCBkZWNpZGVzIG9uIHRoZSBwb3N0LU1ERyBnb2FscyBhbmQgc3RyYXRlZ2llcy4gRm9yIEJhbmdsYWRlc2gsIHRoaXMgY2FzZSBzdHVkeSBwcm92aWRlcyBhIHN0cm9uZyByYXRpb25hbGUgZm9yIHRoZSBwdXJzdWl0IG9mIGEgYnJvYWRlciBkZXZlbG9wbWVudGFsIGFnZW5kYSBhbG9uZ3NpZGUgaW5jcmVhc2VkIGFuZCBhY2NlbGVyYXRlZCBpbnZlc3RtZW50cyBpbiBpbXByb3ZpbmcgYWNjZXNzIHRvIGFuZCBxdWFsaXR5IG9mIHB1YmxpYyBhbmQgcHJpdmF0ZSBoZWFsdGgtY2FyZSBmYWNpbGl0aWVzIHByb3ZpZGluZyBtYXRlcm5hbCBoZWFsdGggaW4gQmFuZ2xhZGVzaCIsInB1Ymxpc2hlciI6IkxhbmNldCBQdWJsaXNoaW5nIEdyb3VwIiwiaXNzdWUiOiI5OTUxIiwidm9sdW1lIjoiMzg0IiwiY29udGFpbmVyLXRpdGxlLXNob3J0IjoiIn0sImlzVGVtcG9yYXJ5IjpmYWxzZX1dfQ=="/>
          <w:id w:val="-1975822750"/>
          <w:placeholder>
            <w:docPart w:val="DefaultPlaceholder_-1854013440"/>
          </w:placeholder>
        </w:sdtPr>
        <w:sdtContent>
          <w:r w:rsidR="00623468" w:rsidRPr="00623468">
            <w:rPr>
              <w:rFonts w:ascii="Times New Roman" w:hAnsi="Times New Roman" w:cs="Times New Roman"/>
              <w:color w:val="000000"/>
              <w:vertAlign w:val="superscript"/>
            </w:rPr>
            <w:t>4</w:t>
          </w:r>
        </w:sdtContent>
      </w:sdt>
      <w:r w:rsidRPr="002E3BD7">
        <w:rPr>
          <w:rFonts w:ascii="Times New Roman" w:hAnsi="Times New Roman" w:cs="Times New Roman"/>
        </w:rPr>
        <w:t xml:space="preserve">. As a result, the rate of births that are attended to by skilled </w:t>
      </w:r>
      <w:r w:rsidR="00435FE6" w:rsidRPr="002E3BD7">
        <w:rPr>
          <w:rFonts w:ascii="Times New Roman" w:hAnsi="Times New Roman" w:cs="Times New Roman"/>
        </w:rPr>
        <w:t xml:space="preserve">staff </w:t>
      </w:r>
      <w:r w:rsidR="00435FE6" w:rsidRPr="0073580C">
        <w:rPr>
          <w:rFonts w:ascii="Times New Roman" w:hAnsi="Times New Roman" w:cs="Times New Roman"/>
        </w:rPr>
        <w:t>associates with</w:t>
      </w:r>
      <w:r w:rsidR="00435FE6">
        <w:rPr>
          <w:rFonts w:ascii="Times New Roman" w:hAnsi="Times New Roman" w:cs="Times New Roman"/>
        </w:rPr>
        <w:t xml:space="preserve"> </w:t>
      </w:r>
      <w:r w:rsidRPr="002E3BD7">
        <w:rPr>
          <w:rFonts w:ascii="Times New Roman" w:hAnsi="Times New Roman" w:cs="Times New Roman"/>
        </w:rPr>
        <w:t>the rate of improvement on maternal health</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zQ0ODIxMmUtMjBlMC00ZWZjLTlkMDEtOTQ0ZTdmZTdjYWIyIiwicHJvcGVydGllcyI6eyJub3RlSW5kZXgiOjB9LCJpc0VkaXRlZCI6ZmFsc2UsIm1hbnVhbE92ZXJyaWRlIjp7ImlzTWFudWFsbHlPdmVycmlkZGVuIjpmYWxzZSwiY2l0ZXByb2NUZXh0IjoiPHN1cD41PC9zdXA+IiwibWFudWFsT3ZlcnJpZGVUZXh0IjoiIn0sImNpdGF0aW9uSXRlbXMiOlt7ImlkIjoiNTk5NTA4NWYtZDQyYy0zNDQ4LTk2YTAtMzcyNzk4NDUyYTc5IiwiaXRlbURhdGEiOnsidHlwZSI6ImFydGljbGUtam91cm5hbCIsImlkIjoiNTk5NTA4NWYtZDQyYy0zNDQ4LTk2YTAtMzcyNzk4NDUyYTc5IiwidGl0bGUiOiJTb2Npby1kZW1vZ3JhcGhpYyBkZXRlcm1pbmFudHMgb2Ygc2tpbGxlZCBiaXJ0aCBhdHRlbmRhbnQgYXQgZGVsaXZlcnkgaW4gcnVyYWwgc291dGhlcm4gR2hhbmEiLCJhdXRob3IiOlt7ImZhbWlseSI6Ik1hbnllaCIsImdpdmVuIjoiQWxmcmVkIEt3ZXNpIiwicGFyc2UtbmFtZXMiOmZhbHNlLCJkcm9wcGluZy1wYXJ0aWNsZSI6IiIsIm5vbi1kcm9wcGluZy1wYXJ0aWNsZSI6IiJ9LHsiZmFtaWx5IjoiQWtwYWtsaSIsImdpdmVuIjoiRGF2aWQgRXRzZXkiLCJwYXJzZS1uYW1lcyI6ZmFsc2UsImRyb3BwaW5nLXBhcnRpY2xlIjoiIiwibm9uLWRyb3BwaW5nLXBhcnRpY2xlIjoiIn0seyJmYW1pbHkiOiJLdWt1bGEiLCJnaXZlbiI6IlZpZGEiLCJwYXJzZS1uYW1lcyI6ZmFsc2UsImRyb3BwaW5nLXBhcnRpY2xlIjoiIiwibm9uLWRyb3BwaW5nLXBhcnRpY2xlIjoiIn0seyJmYW1pbHkiOiJFa2V5IiwiZ2l2ZW4iOiJSb3NlbW9uZCBBa2VwZW5lIiwicGFyc2UtbmFtZXMiOmZhbHNlLCJkcm9wcGluZy1wYXJ0aWNsZSI6IiIsIm5vbi1kcm9wcGluZy1wYXJ0aWNsZSI6IiJ9LHsiZmFtaWx5IjoiTmFyaC1CYW5hIiwiZ2l2ZW4iOiJTb2xvbW9uIiwicGFyc2UtbmFtZXMiOmZhbHNlLCJkcm9wcGluZy1wYXJ0aWNsZSI6IiIsIm5vbi1kcm9wcGluZy1wYXJ0aWNsZSI6IiJ9LHsiZmFtaWx5IjoiQWRqZWkiLCJnaXZlbiI6IkFsZXhhbmRlciIsInBhcnNlLW5hbWVzIjpmYWxzZSwiZHJvcHBpbmctcGFydGljbGUiOiIiLCJub24tZHJvcHBpbmctcGFydGljbGUiOiIifSx7ImZhbWlseSI6Ikd5YXBvbmciLCJnaXZlbiI6Ik1hcmdhcmV0IiwicGFyc2UtbmFtZXMiOmZhbHNlLCJkcm9wcGluZy1wYXJ0aWNsZSI6IiIsIm5vbi1kcm9wcGluZy1wYXJ0aWNsZSI6IiJ9XSwiY29udGFpbmVyLXRpdGxlIjoiQk1DIFJlc2VhcmNoIE5vdGVzIiwiY29udGFpbmVyLXRpdGxlLXNob3J0IjoiQk1DIFJlcy4gTm90ZXMiLCJET0kiOiIxMC4xMTg2L3MxMzEwNC0wMTctMjU5MS16IiwiSVNTTiI6IjE3NTYwNTAwIiwiUE1JRCI6IjI4NjkzNjE3IiwiaXNzdWVkIjp7ImRhdGUtcGFydHMiOltbMjAxNyw3LDExXV19LCJhYnN0cmFjdCI6IkJhY2tncm91bmQ6IE1hdGVybmFsIG1vcnRhbGl0eSBpcyB0aGUgc3ViamVjdCBvZiB0aGUgVW5pdGVkIE5hdGlvbnMnIGZpZnRoIE1pbGxlbm5pdW0gRGV2ZWxvcG1lbnQgR29hbCwgd2hpY2ggaXMgdG8gcmVkdWNlIHRoZSBtYXRlcm5hbCBtb3J0YWxpdHkgcmF0aW8gYnkgdGhyZWUgcXVhcnRlcnMgZnJvbSAxOTkwIHRvIDIwMTUuIFRoZSBnaWFudCBzdHJpZGVzIG1hZGUgYnkgd2VzdGVybiBjb3VudHJpZXMgaW4gZHJvcHBpbmcgb2YgdGhlaXIgbWF0ZXJuYWwgbW9ydGFsaXR5IHJhdGlvIHdlcmUgZHVlIHRvIHRoZSByZWNvZ25pdGlvbiBnaXZlbiB0byBza2lsbGVkIGF0dGVuZGFudHMgYXQgZGVsaXZlcnkuIEluIEdoYW5hLCBuaW5lIGluIHRlbiBtb3RoZXJzIHJlY2VpdmUgYW50ZW5hdGFsIGNhcmUgZnJvbSBhIGhlYWx0aCBwcm9mZXNzaW9uYWwgd2hlcmVhcyBvbmx5IDU5IGFuZCA2OCUgb2YgZGVsaXZlcmllcyBhcmUgYXNzaXN0ZWQgYnkgc2tpbGxlZCBwZXJzb25uZWwgaW4gMjAwOCBhbmQgMjAxMCByZXNwZWN0aXZlbHkuIFRoaXMgc3R1ZHkgdGhlcmVmb3JlIGV4YW1pbmVzIHRoZSBkZXRlcm1pbmFudHMgb2Ygc2tpbGxlZCBiaXJ0aCBhdHRlbmRhbnQgYXQgZGVsaXZlcnkgaW4gcnVyYWwgc291dGhlcm4gR2hhbmEuIE1ldGhvZHM6IFRoaXMgc3R1ZHkgY29tcHJpc2VzIG9mIDE4NzQgd29tZW4gb2YgcmVwcm9kdWN0aXZlIGFnZSB3aG8gaGFkIGdpdmVuIGJpcnRoIDIgeWVhcnMgcHJpb3IgdG8gdGhlIHN0dWR5IHdob3NlIGluZm9ybWF0aW9uIHdlcmUgZXh0cmFjdGVkIGZyb20gdGhlIERvZG93YSBIZWFsdGggYW5kIERlbW9ncmFwaGljIFN1cnZlaWxsYW5jZSBTeXN0ZW0uIFRoZSB1bml2YXJpYWJsZSBhbmQgbXVsdGl2YXJpYWJsZSBhc3NvY2lhdGlvbnMgYmV0d2VlbiBleHBvc3VyZSB2YXJpYWJsZXMgKHJpc2sgZmFjdG9ycykgYW5kIHNraWxsZWQgYmlydGggYXR0ZW5kYW50IGF0IGRlbGl2ZXJ5IHdlcmUgZXhwbG9yZWQgdXNpbmcgbG9naXN0aWMgcmVncmVzc2lvbi4gUmVzdWx0czogT3V0IG9mIGEgdG90YWwgb2YgMTg3NCBzdHVkeSBwYXJ0aWNpcGFudHMsIDk4LjI5JSBvZiB0aGVtIHJlY2VpdmUgYW50ZW5hdGFsIGNhcmUgc2VydmljZXMgZHVyaW5nIHByZWduYW5jeSBhbmQgb25seSA2OC44OSUgd2VyZSBhc3Npc3RlZCBieSBza2lsbGVkIHBlcnNvbiBhdCB0aGVpciBsYXN0IGRlbGl2ZXJ5IHByaW9yIHRvIHRoZSBzdXJ2ZXkuIFRoZSByZXN1bHQgc2hvd3MgYSByZW1hcmthYmxlIGluZmx1ZW5jZSBvZiBtYXRlcm5hbCBhZ2UsIGxldmVsIG9mIGVkdWNhdGlvbiwgcGFyaXR5LCBzb2Npb2Vjb25vbWljIHN0YXR1cyBhbmQgYW50ZW5hdGFsIGNhcmUgYXR0ZW5kYW5jZSBvbiBza2lsbGVkIGF0dGVuZGFudHMgYXQgZGVsaXZlcnkuIENvbmNsdXNpb246IEFsdGhvdWdoIDY5JSBvZiB3b21lbiBpbiB0aGUgc3R1ZHkgaGFkIHNraWxsZWQgYmlydGggYXR0ZW5kYW50cyBhdCBkZWxpdmVyeSwgd29tZW4gZnJvbSBwb29yZXN0IGhvdXNlaG9sZHMsIGhpZ2hlciBwYXJpdHksIHVuZWR1Y2F0ZWQsIGFuZCBub3QgYXR0ZW5kaW5nIGFudGVuYXRhbCBjYXJlIGFuZCB5b3VuZ2VyIHdvbWVuIHdlcmUgbW9yZSBsaWtlbHkgdG8gZGVsaXZlciB3aXRob3V0IGEgc2tpbGxlZCBiaXJ0aCBhdHRlbmRhbnRzIGF0IGRlbGl2ZXJ5LiBGdXR1cmUgaW50ZXJ2ZW50aW9uIGluIHRoZSBzdHVkeSBhcmVhIHRvIGJyaWRnZSB0aGUgZ2FwIGJldHdlZW4gdGhlIHBvb3IgYW5kIGxlYXN0IHBvb3Igd29tZW4sIGltcHJvdmUgbWF0ZXJuYWwgaGVhbHRoIGFuZCBwcm9tb3RlIHRoZSB1c2Ugb2Ygc2tpbGxlZCBiaXJ0aCBhdCBkZWxpdmVyeSBpcyByZWNvbW1lbmRlZC4iLCJwdWJsaXNoZXIiOiJCaW9NZWQgQ2VudHJhbCBMdGQuIiwiaXNzdWUiOiIxIiwidm9sdW1lIjoiMTAifSwiaXNUZW1wb3JhcnkiOmZhbHNlfV19"/>
          <w:id w:val="-1964105461"/>
          <w:placeholder>
            <w:docPart w:val="DefaultPlaceholder_-1854013440"/>
          </w:placeholder>
        </w:sdtPr>
        <w:sdtContent>
          <w:r w:rsidR="00623468" w:rsidRPr="00623468">
            <w:rPr>
              <w:rFonts w:ascii="Times New Roman" w:hAnsi="Times New Roman" w:cs="Times New Roman"/>
              <w:color w:val="000000"/>
              <w:vertAlign w:val="superscript"/>
            </w:rPr>
            <w:t>5</w:t>
          </w:r>
        </w:sdtContent>
      </w:sdt>
      <w:r w:rsidRPr="002E3BD7">
        <w:rPr>
          <w:rFonts w:ascii="Times New Roman" w:hAnsi="Times New Roman" w:cs="Times New Roman"/>
        </w:rPr>
        <w:t xml:space="preserve">. </w:t>
      </w:r>
      <w:r w:rsidR="009B4233">
        <w:rPr>
          <w:rFonts w:ascii="Times New Roman" w:hAnsi="Times New Roman" w:cs="Times New Roman"/>
        </w:rPr>
        <w:t xml:space="preserve">SBA </w:t>
      </w:r>
      <w:r w:rsidRPr="002E3BD7">
        <w:rPr>
          <w:rFonts w:ascii="Times New Roman" w:hAnsi="Times New Roman" w:cs="Times New Roman"/>
        </w:rPr>
        <w:t xml:space="preserve">needs a </w:t>
      </w:r>
      <w:r w:rsidR="009B4233" w:rsidRPr="002E3BD7">
        <w:rPr>
          <w:rFonts w:ascii="Times New Roman" w:hAnsi="Times New Roman" w:cs="Times New Roman"/>
        </w:rPr>
        <w:t>helpful</w:t>
      </w:r>
      <w:r w:rsidRPr="002E3BD7">
        <w:rPr>
          <w:rFonts w:ascii="Times New Roman" w:hAnsi="Times New Roman" w:cs="Times New Roman"/>
        </w:rPr>
        <w:t xml:space="preserve"> environment besides the availability of a competent provider such as necessary drugs, operational referral systems, emergency obstetric care (EDO), and conducive health policies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jRhZTIyOTItMGUyZi00NWFiLWJiZDYtNDNjNjQ5NWUyZTNiIiwicHJvcGVydGllcyI6eyJub3RlSW5kZXgiOjB9LCJpc0VkaXRlZCI6ZmFsc2UsIm1hbnVhbE92ZXJyaWRlIjp7ImlzTWFudWFsbHlPdmVycmlkZGVuIjpmYWxzZSwiY2l0ZXByb2NUZXh0IjoiPHN1cD42PC9zdXA+IiwibWFudWFsT3ZlcnJpZGVUZXh0IjoiIn0sImNpdGF0aW9uSXRlbXMiOlt7ImlkIjoiZTBjODAxMWEtYjg5OS0zOGE5LWFlYzAtNTdkM2NjNzEyZDYyIiwiaXRlbURhdGEiOnsidHlwZSI6ImFydGljbGUtam91cm5hbCIsImlkIjoiZTBjODAxMWEtYjg5OS0zOGE5LWFlYzAtNTdkM2NjNzEyZDYyIiwidGl0bGUiOiJXZWFsdGgsIGVkdWNhdGlvbiBhbmQgdXJiYW4tcnVyYWwgaW5lcXVhbGl0eSBhbmQgbWF0ZXJuYWwgaGVhbHRoY2FyZSBzZXJ2aWNlIHVzYWdlIGluIE1hbGF3aSIsImF1dGhvciI6W3siZmFtaWx5IjoiWWF5YSIsImdpdmVuIjoiU2FubmkiLCJwYXJzZS1uYW1lcyI6ZmFsc2UsImRyb3BwaW5nLXBhcnRpY2xlIjoiIiwibm9uLWRyb3BwaW5nLXBhcnRpY2xlIjoiIn0seyJmYW1pbHkiOiJCaXNod2FqaXQiLCJnaXZlbiI6Ikdob3NlIiwicGFyc2UtbmFtZXMiOmZhbHNlLCJkcm9wcGluZy1wYXJ0aWNsZSI6IiIsIm5vbi1kcm9wcGluZy1wYXJ0aWNsZSI6IiJ9LHsiZmFtaWx5IjoiU2hhaCIsImdpdmVuIjoiVmFpYmhhdiIsInBhcnNlLW5hbWVzIjpmYWxzZSwiZHJvcHBpbmctcGFydGljbGUiOiIiLCJub24tZHJvcHBpbmctcGFydGljbGUiOiIifV0sImNvbnRhaW5lci10aXRsZSI6IkJNSiBHbG9iYWwgSGVhbHRoIiwiY29udGFpbmVyLXRpdGxlLXNob3J0IjoiQk1KIEdsb2IuIEhlYWx0aCIsIkRPSSI6IjEwLjExMzYvYm1qZ2gtMjAxNi0wMDAwODUiLCJJU1NOIjoiMjA1OTc5MDgiLCJpc3N1ZWQiOnsiZGF0ZS1wYXJ0cyI6W1syMDE2XV19LCJhYnN0cmFjdCI6IkJhY2tncm91bmQ6IE1hbGF3aSBpcyBhbW9uZyB0aGUgNSBzdWItU2FoYXJhbiBBZnJpY2FuIGNvdW50cmllcyBwcmVzZW50aW5nIHdpdGggdmVyeSBoaWdoIG1hdGVybmFsIG1vcnRhbGl0eSByYXRlcywgd2hpY2ggcmVtYWluIGEgY2hhbGxlbmdlLiBUaGlzIHN0dWR5IGFpbXMgdG8gZXhhbWluZSB0aGUgaW1wYWN0IG9mIHdlYWx0aCBpbmVxdWFsaXR5IGFuZCBhcmVhIG9mIHJlc2lkZW5jZSAodXJiYW4gdnMgcnVyYWwpIGFuZCBlZHVjYXRpb24gb24gc2VsZWN0ZWQgaW5kaWNhdG9ycyBvZiBtYXRlcm5hbCBoZWFsdGhjYXJlIHNlcnZpY2VzIChNSFMpIHVzYWdlIGluIE1hbGF3aS4gTWV0aG9kczogVGhpcyBzdHVkeSB3YXMgYmFzZWQgb24gZGF0YSBmcm9tIHRoZSA1dGggcm91bmQgb2YgTXVsdGlwbGUgSW5kaWNhdG9yIENsdXN0ZXIgU3VydmV5cyAoTUlDUykgY29uZHVjdGVkIGluIDIwMTMtMjAxNCBpbiBNYWxhd2kuIFN0dWR5IHBhcnRpY2lwYW50cyB3ZXJlIDc1NzIgbW90aGVycyBhZ2VkIGJldHdlZW4gMTUgYW5kIDQ5IHllYXJzLiBUaGUgb3V0Y29tZSB2YXJpYWJsZSB3YXMgdXNhZ2Ugc3RhdHVzIG9mIG1hdGVybmFsIGhlYWx0aCBzZXJ2aWNlcyBvZiB0aGUgZm9sbG93aW5nIHR5cGVzOiBhbnRlbmF0YWwgY2FyZSwgc2tpbGxlZCBkZWxpdmVyeSBhc3Npc3RhbmNlIGFuZCBwb3N0cGFydHVtIGNhcmUuIFVuaXZhcmlhdGUsIGJpdmFyaWF0ZSBhbmQgbXVsdGl2YXJpYXRlIG1ldGhvZHMgd2VyZSB1c2VkIHRvIGRlc2NyaWJlIHRoZSBwYXR0ZXJuIG9mIE1IUyB1c2FnZSBpbiB0aGUgc2FtcGxlIHBvcHVsYXRpb24uIEFzc29jaWF0aW9uIGJldHdlZW4gaG91c2Vob2xkIHdlYWx0aCBzdGF0dXMsIGVkdWNhdGlvbiBhcyB3ZWxsIGFzIHRoZSB0eXBlIG9mIHJlc2lkZW5jZSwgd2hldGhlciB1cmJhbiBvciBydXJhbCwgYXMgaW5kZXBlbmRlbnQgdmFyaWFibGVzIGFuZCB1c2FnZSBvZiBNSFMgYXMgZGVwZW5kZW50IHZhcmlhYmxlcyB3ZXJlIGFuYWx5c2VkIHVzaW5nIHRoZSBnZW5lcmFsaXNlZCBlc3RpbWF0aW5nIGVxdWF0aW9ucyAoR0VFKSBtZXRob2QuIFJlc3VsdHM6IE1lYW4gYWdlIG9mIHRoZSBzYW1wbGUgcG9wdWxhdGlvbiB3YXMgMjYuODggKFNEIDYuNjgpLiBSZWdhcmRpbmcgdGhlIHVzYWdlIG9mIE1IUywgNDQuNyUgb2Ygd29tZW4gaGFkIGF0IGxlYXN0IDQgQU5DIHZpc2l0cywgODcuOCUgdXNlZCBza2lsbGVkIGRlbGl2ZXJ5IGF0dGVuZGFudHMgYW5kIDgyLjIlIG9mIHdvbWVuIGhhZCB1c2VkIHBvc3RuYXRhbCBjYXJlLiBSZWdhcmRpbmcgdGhlIHdlYWx0aCBpbmRleCwgYWJvdXQgYSBxdWFydGVyIG9mIHRoZSB3b21lbiB3ZXJlIGluIHRoZSBwb29yZXN0IHdlYWx0aCBxdWludGlsZSAoMjMuNiUpIHdoaWxlIGFib3V0IDEvNiB3ZXJlIGluIHRoZSBoaWdoZXN0IHdlYWx0aCBxdWludGlsZSAoMTUlKS4gUmF0ZSBvZiB1c2FnZSBmb3IgYWxsIDMgdHlwZXMgb2Ygc2VydmljZXMgd2FzIGxvd2VzdCBhbW9uZyB3b21lbiBiZWxvbmdpbmcgdG8gdGhlIGxvd2VzdCB3ZWFsdGggcXVpbnRpbGUuIEluIHRlcm1zIG9mIGVkdWNhdGlvbiwgb25seSAxLzUgY29tcGxldGVkIHRoZWlyIHNlY29uZGFyeSBvciBhIGhpZ2hlciBkZWdyZWUgKDIwLjElKSBhbmQgbmVhcmx5IDEvMTAgb2YgdGhlIHBvcHVsYXRpb24gbGl2ZXMgaW4gdXJiYW4gYXJlYXMgKDExLjQlKSB3aGVyZWFzIHRoZSByZW1haW5pbmcgbWFqb3JpdHkgbGl2ZSBpbiBydXJhbCBhcmVhcyAoODguNiUpLiBUaGUgcmF0ZXMgb2YgdXNhZ2Ugb2YgTUhTLCBhbHRob3VnaCByZWFzb25hYmxlIG9uIGFuIG92ZXJhbGwgYmFzaXMsIHdlcmUgY29uc2lzdGVudGx5IGxvd2VyIGluIHdvbWVuIHdpdGggbG93ZXIgZWR1Y2F0aW9uIGFuZCB0aG9zZSByZXNpZGluZyBpbiBydXJhbCBhcmVhcy4gQ29uY2x1c2lvbnM6IE1hdGVybmFsIGhlYWx0aCBzZXJ2aWNlIHVzYWdlIGluIE1hbGF3aSBhcHBlYXJzIHRvIGJlIHJlYXNvbmFibGUsIHlldCB0aGUgaGlnaCBtYXRlcm5hbCBtb3J0YWxpdHkgcmF0ZSBpcyBkaXN0dXJiaW5nIGFuZCBjYWxscyBmb3IgYW5hbHlzaW5nIGZhY3RvcnMgaGluZGVyaW5nIHRoZSBhY2hpZXZlbWVudCBvZiBtYXRlcm5hbCBoZWFsdGhyZWxhdGVkIFN1c3RhaW5hYmxlIERldmVsb3BtZW50IEdvYWxzIChTREdzKS4gVGhlIGZpbmRpbmdzIG9mIHRoaXMgc3R1ZHkgdW5kZXJzY29yZSB0aGUgbmVlZCB0byBtaW5pbWlzZSB0aGUgd2VhbHRoIGluZXF1YWxpdHksIHVyYmFuLXJ1cmFsIGRpdmlkZSBhbmQgdGhlIGxvdyBsZXZlbCBvZiBlZHVjYXRpb24gYW1vbmcgbW90aGVycyB0byBpbXByb3ZlIHRoZSB1c2FnZSBvZiBNSFMuIEFuIGVxdWl0eS1iYXNlZCBwb2xpY3kgYXBwcm9hY2ggY29uc2lkZXJpbmcgdGhlIHNvY2lvZGVtb2dyYXBoaWMgaW5lcXVpdHkgaW4gdGVybXMgb2Ygd2VhbHRoIGluZGV4LCBlZHVjYXRpb24gYW5kIHVyYmFuLXJ1cmFsIGRpdmlkZSBtaWdodCBwcm92ZSBiZW5lZmljaWFsIGluIGZ1cnRoZXIgaW1wcm92aW5nIHRoZSBNSFMgdXNhZ2UsIGFzIHdlbGwgYXMgYWRkcmVzc2luZyB0aGUgcG9zc2libGUgaXNzdWVzIG9mIHF1YWxpdHkgZ2FwcyBpbiBNSFMsIHdoaWNoIG1pZ2h0IGJlIGJlbmVmaWNpYWwgdG93YXJkcyByZWR1Y2luZyBtYXRlcm5hbCBtb3J0YWxpdHkuIEl0IHNob3VsZCBiZSBub3RlZCB0aGF0IHRoZSBzdHVkeSBvZiBxdWFsaXR5IGdhcHMgaW4gTUhTIGlzIGJleW9uZCB0aGUgc2NvcGUgb2YgdGhpcyBwYXBlciBhbmQgY2FsbHMgZm9yIGZ1cnRoZXIgcmVzZWFyY2ggaW4gdGhpcyBhcmVuYS4iLCJwdWJsaXNoZXIiOiJCTUogUHVibGlzaGluZyBHcm91cCIsImlzc3VlIjoiMiIsInZvbHVtZSI6IjEifSwiaXNUZW1wb3JhcnkiOmZhbHNlfV19"/>
          <w:id w:val="-788353274"/>
          <w:placeholder>
            <w:docPart w:val="DefaultPlaceholder_-1854013440"/>
          </w:placeholder>
        </w:sdtPr>
        <w:sdtContent>
          <w:r w:rsidR="00623468" w:rsidRPr="00623468">
            <w:rPr>
              <w:rFonts w:ascii="Times New Roman" w:hAnsi="Times New Roman" w:cs="Times New Roman"/>
              <w:color w:val="000000"/>
              <w:vertAlign w:val="superscript"/>
            </w:rPr>
            <w:t>6</w:t>
          </w:r>
        </w:sdtContent>
      </w:sdt>
      <w:r w:rsidRPr="002E3BD7">
        <w:rPr>
          <w:rFonts w:ascii="Times New Roman" w:hAnsi="Times New Roman" w:cs="Times New Roman"/>
        </w:rPr>
        <w:t xml:space="preserve">. </w:t>
      </w:r>
      <w:r>
        <w:rPr>
          <w:rFonts w:ascii="Times New Roman" w:hAnsi="Times New Roman" w:cs="Times New Roman"/>
        </w:rPr>
        <w:t xml:space="preserve"> </w:t>
      </w:r>
      <w:r w:rsidRPr="002E3BD7">
        <w:rPr>
          <w:rFonts w:ascii="Times New Roman" w:hAnsi="Times New Roman" w:cs="Times New Roman"/>
        </w:rPr>
        <w:t xml:space="preserve">The empirical data have always indicated the existence of an inverse </w:t>
      </w:r>
      <w:r w:rsidR="00A72F02" w:rsidRPr="00DA32C2">
        <w:rPr>
          <w:rFonts w:ascii="Times New Roman" w:hAnsi="Times New Roman" w:cs="Times New Roman"/>
        </w:rPr>
        <w:t>association</w:t>
      </w:r>
      <w:r w:rsidRPr="002E3BD7">
        <w:rPr>
          <w:rFonts w:ascii="Times New Roman" w:hAnsi="Times New Roman" w:cs="Times New Roman"/>
        </w:rPr>
        <w:t xml:space="preserve"> between SBA coverage and maternal mortality, making it the core element of maternal health policies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mNhNzg1YTItNTRkYy00ODdhLWE5ODUtMzhiMmM1Njc1MzkyIiwicHJvcGVydGllcyI6eyJub3RlSW5kZXgiOjB9LCJpc0VkaXRlZCI6ZmFsc2UsIm1hbnVhbE92ZXJyaWRlIjp7ImlzTWFudWFsbHlPdmVycmlkZGVuIjpmYWxzZSwiY2l0ZXByb2NUZXh0IjoiPHN1cD43PC9zdXA+IiwibWFudWFsT3ZlcnJpZGVUZXh0IjoiIn0sImNpdGF0aW9uSXRlbXMiOlt7ImlkIjoiZWZjYjAyM2YtZWVjOC0zNmI1LWFmMjUtNjY0NDg0YmVmMGQxIiwiaXRlbURhdGEiOnsidHlwZSI6ImFydGljbGUtam91cm5hbCIsImlkIjoiZWZjYjAyM2YtZWVjOC0zNmI1LWFmMjUtNjY0NDg0YmVmMGQxIiwidGl0bGUiOiJFdmFsdWF0aW5nIGVxdWl0eSBhY3Jvc3MgdGhlIGNvbnRpbnV1bSBvZiBjYXJlIGZvciBtYXRlcm5hbCBoZWFsdGggc2VydmljZXM6IGFuYWx5c2lzIG9mIG5hdGlvbmFsIGhlYWx0aCBzdXJ2ZXlzIGZyb20gMjUgc3ViLVNhaGFyYW4gQWZyaWNhbiBjb3VudHJpZXMiLCJhdXRob3IiOlt7ImZhbWlseSI6IkJvYm8iLCJnaXZlbiI6IkZpcmV3IFRla2xlIiwicGFyc2UtbmFtZXMiOmZhbHNlLCJkcm9wcGluZy1wYXJ0aWNsZSI6IiIsIm5vbi1kcm9wcGluZy1wYXJ0aWNsZSI6IiJ9LHsiZmFtaWx5IjoiQXNhbnRlIiwiZ2l2ZW4iOiJBdWd1c3RpbmUiLCJwYXJzZS1uYW1lcyI6ZmFsc2UsImRyb3BwaW5nLXBhcnRpY2xlIjoiIiwibm9uLWRyb3BwaW5nLXBhcnRpY2xlIjoiIn0seyJmYW1pbHkiOiJXb2xkaWUiLCJnaXZlbiI6Ik1pcmt1emllIiwicGFyc2UtbmFtZXMiOmZhbHNlLCJkcm9wcGluZy1wYXJ0aWNsZSI6IiIsIm5vbi1kcm9wcGluZy1wYXJ0aWNsZSI6IiJ9LHsiZmFtaWx5IjoiRGF3c29uIiwiZ2l2ZW4iOiJBbmdlbGEiLCJwYXJzZS1uYW1lcyI6ZmFsc2UsImRyb3BwaW5nLXBhcnRpY2xlIjoiIiwibm9uLWRyb3BwaW5nLXBhcnRpY2xlIjoiIn0seyJmYW1pbHkiOiJIYXllbiIsImdpdmVuIjoiQW5kcmV3IiwicGFyc2UtbmFtZXMiOmZhbHNlLCJkcm9wcGluZy1wYXJ0aWNsZSI6IiIsIm5vbi1kcm9wcGluZy1wYXJ0aWNsZSI6IiJ9XSwiY29udGFpbmVyLXRpdGxlIjoiSW50ZXJuYXRpb25hbCBKb3VybmFsIGZvciBFcXVpdHkgaW4gSGVhbHRoIiwiY29udGFpbmVyLXRpdGxlLXNob3J0IjoiSW50LiBKLiBFcXVpdHkgSGVhbHRoIiwiRE9JIjoiMTAuMTE4Ni9zMTI5MzktMDIzLTAyMDQ3LTYiLCJJU1NOIjoiMTQ3NTkyNzYiLCJQTUlEIjoiMzc5NzgzODUiLCJpc3N1ZWQiOnsiZGF0ZS1wYXJ0cyI6W1syMDIzLDEyLDFdXX0sImFic3RyYWN0IjoiQmFja2dyb3VuZDogRW5zdXJpbmcgYWNjZXNzIHRvIHRoZSBjb250aW51dW0gb2YgY2FyZSBmb3IgbWF0ZXJuYWwsIG5lb25hdGFsLCBhbmQgY2hpbGQgaGVhbHRoIGlzIGFuIGVmZmVjdGl2ZSBzdHJhdGVneSBmb3IgcmVkdWNpbmcgbWF0ZXJuYWwgYW5kIGNoaWxkIG1vcnRhbGl0eS4gV2UgaW52ZXN0aWdhdGVkIHRoZSBleHRlbnQgb2YgZHJvcG91dCwgd2VhbHRoLXJlbGF0ZWQgaW5lcXVhbGl0aWVzLCBhbmQgZHJpdmVycyBvZiBpbmVxdWFsaXR5IGluIHRoZSBjb250aW51dW0gb2YgY2FyZSBmb3IgbWF0ZXJuYWwgaGVhbHRoIHNlcnZpY2VzIGluIHN1Yi1TYWhhcmFuIEFmcmljYS4gTWV0aG9kczogV2UgYW5hbHlzZWQgRGVtb2dyYXBoaWMgYW5kIEhlYWx0aCBTdXJ2ZXlzIChESFMpIGNvbmR1Y3RlZCBiZXR3ZWVuIDIwMTMgYW5kIDIwMTkgYWNyb3NzIDI1IHN1Yi1TYWhhcmFuIEFmcmljYW4gY291bnRyaWVzLiBXZSBkZWZpbmVkIHRoZSBjb250aW51dW0gb2YgY2FyZSBmb3IgbWF0ZXJuYWwgaGVhbHRoIHNlcnZpY2VzIGFzIHdvbWVuIHdobyBoYWQgcmVjZWl2ZWQgYXQgbGVhc3QgZm91ciBBTkMgY29udGFjdHMgKEFOQyA0ICsgY29udGFjdHMpLCBza2lsbGVkIGNhcmUgYXQgYmlydGgsIGFuZCBpbW1lZGlhdGUgcG9zdG5hdGFsIGNhcmUgKFBOQykuIFdlIHVzZWQgY29uY2VudHJhdGlvbiBpbmRleCB0byBlc3RpbWF0ZSB3ZWFsdGgtcmVsYXRlZCBpbmVxdWFsaXRpZXMgYWNyb3NzIHRoZSBjb250aW51dW0gb2YgY2FyZS4gTXVsdGlsZXZlbCBsb2dpc3RpYyByZWdyZXNzaW9uIG1vZGVscyB3ZXJlIHVzZWQgdG8gaWRlbnRpZnkgcHJlZGljdG9ycyBvZiBpbmVxdWFsaXR5IGluIGNvbXBsZXRpbmcgdGhlIGNvbnRpbnV1bSBvZiBjYXJlLiBSZXN1bHRzOiBXZSBpbmNsdWRlZCBkYXRhIG9uIDE5Niw3MTcgd29tZW4gd2l0aCB0aGUgbW9zdCByZWNlbnQgbGl2ZSBiaXJ0aC4gQWJvdXQgODclIG9mIHdvbWVuIHJlcG9ydGVkIGhhdmluZyBhdCBsZWFzdCBvbmUgQU5DIGNvbnRhY3QsIGJ1dCBvbmx5IDMwJSBvZiB3b21lbiByZWNlaXZlZCB0aGUgcmVjb21tZW5kZWQgY2FyZSBwYWNrYWdlIHRoYXQgaW5jbHVkZXMgQU5DIDQgKyBjb250YWN0cywgc2tpbGxlZCBjYXJlIGF0IGJpcnRoLCBhbmQgUE5DLiBUaGUgcHJvcG9ydGlvbiBvZiB3b21lbiB3aG8gaGFkIGNvbXBsZXRlZCB0aGUgY29udGludXVtIG9mIGNhcmUgcmFuZ2VkIGZyb20gNi41JSBpbiBDaGFkIHRvIDY5LjUlIGluIFNpZXJyYSBMZW9uZS4gTmVhcmx5IDklIG9mIHdvbWVuIHJlcG9ydGVkIG5vdCBoYXZpbmcgY29udGFjdCB3aXRoIHRoZSBoZWFsdGggc3lzdGVtIGR1cmluZyBwcmVnbmFuY3kgb3IgY2hpbGRiaXJ0aDsgdGhpcyByYW5nZWQgZnJvbSAwLjElIGluIEJ1cnVuZGkgdG8gMzQlIGluIENoYWQuIERpc2FkdmFudGFnZWQgd29tZW4gd2VyZSBtb3JlIGxpa2VseSB0byBoYXZlIG5vIGNvbnRhY3Qgd2l0aCBoZWFsdGggc3lzdGVtcyBhbmQgbGVzcyBsaWtlbHkgdG8gaGF2ZSB0aGUgcmVjb21tZW5kZWQgY2FyZSBwYWNrYWdlIHRoYW4gd29tZW4gZnJvbSB3ZWFsdGhpZXIgaG91c2Vob2xkcy4gV29tZW4gd2l0aCBoaWdoZXIgZWR1Y2F0aW9uIGxldmVscywgaGlnaGVyIGV4cG9zdXJlIHRvIG1hc3MgbWVkaWEgKHJhZGlvIGFuZCBUViksIGFuZCBoaWdoZXIgaG91c2Vob2xkIHdlYWx0aCBzdGF0dXMgaGFkIGhpZ2hlciBvZGRzIG9mIGNvbXBsZXRpbmcgdGhlIGNvbnRpbnV1bSBvZiBjYXJlLiBDb25jbHVzaW9uczogUGVyc2lzdGVudCBhbmQgaW5jcmVhc2luZyBpbmVxdWFsaXRpZXMgd2VyZSBvYnNlcnZlZCBhbG9uZyB0aGUgY29udGludXVtIG9mIGNhcmUgZnJvbSBwcmVnbmFuY3kgdG8gdGhlIHBvc3RuYXRhbCBwZXJpb2QsIHdpdGggc29jaW9lY29ub21pY2FsbHkgZGlzYWR2YW50YWdlZCB3b21lbiBtb3JlIGxpa2VseSB0byBkcm9wIG91dCBvZiBjYXJlLiBJbXByb3ZpbmcgYWNjZXNzIHRvIGFuZCBpbnRlZ3JhdGlvbiBvZiBzZXJ2aWNlcyBpcyByZXF1aXJlZCB0byBpbXByb3ZlIG1hdGVybmFsIGhlYWx0aC4gSW5pdGlhdGl2ZXMgYW5kIGVmZm9ydHMgdG8gaW1wcm92ZSBtYXRlcm5hbCBoZWFsdGggc2hvdWxkIHByaW9yaXRpc2UgYW5kIGFkZHJlc3MgdGhlIG5lZWRzIG9mIGNvbW11bml0aWVzIGFuZCBncm91cHMgd2l0aCBsb3cgY292ZXJhZ2Ugb2YgbWF0ZXJuYWwgaGVhbHRoIHNlcnZpY2VzLiIsInB1Ymxpc2hlciI6IkJpb01lZCBDZW50cmFsIEx0ZCIsImlzc3VlIjoiMSIsInZvbHVtZSI6IjIyIn0sImlzVGVtcG9yYXJ5IjpmYWxzZX1dfQ=="/>
          <w:id w:val="112637640"/>
          <w:placeholder>
            <w:docPart w:val="DefaultPlaceholder_-1854013440"/>
          </w:placeholder>
        </w:sdtPr>
        <w:sdtContent>
          <w:r w:rsidR="00623468" w:rsidRPr="00623468">
            <w:rPr>
              <w:rFonts w:ascii="Times New Roman" w:hAnsi="Times New Roman" w:cs="Times New Roman"/>
              <w:color w:val="000000"/>
              <w:vertAlign w:val="superscript"/>
            </w:rPr>
            <w:t>7</w:t>
          </w:r>
        </w:sdtContent>
      </w:sdt>
      <w:r w:rsidRPr="002E3BD7">
        <w:rPr>
          <w:rFonts w:ascii="Times New Roman" w:hAnsi="Times New Roman" w:cs="Times New Roman"/>
        </w:rPr>
        <w:t xml:space="preserve">. </w:t>
      </w:r>
      <w:r w:rsidR="00631484" w:rsidRPr="00A12634">
        <w:rPr>
          <w:rFonts w:ascii="Times New Roman" w:hAnsi="Times New Roman" w:cs="Times New Roman"/>
        </w:rPr>
        <w:t>In SSA, several studies used machine methods to maternal healthcare utilization, wash components, and related outcome, including prediction of home delivery and health access behaviors</w:t>
      </w:r>
      <w:r w:rsidR="00C664D6">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zNhZDM2ZjctODRjNC00NWMwLTkyNWUtODVjMmFhNmZiNjE4IiwicHJvcGVydGllcyI6eyJub3RlSW5kZXgiOjB9LCJpc0VkaXRlZCI6ZmFsc2UsIm1hbnVhbE92ZXJyaWRlIjp7ImlzTWFudWFsbHlPdmVycmlkZGVuIjpmYWxzZSwiY2l0ZXByb2NUZXh0IjoiPHN1cD44PC9zdXA+IiwibWFudWFsT3ZlcnJpZGVUZXh0IjoiIn0sImNpdGF0aW9uSXRlbXMiOlt7ImlkIjoiMTk0NjcyYzgtNjRhOS0zNjgzLTkyOGEtMWEzYWU0ZjhkYmE3IiwiaXRlbURhdGEiOnsidHlwZSI6ImFydGljbGUtam91cm5hbCIsImlkIjoiMTk0NjcyYzgtNjRhOS0zNjgzLTkyOGEtMWEzYWU0ZjhkYmE3IiwidGl0bGUiOiJJbXBsZW1lbnRpbmcgYSBtYWNoaW5lIGxlYXJuaW5nIG1vZGVsIHRvIHByZWRpY3QgY29udGludWF0aW9uIG9mIGNvbnRyYWNlcHRpb24gYW1vbmcgd29tZW4gYWdlZCAxNeKAkzQ5OiBzZWNvbmRhcnkgZGF0YSBhbmFseXNpcyBvZiB0aGUgbGFzdCA0IGRlbW9ncmFwaGljIGFuZCBoZWFsdGggc3VydmV5cyBpbiB0aGUgbWFqb3JpdHkgb2YgV2VzdCBBZnJpY2FuIGNvdW50cmllcyIsImF1dGhvciI6W3siZmFtaWx5IjoiTWFnYXNzb3ViYSIsImdpdmVuIjoiQWJvdWJhY2FyIFNpZGlraSIsInBhcnNlLW5hbWVzIjpmYWxzZSwiZHJvcHBpbmctcGFydGljbGUiOiIiLCJub24tZHJvcHBpbmctcGFydGljbGUiOiIifSx7ImZhbWlseSI6IkRpYWxsbyIsImdpdmVuIjoiQWJkb3VyYWhtYW5lIiwicGFyc2UtbmFtZXMiOmZhbHNlLCJkcm9wcGluZy1wYXJ0aWNsZSI6IiIsIm5vbi1kcm9wcGluZy1wYXJ0aWNsZSI6IiJ9LHsiZmFtaWx5IjoiTmt1cnVueml6YSIsImdpdmVuIjoiQXJtZWwiLCJwYXJzZS1uYW1lcyI6ZmFsc2UsImRyb3BwaW5nLXBhcnRpY2xlIjoiIiwibm9uLWRyb3BwaW5nLXBhcnRpY2xlIjoiIn0seyJmYW1pbHkiOiJUY2hvbGUiLCJnaXZlbiI6IkFsaSBJc3Nha291IE1hbGFtIiwicGFyc2UtbmFtZXMiOmZhbHNlLCJkcm9wcGluZy1wYXJ0aWNsZSI6IiIsIm5vbi1kcm9wcGluZy1wYXJ0aWNsZSI6IiJ9LHsiZmFtaWx5IjoiVG91csOpIiwiZ2l2ZW4iOiJBbG1hbXkgQW1hcmEiLCJwYXJzZS1uYW1lcyI6ZmFsc2UsImRyb3BwaW5nLXBhcnRpY2xlIjoiIiwibm9uLWRyb3BwaW5nLXBhcnRpY2xlIjoiIn0seyJmYW1pbHkiOiJNYWdhc3NvdWJhIiwiZ2l2ZW4iOiJNYW1vdWRvdSIsInBhcnNlLW5hbWVzIjpmYWxzZSwiZHJvcHBpbmctcGFydGljbGUiOiIiLCJub24tZHJvcHBpbmctcGFydGljbGUiOiIifSx7ImZhbWlseSI6IlN5bGxhIiwiZ2l2ZW4iOiJZb3Vub3Vzc2EiLCJwYXJzZS1uYW1lcyI6ZmFsc2UsImRyb3BwaW5nLXBhcnRpY2xlIjoiIiwibm9uLWRyb3BwaW5nLXBhcnRpY2xlIjoiIn0seyJmYW1pbHkiOiJEaWFsbG8iLCJnaXZlbiI6Ik1hbWFkb3UgQWJkb3VsYXllIFIuIiwicGFyc2UtbmFtZXMiOmZhbHNlLCJkcm9wcGluZy1wYXJ0aWNsZSI6IiIsIm5vbi1kcm9wcGluZy1wYXJ0aWNsZSI6IiJ9LHsiZmFtaWx5IjoiTmFiw6kiLCJnaXZlbiI6IkFseSBCYWRhcmEiLCJwYXJzZS1uYW1lcyI6ZmFsc2UsImRyb3BwaW5nLXBhcnRpY2xlIjoiIiwibm9uLWRyb3BwaW5nLXBhcnRpY2xlIjoiIn1dLCJjb250YWluZXItdGl0bGUiOiJSZXByb2R1Y3RpdmUgSGVhbHRoIiwiY29udGFpbmVyLXRpdGxlLXNob3J0IjoiUmVwcm9kLiBIZWFsdGgiLCJET0kiOiIxMC4xMTg2L3MxMjk3OC0wMjUtMDIxNzAtMyIsIklTU04iOiIxNzQyLTQ3NTUiLCJVUkwiOiJodHRwczovL2xpbmsuc3ByaW5nZXIuY29tLzEwLjExODYvczEyOTc4LTAyNS0wMjE3MC0zIiwiaXNzdWVkIjp7ImRhdGUtcGFydHMiOltbMjAyNiwzLDEwXV19LCJwYWdlIjoiODMiLCJpc3N1ZSI6IjEiLCJ2b2x1bWUiOiIyMyJ9LCJpc1RlbXBvcmFyeSI6ZmFsc2V9XX0="/>
          <w:id w:val="137390225"/>
          <w:placeholder>
            <w:docPart w:val="DefaultPlaceholder_-1854013440"/>
          </w:placeholder>
        </w:sdtPr>
        <w:sdtContent>
          <w:r w:rsidR="00623468" w:rsidRPr="00623468">
            <w:rPr>
              <w:rFonts w:ascii="Times New Roman" w:hAnsi="Times New Roman" w:cs="Times New Roman"/>
              <w:color w:val="000000"/>
              <w:vertAlign w:val="superscript"/>
            </w:rPr>
            <w:t>8</w:t>
          </w:r>
        </w:sdtContent>
      </w:sdt>
      <w:r w:rsidR="00631484" w:rsidRPr="00A12634">
        <w:rPr>
          <w:rFonts w:ascii="Times New Roman" w:hAnsi="Times New Roman" w:cs="Times New Roman"/>
        </w:rPr>
        <w:t>. Additionally, machine learning used widely in DHS-based public health research have revealed the efficacy of predictive modeling and spatial inference in LMICS</w:t>
      </w:r>
      <w:r w:rsidR="00C664D6">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OTBmMmJhOTctNzI3YS00ZmFjLTlkZWYtODBhMzhjOTUzMjM3IiwicHJvcGVydGllcyI6eyJub3RlSW5kZXgiOjB9LCJpc0VkaXRlZCI6ZmFsc2UsIm1hbnVhbE92ZXJyaWRlIjp7ImlzTWFudWFsbHlPdmVycmlkZGVuIjpmYWxzZSwiY2l0ZXByb2NUZXh0IjoiPHN1cD45PC9zdXA+IiwibWFudWFsT3ZlcnJpZGVUZXh0IjoiIn0sImNpdGF0aW9uSXRlbXMiOlt7ImlkIjoiNjBlZWYwMjktYjYwMi0zMTUzLTg1MGQtNGYwYzQ0YzdkZjU5IiwiaXRlbURhdGEiOnsidHlwZSI6ImFydGljbGUtam91cm5hbCIsImlkIjoiNjBlZWYwMjktYjYwMi0zMTUzLTg1MGQtNGYwYzQ0YzdkZjU5IiwidGl0bGUiOiJBcHBsaWNhdGlvbiBvZiBtYWNoaW5lIGxlYXJuaW5nIGFsZ29yaXRobXMgdG8gbW9kZWwgcHJlZGljdG9ycyBvZiBpbmZvcm1lZCBjb250cmFjZXB0aXZlIGNob2ljZSBhbW9uZyByZXByb2R1Y3RpdmUgYWdlIHdvbWVuIGluIHNpeCBoaWdoIGZlcnRpbGl0eSByYXRlIHN1YiBTYWhhcmEgQWZyaWNhIGNvdW50cmllcyIsImF1dGhvciI6W3siZmFtaWx5IjoiTWVsYWt1IiwiZ2l2ZW4iOiJNZXF1YW5uZW50IFNoYXJldyIsInBhcnNlLW5hbWVzIjpmYWxzZSwiZHJvcHBpbmctcGFydGljbGUiOiIiLCJub24tZHJvcHBpbmctcGFydGljbGUiOiIifSx7ImZhbWlseSI6IllvaGFubmVzIiwiZ2l2ZW4iOiJMYW1yb3QiLCJwYXJzZS1uYW1lcyI6ZmFsc2UsImRyb3BwaW5nLXBhcnRpY2xlIjoiIiwibm9uLWRyb3BwaW5nLXBhcnRpY2xlIjoiIn0seyJmYW1pbHkiOiJTaGFyZXciLCJnaXZlbiI6IkJlcmhhbnUiLCJwYXJzZS1uYW1lcyI6ZmFsc2UsImRyb3BwaW5nLXBhcnRpY2xlIjoiIiwibm9uLWRyb3BwaW5nLXBhcnRpY2xlIjoiIn0seyJmYW1pbHkiOiJEZXJzZWgiLCJnaXZlbiI6Ik1pbnRlc25vdCBIYXdheiIsInBhcnNlLW5hbWVzIjpmYWxzZSwiZHJvcHBpbmctcGFydGljbGUiOiIiLCJub24tZHJvcHBpbmctcGFydGljbGUiOiIifSx7ImZhbWlseSI6IlRheWUiLCJnaXZlbiI6IkVsaXlhcyBBZGRpc3UiLCJwYXJzZS1uYW1lcyI6ZmFsc2UsImRyb3BwaW5nLXBhcnRpY2xlIjoiIiwibm9uLWRyb3BwaW5nLXBhcnRpY2xlIjoiIn1dLCJjb250YWluZXItdGl0bGUiOiJCTUMgUHVibGljIEhlYWx0aCIsImNvbnRhaW5lci10aXRsZS1zaG9ydCI6IkJNQyBQdWJsaWMgSGVhbHRoIiwiRE9JIjoiMTAuMTE4Ni9zMTI4ODktMDI1LTIzMjQyLXciLCJJU1NOIjoiMTQ3MTI0NTgiLCJQTUlEIjoiNDA0NDI2MjYiLCJpc3N1ZWQiOnsiZGF0ZS1wYXJ0cyI6W1syMDI1LDEyLDFdXX0sImFic3RyYWN0IjoiSW50cm9kdWN0aW9uOiBJbmZvcm1lZCBjb250cmFjZXB0aXZlIGNob2ljZSBpcyBkZWNsYXJlZCB3aGVuIGEgd29tYW4gc2VsZWN0cyBhIG1ldGhvZHMgb2YgY29udHJhY2VwdGl2ZSBhZnRlciByZWNlaXZpbmcgY29tcHJlaGVuc2l2ZSBpbmZvcm1hdGlvbiBvbiBhdmFpbGFibGUgYWx0ZXJuYXRpdmVzLCBzaWRlIGVmZmVjdHMsIGFuZCBtYW5hZ2VtZW50IGlmIGFkdmVyc2UgZWZmZWN0IGhhcHBlbnMuIEFjY2VzcyB0byBjb250cmFjZXB0aXZlIGluZm9ybWF0aW9uIGlzIGEgZnVuZGFtZW50YWwgcmlnaHQsIGNydWNpYWwgZm9yIHJlZHVjaW5nIGZlcnRpbGl0eSBhbmQgdW5pbnRlbmRlZCBwcmVnbmFuY2llcyBhbmQgcmVsYXRlZCBjb21wbGljYXRpb25zLiBEZXNwaXRlIGVmZm9ydHMgdG8gcmVkdWNlIGZlcnRpbGl0eSwgU3ViLVNhaGFyYW4gQWZyaWNhIHJlZ2lvbiBpcyBzdGlsbCBhY2NvdW50cyBmb3Igb3ZlciBoYWxmIG9mIHRoZSBnbG9iYWwgYmlydGhzIGR1ZSB0byBsb3cgY29udHJhY2VwdGl2ZSB1c2UsIGhpZ2ggZGlzY29udGludWF0aW9uIHJhdGUsIGFuZCB1bm1ldCBuZWVkcywgb2Z0ZW4gbGlua2VkIHRvIHVuaW5mb3JtZWQgY29udHJhY2VwdGl2ZSBjaG9pY2UuIFdoaWxlIHN0dWRpZXMgb24gaW5mb3JtZWQgY29udHJhY2VwdGl2ZSBjaG9pY2UgYXJlIGF2YWlsYWJsZSB1c2luZyBjbGFzc2ljYWwgcmVncmVzc2lvbiBhbmFseXNpcywgdGhlIGRpdmVyc2UgbmF0dXJlIG9mIGZhY3RvcnMgaGF2ZSBub3QgYmVlbiBzeXN0ZW1hdGljYWxseSBhbmFseXplZCB1c2luZyBtYWNoaW5lIGxlYXJuaW5nIGFsZ29yaXRobXMuIEhlbmNlLCB0aGlzIHN0dWR5IGFpbWVkIHRvIGFwcGx5IG1hY2hpbmUgbGVhcm5pbmcgYWxnb3JpdGhtcyB0byBtb2RlbCBwcmVkaWN0b3JzIG9mIGluZm9ybWVkIGNvbnRyYWNlcHRpdmUgY2hvaWNlcyBhbW9uZyByZXByb2R1Y3RpdmUgYWdlIHdvbWVuIGluIHNpeCBoaWdoIGZlcnRpbGl0eSByYXRlIFN1YiBTYWhhcmEgQWZyaWNhIGNvdW50cmllcy4gTWV0aG9kczogVGhpcyBzdHVkeSB1c2VkIDExLDcwNiB3ZWlnaHRlZCB3b21lbiBhZ2dyZWdhdGVkIGZyb20gNiBoaWdoIGZlcnRpbGl0eSByYXRlIGNvdW50cmllcyBpbiBTdWIgU2FoYXJhbiBBZnJpY2EgaW5jbHVkaW5nIE1hbGksIEFuZ29sYSwgQnVydW5kaSwgTmlnZXJpYSwgR2FtYmlhLCBhbmQgQnVya2luYSBGYXNvLCBjb2xsZWN0ZWQgdXNpbmcgc3RyYXRpZmllZCBzYW1wbGluZyB0ZWNobmlxdWVzLiBEYXRhIGNsZWFuaW5nLCB3ZWlnaHRpbmcsIGFuZCBkZXNjcmlwdGl2ZSBzdGF0aXN0aWNhbCBhbmFseXNlcyB3ZXJlIGNvbmR1Y3RlZCB1c2luZyBTVEFUQSB2ZXJzaW9uIDE3IGFuZCBFeGNlbCAyMDE5LCB3aGlsZSBtYWNoaW5lIGxlYXJuaW5nIGFuYWx5c2lzIHdhcyBwZXJmb3JtZWQgdXNpbmcgUHl0aG9uIDMuMTIuIEZ1cnRoZXJtb3JlLCBSYW5kb20gRm9yZXN0LCBlWHRyZW1lIEdyYWRpZW50IEJvb3N0aW5nIChYR0Jvb3N0KSwgTGlnaHQgR3JhZGllbnQgQm9vc3RpbmcgTWFjaGluZSAoTEdCTSksIE5hw692ZSBCYXllcywgRGVjaXNpb24gVHJlZSwgTG9naXN0aWMgUmVncmVzc2lvbiwgYW5kIEFkYXB0aXZlIEJvb3N0aW5nIChBZGFCb29zdCkgd2VyZSBlbXBsb3llZCB0byBwcmVkaWN0IGluZm9ybWVkIGNvbnRyYWNlcHRpdmUgY2hvaWNlIGFuZCB0byBpZGVudGlmeSBpdHMgcHJlZGljdG9ycy4gU2hhcGxleSBBZGRpdGl2ZSBFeHBsYW5hdGlvbnMgKFNIQVApIHdhcyB1c2VkIHRvIGFzc2VzcyB0aGUgbGluayBiZXR3ZWVuIHByZWRpY3RvcnMgYW5kIGluZm9ybWVkIGNvbnRyYWNlcHRpdmUgY2hvaWNlLiBBY2N1cmFjeSBhbmQgYXJlYSB1bmRlciB0aGUgY3VydmUgKEFVQyksIGFsb25nIHdpdGggcHJlY2lzaW9uLCByZWNhbGwsIGFuZCBGMSBzY29yZSwgd2VyZSB1c2VkIHRvIGV2YWx1YXRlIHRoZSBwZXJmb3JtYW5jZSBvZiB0aGUgcHJlZGljdGl2ZSBtb2RlbHMuIFJlc3VsdHM6IEFib3V0IDU4JSB3b21lbiByZWNlaXZlIGluZm9ybWVkIGNob2ljZSBvZiBjb250cmFjZXB0aXZlIG1ldGhvZHMsIHJhbmdlcyAyOSUgaW4gQnVydW5kaSB0byA3NyUgaW4gQnVya2luYSBGYXNvLiBNb3Jlb3ZlciwgdGhlIGhpZ2hlc3Qgc3BhdGlhbCBjbHVzdGVyaW5nIG9mIGluZm9ybWVkIGNob2ljZSBvZiBjb250cmFjZXB0aXZlIG1ldGhvZHMgY2FzZXMgd2FzIG9ic2VydmVkIGluIEJ1cmtpbmEgRmFzbyB3aGlsZSB0aGUgbG93ZXN0IGlzIGNsdXN0ZXJpbmcgd2FzIGZvdW5kIGluIEFuZ29sYS4gTEdCTSBtb2RlbCBhY2hpZXZlZCBhbiBhY2N1cmFjeSBvZiA3MyUsIGFyZWEgdW5kZXIgdGhlIGN1cnZlIChBVUMpIG9mIDAuODAsIHByZWNpc2lvbiBvZiA3MSwgYW5kIHJlY2FsbCBvZiA3Ny4gVGhlIFNIQVAgYW5hbHlzaXMgcmV2ZWFsZWQgdGhhdCBoZWFsdGggZmFjaWxpdHkgdmlzaXRzIHdpdGhpbiAxMiBtb250aHMsIHJlbGlnaW9uLCBzb3VyY2Ugb2YgY29udHJhY2VwdGl2ZSwgZXhwb3N1cmUgdG8gZmFtaWx5IHBsYW5uaW5nIG1lc3NhZ2UsIG1vYmlsZSBvd25lcnNoaXAsIGVkdWNhdGlvbiwgd2VhbHRoIGluZGV4LCB1bmRlciBmaXZlIGNoaWxkcmVuLCByZXNpZGVuY2UsIGFuZCB0b3RhbCBsaWZlIHRpbWUgcGFydG5lciB3ZXJlIHRoZSB0b3AgdGVuIHByZWRpY3RvcnMgb2YgaW5mb3JtZWQgY29udHJhY2VwdGl2ZSBjaG9pY2UuIENvbmNsdXNpb246IE5lYXJseSBzaXggb3V0IG9mIHRlbiB3b21lbiByZWNlaXZlZCBpbmZvcm1lZCBjb250cmFjZXB0aXZlIGNob2ljZSwgdGhlIG1hZ25pdHVkZSBpcyBoaWdoZXN0IGluIEJ1cmtpbmEgRmFzbyBhbmQgbG93ZXN0IGluIE1hbGkuIE1vcmVvdmVyLCB0aGUgaGlnaGVzdCBzcGF0aWFsIGNsdXN0ZXJpbmcgb2YgaW5mb3JtZWQgY2hvaWNlIG9mIGNvbnRyYWNlcHRpdmUgd2FzIG9ic2VydmVkIGluIEJ1cmtpbmEgRmFzbyB3aGlsZSB0aGUgbG93ZXN0IGNsdXN0ZXJpbmcgd2FzIGZvdW5kIGluIEFuZ29sYS4gVGhlIExHQk0gY2xhc3NpZmllciBvdXRwZXJmb3JtZWQgYW1vbmcgbWFjaGluZSBsZWFybmluZyBhbGdvcml0aG1zIGFuZCBhY2hpZXZlZCA3MyUgYWNjdXJhY3kgYW5kIGFuIEFVQyBvZiAwLjgwLiBLZXkgZmFjdG9ycyBpbmZsdWVuY2luZyBpbmZvcm1lZCBjb250cmFjZXB0aXZlIGNob2ljZSB3ZXJlIGhlYWx0aCBmYWNpbGl0eSB2aXNpdHMsIHJlbGlnaW9uLCBjb250cmFjZXB0aXZlIHNvdXJjZSwgZmFtaWx5IHBsYW5uaW5nIG1lc3NhZ2VzLCBtb2JpbGUgb3duZXJzaGlwLCBlZHVjYXRpb24sIHdlYWx0aCwgcmVzaWRlbmNlLCBhbmQgbGlmZXRpbWUgcGFydG5lcnMuIFRvIGVuaGFuY2UgaW5mb3JtZWQgY29udHJhY2VwdGl2ZSBjaG9pY2UsIGdvdmVybm1lbnRzIGFuZCBwb2xpY3ltYWtlcnMgc2hvdWxkIHN0cmVuZ3RoZW4gZmFtaWx5IHBsYW5uaW5nIGVkdWNhdGlvbiwgZXhwYW5kIGhlYWx0aGNhcmUgc2VydmljZXMsIGFuZCBlbnN1cmUgZXF1aXRhYmxlIGFjY2VzcyB0byBjb250cmFjZXB0aXZlIGluZm9ybWF0aW9uLiBEaWdpdGFsIGhlYWx0aCBzb2x1dGlvbnMsIGVzcGVjaWFsbHkgbW9iaWxlLWJhc2VkIHBsYXRmb3JtcywgY2FuIGFsc28gYnJpZGdlIGluZm9ybWF0aW9uIGdhcHMuIEludGVncmF0aW5nIGNvdW5zZWxpbmcgaW50byByb3V0aW5lIGhlYWx0aGNhcmUsIHRyYWluaW5nIHByb3ZpZGVycywgYW5kIGV4cGFuZGluZyBtYXNzIG1lZGlhIGNhbXBhaWducyBjYW4gZW5oYW5jZSBhd2FyZW5lc3MuIEVuZ2FnaW5nIGNvbW11bml0aWVzIGNhbiBoZWxwIG92ZXJjb21lIHNvY2lhbCBhbmQgcmVsaWdpb3VzIGJhcnJpZXJzLiBDb250aW51b3VzIG1vbml0b3JpbmcgYW5kIGRhdGEtZHJpdmVuIHBvbGljeSBhZGp1c3RtZW50cyBhcmUgZXNzZW50aWFsIGZvciByZXNwb25zaXZlIGludGVydmVudGlvbnMgdGhhdCBhZGRyZXNzIHRoZSBldm9sdmluZyByZXByb2R1Y3RpdmUgaGVhbHRoIG5lZWRzIGluIHN1Yi1TYWhhcmFuIEFmcmljYS4gRmluYWxseSwgd2UgcmVjb21tZW5kIHRoYXQgZnV0dXJlIHJlc2VhcmNoIHZhbGlkYXRlIHRoZXNlIGZpbmRpbmdzIHVzaW5nIGV4dGVybmFsIGRhdGEgc291cmNlcy4iLCJwdWJsaXNoZXIiOiJCaW9NZWQgQ2VudHJhbCBMdGQiLCJpc3N1ZSI6IjEiLCJ2b2x1bWUiOiIyNSJ9LCJpc1RlbXBvcmFyeSI6ZmFsc2V9XX0="/>
          <w:id w:val="-1130397495"/>
          <w:placeholder>
            <w:docPart w:val="DefaultPlaceholder_-1854013440"/>
          </w:placeholder>
        </w:sdtPr>
        <w:sdtContent>
          <w:r w:rsidR="00623468" w:rsidRPr="00623468">
            <w:rPr>
              <w:rFonts w:ascii="Times New Roman" w:hAnsi="Times New Roman" w:cs="Times New Roman"/>
              <w:color w:val="000000"/>
              <w:vertAlign w:val="superscript"/>
            </w:rPr>
            <w:t>9</w:t>
          </w:r>
        </w:sdtContent>
      </w:sdt>
      <w:r w:rsidR="00631484" w:rsidRPr="00A12634">
        <w:rPr>
          <w:rFonts w:ascii="Times New Roman" w:hAnsi="Times New Roman" w:cs="Times New Roman"/>
        </w:rPr>
        <w:t xml:space="preserve">. However, the combination of explainable machine learning methods, imbalance-aware modeling methods, and spatial prediction mapping for </w:t>
      </w:r>
      <w:r w:rsidR="00C664D6">
        <w:rPr>
          <w:rFonts w:ascii="Times New Roman" w:hAnsi="Times New Roman" w:cs="Times New Roman"/>
        </w:rPr>
        <w:t xml:space="preserve">SBA </w:t>
      </w:r>
      <w:r w:rsidR="00631484" w:rsidRPr="00A12634">
        <w:rPr>
          <w:rFonts w:ascii="Times New Roman" w:hAnsi="Times New Roman" w:cs="Times New Roman"/>
        </w:rPr>
        <w:t>in Burkina Faso remains limited</w:t>
      </w:r>
      <w:sdt>
        <w:sdtPr>
          <w:rPr>
            <w:rFonts w:ascii="Times New Roman" w:hAnsi="Times New Roman" w:cs="Times New Roman"/>
            <w:color w:val="000000"/>
            <w:vertAlign w:val="superscript"/>
          </w:rPr>
          <w:tag w:val="MENDELEY_CITATION_v3_eyJjaXRhdGlvbklEIjoiTUVOREVMRVlfQ0lUQVRJT05fOGVhYTA0NGUtOGUwYi00NDAzLWFlNjAtOWRhZDllMTBlMmI5IiwicHJvcGVydGllcyI6eyJub3RlSW5kZXgiOjB9LCJpc0VkaXRlZCI6ZmFsc2UsIm1hbnVhbE92ZXJyaWRlIjp7ImlzTWFudWFsbHlPdmVycmlkZGVuIjpmYWxzZSwiY2l0ZXByb2NUZXh0IjoiPHN1cD4xMDwvc3VwPiIsIm1hbnVhbE92ZXJyaWRlVGV4dCI6IiJ9LCJjaXRhdGlvbkl0ZW1zIjpbeyJpZCI6IjljZDY3NTk2LTUyMDQtMzJjZS04N2Y3LTM4NWU3ZGQ2NmI1NSIsIml0ZW1EYXRhIjp7InR5cGUiOiJhcnRpY2xlLWpvdXJuYWwiLCJpZCI6IjljZDY3NTk2LTUyMDQtMzJjZS04N2Y3LTM4NWU3ZGQ2NmI1NSIsInRpdGxlIjoiTWFjaGluZSBsZWFybmluZy1iYXNlZCBwcmVkaWN0aW9uIG9mIGhvdXNlaG9sZCBzYW5pdGF0aW9uIGZhY2lsaXR5IGFjY2VzcyBpbiBTdWItU2FoYXJhbiBBZnJpY2E6IGluc2lnaHRzIGZyb20gREhTIGRhdGEgKDIwMTLigJMyMDI0KSIsImF1dGhvciI6W3siZmFtaWx5IjoiWWl0YWdlYXN1IiwiZ2l2ZW4iOiJHZWxpbGEiLCJwYXJzZS1uYW1lcyI6ZmFsc2UsImRyb3BwaW5nLXBhcnRpY2xlIjoiIiwibm9uLWRyb3BwaW5nLXBhcnRpY2xlIjoiIn0seyJmYW1pbHkiOiJBbGVtdSIsImdpdmVuIjoiRXlvYiBBa2FsZXdvbGQiLCJwYXJzZS1uYW1lcyI6ZmFsc2UsImRyb3BwaW5nLXBhcnRpY2xlIjoiIiwibm9uLWRyb3BwaW5nLXBhcnRpY2xlIjoiIn0seyJmYW1pbHkiOiJXb3JlZGUiLCJnaXZlbiI6IkVzaGV0dSBBYmVyYSIsInBhcnNlLW5hbWVzIjpmYWxzZSwiZHJvcHBpbmctcGFydGljbGUiOiIiLCJub24tZHJvcHBpbmctcGFydGljbGUiOiIifSx7ImZhbWlseSI6IlRpZ2FiaWUiLCJnaXZlbiI6Ik1pdGtpZSIsInBhcnNlLW5hbWVzIjpmYWxzZSwiZHJvcHBpbmctcGFydGljbGUiOiIiLCJub24tZHJvcHBpbmctcGFydGljbGUiOiIifSx7ImZhbWlseSI6IkRlbW96ZSIsImdpdmVuIjoiTGlkZXR1IiwicGFyc2UtbmFtZXMiOmZhbHNlLCJkcm9wcGluZy1wYXJ0aWNsZSI6IiIsIm5vbi1kcm9wcGluZy1wYXJ0aWNsZSI6IiJ9XSwiY29udGFpbmVyLXRpdGxlIjoiQXJjaGl2ZXMgb2YgUHVibGljIEhlYWx0aCIsIkRPSSI6IjEwLjExODYvczEzNjkwLTAyNS0wMTc4MC00IiwiSVNTTiI6IjIwNDkzMjU4IiwiaXNzdWVkIjp7ImRhdGUtcGFydHMiOltbMjAyNSwxMiwxXV19LCJhYnN0cmFjdCI6IkJhY2tncm91bmQ6IEFjY2VzcyB0byBhZGVxdWF0ZSBzYW5pdGF0aW9uIGZhY2lsaXRpZXMgcmVtYWlucyBhIG1ham9yIGdsb2JhbCBwdWJsaWMgaGVhbHRoIGNoYWxsZW5nZSwgd2l0aCBhbiBlc3RpbWF0ZWQgMy42wqBiaWxsaW9uIHBlb3BsZSBsYWNraW5nIHNhZmVseSBtYW5hZ2VkIHNhbml0YXRpb24uIE1vc3Qgb2YgdGhlc2UgcG9wdWxhdGlvbnMgcmVzaWRlIGluIGxvdy0gYW5kIG1pZGRsZS1pbmNvbWUgY291bnRyaWVzLCBwYXJ0aWN1bGFybHkgaW4gc3ViLVNhaGFyYW4gQWZyaWNhIChTU0EpLiBTYW5pdGF0aW9uIHV0aWxpemF0aW9uIGlzIGluZmx1ZW5jZWQgYnkgc29jaW9lY29ub21pYywgZGVtb2dyYXBoaWMsIGhvdXNpbmcsIGFuZCBlbnZpcm9ubWVudGFsIGZhY3RvcnMsIGNvbnRyaWJ1dGluZyB0byB0aGUgYnVyZGVuIG9mIGZlY2Fs4oCTb3JhbGx5IHRyYW5zbWl0dGVkIGRpc2Vhc2VzLiBUaGlzIHN0dWR5IGFpbWVkIHRvIHByZWRpY3QgaG91c2Vob2xkIHNhbml0YXRpb24gZmFjaWxpdHkgYWNjZXNzIGluIFNTQSB1c2luZyBtYWNoaW5lIGxlYXJuaW5nIHRlY2huaXF1ZXMuIE1ldGhvZHM6IERhdGEgd2VyZSBvYnRhaW5lZCBmcm9tIERlbW9ncmFwaGljIGFuZCBIZWFsdGggU3VydmV5cyAoREhTKSBjb25kdWN0ZWQgYmV0d2VlbiAyMDEyIGFuZCAyMDI0IGFjcm9zcyAzNCBTU0EgY291bnRyaWVzLCBjb21wcmlzaW5nIDUwMCw4NDUgaG91c2Vob2xkcy4gQSBzdHJhdGlmaWVkIHR3by1zdGFnZSBjbHVzdGVyIHNhbXBsaW5nIGRlc2lnbiBlbnN1cmVkIG5hdGlvbmFsIHJlcHJlc2VudGF0aXZlbmVzcy4gRml2ZSBzdXBlcnZpc2VkIG1hY2hpbmUgbGVhcm5pbmcgbW9kZWxzLCBSYW5kb20gRm9yZXN0IChSRiksIERlY2lzaW9uIFRyZWUgKERUKSwgRXh0cmVtZSBHcmFkaWVudCBCb29zdGluZyAoWEdCb29zdCksIExvZ2lzdGljIFJlZ3Jlc3Npb24gKExSKSwgYW5kIEFydGlmaWNpYWwgTmV1cmFsIE5ldHdvcmsgKEFOTikgd2VyZSBkZXZlbG9wZWQuIFRoZSBkYXRhc2V0IHdhcyBzcGxpdCBpbnRvIHRyYWluaW5nICg4MCUpIGFuZCB0ZXN0aW5nICgyMCUpIHN1YnNldHMuIFRvIGFkZHJlc3MgY2xhc3MgaW1iYWxhbmNlLCB0aGUgU3ludGhldGljIE1pbm9yaXR5IE92ZXJzYW1wbGluZyBUZWNobmlxdWUgKFNNT1RFKSB3YXMgYXBwbGllZCwgZm9sbG93ZWQgYnkgMTAtZm9sZCBjcm9zcy12YWxpZGF0aW9uLiBNb2RlbCBwZXJmb3JtYW5jZSB3YXMgZXZhbHVhdGVkIHVzaW5nIGFjY3VyYWN5LCBwcmVjaXNpb24sIHJlY2FsbCwgRjEtc2NvcmUsIGFuZCBBVUMtUk9DLiBGZWF0dXJlIGltcG9ydGFuY2Ugd2FzIGludGVycHJldGVkIHVzaW5nIFNoYXBsZXkgQWRkaXRpdmUgRXhwbGFuYXRpb25zIChTSEFQKS4gUmVzdWx0czogVGhlIHByZXZhbGVuY2Ugb2YgdW5pbXByb3ZlZCBzYW5pdGF0aW9uIGZhY2lsaXR5IGFjY2VzcyB3YXMgNDkuODUlLCB3aXRoIHN1YnN0YW50aWFsIGRpc3Bhcml0aWVzIG9ic2VydmVkIHdpdGhpbiBhbmQgYWNyb3NzIGNvdW50cmllcy4gVGhlIFJhbmRvbSBGb3Jlc3QgbW9kZWwgZGVtb25zdHJhdGVkIHRoZSBiZXN0IHByZWRpY3RpdmUgcGVyZm9ybWFuY2UgKGFjY3VyYWN5ID0gODAuNjElLCBGMS1zY29yZSA9IDAuODM3NyksIG91dHBlcmZvcm1pbmcgb3RoZXIgYWxnb3JpdGhtcy4gU0hBUCBhbmFseXNpcyBpZGVudGlmaWVkIHNoYXJlZCB0b2lsZXQgKGZlYXR1cmUgaW1wb3J0YW5jZSA9IDAuMjMzKSwgZWR1Y2F0aW9uIGxldmVsICgwLjIwNCksIGFuZCB3ZWFsdGggaW5kZXggKDAuMDk0KSBhcyB0aGUgbW9zdCBpbmZsdWVudGlhbCBwcmVkaWN0b3JzLCBmb2xsb3dlZCBieSByZXNpZGVuY2UsIGVsZWN0cmljaXR5IGFjY2VzcywgYWdlIG9mIHRoZSBob3VzZWhvbGQgaGVhZCwgZHJpbmtpbmcgd2F0ZXIgc291cmNlLCBob3VzZWhvbGQgd2F0ZXIgdHJlYXRtZW50LCBhbmQgY29va2luZyBmdWVsIHR5cGUuIE1lZGlhIGFjY2Vzcywgc2V4IG9mIHRoZSBob3VzZWhvbGQgaGVhZCwgaGFuZHdhc2hpbmcgZmFjaWxpdHksIHdhdGVyIGFjY2Vzcywgc29hcCBwcmVzZW5jZSwgbG9jYXRpb24gb2Ygd2F0ZXIgc291cmNlLCBtYXJpdGFsIHN0YXR1cywgYW5kIGhvdXNlaG9sZCBzaXplIGFsc28gY29udHJpYnV0ZWQgbm90YWJseS4gVGhlIG51bWJlciBvZiB1bmRlci1maXZlIGNoaWxkcmVuIGhhZCBtaW5pbWFsIHByZWRpY3RpdmUgaW5mbHVlbmNlLiBDb25jbHVzaW9uOiBNYWNoaW5lIGxlYXJuaW5nIG1vZGVscywgcGFydGljdWxhcmx5IFJhbmRvbSBGb3Jlc3QsIGVmZmVjdGl2ZWx5IHByZWRpY3RlZCBzYW5pdGF0aW9uIGZhY2lsaXR5IGFjY2VzcyBpbiBzdWItU2FoYXJhbiBBZnJpY2EsIGhpZ2hsaWdodGluZyBrZXkgc29jaW9lY29ub21pYyBhbmQgaW5mcmFzdHJ1Y3R1cmFsIGRldGVybWluYW50cy4gVGFyZ2V0ZWQgaW50ZXJ2ZW50aW9ucyBzdWNoIGFzIGVjb25vbWljIGVtcG93ZXJtZW50LCBoZWFsdGggZWR1Y2F0aW9uLCBpbmZyYXN0cnVjdHVyZSBpbnZlc3RtZW50LCBhbmQgbWVkaWEgZW5nYWdlbWVudCBhcmUgZXNzZW50aWFsIHRvIHJlZHVjZSByZWxpYW5jZSBvbiB1bmltcHJvdmVkIHNhbml0YXRpb24gYW5kIGFjY2VsZXJhdGUgcHJvZ3Jlc3MgdG93YXJkIHRoZSBTdXN0YWluYWJsZSBEZXZlbG9wbWVudCBHb2Fscy4iLCJwdWJsaXNoZXIiOiJCaW9NZWQgQ2VudHJhbCBMdGQiLCJpc3N1ZSI6IjEiLCJ2b2x1bWUiOiI4MyIsImNvbnRhaW5lci10aXRsZS1zaG9ydCI6IiJ9LCJpc1RlbXBvcmFyeSI6ZmFsc2V9XX0="/>
          <w:id w:val="1051504038"/>
          <w:placeholder>
            <w:docPart w:val="DefaultPlaceholder_-1854013440"/>
          </w:placeholder>
        </w:sdtPr>
        <w:sdtContent>
          <w:r w:rsidR="00623468" w:rsidRPr="00623468">
            <w:rPr>
              <w:rFonts w:ascii="Times New Roman" w:hAnsi="Times New Roman" w:cs="Times New Roman"/>
              <w:color w:val="000000"/>
              <w:vertAlign w:val="superscript"/>
            </w:rPr>
            <w:t>10</w:t>
          </w:r>
        </w:sdtContent>
      </w:sdt>
      <w:r w:rsidR="00631484" w:rsidRPr="00A12634">
        <w:rPr>
          <w:rFonts w:ascii="Times New Roman" w:hAnsi="Times New Roman" w:cs="Times New Roman"/>
        </w:rPr>
        <w:t>.</w:t>
      </w:r>
    </w:p>
    <w:p w14:paraId="538FA6A6" w14:textId="148CE9E3" w:rsidR="0039551E" w:rsidRPr="002E3BD7" w:rsidRDefault="0039551E" w:rsidP="0039551E">
      <w:pPr>
        <w:spacing w:line="360" w:lineRule="auto"/>
        <w:jc w:val="both"/>
        <w:rPr>
          <w:rFonts w:ascii="Times New Roman" w:hAnsi="Times New Roman" w:cs="Times New Roman"/>
        </w:rPr>
      </w:pPr>
      <w:r w:rsidRPr="002E3BD7">
        <w:rPr>
          <w:rFonts w:ascii="Times New Roman" w:hAnsi="Times New Roman" w:cs="Times New Roman"/>
        </w:rPr>
        <w:t xml:space="preserve">Burkina Faso is a low-income nation in West Africa that is still facing significant maternal and neonatal mortality rates despite the gradual </w:t>
      </w:r>
      <w:r w:rsidR="009B4233">
        <w:rPr>
          <w:rFonts w:ascii="Times New Roman" w:hAnsi="Times New Roman" w:cs="Times New Roman"/>
        </w:rPr>
        <w:t>improving</w:t>
      </w:r>
      <w:r w:rsidRPr="002E3BD7">
        <w:rPr>
          <w:rFonts w:ascii="Times New Roman" w:hAnsi="Times New Roman" w:cs="Times New Roman"/>
        </w:rPr>
        <w:t xml:space="preserve"> in the coverage of maternal health services over the last ten years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MyYjA1NTItNThlNC00MzMyLTgxMDYtNjlkN2NjYzk3N2E5IiwicHJvcGVydGllcyI6eyJub3RlSW5kZXgiOjB9LCJpc0VkaXRlZCI6ZmFsc2UsIm1hbnVhbE92ZXJyaWRlIjp7ImlzTWFudWFsbHlPdmVycmlkZGVuIjpmYWxzZSwiY2l0ZXByb2NUZXh0IjoiPHN1cD4xMTwvc3VwPiIsIm1hbnVhbE92ZXJyaWRlVGV4dCI6IiJ9LCJjaXRhdGlvbkl0ZW1zIjpbeyJpZCI6IjJhMDFlMzk5LTcxMGItM2M2OC1hNzdjLTI1OGM5MjZiNjU4NyIsIml0ZW1EYXRhIjp7InR5cGUiOiJhcnRpY2xlLWpvdXJuYWwiLCJpZCI6IjJhMDFlMzk5LTcxMGItM2M2OC1hNzdjLTI1OGM5MjZiNjU4NyIsInRpdGxlIjoiQW50ZW5hdGFsIEhlYWx0aGNhcmUgVXRpbGl6YXRpb24gYW5kIE1hdGVybmFsIEhlYWx0aCBPdXRjb21lcyBpbiBSdXJhbCBBZnJpY2FuIFNldHRpbmc6IEV2aWRlbmNlIGZyb20gVGFuemFuaWEiLCJhdXRob3IiOlt7ImZhbWlseSI6IktpdG9sZSIsImdpdmVuIjoiRmVsaWNpYW4gQW5kcmV3IiwicGFyc2UtbmFtZXMiOmZhbHNlLCJkcm9wcGluZy1wYXJ0aWNsZSI6IiIsIm5vbi1kcm9wcGluZy1wYXJ0aWNsZSI6IiJ9LHsiZmFtaWx5IjoiU2hhaGlkIiwiZ2l2ZW4iOiJNdWhhbW1hZCIsInBhcnNlLW5hbWVzIjpmYWxzZSwiZHJvcHBpbmctcGFydGljbGUiOiIiLCJub24tZHJvcHBpbmctcGFydGljbGUiOiIifSx7ImZhbWlseSI6IkJhc2hpciIsImdpdmVuIjoiU2hhbXNoYWQiLCJwYXJzZS1uYW1lcyI6ZmFsc2UsImRyb3BwaW5nLXBhcnRpY2xlIjoiIiwibm9uLWRyb3BwaW5nLXBhcnRpY2xlIjoiIn0seyJmYW1pbHkiOiJNYWxpayIsImdpdmVuIjoiTmFqbWEgSXFiYWwiLCJwYXJzZS1uYW1lcyI6ZmFsc2UsImRyb3BwaW5nLXBhcnRpY2xlIjoiIiwibm9uLWRyb3BwaW5nLXBhcnRpY2xlIjoiIn0seyJmYW1pbHkiOiJVbGxhaCIsImdpdmVuIjoiU2hhaGlkIiwicGFyc2UtbmFtZXMiOmZhbHNlLCJkcm9wcGluZy1wYXJ0aWNsZSI6IiIsIm5vbi1kcm9wcGluZy1wYXJ0aWNsZSI6IiJ9LHsiZmFtaWx5IjoiQWhtYWQiLCJnaXZlbiI6IkphbSBCaWxhbCIsInBhcnNlLW5hbWVzIjpmYWxzZSwiZHJvcHBpbmctcGFydGljbGUiOiIiLCJub24tZHJvcHBpbmctcGFydGljbGUiOiIifSx7ImZhbWlseSI6IkFobWVkIiwiZ2l2ZW4iOiJGYXJvb3EiLCJwYXJzZS1uYW1lcyI6ZmFsc2UsImRyb3BwaW5nLXBhcnRpY2xlIjoiIiwibm9uLWRyb3BwaW5nLXBhcnRpY2xlIjoiIn0seyJmYW1pbHkiOiJTb25nIiwiZ2l2ZW4iOiJKaWF5aSIsInBhcnNlLW5hbWVzIjpmYWxzZSwiZHJvcHBpbmctcGFydGljbGUiOiIiLCJub24tZHJvcHBpbmctcGFydGljbGUiOiIifSx7ImZhbWlseSI6IkJpYmkiLCJnaXZlbiI6IkFzbWEiLCJwYXJzZS1uYW1lcyI6ZmFsc2UsImRyb3BwaW5nLXBhcnRpY2xlIjoiIiwibm9uLWRyb3BwaW5nLXBhcnRpY2xlIjoiIn0seyJmYW1pbHkiOiJUYW5nIiwiZ2l2ZW4iOiJLdW4iLCJwYXJzZS1uYW1lcyI6ZmFsc2UsImRyb3BwaW5nLXBhcnRpY2xlIjoiIiwibm9uLWRyb3BwaW5nLXBhcnRpY2xlIjoiIn1dLCJjb250YWluZXItdGl0bGUiOiJHbG9iYWwgU29jaWFsIFdlbGZhcmUiLCJET0kiOiIxMC4xMDA3L3M0MDYwOS0wMjUtMDAzNzktNSIsIklTU04iOiIyMTk2ODc5OSIsImlzc3VlZCI6eyJkYXRlLXBhcnRzIjpbWzIwMjVdXX0sImFic3RyYWN0IjoiTWF0ZXJuYWwgaGVhbHRoIG91dGNvbWVzIGluIHJ1cmFsIEFmcmljYSByZW1haW4gYSBjcml0aWNhbCBjb25jZXJuLCB3aXRoIGluYWRlcXVhdGUgYW50ZW5hdGFsIGNhcmUgdXRpbGl6YXRpb24gZXhhY2VyYmF0aW5nIHJlZ2lvbmFsIGRpc3Bhcml0aWVzIGFuZCBwcmVnbmFuY3ktcmVsYXRlZCByaXNrcy4gVGhpcyBzdHVkeSBleHBsb3JlcyB0aGUgcmVsYXRpb25zaGlwIGJldHdlZW4gYW50ZW5hdGFsIGhlYWx0aGNhcmUgdXRpbGl6YXRpb24gYW5kIG1hdGVybmFsIGhlYWx0aCBvdXRjb21lcyBpbiBydXJhbCBUYW56YW5pYSB1c2luZyB0aGUgMjAxNeKAkzE2IERlbW9ncmFwaGljIEhlYWx0aCBTdXJ2ZXkuIEEgY2F1c2FsIGxvb3AgbW9kZWwgd2FzIGFwcGxpZWQgdG8gYW5hbHl6ZSBpbnRlcnJlbGF0aW9uc2hpcHMgYW5kIGZlZWRiYWNrIGFtb25nIGRldGVybWluYW50cywgd2hpbGUgemVyby1pbmZsYXRlZCBQb2lzc29uIGFuZCB0cnVuY2F0ZWQgcmVncmVzc2lvbiBtb2RlbHMgd2VyZSB1c2VkIGluIGhhbmRsaW5nIG92ZXJkaXNwZXJzaW9uLCBhY2NvdW50aW5nIGZvciBleGNlc3MgemVyb3MgZnJvbSBub24tdXRpbGl6ZXJzLCBhbmQgYWRkcmVzc2luZyB0cnVuY2F0ZWQgZGlzdHJpYnV0aW9ucywgZW5zdXJpbmcgcHJlY2lzZSBhbmFseXNpcyBvZiBoZWFsdGhjYXJlIHV0aWxpemF0aW9uLiBBZGRpdGlvbmFsbHksIHJlc3VsdHMgc2hvdyB0aGF0IHRoZXJlIGlzIGEgcG9zaXRpdmUgY29ycmVsYXRpb24gKDAuNTQsIHAgPCAwLjA1KSBiZXR3ZWVuIGNvbnRyYWNlcHRpdmUgdXNlIGFuZCB3b21lbiBhZ2VkIDE1IHRvIDM1LCBlbXBoYXNpemluZyB0aGUgaW1wb3J0YW5jZSBvZiB0YXJnZXRlZCBmYW1pbHkgcGxhbm5pbmcgaW50ZXJ2ZW50aW9ucy4gQWRkaXRpb25hbGx5LCBlYXJseSBwb3N0bmF0YWwgY2FyZSBhdHRlbmRhbmNlIGlzIGlkZW50aWZpZWQgYXMgYSBjcml0aWNhbCBmYWN0b3IsIHNpZ25pZmljYW50bHkgcmVkdWNpbmcgdGhlIG9jY3VycmVuY2VzIG9mIGxvdyBiaXJ0aCB3ZWlnaHQgKOKIkiAwLjM3LCBwIDwgMC4wNSkgYW5kIHN0aWxsYmlydGhzICjiiJIgMC44OCwgcCA8IDAuMDUpLiBHZW9ncmFwaGljYWwgZGlzdGluY3Rpb25zIHJldmVhbCBjb2FzdGFsIHpvbmVzIG91dHBlcmZvcm1pbmcgb3RoZXIgcmVnaW9ucyBpbiBtYXRlcm5hbCBoZWFsdGggb3V0Y29tZXMsIHVuZGVyc2NvcmluZyB0aGUgbmVjZXNzaXR5IGZvciB0YWlsb3JlZCBpbnRlcnZlbnRpb25zLCB3aXRoIGRpc3Bhcml0aWVzIGJlaW5nIGR1ZSBkaWZmZXJlbmNlcyBpbiByZWdpb25hbOKAmXMgc29jaW9lY29ub21pYywgYW5kIGV0aG5pY2l0aWVzIGJhY2tncm91bmQuIE1vcmVvdmVyLCBhbnRlbmF0YWwgY2FyZSBkZW1vbnN0cmF0ZXMgYSBwb3NpdGl2ZSBhbmQgc2lnbmlmaWNhbnQgY29ycmVsYXRpb24gd2l0aCBza2lsbGVkIGRlbGl2ZXJ5ICgwLjM2LCBwIDwgMC4wMSksIHN5cGhpbGlzIHRlc3RpbmcgKDAuMjEsIHAgPCAwLjA1KSwgYW5kIGVhcmx5IHBvc3RuYXRhbCBjYXJlICgwLjQ1LCBwIDwgMC4wMSksIHdoaWxlIGl0IGV4aGliaXRzIGEgbmVnYXRpdmUgaW1wYWN0IG9uIHN0aWxsYmlydGggKOKIkiAwLjI2LCBwIDwgMC4wMSkgYW5kIGxvdyBiaXJ0aCB3ZWlnaHQgKOKIkiAwLjEwLCBwIDwgMC4wNSksIHNpZ25hbGluZyB0aGUgaW1wb3J0YW5jZSBvZiBhbnRlbmF0YWwgc2VydmljZXMgb24gaW1wcm92aW5nIG1hdGVybmFsIGhlYWx0aCBvdXRjb21lLiBUaGUgc3R1ZHkgcmVjb21tZW5kcyByZWdpb24tc3BlY2lmaWMgcG9saWN5IGludGVydmVudGlvbnMsIHVyZ2luZyBnb3Zlcm5tZW50cyB0byBhZGRyZXNzIHJlZ2lvbmFsIHZhcmlhdGlvbnMgaW4gbWF0ZXJuYWwgaGVhbHRoIGluZGljYXRvcnMuIFN3aWZ0IGltcHJvdmVtZW50cyBhcmUgaW1wZXJhdGl2ZSBpbiBydXJhbCBoZWFsdGhjYXJlIHNlcnZpY2VzLiBUaGlzIGVudGFpbHMgZXhwYW5kaW5nIGNvbW11bml0eSBoZWFsdGggaW5zdXJhbmNlIHNjaGVtZXMsIGxldmVyYWdpbmcgd29tZW7igJlzIHNvY2lhbCBuZXR3b3JrcyB0byBkZWxpdmVyIG1hdGVybmFsIGhlYWx0aCBlZHVjYXRpb24sIGFuZCBpbmNyZWFzaW5nIHRoZSBwYXJ0aWNpcGF0aW9uIGFuZCBhdHRlbmRhbmNlIG9mIHByZWduYW50IHdvbWVuIGluIGFudGVuYXRhbCBjYXJlIHNlcnZpY2VzLiIsInB1Ymxpc2hlciI6IlNwcmluZ2VyIFNjaWVuY2UgYW5kIEJ1c2luZXNzIE1lZGlhIERldXRzY2hsYW5kIEdtYkgiLCJjb250YWluZXItdGl0bGUtc2hvcnQiOiIifSwiaXNUZW1wb3JhcnkiOmZhbHNlfV19"/>
          <w:id w:val="-1489619796"/>
          <w:placeholder>
            <w:docPart w:val="DefaultPlaceholder_-1854013440"/>
          </w:placeholder>
        </w:sdtPr>
        <w:sdtContent>
          <w:r w:rsidR="00623468" w:rsidRPr="00623468">
            <w:rPr>
              <w:rFonts w:ascii="Times New Roman" w:hAnsi="Times New Roman" w:cs="Times New Roman"/>
              <w:color w:val="000000"/>
              <w:vertAlign w:val="superscript"/>
            </w:rPr>
            <w:t>11</w:t>
          </w:r>
        </w:sdtContent>
      </w:sdt>
      <w:r w:rsidRPr="002E3BD7">
        <w:rPr>
          <w:rFonts w:ascii="Times New Roman" w:hAnsi="Times New Roman" w:cs="Times New Roman"/>
        </w:rPr>
        <w:t>. The coverage of SBA by the nation has</w:t>
      </w:r>
      <w:r w:rsidR="009B4233">
        <w:rPr>
          <w:rFonts w:ascii="Times New Roman" w:hAnsi="Times New Roman" w:cs="Times New Roman"/>
        </w:rPr>
        <w:t xml:space="preserve"> improved</w:t>
      </w:r>
      <w:r w:rsidRPr="002E3BD7">
        <w:rPr>
          <w:rFonts w:ascii="Times New Roman" w:hAnsi="Times New Roman" w:cs="Times New Roman"/>
        </w:rPr>
        <w:t xml:space="preserve"> but there still exist significant disparities that cut across geographic location, socioeconomic status and place of residing</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TcxMTI4ZGQtY2VlYy00MGJiLTkzMGYtOGJiM2ZmOGE0Yzc0IiwicHJvcGVydGllcyI6eyJub3RlSW5kZXgiOjB9LCJpc0VkaXRlZCI6ZmFsc2UsIm1hbnVhbE92ZXJyaWRlIjp7ImlzTWFudWFsbHlPdmVycmlkZGVuIjpmYWxzZSwiY2l0ZXByb2NUZXh0IjoiPHN1cD4xMjwvc3VwPiIsIm1hbnVhbE92ZXJyaWRlVGV4dCI6IiJ9LCJjaXRhdGlvbkl0ZW1zIjpbeyJpZCI6IjE5NDk1ZGJjLWY1MTQtMzUzMy1hNjc2LTBmM2JhNDM2ODc5MiIsIml0ZW1EYXRhIjp7InR5cGUiOiJhcnRpY2xlLWpvdXJuYWwiLCJpZCI6IjE5NDk1ZGJjLWY1MTQtMzUzMy1hNjc2LTBmM2JhNDM2ODc5MiIsInRpdGxlIjoiRGVmaW5pdGlvbnMgYW5kIHJvbGVzIG9mIGEgc2tpbGxlZCBiaXJ0aCBhdHRlbmRhbnQ6IEEgbWFwcGluZyBleGVyY2lzZSBmcm9tIGZvdXIgU291dGgtQXNpYW4gY291bnRyaWVzIiwiYXV0aG9yIjpbeyJmYW1pbHkiOiJVdHoiLCJnaXZlbiI6IkJldHRpbmEiLCJwYXJzZS1uYW1lcyI6ZmFsc2UsImRyb3BwaW5nLXBhcnRpY2xlIjoiIiwibm9uLWRyb3BwaW5nLXBhcnRpY2xlIjoiIn0seyJmYW1pbHkiOiJTaWRkaXF1aSIsImdpdmVuIjoiR2hhem5hIiwicGFyc2UtbmFtZXMiOmZhbHNlLCJkcm9wcGluZy1wYXJ0aWNsZSI6IiIsIm5vbi1kcm9wcGluZy1wYXJ0aWNsZSI6IiJ9LHsiZmFtaWx5IjoiQWRlZ29rZSIsImdpdmVuIjoiQWRldG9ybyIsInBhcnNlLW5hbWVzIjpmYWxzZSwiZHJvcHBpbmctcGFydGljbGUiOiIiLCJub24tZHJvcHBpbmctcGFydGljbGUiOiIifSx7ImZhbWlseSI6IkJyb2VrIiwiZ2l2ZW4iOiJOeW5rZSIsInBhcnNlLW5hbWVzIjpmYWxzZSwiZHJvcHBpbmctcGFydGljbGUiOiIiLCJub24tZHJvcHBpbmctcGFydGljbGUiOiJWYW4gRGVuIn1dLCJjb250YWluZXItdGl0bGUiOiJBY3RhIE9ic3RldHJpY2lhIGV0IEd5bmVjb2xvZ2ljYSBTY2FuZGluYXZpY2EiLCJjb250YWluZXItdGl0bGUtc2hvcnQiOiJBY3RhIE9ic3RldC4gR3luZWNvbC4gU2NhbmQuIiwiRE9JIjoiMTAuMTExMS9hb2dzLjEyMTY2IiwiSVNTTiI6IjAwMDE2MzQ5IiwiUE1JRCI6IjIzNjU2NTQ5IiwiaXNzdWVkIjp7ImRhdGUtcGFydHMiOltbMjAxMyw5XV19LCJwYWdlIjoiMTA2My0xMDY5IiwiYWJzdHJhY3QiOiJPYmplY3RpdmUgVG8gaWRlbnRpZnkgd2hpY2ggY2FkcmVzIG9mIGhlYWx0aGNhcmUgcHJvdmlkZXJzIGFyZSBjb25zaWRlcmVkIHRvIGJlIHNraWxsZWQgYmlydGggYXR0ZW5kYW50cyBpbiBTb3V0aCBBc2lhLCB3aGljaCBvZiB0aGUgc2lnbmFsIGZ1bmN0aW9ucyBvZiBlbWVyZ2VuY3kgb2JzdGV0cmljIGNhcmUgZWFjaCBjYWRyZSBpcyByZXBvcnRlZCB0byBwcm92aWRlIGFuZCB3aGV0aGVyIHRoaXMgaXMgaW5jbHVkZWQgaW4gdGhlaXIgdHJhaW5pbmcgYW5kIGxlZ2lzbGF0aW9uLiBEZXNpZ24gQ3Jvc3Mtc2VjdGlvbmFsLCBkZXNjcmlwdGl2ZSBzdHVkeS4gU2V0dGluZyBCYW5nbGFkZXNoLCBJbmRpYSwgTmVwYWwgYW5kIFBha2lzdGFuLiBTYW1wbGUgVGhpcnR5LXRocmVlIGtleSBpbmZvcm1hbnRzIGludm9sdmVkIGluIHRyYWluaW5nLCByZWd1bGF0aW9uLCByZWNydWl0bWVudCBhbmQgZGVwbG95bWVudCBvZiBoZWFsdGhjYXJlIHByb3ZpZGVycy4gTWV0aG9kcyBCZXR3ZWVuIE5vdmVtYmVyIDIwMTEgYW5kIE1hcmNoIDIwMTIsIHN0cnVjdHVyZWQgcXVlc3Rpb25uYWlyZXMgd2VyZSBzZW50IG91dCB0byBrZXkgaW5mb3JtYW50cyBieSBlbWFpbCBmb2xsb3dlZCB1cCBieSBmYWNlLXRvLWZhY2Ugb3IgdGVsZXBob25lIGludGVydmlld3MuIE1haW4gb3V0Y29tZSBtZWFzdXJlcyBNYXBwaW5nIG9mIGRlZmluaXRpb25zIGFuZCByb2xlcyBvZiBoZWFsdGhjYXJlIHByb3ZpZGVycyBpbiBmb3VyIFNvdXRoIEFzaWFuIGNvdW50cmllcyB0byBhc3Nlc3Mgd2hpY2ggY2FkcmVzIGFyZSBza2lsbGVkIGJpcnRoIGF0dGVuZGFudHMuIFJlc3VsdHMgQ2FkcmVzIG9mIGhlYWx0aGNhcmUgcHJvdmlkZXJzIGV4cGVjdGVkIHRvIHByb3ZpZGUgc2tpbGxlZCBiaXJ0aCBhdHRlbmRhbmNlIGRpZmZlciBhY3Jvc3MgY291bnRyaWVzLiBBbHRob3VnaCBtb3N0IGlkZW50aWZpZWQgY2FkcmVzIGFkbWluaXN0ZXIgcGFyZW50ZXJhbCBhbnRpYmlvdGljcywgb3h5dG9jaWNzIGFuZCBwZXJmb3JtIG5ld2Jvcm4gcmVzdXNjaXRhdGlvbjsgYWRtaW5pc3RyYXRpb24gb2YgYW50aWNvbnZ1bHNhbnRzIHZhcmllcyBieSBjb3VudHJ5LiBNYW51YWwgcmVtb3ZhbCBvZiB0aGUgcGxhY2VudGEsIHJlbW92YWwgb2YgcmV0YWluZWQgcHJvZHVjdHMgb2YgY29uY2VwdGlvbiBhbmQgYXNzaXN0ZWQgdmFnaW5hbCBkZWxpdmVyeSBhcmUgbm90IHByb3ZpZGVkIGJ5IGFsbCBjYWRyZXMgZXhwZWN0ZWQgdG8gcHJvdmlkZSBza2lsbGVkIGJpcnRoIGF0dGVuZGFuY2UuIENvbmNsdXNpb24gS2V5IHNpZ25hbCBmdW5jdGlvbnMgb2YgZW1lcmdlbmN5IG9ic3RldHJpYyBjYXJlIGFyZSBvZnRlbiBwcm92aWRlZCBieSBtZWRpY2FsIGRvY3RvcnMgb25seS4gUHJvdmlzaW9uIG9mIHN1Y2ggcG90ZW50aWFsbHkgbGlmZS1zYXZpbmcgaW50ZXJ2ZW50aW9ucyBieSBtb3JlIGhlYWx0aGNhcmUgcHJvdmlkZXIgY2FkcmVzIGV4cGVjdGVkIHRvIGZ1bmN0aW9uIGFzIHNraWxsZWQgYmlydGggYXR0ZW5kYW50cyBjYW4gc2F2ZSBsaXZlcy4gRW5zdXJpbmcgYmV0dGVyIHRyYWluaW5nIGFuZCBsZWdpc2xhdGlvbiBhcmUgaW4gcGxhY2UgZm9yIHRoaXMgaXMgY3J1Y2lhbC4gwqkgMjAxMyBMaXZlcnBvb2wgU2Nob29sIG9mIFRyb3BpY2FsIE1lZGljaW5lLiBBY3RhIE9ic3RldHJpY2lhIGV0IEd5bmVjb2xvZ2ljYSBTY2FuZGluYXZpY2EgcHVibGlzaGVkIGJ5IEpvaG4gV2lsZXkgJiBTb25zIG9uIGJlaGFsZiBvZiBOb3JkaWMgRmVkZXJhdGlvbiBvZiBTb2NpZXRpZXMgb2YgT2JzdGV0cmljcyBhbmQgR3luZWNvbG9neS4iLCJpc3N1ZSI6IjkiLCJ2b2x1bWUiOiI5MiJ9LCJpc1RlbXBvcmFyeSI6ZmFsc2V9XX0="/>
          <w:id w:val="2081558195"/>
          <w:placeholder>
            <w:docPart w:val="DefaultPlaceholder_-1854013440"/>
          </w:placeholder>
        </w:sdtPr>
        <w:sdtContent>
          <w:r w:rsidR="00623468" w:rsidRPr="00623468">
            <w:rPr>
              <w:rFonts w:ascii="Times New Roman" w:hAnsi="Times New Roman" w:cs="Times New Roman"/>
              <w:color w:val="000000"/>
              <w:vertAlign w:val="superscript"/>
            </w:rPr>
            <w:t>12</w:t>
          </w:r>
        </w:sdtContent>
      </w:sdt>
      <w:r w:rsidRPr="002E3BD7">
        <w:rPr>
          <w:rFonts w:ascii="Times New Roman" w:hAnsi="Times New Roman" w:cs="Times New Roman"/>
        </w:rPr>
        <w:t xml:space="preserve">. The rural women, </w:t>
      </w:r>
      <w:r w:rsidR="009B4233">
        <w:rPr>
          <w:rFonts w:ascii="Times New Roman" w:hAnsi="Times New Roman" w:cs="Times New Roman"/>
        </w:rPr>
        <w:t>lower</w:t>
      </w:r>
      <w:r w:rsidRPr="002E3BD7">
        <w:rPr>
          <w:rFonts w:ascii="Times New Roman" w:hAnsi="Times New Roman" w:cs="Times New Roman"/>
        </w:rPr>
        <w:t xml:space="preserve"> </w:t>
      </w:r>
      <w:r w:rsidR="00B3115C" w:rsidRPr="002E3BD7">
        <w:rPr>
          <w:rFonts w:ascii="Times New Roman" w:hAnsi="Times New Roman" w:cs="Times New Roman"/>
        </w:rPr>
        <w:t>educated;</w:t>
      </w:r>
      <w:r w:rsidR="009B4233" w:rsidRPr="002E3BD7">
        <w:rPr>
          <w:rFonts w:ascii="Times New Roman" w:hAnsi="Times New Roman" w:cs="Times New Roman"/>
        </w:rPr>
        <w:t xml:space="preserve"> lower</w:t>
      </w:r>
      <w:r w:rsidRPr="002E3BD7">
        <w:rPr>
          <w:rFonts w:ascii="Times New Roman" w:hAnsi="Times New Roman" w:cs="Times New Roman"/>
        </w:rPr>
        <w:t xml:space="preserve"> household wealth, higher parity, and poor access to antenatal care continue to be disproportionately </w:t>
      </w:r>
      <w:r w:rsidR="009B4233">
        <w:rPr>
          <w:rFonts w:ascii="Times New Roman" w:hAnsi="Times New Roman" w:cs="Times New Roman"/>
        </w:rPr>
        <w:t>associated with SBA</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GZmOWIwMGMtMTA1Yy00MDExLTkwZTUtZmE2ZGMxZWYwZmIxIiwicHJvcGVydGllcyI6eyJub3RlSW5kZXgiOjB9LCJpc0VkaXRlZCI6ZmFsc2UsIm1hbnVhbE92ZXJyaWRlIjp7ImlzTWFudWFsbHlPdmVycmlkZGVuIjpmYWxzZSwiY2l0ZXByb2NUZXh0IjoiPHN1cD4xMzwvc3VwPiIsIm1hbnVhbE92ZXJyaWRlVGV4dCI6IiJ9LCJjaXRhdGlvbkl0ZW1zIjpbeyJpZCI6IjE2NzM4MGQ2LTYwNGItM2FlZC1iNTgwLTNjMDNhN2E4NjUwYyIsIml0ZW1EYXRhIjp7InR5cGUiOiJhcnRpY2xlLWpvdXJuYWwiLCJpZCI6IjE2NzM4MGQ2LTYwNGItM2FlZC1iNTgwLTNjMDNhN2E4NjUwYyIsInRpdGxlIjoiRmFjdG9ycyBhZmZlY3RpbmcgZGVsaXZlcmllcyBhdHRlbmRlZCBieSBza2lsbGVkIGJpcnRoIGF0dGVuZGFudHMgaW4gQmFuZ2xhZGVzaCIsImF1dGhvciI6W3siZmFtaWx5IjoiS2licmlhIiwiZ2l2ZW4iOiJHdWxhbSBNdWhhbW1lZCIsInBhcnNlLW5hbWVzIjpmYWxzZSwiZHJvcHBpbmctcGFydGljbGUiOiJBbCIsIm5vbi1kcm9wcGluZy1wYXJ0aWNsZSI6IiJ9LHsiZmFtaWx5IjoiR2hvc2giLCJnaXZlbiI6IlN3YWdhdGEiLCJwYXJzZS1uYW1lcyI6ZmFsc2UsImRyb3BwaW5nLXBhcnRpY2xlIjoiIiwibm9uLWRyb3BwaW5nLXBhcnRpY2xlIjoiIn0seyJmYW1pbHkiOiJIb3NzZW4iLCJnaXZlbiI6IlNoYWtpciIsInBhcnNlLW5hbWVzIjpmYWxzZSwiZHJvcHBpbmctcGFydGljbGUiOiIiLCJub24tZHJvcHBpbmctcGFydGljbGUiOiIifSx7ImZhbWlseSI6IkJhcnNoYSIsImdpdmVuIjoiUmlmYXRoIEFyYSBBbGFtIiwicGFyc2UtbmFtZXMiOmZhbHNlLCJkcm9wcGluZy1wYXJ0aWNsZSI6IiIsIm5vbi1kcm9wcGluZy1wYXJ0aWNsZSI6IiJ9LHsiZmFtaWx5IjoiU2hhcm1lZW4iLCJnaXZlbiI6IkF0aWEiLCJwYXJzZS1uYW1lcyI6ZmFsc2UsImRyb3BwaW5nLXBhcnRpY2xlIjoiIiwibm9uLWRyb3BwaW5nLXBhcnRpY2xlIjoiIn0seyJmYW1pbHkiOiJVZGRpbiIsImdpdmVuIjoiUy4gTS4gSWZ0ZWtoYXIiLCJwYXJzZS1uYW1lcyI6ZmFsc2UsImRyb3BwaW5nLXBhcnRpY2xlIjoiIiwibm9uLWRyb3BwaW5nLXBhcnRpY2xlIjoiIn1dLCJjb250YWluZXItdGl0bGUiOiJNYXRlcm5hbCBIZWFsdGgsIE5lb25hdG9sb2d5IGFuZCBQZXJpbmF0b2xvZ3kiLCJjb250YWluZXItdGl0bGUtc2hvcnQiOiJNYXRlcm4uIEhlYWx0aCBOZW9uYXRvbC4gUGVyaW5hdG9sLiIsIkRPSSI6IjEwLjExODYvczQwNzQ4LTAxNy0wMDQ2LTAiLCJpc3N1ZWQiOnsiZGF0ZS1wYXJ0cyI6W1syMDE3LDEyXV19LCJhYnN0cmFjdCI6IlRoZSBwcmVzZW5jZSBvZiBza2lsbGVkIGJpcnRoIGF0dGVuZGFudHMgKFNCQXMpIGlzIGNydWNpYWwgaW4gY2hpbGRiaXJ0aCB0byByZWR1Y2UgdGhlIG1hdGVybmFsIG1vcnRhbGl0eSByYXRpbyAoTU1SKSBhbmQgdG8gYWNoaWV2ZSB0aGUgbWF0ZXJuYWwgbW9ydGFsaXR5IHRhcmdldCBvZiB0aGUgVW5pdGVkIE5hdGlvbnPigJkgU3VzdGFpbmFibGUgRGV2ZWxvcG1lbnQgR29hbHMgKFNER3MpLiBUaGUgYWltIG9mIHRoaXMgc3R1ZHkgd2FzIHRvIGludmVzdGlnYXRlIHRoZSBmYWN0b3JzIHJlbGF0ZWQgdG8gY2hpbGRiaXJ0aHMgYXR0ZW5kZWQgYnkgU0JBcyBpbiBCYW5nbGFkZXNoLiBEYXRhIGZyb20gdGhlIEJhbmdsYWRlc2ggRGVtb2dyYXBoaWMgYW5kIEhlYWx0aCBTdXJ2ZXkgKDIwMTQgQkRIUykgd2VyZSBhbmFseXplZC4gTG9naXN0aWMgcmVncmVzc2lvbiB3YXMgYXBwbGllZCB0byBjYWxjdWxhdGUgY3J1ZGUgb2RkcyByYXRpb3MgKENPUnMpLCBhZGp1c3RlZCBvZGRzIHJhdGlvcyAoQU9ScyksIDk1JSBjb25maWRlbmNlIGludGVydmFscyAoQ0lzKSwgYW5kIHAtdmFsdWVzLiBJbiBCYW5nbGFkZXNoLCAzNS45JSBvZiBkZWxpdmVyaWVzIHdlcmUgYXR0ZW5kZWQgYnkgU0JBcywgYW5kIDQ0LjIlIG9mIHRob3NlIHdvbWVuIHJlY2VpdmVkIGF0IGxlYXN0IG9uZSBhbnRlbmF0YWwgY2hlY2stdXAgYnkgYSBza2lsbGVkIHByb3ZpZGVyLiBUaGUgZGVsaXZlcmllcyBieSBTQkFzIHdlcmUgbGVzcyB0aGFuIDUwJSBvZiB0aGUgdG90YWwgZGVsaXZlcmllcyBpbiBhbGwgZGl2aXNpb25zLCBleGNsdWRpbmcgS2h1bG5hLiBLbm93biBwcmVnbmFuY3kgY29tcGxpY2F0aW9ucyAoQU9SOiAxLjI7IDk1JSBDSTogMS4x4oCTMS40KSwgaGlnaGVyIGxldmVsIG9mIGVkdWNhdGlvbiBpbiBib3RoIHdvbWVuIChBT1I6IDEuNzsgOTUlIENJOiAxLjLigJMyLjMpIGFuZCB0aGVpciBodXNiYW5kcyAoQU9SOiAxLjg7IDk1JSBDSTogMS4z4oCTMi40KSwgcmVjZWl2aW5nIGFudGVuYXRhbCBjYXJlIChBTkMpIGJ5IGEgc2tpbGxlZCBwcm92aWRlciBkdXJpbmcgdGhlIHByZWduYW5jeSBwZXJpb2QgKEFPUjogMS41OyA5NSUgQ0k6IDEuMeKAkzIuMSksIGFuZCBoaWdoZXIgd2VhbHRoIHF1aW50aWxlcyAoQU9SOiAzLjQ7IDk1JSBDSTogMi414oCTNC43KSB3ZXJlIGFsbCBzaWduaWZpY2FudGx5IGFzc29jaWF0ZWQgd2l0aCBhbiBpbmNyZWFzZWQgbGlrZWxpaG9vZCBvZiBhIGRlbGl2ZXJ5IGJ5IFNCQXMgKHDigIk8MC4wNSkuIEluIGNvbnRyYXN0LCB3b21lbiBsaXZpbmcgaW4gcnVyYWwgYXJlYXMgKEFPUjogMC43OyA5NSUgQ0k6IDAuNuKAkzAuOCkgYW5kIHRoZSBTeWxoZXQgRGl2aXNpb24gKEFPUjogMC40OyA5NSUgQ0k6IDAuM+KAkzAuNSkgd2VyZSBsZXNzIGxpa2VseSB0byBiZSBkZWxpdmVyZWQgYnkgU0JBcy4gVG8gYWNoaWV2ZSB0aGUgdGFyZ2V0IG9mIHRoZSBHb3Zlcm5tZW50IG9mIEJhbmdsYWRlc2ggLSA1MCUgb2YgZGVsaXZlcmllcyB0byBiZSBhdHRlbmRlZCBieSBTQkFzIC0gaXQgaXMgaW1wb3J0YW50IHRvIGluY3JlYXNlIEFOQyBzZXJ2aWNlcyBhbmQgYXdhcmVuZXNzIHByb2dyYW1zIGluIGFsbCBzZXZlbiBkaXZpc2lvbnMgb2YgQmFuZ2xhZGVzaC4gU3BlY2lhbCBmb2N1cyBpbiBydXJhbCBhcmVhcyBpcyBhbHNvIHJlcXVpcmVkIHRvIG1lZXQgdGhpcyB0YXJnZXQuIEEgbmV3IHN0dWR5IHNob3VsZCBiZSBjb25kdWN0ZWQgdG8gZXhwbG9yZSB0aGUgdW5leGFtaW5lZCBmYWN0b3JzIGFzc29jaWF0ZWQgd2l0aCB0aGUgcHJlc2VuY2Ugb2YgU0JBcyBkdXJpbmcgY2hpbGRiaXJ0aC4iLCJwdWJsaXNoZXIiOiJTcHJpbmdlciBOYXR1cmUiLCJpc3N1ZSI6IjEiLCJ2b2x1bWUiOiIzIn0sImlzVGVtcG9yYXJ5IjpmYWxzZX1dfQ=="/>
          <w:id w:val="-1427652828"/>
          <w:placeholder>
            <w:docPart w:val="DefaultPlaceholder_-1854013440"/>
          </w:placeholder>
        </w:sdtPr>
        <w:sdtContent>
          <w:r w:rsidR="00623468" w:rsidRPr="00623468">
            <w:rPr>
              <w:rFonts w:ascii="Times New Roman" w:hAnsi="Times New Roman" w:cs="Times New Roman"/>
              <w:color w:val="000000"/>
              <w:vertAlign w:val="superscript"/>
            </w:rPr>
            <w:t>13</w:t>
          </w:r>
        </w:sdtContent>
      </w:sdt>
      <w:r w:rsidRPr="002E3BD7">
        <w:rPr>
          <w:rFonts w:ascii="Times New Roman" w:hAnsi="Times New Roman" w:cs="Times New Roman"/>
        </w:rPr>
        <w:t xml:space="preserve">. These differences are further </w:t>
      </w:r>
      <w:r w:rsidR="00CC47F0">
        <w:rPr>
          <w:rFonts w:ascii="Times New Roman" w:hAnsi="Times New Roman" w:cs="Times New Roman"/>
        </w:rPr>
        <w:t>associated</w:t>
      </w:r>
      <w:r w:rsidRPr="002E3BD7">
        <w:rPr>
          <w:rFonts w:ascii="Times New Roman" w:hAnsi="Times New Roman" w:cs="Times New Roman"/>
        </w:rPr>
        <w:t xml:space="preserve"> by cultural practices, early marriages, lack of independence in decision making, distance to health facilities, and the lack of money</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2UyNmU4YmQtODg4NS00YzMwLTgwOGQtYjQ0ZTdhZDkzMGU4IiwicHJvcGVydGllcyI6eyJub3RlSW5kZXgiOjB9LCJpc0VkaXRlZCI6ZmFsc2UsIm1hbnVhbE92ZXJyaWRlIjp7ImlzTWFudWFsbHlPdmVycmlkZGVuIjpmYWxzZSwiY2l0ZXByb2NUZXh0IjoiPHN1cD4xNDwvc3VwPiIsIm1hbnVhbE92ZXJyaWRlVGV4dCI6IiJ9LCJjaXRhdGlvbkl0ZW1zIjpbeyJpZCI6IjhlNDcwNjc2LTIxYjYtMzBlMy05YzNhLWFmM2Q0ZTQ1Y2U0NyIsIml0ZW1EYXRhIjp7InR5cGUiOiJhcnRpY2xlLWpvdXJuYWwiLCJpZCI6IjhlNDcwNjc2LTIxYjYtMzBlMy05YzNhLWFmM2Q0ZTQ1Y2U0NyIsInRpdGxlIjoiRGV0ZXJtaW5hbnRzIG9mIGFudGVuYXRhbCBjYXJlIGFuZCBza2lsbGVkIGJpcnRoIGF0dGVuZGFuY2UgaW4gc3ViLVNhaGFyYW4gQWZyaWNhOiBBIG11bHRpbGV2ZWwgYW5hbHlzaXMiLCJhdXRob3IiOlt7ImZhbWlseSI6IldvbGRlZ2lvcmdpcyIsImdpdmVuIjoiTXVsdSBBYnJhaGEiLCJwYXJzZS1uYW1lcyI6ZmFsc2UsImRyb3BwaW5nLXBhcnRpY2xlIjoiIiwibm9uLWRyb3BwaW5nLXBhcnRpY2xlIjoiIn0seyJmYW1pbHkiOiJIaWxsZXIiLCJnaXZlbiI6IkphbmV0IiwicGFyc2UtbmFtZXMiOmZhbHNlLCJkcm9wcGluZy1wYXJ0aWNsZSI6IiIsIm5vbi1kcm9wcGluZy1wYXJ0aWNsZSI6IiJ9LHsiZmFtaWx5IjoiTWVrb25uZW4iLCJnaXZlbiI6Ild1YmVnemllciIsInBhcnNlLW5hbWVzIjpmYWxzZSwiZHJvcHBpbmctcGFydGljbGUiOiIiLCJub24tZHJvcHBpbmctcGFydGljbGUiOiIifSx7ImZhbWlseSI6Ik1leWVyIiwiZ2l2ZW4iOiJEZW5ueSIsInBhcnNlLW5hbWVzIjpmYWxzZSwiZHJvcHBpbmctcGFydGljbGUiOiIiLCJub24tZHJvcHBpbmctcGFydGljbGUiOiIifSx7ImZhbWlseSI6IkJob3dtaWsiLCJnaXZlbiI6IkphaGFyIiwicGFyc2UtbmFtZXMiOmZhbHNlLCJkcm9wcGluZy1wYXJ0aWNsZSI6IiIsIm5vbi1kcm9wcGluZy1wYXJ0aWNsZSI6IiJ9XSwiY29udGFpbmVyLXRpdGxlIjoiSGVhbHRoIFNlcnZpY2VzIFJlc2VhcmNoIiwiY29udGFpbmVyLXRpdGxlLXNob3J0IjoiSGVhbHRoIFNlcnYuIFJlcy4iLCJET0kiOiIxMC4xMTExLzE0NzUtNjc3My4xMzE2MyIsIklTU04iOiIxNDc1Njc3MyIsIlBNSUQiOiIzMTA5MDkzMSIsImlzc3VlZCI6eyJkYXRlLXBhcnRzIjpbWzIwMTksMTAsMV1dfSwicGFnZSI6IjExMTAtMTExOCIsImFic3RyYWN0IjoiT2JqZWN0aXZlOiBUbyBkZXRlcm1pbmUgaW5kaXZpZHVhbC0gYW5kIGNvdW50cnktbGV2ZWwgZGV0ZXJtaW5hbnRzIG9mIHV0aWxpemF0aW9uIG9mIGtleSBtYXRlcm5hbCBoZWFsdGggc2VydmljZXMgaW4gc3ViLVNhaGFyYW4gQWZyaWNhIChTU0EpLiBTdHVkeSBTZXR0aW5nOiBXZSB1c2VkIHRoZSBtb3N0IHJlY2VudCBzdGFuZGFyZCBkZW1vZ3JhcGhpYyBhbmQgaGVhbHRoIHN1cnZleSBkYXRhIGZyb20gdGhlIHBlcmlvZCBvZiAyMDA1IHRvIDIwMTUgZm9yIDM0IFNTQSBjb3VudHJpZXMuIFByZWRpY3RvcnMgb2Yga2V5IG1hdGVybmFsIGhlYWx0aCBzZXJ2aWNlIGluZGljYXRvcnMgd2VyZSBkZXRlcm1pbmVkIHVzaW5nIGEgc2FtcGxlIG9mIDI0NcKgMTc4IHdvbWVuIHdobyBoYWQgYXQgbGVhc3Qgb25lIGxpdmUgYmlydGggNcKgeWVhcnMgcHJlY2VkaW5nIHRoZSBzdXJ2ZXkuIFN0dWR5IERlc2lnbjogV2UgdXNlZCBhIHR3by1sZXZlbCBoaWVyYXJjaGljYWwgbW9kZWwsIGNvbnNpZGVyaW5nIGluZGl2aWR1YWwgcHJlZGljdG9ycyBhdCBsZXZlbCBvbmUgYW5kIGNvdW50cnkgZmFjdG9ycyBhdCBsZXZlbCB0d28gb2YgdGhlIGhpZXJhcmNoeS4gUHJpbmNpcGFsIEZpbmRpbmdzOiBXaGlsZSB0aGUgc2tpbGxlZCBiaXJ0aCBhdHRlbmRhbmNlIChTQkEpIHV0aWxpemF0aW9uIHJhdGUgcmVhY2hlZCA1MyBwZXJjZW50IGR1cmluZyB0aGUgc3R1ZHkgcGVyaW9kLCB0aGUgcmVjb21tZW5kZWQgZm91ciBvciBtb3JlIGFudGVuYXRhbCBjYXJlIChBTkMpIGNvdmVyYWdlIHdhcyBjb21tb25seSBsb3cgd2l0aCBsZXNzIHNpZ25pZmljYW50IGRpZmZlcmVuY2VzIGFtb25nIGRpZmZlcmVudCBncm91cHMgb2Ygd29tZW4gYW5kIGNvdW50cmllcy4gQmVpbmcgaW4gYSBtaWRkbGUtaW5jb21lIGNvdW50cnkgaW5jcmVhc2VkIHRoZSBpbmRpdmlkdWFsLWxldmVsIGFzc29jaWF0aW9uIGJldHdlZW4gQU5DIGFuZCBTQkEgKE9SwqA9wqAyLjM0LCA5NSUgQ0k6IDEuMjQsIDQuNDQpLiBMZXNzIHByaXZpbGVnZWQgd29tZW4gd2l0aCBsb3dlciBlZHVjYXRpb24gbGV2ZWwgd2VyZSBsZXNzIGxpa2VseSB0byByZWNlaXZlIG1hdGVybmFsIGhlYWx0aCBzZXJ2aWNlcy4gQ29uY2x1c2lvbnM6IFRoaXMgc3R1ZHkgcmV2ZWFscyB0aGUgZXhpc3RlbmNlIG9mIHdpZGUgZ2FwcyBiZXR3ZWVuIEFOQyBhbmQgU0JBIGNvdmVyYWdlIGluIFNTQS4gVXJnZW50IHBvbGljeSBhdHRlbnRpb24gaXMgcmVxdWlyZWQgdG8gaW1wcm92ZSBhY2Nlc3MsIHV0aWxpemF0aW9uLCBhbmQgcXVhbGl0eSBvZiBtYXRlcm5hbCBoZWFsdGggc2VydmljZXMuIiwicHVibGlzaGVyIjoiQmxhY2t3ZWxsIFB1Ymxpc2hpbmcgSW5jLiIsImlzc3VlIjoiNSIsInZvbHVtZSI6IjU0In0sImlzVGVtcG9yYXJ5IjpmYWxzZX1dfQ=="/>
          <w:id w:val="1838264993"/>
          <w:placeholder>
            <w:docPart w:val="DefaultPlaceholder_-1854013440"/>
          </w:placeholder>
        </w:sdtPr>
        <w:sdtContent>
          <w:r w:rsidR="00623468" w:rsidRPr="00623468">
            <w:rPr>
              <w:rFonts w:ascii="Times New Roman" w:hAnsi="Times New Roman" w:cs="Times New Roman"/>
              <w:color w:val="000000"/>
              <w:vertAlign w:val="superscript"/>
            </w:rPr>
            <w:t>14</w:t>
          </w:r>
        </w:sdtContent>
      </w:sdt>
      <w:r w:rsidRPr="002E3BD7">
        <w:rPr>
          <w:rFonts w:ascii="Times New Roman" w:hAnsi="Times New Roman" w:cs="Times New Roman"/>
        </w:rPr>
        <w:t xml:space="preserve">. It is necessary to understand </w:t>
      </w:r>
      <w:r w:rsidRPr="002E3BD7">
        <w:rPr>
          <w:rFonts w:ascii="Times New Roman" w:hAnsi="Times New Roman" w:cs="Times New Roman"/>
        </w:rPr>
        <w:lastRenderedPageBreak/>
        <w:t xml:space="preserve">the role of these </w:t>
      </w:r>
      <w:r w:rsidR="00C609B2" w:rsidRPr="00DA32C2">
        <w:rPr>
          <w:rFonts w:ascii="Times New Roman" w:hAnsi="Times New Roman" w:cs="Times New Roman"/>
        </w:rPr>
        <w:t>associated</w:t>
      </w:r>
      <w:r w:rsidRPr="002E3BD7">
        <w:rPr>
          <w:rFonts w:ascii="Times New Roman" w:hAnsi="Times New Roman" w:cs="Times New Roman"/>
        </w:rPr>
        <w:t xml:space="preserve"> factors in determining the use of SBA in order to </w:t>
      </w:r>
      <w:r w:rsidR="009B4233">
        <w:rPr>
          <w:rFonts w:ascii="Times New Roman" w:hAnsi="Times New Roman" w:cs="Times New Roman"/>
        </w:rPr>
        <w:t>provide and evidence based maternal and heath policy</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2Q5ZDI2OGYtMmUwMS00NjE4LWIzMzQtOWVkZGFjYzQ4YTc2IiwicHJvcGVydGllcyI6eyJub3RlSW5kZXgiOjB9LCJpc0VkaXRlZCI6ZmFsc2UsIm1hbnVhbE92ZXJyaWRlIjp7ImlzTWFudWFsbHlPdmVycmlkZGVuIjpmYWxzZSwiY2l0ZXByb2NUZXh0IjoiPHN1cD4xNTwvc3VwPiIsIm1hbnVhbE92ZXJyaWRlVGV4dCI6IiJ9LCJjaXRhdGlvbkl0ZW1zIjpbeyJpZCI6ImMzYzU2MGMwLWNjZTUtMzk0ZS04ZGU0LWVlZDE3YzE2OWZjMiIsIml0ZW1EYXRhIjp7InR5cGUiOiJhcnRpY2xlLWpvdXJuYWwiLCJpZCI6ImMzYzU2MGMwLWNjZTUtMzk0ZS04ZGU0LWVlZDE3YzE2OWZjMiIsInRpdGxlIjoiSW5lcXVhbGl0aWVzIGluIG1hdGVybmFsIGhlYWx0aCBjYXJlIHV0aWxpemF0aW9uIGluIEJlbmluOiBBIHBvcHVsYXRpb24gYmFzZWQgY3Jvc3Mtc2VjdGlvbmFsIHN0dWR5IiwiYXV0aG9yIjpbeyJmYW1pbHkiOiJZYXlhIiwiZ2l2ZW4iOiJTYW5uaSIsInBhcnNlLW5hbWVzIjpmYWxzZSwiZHJvcHBpbmctcGFydGljbGUiOiIiLCJub24tZHJvcHBpbmctcGFydGljbGUiOiIifSx7ImZhbWlseSI6IlV0aG1hbiIsImdpdmVuIjoiT2xhbGVrYW4gQS4iLCJwYXJzZS1uYW1lcyI6ZmFsc2UsImRyb3BwaW5nLXBhcnRpY2xlIjoiIiwibm9uLWRyb3BwaW5nLXBhcnRpY2xlIjoiIn0seyJmYW1pbHkiOiJBbW91em91IiwiZ2l2ZW4iOiJBZ2Jlc3NpIiwicGFyc2UtbmFtZXMiOmZhbHNlLCJkcm9wcGluZy1wYXJ0aWNsZSI6IiIsIm5vbi1kcm9wcGluZy1wYXJ0aWNsZSI6IiJ9LHsiZmFtaWx5IjoiRWtob2x1ZW5ldGFsZSIsImdpdmVuIjoiTWljaGFlbCIsInBhcnNlLW5hbWVzIjpmYWxzZSwiZHJvcHBpbmctcGFydGljbGUiOiIiLCJub24tZHJvcHBpbmctcGFydGljbGUiOiIifSx7ImZhbWlseSI6IkJpc2h3YWppdCIsImdpdmVuIjoiR2hvc2UiLCJwYXJzZS1uYW1lcyI6ZmFsc2UsImRyb3BwaW5nLXBhcnRpY2xlIjoiIiwibm9uLWRyb3BwaW5nLXBhcnRpY2xlIjoiIn1dLCJjb250YWluZXItdGl0bGUiOiJCTUMgUHJlZ25hbmN5IGFuZCBDaGlsZGJpcnRoIiwiY29udGFpbmVyLXRpdGxlLXNob3J0IjoiQk1DIFByZWduYW5jeSBDaGlsZGJpcnRoIiwiRE9JIjoiMTAuMTE4Ni9zMTI4ODQtMDE4LTE4NDYtNiIsIklTU04iOiIxNDcxMjM5MyIsIlBNSUQiOiIyOTg1NTI3NyIsImlzc3VlZCI6eyJkYXRlLXBhcnRzIjpbWzIwMTgsNSwzMV1dfSwiYWJzdHJhY3QiOiJCYWNrZ3JvdW5kOiBFbnN1cmluZyBlcXVpdGFibGUgYWNjZXNzIHRvIG1hdGVybmFsIGhlYWx0aCBjYXJlIGluY2x1ZGluZyBhbnRlbmF0YWwsIGRlbGl2ZXJ5LCBwb3N0bmF0YWwgc2VydmljZXMgYW5kIGZlcnRpbGl0eSBjb250cm9sIG1ldGhvZHMsIGlzIG9uZSBvZiB0aGUgbW9zdCBjcml0aWNhbCBjaGFsbGVuZ2VzIGZvciBwdWJsaWMgaGVhbHRoIHNlY3Rvci4gVGhlcmUgYXJlIHNpZ25pZmljYW50IGRpc3Bhcml0aWVzIGluIG1hdGVybmFsIGhlYWx0aCBjYXJlIGluZGljYXRvcnMgYWNyb3NzIG1hbnkgZ2VvZ3JhcGhpY2FsIGxvY2F0aW9ucywgbWF0ZXJuYWwsIGVjb25vbWljLCBzb2Npby1kZW1vZ3JhcGhpYyBmYWN0b3JzIGluIG1hbnkgY291bnRyaWVzIGluIHN1Yi1TYWhhcmEgQWZyaWNhLiBJbiB0aGlzIHN0dWR5LCB3ZSBjb21wYXJhdGl2ZWx5IGV4cGxvcmVkIHRoZSB1dGlsaXphdGlvbiBsZXZlbCBvZiBtYXRlcm5hbCBoZWFsdGggY2FyZSwgYW5kIGV4YW1pbmVkIGRpc3Bhcml0aWVzIGluIHRoZSBkZXRlcm1pbmFudHMgb2YgbWFqb3IgbWF0ZXJuYWwgaGVhbHRoIG91dGNvbWVzLiBNZXRob2RzOiBUaGlzIHBhcGVyIHVzZWQgZGF0YSBmcm9tIHR3byByb3VuZHMgb2YgQmVuaW4gRGVtb2dyYXBoaWMgYW5kIEhlYWx0aCBTdXJ2ZXkgKEJESFMpIHRvIGV4YW1pbmUgdGhlIHV0aWxpemF0aW9uIGFuZCBkaXNwYXJpdGllcyBpbiBmYWN0b3JzIG9mIG1hdGVybmFsIGhlYWx0aCBjYXJlIGluZGljYXRvcnMgdXNpbmcgbG9naXN0aWMgcmVncmVzc2lvbiBtb2RlbHMuIFBhcnRpY2lwYW50cyB3ZXJlIDE3LDc5NCBhbmQgMTYsNTk5IHdvbWVuIGFnZWQgYmV0d2VlbjE1LTQ5eWVhcnMgaW4gMjAwNiBhbmQgMjAxMiByZXNwZWN0aXZlbHkuIFdvbWVuJ3MgY2hhcmFjdGVyaXN0aWNzIHdlcmUgcmVwb3J0ZWQgaW4gcGVyY2VudGFnZSwgbWVhbiBhbmQgc3RhbmRhcmQgZGV2aWF0aW9uLiBSZXN1bHRzOiBNZWFuICjCsVNEKSBhZ2Ugb2YgdGhlIHBhcnRpY2lwYW50cyB3YXMgMjkuMCAowrE5LjApIGluIGJvdGggc3VydmV5cy4gVGhlIHBlcmNlbnRhZ2Ugb2YgYXQgbGVhc3QgNCBBTkMgdmlzaXRzIHdhcyBhcHByb3hpbWF0ZWx5IDYxJSB3aXRob3V0IGFueSBjaGFuZ2UgYmV0d2VlbiB0aGUgdHdvIHJvdW5kcyBvZiBzdXJ2ZXlzLCBmYWNpbGl0eSBiYXNlZCBkZWxpdmVyeSB3YXMgOTMuNSUgaW4gMjAxMiwgd2l0aCA0LjklIGluY3JlYXNlIGZyb20gMjAwNjsgcG9zdG5hdGFsIGNhcmUgd2FzIGN1cnJlbnRseSAxOC40JSBhbmQgY29udHJhY2VwdGl2ZSB1c2Ugd2FzIGVzdGltYXRlZCBiZWxvdyBvbmUtZmlmdGguIFRoZSByZXN1bHRzIG9mIG11bHRpdmFyaWFibGUgbG9naXN0aWMgcmVncmVzc2lvbiBtb2RlbHMgc2hvd2VkIGRpc3Bhcml0aWVzIGluIG1hdGVybmFsIGhlYWx0aCBjYXJlIHNlcnZpY2UgdXRpbGl6YXRpb24sIGluY2x1ZGluZyBhbnRlbmF0YWwgY2FyZSwgZmFjaWxpdHktYmFzZWQgZGVsaXZlcnksIHBvc3RuYXRhbCBjYXJlIGFuZCBjb250cmFjZXB0aXZlIHVzZSBhY3Jvc3Mgc2VsZWN0ZWQgbWF0ZXJuYWwgZmFjdG9ycy4gVGhlIGN1cnJlbnQgQkhEUyBzaG93ZWQgYWdlLCByZWdpb24sIHJlbGlnaW9uIHdlcmUgc2lnbmlmaWNhbnRseSBhc3NvY2lhdGVkIHdpdGggbWF0ZXJuYWwgaGVhbHRoIGNhcmUgc2VydmljZXMuIEVkdWNhdGVkIHdvbWVuLCB0aG9zZSBmcm9tIGhvdXNlaG9sZHMgb2YgaGlnaCB3ZWFsdGggaW5kZXggYW5kIHdvbWVuIGN1cnJlbnRseSB3b3JraW5nIHdlcmUgbW9yZSBsaWtlbHkgdG8gdXRpbGl6ZSBtYXRlcm5hbCBoZWFsdGggY2FyZSBzZXJ2aWNlcywgY29tcGFyZWQgdG8gd29tZW4gd2l0aCBubyBmb3JtYWwgZWR1Y2F0aW9uLCBmcm9tIHBvb3Jlc3QgaG91c2Vob2xkcyBvciBub3QgY3VycmVudGx5IGVtcGxveWVkLiBXb21lbiB3aG8gd2F0Y2ggdGVsZXZpc2lvbiAoVFYpIHdlcmUgMS4zMSAoT1I9MS4zMTsgOTUlIENJPTEuMTMtMS41MiksIDEuNjkgKE9SPTEuNjk7IDk1JSBDST0xLjIwLTIuMzcpIGFuZCAxLjM4IChPUj0xLjM4OyA5NSUgQ0k9MS4xNi0xLjY1KSB0aW1lcyBhcyBsaWtlbHkgdG8gdXRpbGl6ZSBtYXRlcm5hbCBoZWFsdGggY2FyZSBzZXJ2aWNlcyBhZnRlciBhZGp1c3RpbmcgZm9yIG90aGVyIGNvdmFyaWF0ZXMuIENvbmNsdXNpb246IFRoZSBmaW5kaW5ncyB3b3VsZCBndWlkZSBzdGFrZWhvbGRlcnMgdG8gYWRkcmVzcyBpbmVxdWFsaXRpZXMgaW4gbWF0ZXJuYWwgaGVhbHRoIGNhcmUgc2VydmljZXMuIE1vcmUgc28sIGhlYWx0aCBjYXJlIHByb2dyYW1tZXMgYW5kIHBvbGljaWVzIHNob3VsZCBiZSBzdHJlbmd0aGVuZWQgdG8gZW5oYW5jZSBhY2Nlc3NpYmlsaXR5IGFzIHdlbGwgYXMgaW1wcm92ZSB0aGUgdXRpbGl6YXRpb24gb2YgbWF0ZXJuYWwgY2FyZSBzZXJ2aWNlcywgZXNwZWNpYWxseSBmb3IgdGhlIGRpc2FkdmFudGFnZWQsIHVuZWR1Y2F0ZWQgYW5kIHRob3NlIHdobyBsaXZlIGluIGhhcmQtdG8tcmVhY2ggcnVyYWwgYXJlYXMgaW4gQmVuaW4uIFRoZSBCZW5pbiBnb3Zlcm5tZW50IG5lZWRzIHRvIGNyZWF0ZSBzdHJhdGVnaWVzIHRoYXQgY292ZXIgYm90aCB0aGUgc3VwcGx5IGFuZCBkZW1hbmQgc2lkZSBmYWN0b3JzIGF0IGF0dGFpbiB0aGUgdW5pdmVyc2FsIGhlYWx0aCBjb3ZlcmFnZS4iLCJwdWJsaXNoZXIiOiJCaW9NZWQgQ2VudHJhbCBMdGQuIiwiaXNzdWUiOiIxIiwidm9sdW1lIjoiMTgifSwiaXNUZW1wb3JhcnkiOmZhbHNlfV19"/>
          <w:id w:val="289398694"/>
          <w:placeholder>
            <w:docPart w:val="DefaultPlaceholder_-1854013440"/>
          </w:placeholder>
        </w:sdtPr>
        <w:sdtContent>
          <w:r w:rsidR="00623468" w:rsidRPr="00623468">
            <w:rPr>
              <w:rFonts w:ascii="Times New Roman" w:hAnsi="Times New Roman" w:cs="Times New Roman"/>
              <w:color w:val="000000"/>
              <w:vertAlign w:val="superscript"/>
            </w:rPr>
            <w:t>15</w:t>
          </w:r>
        </w:sdtContent>
      </w:sdt>
      <w:r w:rsidRPr="00351949">
        <w:rPr>
          <w:rFonts w:ascii="Times New Roman" w:hAnsi="Times New Roman" w:cs="Times New Roman"/>
        </w:rPr>
        <w:t>. Although prior studies have identified</w:t>
      </w:r>
      <w:r w:rsidR="00C609B2">
        <w:rPr>
          <w:rFonts w:ascii="Times New Roman" w:hAnsi="Times New Roman" w:cs="Times New Roman"/>
        </w:rPr>
        <w:t xml:space="preserve"> </w:t>
      </w:r>
      <w:r w:rsidR="00C609B2" w:rsidRPr="00DA32C2">
        <w:rPr>
          <w:rFonts w:ascii="Times New Roman" w:hAnsi="Times New Roman" w:cs="Times New Roman"/>
        </w:rPr>
        <w:t>associates</w:t>
      </w:r>
      <w:r w:rsidRPr="00351949">
        <w:rPr>
          <w:rFonts w:ascii="Times New Roman" w:hAnsi="Times New Roman" w:cs="Times New Roman"/>
        </w:rPr>
        <w:t xml:space="preserve"> of SBA using traditional regression approaches, few have leveraged interpretable machine learning to uncover the nuanced behavioral </w:t>
      </w:r>
      <w:r w:rsidR="00C609B2" w:rsidRPr="00DA32C2">
        <w:rPr>
          <w:rFonts w:ascii="Times New Roman" w:hAnsi="Times New Roman" w:cs="Times New Roman"/>
        </w:rPr>
        <w:t>predictors</w:t>
      </w:r>
      <w:r w:rsidRPr="00DA32C2">
        <w:rPr>
          <w:rFonts w:ascii="Times New Roman" w:hAnsi="Times New Roman" w:cs="Times New Roman"/>
        </w:rPr>
        <w:t xml:space="preserve"> </w:t>
      </w:r>
      <w:r w:rsidR="0079695A" w:rsidRPr="00DA32C2">
        <w:rPr>
          <w:rFonts w:ascii="Times New Roman" w:hAnsi="Times New Roman" w:cs="Times New Roman"/>
        </w:rPr>
        <w:t>associated</w:t>
      </w:r>
      <w:r w:rsidRPr="00351949">
        <w:rPr>
          <w:rFonts w:ascii="Times New Roman" w:hAnsi="Times New Roman" w:cs="Times New Roman"/>
        </w:rPr>
        <w:t xml:space="preserve"> maternal healthcare decisions at the population level, and even fewer have integrated spatial and subgroup analyses to contextualize these patterns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diZjU0MjQtY2I2ZS00NDI5LThiOTEtYmVkODViNzNkYmMwIiwicHJvcGVydGllcyI6eyJub3RlSW5kZXgiOjB9LCJpc0VkaXRlZCI6ZmFsc2UsIm1hbnVhbE92ZXJyaWRlIjp7ImlzTWFudWFsbHlPdmVycmlkZGVuIjpmYWxzZSwiY2l0ZXByb2NUZXh0IjoiPHN1cD4xNjwvc3VwPiIsIm1hbnVhbE92ZXJyaWRlVGV4dCI6IiJ9LCJjaXRhdGlvbkl0ZW1zIjpbeyJpZCI6ImE0MjE5NzJkLTYxNDItMzRiNy1hMTcyLWE2ZDM4YzA3YzVlZiIsIml0ZW1EYXRhIjp7InR5cGUiOiJhcnRpY2xlLWpvdXJuYWwiLCJpZCI6ImE0MjE5NzJkLTYxNDItMzRiNy1hMTcyLWE2ZDM4YzA3YzVlZiIsInRpdGxlIjoiRGV0ZXJtaW5hbnRzIG9mIGFudGVuYXRhbCBjYXJlIGFuZCBza2lsbGVkIGJpcnRoIGF0dGVuZGFuY2Ugc2VydmljZXMgdXRpbGl6YXRpb24gYW1vbmcgY2hpbGRiZWFyaW5nIHdvbWVuIGluIEd1aW5lYTogZXZpZGVuY2UgZnJvbSB0aGUgMjAxOCBHdWluZWEgRGVtb2dyYXBoaWMgYW5kIEhlYWx0aCBTdXJ2ZXkgZGF0YSIsImF1dGhvciI6W3siZmFtaWx5IjoiQWhpbmtvcmFoIiwiZ2l2ZW4iOiJCcmlnaHQgT3Bva3UiLCJwYXJzZS1uYW1lcyI6ZmFsc2UsImRyb3BwaW5nLXBhcnRpY2xlIjoiIiwibm9uLWRyb3BwaW5nLXBhcnRpY2xlIjoiIn0seyJmYW1pbHkiOiJTZWlkdSIsImdpdmVuIjoiQWJkdWwgQXppeiIsInBhcnNlLW5hbWVzIjpmYWxzZSwiZHJvcHBpbmctcGFydGljbGUiOiIiLCJub24tZHJvcHBpbmctcGFydGljbGUiOiIifSx7ImZhbWlseSI6IkFnYmFnbG8iLCJnaXZlbiI6IkViZW5lemVyIiwicGFyc2UtbmFtZXMiOmZhbHNlLCJkcm9wcGluZy1wYXJ0aWNsZSI6IiIsIm5vbi1kcm9wcGluZy1wYXJ0aWNsZSI6IiJ9LHsiZmFtaWx5IjoiQWR1IiwiZ2l2ZW4iOiJDb2xsaW5zIiwicGFyc2UtbmFtZXMiOmZhbHNlLCJkcm9wcGluZy1wYXJ0aWNsZSI6IiIsIm5vbi1kcm9wcGluZy1wYXJ0aWNsZSI6IiJ9LHsiZmFtaWx5IjoiQnVkdSIsImdpdmVuIjoiRXVnZW5lIiwicGFyc2UtbmFtZXMiOmZhbHNlLCJkcm9wcGluZy1wYXJ0aWNsZSI6IiIsIm5vbi1kcm9wcGluZy1wYXJ0aWNsZSI6IiJ9LHsiZmFtaWx5IjoiSGFnYW4iLCJnaXZlbiI6IkpvaG4gRWx2aXMiLCJwYXJzZS1uYW1lcyI6ZmFsc2UsImRyb3BwaW5nLXBhcnRpY2xlIjoiIiwibm9uLWRyb3BwaW5nLXBhcnRpY2xlIjoiIn0seyJmYW1pbHkiOiJTY2hhY2siLCJnaXZlbiI6IlRob21hcyIsInBhcnNlLW5hbWVzIjpmYWxzZSwiZHJvcHBpbmctcGFydGljbGUiOiIiLCJub24tZHJvcHBpbmctcGFydGljbGUiOiIifSx7ImZhbWlseSI6IllheWEiLCJnaXZlbiI6IlNhbm5pIiwicGFyc2UtbmFtZXMiOmZhbHNlLCJkcm9wcGluZy1wYXJ0aWNsZSI6IiIsIm5vbi1kcm9wcGluZy1wYXJ0aWNsZSI6IiJ9XSwiY29udGFpbmVyLXRpdGxlIjoiQk1DIFByZWduYW5jeSBhbmQgQ2hpbGRiaXJ0aCIsImNvbnRhaW5lci10aXRsZS1zaG9ydCI6IkJNQyBQcmVnbmFuY3kgQ2hpbGRiaXJ0aCIsIkRPSSI6IjEwLjExODYvczEyODg0LTAyMC0wMzQ4OS00IiwiSVNTTiI6IjE0NzEyMzkzIiwiUE1JRCI6IjMzMzkwMTY0IiwiaXNzdWVkIjp7ImRhdGUtcGFydHMiOltbMjAyMSwxMiwxXV19LCJhYnN0cmFjdCI6IkJhY2tncm91bmQ6IEdsb2JhbGx5LCBtYXRlcm5hbCBoZWFsdGggcmVtYWlucyBhIG1ham9yIHByaW9yaXR5LiBNb3N0IG9mIG1hdGVybmFsIGRlYXRocyBnbG9iYWxseSBvY2N1ciBpbiBzdWItU2FoYXJhbiBBZnJpY2EsIHdpdGggbW9zdCBvZiB0aGVzZSBkZWF0aHMgbGlua2VkIHRvIGxhY2sgb2YgYWNjZXNzIHRvIGFudGVuYXRhbCBjYXJlIGFuZCBza2lsbGVkIGFzc2lzdGFuY2UgZHVyaW5nIGRlbGl2ZXJ5LiBUaGlzIHN0dWR5IGFzc2Vzc2VkIHRoZSBkZXRlcm1pbmFudHMgb2YgYW50ZW5hdGFsIGNhcmUgYW5kIHNraWxsZWQgYmlydGggYXR0ZW5kYW5jZSBzZXJ2aWNlcyB1dGlsaXphdGlvbiBhbW9uZyBjaGlsZGJlYXJpbmcgd29tZW4gaW4gR3VpbmVhLiBNZXRob2RzOiBEYXRhIGZvciB0aGlzIHN0dWR5IHdlcmUgb2J0YWluZWQgZnJvbSB0aGUgMjAxOCBHdWluZWEgRGVtb2dyYXBoaWMgYW5kIEhlYWx0aCBTdXJ2ZXkgKEdESFMpLiBEYXRhIG9mIDQsOTE3IGNoaWxkYmVhcmluZyB3b21lbiB3ZXJlIGNvbnNpZGVyZWQgYXMgb3VyIGFuYWx5dGljYWwgc2FtcGxlLiBUaGUgb3V0Y29tZSB2YXJpYWJsZXMgZm9yIHRoZSBzdHVkeSB3ZXJlIHV0aWxpemF0aW9uIG9mIGFudGVuYXRhbCBjYXJlIGFuZCBza2lsbGVkIGJpcnRoIGF0dGVuZGFuY2UuIEFuYWx5c2lzIHdhcyBjYXJyaWVkIG91dCB1c2luZyBjaGktc3F1YXJlIHRlc3RzIGFuZCBtdWx0aXZhcmlhYmxlIGxvZ2lzdGljIHJlZ3Jlc3Npb24uIFJlc3VsdHM6IFRoZcKgcmVzdWx0cyBzaG93ZWQgdGhhdCB3b21lbiBhZ2VkIDE1LTI0IChBT1I9MS4yOSwgQ0k9MS4wMy0xLjYyKSwgd29tZW4gd2hvIGhhZCBzZWNvbmRhcnkvaGlnaGVyIGxldmVsIG9mIGVkdWNhdGlvbiAoQU9SPTEuNzAsIENJPTEuMzMtMi4xOSksIGFuZCB0aG9zZSB3aG9zZSBwYXJ0bmVycyBoYWQgc2Vjb25kYXJ5L2hpZ2hlciBsZXZlbCBvZiBlZHVjYXRpb24gKEFPUj0xLjQ2LCBDST0xLjIyLTEuNzUpLCB3b21lbiBpbiB0aGUgcmljaGVzdCB3ZWFsdGggcXVpbnRpbGUgKEFPUj01LjA5LCBDST0zLjcwLTcuMDApLCB0aG9zZSB3aXRoIHBsYW5uZWQgcHJlZ25hbmNpZXMgKEFPUj0xLjUwLCBDST0xLjIzLTEuODEpLCBNdXNsaW0gd29tZW4gKEFPUj0xLjY1LCBDST0xLjM4LTIuMTIpLCB0aG9zZSB3aG8gdGFrZSBoZWFsdGhjYXJlIGRlY2lzaW9ucyBhbG9uZSAoQU9SPTEuNTMsIENJPTEuMjQtMS44OSksIGFuZCB0aG9zZSB3aG8gbGlzdGVuZWQgdG8gcmFkaW8gbGVzcyB0aGFuIG9uY2UgYSB3ZWVrIChBT1I9IDEuMzAsIENJPTEuMTAtMS41MykgaGFkIGhpZ2hlciBvZGRzIG9mIGFudGVuYXRhbCBjYXJlIHVwdGFrZS4gQWxzbywgd29tZW4gd2l0aCBzZWNvbmRhcnkvaGlnaGVyIGxldmVsIG9mIGVkdWNhdGlvbiAoQU9SPTEuODMsIENJPTEuMjUtMi42OCksIHRob3NlIHdob3NlIHBhcnRuZXJzIGhhZCBzZWNvbmRhcnkvaGlnaGVyIGxldmVsIG9mIGVkdWNhdGlvbiAoQU9SPTEuNDAsIENJPTEuMTEtMS43NiksIHRob3NlIGluIHRoZSByaWNoZXN0IHdlYWx0aCBxdWludGlsZSAoQU9SPTEwLjc5LCBDST02LjY0LTE3LjUxKSwgdGhvc2Ugd2l0aCBwbGFubmVkIHByZWduYW5jaWVzIChBT1I9MS4yNSwgQ0k9MS4wMy0xLjUyKSwgQ2hyaXN0aWFuIHdvbWVuIChBT1I9NC4xMywgQ0k9My4xNy01LjM5KSwgdGhvc2UgbGl2aW5nIGluIHVyYmFuIGFyZWFzIChBT1I9My4wMCwgQ0k9Mi4yOS0zLjk0KSwgd29tZW4gd2l0aCBvbmUgYmlydGggKEFPUj0gMS41OCwgQ0k9MS4yMC0yLjA2KSwgdGhvc2Ugd2hvIHRha2UgaGVhbHRoY2FyZSBkZWNpc2lvbnMgYWxvbmUgKEFPUj0xLjg3LCBDST0xLjQ2LTIuMzkpLCB0aG9zZSB3aG8gcmVhZCBuZXdzcGFwZXIgYXQgbGVhc3Qgb25jZSBhIHdlZWsgKEFPUj0gMS4xOSwgQ0k9MS4wMS0xLjQwKSwgdGhvc2Ugd2hvIHdhdGNoZWQgdGVsZXZpc2lvbiBhdCBsZWFzdCBvbmNlIHdlZWsgKEFPUj0xLjY5LCBDST0xLjMwLTIuMTkpLCBhbmQgdGhvc2UgaW4gZmVtYWxlLWhlYWRlZCBob3VzZWhvbGRzIChBT1I9MS41MiwgQ0k9MS4yMC0xLjkyKSB3ZXJlIG1vcmUgbGlrZWx5IHRvIHV0aWxpemUgdGhlIHNlcnZpY2VzIG9mIHNraWxsZWQgYmlydGggYXR0ZW5kYW50cy4gQ29uY2x1c2lvbjogVGhlIHN0dWR5IHByb3ZlZCB0aGF0IHZhcmlvdXMgc29jaW8tZWNvbm9taWMgYW5kIGNvbnRleHR1YWwgZmFjdG9ycyBpbmZsdWVuY2UgYW50ZW5hdGFsIGNhcmUgYW5kIHNraWxsZWQgYmlydGggYXR0ZW5kYW5jZcKgaW4gR3VpbmVhLiBUaGVzZSBmaW5kaW5ncyBzdWdnZXN0IHRoZSBuZWVkIHRvwqBkZXNpZ24gY29tbXVuaXR5LWJhc2VkIGludGVydmVudGlvbnMgKGUuZy4sIG1pbmlhdHVyZSBsb2NhbCBBTkPCoGNsaW5pY3MsIGVhcmx5IHNjcmVlbmluZyBzZXJ2aWNlcykgdGhhdCBwcmlvcml0aXplIHdvbWVu4oCZcyBlZHVjYXRpb24gYW5kIHZvY2F0aW9uYWwgdHJhaW5pbmcsIG1lZGlhIGFjY2Vzc2liaWxpdHksIGVzcGVjaWFsbHkgYW1vbmcgdGhlIHBvb3IsIGFuZCB0aG9zZSByZXNpZGluZyBpbiBydXJhbCBzZXR0aW5ncy4gU3VjaCBpbnRlcnZlbnRpb25zIHNob3VsZCBub3QgaWdub3JlIHRoZSBpbmZsdWVuY2Ugb2Ygb3RoZXIgc29jaW8tY3VsdHVyYWwgbm9ybXMgdGhhdCBoaW5kZXIgdGhlIHV0aWxpemF0aW9uIG9mIGFudGVuYXRhbCBjYXJlIGFuZCBza2lsbGVkIGJpcnRoIGF0dGVuZGFuY2Ugc2VydmljZXMgaW4gR3VpbmVhLiIsInB1Ymxpc2hlciI6IkJpb01lZCBDZW50cmFsIEx0ZCIsImlzc3VlIjoiMSIsInZvbHVtZSI6IjIxIn0sImlzVGVtcG9yYXJ5IjpmYWxzZX1dfQ=="/>
          <w:id w:val="1548566915"/>
          <w:placeholder>
            <w:docPart w:val="DefaultPlaceholder_-1854013440"/>
          </w:placeholder>
        </w:sdtPr>
        <w:sdtContent>
          <w:r w:rsidR="00623468" w:rsidRPr="00623468">
            <w:rPr>
              <w:rFonts w:ascii="Times New Roman" w:hAnsi="Times New Roman" w:cs="Times New Roman"/>
              <w:color w:val="000000"/>
              <w:vertAlign w:val="superscript"/>
            </w:rPr>
            <w:t>16</w:t>
          </w:r>
        </w:sdtContent>
      </w:sdt>
      <w:r w:rsidRPr="00351949">
        <w:rPr>
          <w:rFonts w:ascii="Times New Roman" w:hAnsi="Times New Roman" w:cs="Times New Roman"/>
        </w:rPr>
        <w:t>.</w:t>
      </w:r>
      <w:r>
        <w:rPr>
          <w:rFonts w:ascii="Times New Roman" w:hAnsi="Times New Roman" w:cs="Times New Roman"/>
        </w:rPr>
        <w:t xml:space="preserve"> </w:t>
      </w:r>
      <w:r w:rsidRPr="00351949">
        <w:rPr>
          <w:rFonts w:ascii="Times New Roman" w:hAnsi="Times New Roman" w:cs="Times New Roman"/>
        </w:rPr>
        <w:t xml:space="preserve">To address this gap, </w:t>
      </w:r>
      <w:r>
        <w:rPr>
          <w:rFonts w:ascii="Times New Roman" w:hAnsi="Times New Roman" w:cs="Times New Roman"/>
        </w:rPr>
        <w:t xml:space="preserve">this study </w:t>
      </w:r>
      <w:r w:rsidR="00CB2195">
        <w:rPr>
          <w:rFonts w:ascii="Times New Roman" w:hAnsi="Times New Roman" w:cs="Times New Roman"/>
        </w:rPr>
        <w:t>used</w:t>
      </w:r>
      <w:r w:rsidRPr="00351949">
        <w:rPr>
          <w:rFonts w:ascii="Times New Roman" w:hAnsi="Times New Roman" w:cs="Times New Roman"/>
        </w:rPr>
        <w:t xml:space="preserve"> five machine learning </w:t>
      </w:r>
      <w:r w:rsidR="000E2C9F" w:rsidRPr="00351949">
        <w:rPr>
          <w:rFonts w:ascii="Times New Roman" w:hAnsi="Times New Roman" w:cs="Times New Roman"/>
        </w:rPr>
        <w:t>models</w:t>
      </w:r>
      <w:r w:rsidR="000E2C9F">
        <w:rPr>
          <w:rFonts w:ascii="Times New Roman" w:hAnsi="Times New Roman" w:cs="Times New Roman"/>
        </w:rPr>
        <w:t xml:space="preserve"> such</w:t>
      </w:r>
      <w:r w:rsidR="00CB2195">
        <w:rPr>
          <w:rFonts w:ascii="Times New Roman" w:hAnsi="Times New Roman" w:cs="Times New Roman"/>
        </w:rPr>
        <w:t xml:space="preserve"> as </w:t>
      </w:r>
      <w:r w:rsidRPr="00351949">
        <w:rPr>
          <w:rFonts w:ascii="Times New Roman" w:hAnsi="Times New Roman" w:cs="Times New Roman"/>
        </w:rPr>
        <w:t>R</w:t>
      </w:r>
      <w:r w:rsidR="00CB2195">
        <w:rPr>
          <w:rFonts w:ascii="Times New Roman" w:hAnsi="Times New Roman" w:cs="Times New Roman"/>
        </w:rPr>
        <w:t>F</w:t>
      </w:r>
      <w:r w:rsidRPr="00351949">
        <w:rPr>
          <w:rFonts w:ascii="Times New Roman" w:hAnsi="Times New Roman" w:cs="Times New Roman"/>
        </w:rPr>
        <w:t>, D</w:t>
      </w:r>
      <w:r w:rsidR="00CB2195">
        <w:rPr>
          <w:rFonts w:ascii="Times New Roman" w:hAnsi="Times New Roman" w:cs="Times New Roman"/>
        </w:rPr>
        <w:t>T</w:t>
      </w:r>
      <w:r w:rsidRPr="00351949">
        <w:rPr>
          <w:rFonts w:ascii="Times New Roman" w:hAnsi="Times New Roman" w:cs="Times New Roman"/>
        </w:rPr>
        <w:t>, K</w:t>
      </w:r>
      <w:r w:rsidR="00CB2195">
        <w:rPr>
          <w:rFonts w:ascii="Times New Roman" w:hAnsi="Times New Roman" w:cs="Times New Roman"/>
        </w:rPr>
        <w:t>NN</w:t>
      </w:r>
      <w:r w:rsidRPr="00351949">
        <w:rPr>
          <w:rFonts w:ascii="Times New Roman" w:hAnsi="Times New Roman" w:cs="Times New Roman"/>
        </w:rPr>
        <w:t>, L</w:t>
      </w:r>
      <w:r w:rsidR="00CB2195">
        <w:rPr>
          <w:rFonts w:ascii="Times New Roman" w:hAnsi="Times New Roman" w:cs="Times New Roman"/>
        </w:rPr>
        <w:t>R</w:t>
      </w:r>
      <w:r w:rsidRPr="00351949">
        <w:rPr>
          <w:rFonts w:ascii="Times New Roman" w:hAnsi="Times New Roman" w:cs="Times New Roman"/>
        </w:rPr>
        <w:t>, and S</w:t>
      </w:r>
      <w:r w:rsidR="00CB2195">
        <w:rPr>
          <w:rFonts w:ascii="Times New Roman" w:hAnsi="Times New Roman" w:cs="Times New Roman"/>
        </w:rPr>
        <w:t>VM</w:t>
      </w:r>
      <w:r>
        <w:rPr>
          <w:rFonts w:ascii="Times New Roman" w:hAnsi="Times New Roman" w:cs="Times New Roman"/>
        </w:rPr>
        <w:t xml:space="preserve"> </w:t>
      </w:r>
      <w:r w:rsidRPr="00351949">
        <w:rPr>
          <w:rFonts w:ascii="Times New Roman" w:hAnsi="Times New Roman" w:cs="Times New Roman"/>
        </w:rPr>
        <w:t>on nationally</w:t>
      </w:r>
      <w:r w:rsidR="000E2C9F">
        <w:rPr>
          <w:rFonts w:ascii="Times New Roman" w:hAnsi="Times New Roman" w:cs="Times New Roman"/>
        </w:rPr>
        <w:t xml:space="preserve"> </w:t>
      </w:r>
      <w:r w:rsidRPr="00351949">
        <w:rPr>
          <w:rFonts w:ascii="Times New Roman" w:hAnsi="Times New Roman" w:cs="Times New Roman"/>
        </w:rPr>
        <w:t>DHS data to identify key predictors of SBA using SHAP interpretability analyses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TlmZjg4NzYtMDY2Ni00YTAwLThkMGYtOGU0MWNmZjBlYzA4IiwicHJvcGVydGllcyI6eyJub3RlSW5kZXgiOjB9LCJpc0VkaXRlZCI6ZmFsc2UsIm1hbnVhbE92ZXJyaWRlIjp7ImlzTWFudWFsbHlPdmVycmlkZGVuIjpmYWxzZSwiY2l0ZXByb2NUZXh0IjoiPHN1cD4xNzwvc3VwPiIsIm1hbnVhbE92ZXJyaWRlVGV4dCI6IiJ9LCJjaXRhdGlvbkl0ZW1zIjpbeyJpZCI6IjJkZDcyYzFlLWFjZTEtMzNiOS04MDgzLWQwYmYyY2U2NTgyMyIsIml0ZW1EYXRhIjp7InR5cGUiOiJhcnRpY2xlLWpvdXJuYWwiLCJpZCI6IjJkZDcyYzFlLWFjZTEtMzNiOS04MDgzLWQwYmYyY2U2NTgyMyIsInRpdGxlIjoiV29tZW4gZW1wb3dlcm1lbnQgYW5kIHNraWxsZWQgYmlydGggYXR0ZW5kYW5jZSBpbiBzdWItU2FoYXJhbiBBZnJpY2E6IEEgbXVsdGljb3VudHJ5IGFuYWx5c2lzIiwiYXV0aG9yIjpbeyJmYW1pbHkiOiJEaWNrc29uIiwiZ2l2ZW4iOiJLd2FtZW5hIFNla3lpIiwicGFyc2UtbmFtZXMiOmZhbHNlLCJkcm9wcGluZy1wYXJ0aWNsZSI6IiIsIm5vbi1kcm9wcGluZy1wYXJ0aWNsZSI6IiJ9LHsiZmFtaWx5IjoiQWRkZSIsImdpdmVuIjoiS2VubmV0aCBTZXRvcnd1IiwicGFyc2UtbmFtZXMiOmZhbHNlLCJkcm9wcGluZy1wYXJ0aWNsZSI6IiIsIm5vbi1kcm9wcGluZy1wYXJ0aWNsZSI6IiJ9LHsiZmFtaWx5IjoiQW1leWF3IiwiZ2l2ZW4iOiJFZHdhcmQgS3dhYmVuYSIsInBhcnNlLW5hbWVzIjpmYWxzZSwiZHJvcHBpbmctcGFydGljbGUiOiIiLCJub24tZHJvcHBpbmctcGFydGljbGUiOiIifV0sImNvbnRhaW5lci10aXRsZSI6IlBMb1MgT05FIiwiY29udGFpbmVyLXRpdGxlLXNob3J0IjoiUExvUyBPbmUiLCJET0kiOiIxMC4xMzcxL2pvdXJuYWwucG9uZS4wMjU0MjgxIiwiSVNTTiI6IjE5MzI2MjAzIiwiUE1JRCI6IjM0MjM0MzYyIiwiaXNzdWVkIjp7ImRhdGUtcGFydHMiOltbMjAyMSw3LDFdXX0sImFic3RyYWN0IjoiSW50cm9kdWN0aW9uIEluIDIwMTcsIHRoZSBoaWdoZXN0IGdsb2JhbCBtYXRlcm5hbCBkZWF0aHMgb2NjdXJyZWQgaW4gc3ViLVNhaGFyYW4gQWZyaWNhIChTU0EpLiBUaGUgV0hPIGFkdm9jYXRlcyB0aGF0IG1hdGVybmFsIGRlYXRocyBjYW4gYmUgbWl0aWdhdGVkIHdpdGggdGhlIGFzc2lzdGFuY2Ugb2Ygc2tpbGxlZCBiaXJ0aCBhdHRlbmRhbnRzIChTQkFzKSBhdCBjaGlsZGJpcnRoLiBXb21lbiBlbXBvd2VybWVudCBpcyBhbHNvIGFja25vd2xlZGdlZCBhcyBhbiBlbmFibGluZyBmYWN0b3IgdG8gd29tZW4ncyBmdW5jdGlvbmFsaXR5IGFuZCBoZWFsdGhjYXJlIHV0aWxpc2F0aW9uIGluY2x1ZGluZyB1c2Ugb2YgU0JBcycgc2VydmljZXMuIENvbnNlcXVlbnRseSwgdGhpcyBzdHVkeSBpbnZlc3RpZ2F0ZWQgdGhlIGFzc29jaWF0aW9uIGJldHdlZW4gd29tZW4gZW1wb3dlcm1lbnQgYW5kIHNraWxsZWQgYmlydGggYXR0ZW5kYW5jZSBpbiBTU0EuIE1hdGVyaWFscyBhbmQgbWV0aG9kcyBUaGlzIHN0dWR5IGludm9sdmVkIHRoZSBhbmFseXNpcyBvZiBzZWNvbmRhcnkgZGF0YSBmcm9tIHRoZSBEZW1vZ3JhcGhpYyBhbmQgSGVhbHRoIFN1cnZleXMgb2YgMjkgY291bnRyaWVzIGNvbmR1Y3RlZCBiZXR3ZWVuIEphbnVhcnkgMSwgMjAxMCwgYW5kIERlY2VtYmVyIDMsIDIwMTguIEZvciB0aGlzIHN0dWR5LCBvbmx5IHdvbWVuIHdobyBoYWQgZ2l2ZW4gYmlydGggaW4gdGhlIGZpdmUgeWVhcnMgcHJpb3IgdG8gdGhlIHN1cnZleXMgd2VyZSBpbmNsdWRlZCwgd2hpY2ggaXMgMTY2LDAyMi4gQXQgOTUlIGNvbmZpZGVuY2UgaW50ZXJ2YWwsIEJpbmFyeSBMb2dpc3RpYyBSZWdyZXNzaW9uIGFuYWx5c2VzIHdlcmUgY29uZHVjdGVkIGFuZCBmaW5kaW5ncyB3ZXJlIHByZXNlbnRlZCBhcyBhZGp1c3RlZCBvZGRzIHJhdGlvcyAoYU9ScykuIFJlc3VsdHMgVGhlIG92ZXJhbGwgcHJldmFsZW5jZSBvZiBza2lsbGVkIGJpcnRoIGF0dGVuZGFuY2Ugd2FzIDYzLjAlLCB3aXRoIHRoZSBsb3dlc3QgcHJldmFsZW5jZSBpbiBUYW56YW5pYSAoMTMuOCUpIGFuZCBoaWdoZXN0IGluIFJ3YW5kYSAoOTEuMiUpLiBXb21lbiB3aG8gd2VyZSBlbXBvd2VyZWQgd2l0aCBoaWdoIGxldmVsIG9mIGtub3dsZWRnZSAoYU9SID0gMS42MCwgOTUlIENJID0gMS41MSwgMS43MSksIGhpZ2ggZGVjaXNpb24tbWFraW5nIHBvd2VyIChhT1IgPSAxLjE5LCA5NSUgQ0kgPSAxLjE1LCAxLjIzKSwgYW5kIGxvdyBhY2NlcHRhbmNlIG9mIHdpZmUgYmVhdGluZyBoYWQgaGlnaGVyIGxpa2VsaWhvb2Qgb2Ygc2tpbGwgYmlydGggYXR0ZW5kYW5jZSBhZnRlciBhZGp1c3RpbmcgZm9yIHNvY2lvLWRlbW9ncmFwaGljIGNoYXJhY3RlcmlzdGljcy4gV29tZW4gZnJvbSBydXJhbCBhcmVhcyBoYWQgbGVzc2VyIGxpa2VsaWhvb2QgKE9SID0gMC41MywgOTUlIENJID0gMC41MS0wLjU1KSBvZiBza2lsbGVkIGJpcnRoIGF0dGVuZGFuY2UgY29tcGFyZWQgdG8gd29tZW4gZnJvbSB1cmJhbiBhcmVhcy4gV29ya2luZyB3b21lbiBoYWQgYSBsZXNzZXIgbGlrZWxpaG9vZCBvZiBza2lsbGVkIGJpcnRoIGF0dGVuZGFuY2UgKE9SID0gMC45MSwgOTUlIENJID0gMC44OC0wLjk0KSBhcyBjb21wYXJlZCB0byB0aG9zZSBub3Qgd29ya2luZy4gV29tZW4gd2l0aCBzZWNvbmRhcnkgKE9SID0gMi4xMywgOTUlIENJID0gMi4wMy0yLjIyKSwgb3IgaGlnaGVyIGVkdWNhdGlvbiAoT1IgPSA0LjQwLCA5NSUgQ0kgPSAzLjgxLTUuMDcpLCBhbmQgd29tZW4gaW4gdGhlIHJpY2hlc3Qgd2VhbHRoIHN0YXR1cyAoT1IgPSAzLjUwLCA5NSUgQ0kgPSAzLjI5LTMuNzMpIGhhZCBoaWdoZXIgbGlrZWxpaG9vZCBvZiBza2lsbGVkIGJpcnRoIGF0dGVuZGFuY2UuIENvbmNsdXNpb24gVGhlc2UgZmluZGluZ3MgYWNjZW50dWF0ZSB0aGF0IGdvaW5nIGZvcndhcmQsIHN1Y2Nlc3NmdWwgc2tpbGxlZCBiaXJ0aCBhdHRlbmRhbnQgaW50ZXJ2ZW50aW9ucyBhcmUgdGhlIG9uZXMgdGhhdCBjYW4gcHJpb3JpdGlzZSB0aGUgZW1wb3dlcm1lbnQgb2Ygd29tZW4uIiwicHVibGlzaGVyIjoiUHVibGljIExpYnJhcnkgb2YgU2NpZW5jZSIsImlzc3VlIjoiNyBKdWx5Iiwidm9sdW1lIjoiMTYifSwiaXNUZW1wb3JhcnkiOmZhbHNlfV19"/>
          <w:id w:val="-1980364964"/>
          <w:placeholder>
            <w:docPart w:val="DefaultPlaceholder_-1854013440"/>
          </w:placeholder>
        </w:sdtPr>
        <w:sdtContent>
          <w:r w:rsidR="00623468" w:rsidRPr="00623468">
            <w:rPr>
              <w:rFonts w:ascii="Times New Roman" w:hAnsi="Times New Roman" w:cs="Times New Roman"/>
              <w:color w:val="000000"/>
              <w:vertAlign w:val="superscript"/>
            </w:rPr>
            <w:t>17</w:t>
          </w:r>
        </w:sdtContent>
      </w:sdt>
      <w:r w:rsidRPr="00351949">
        <w:rPr>
          <w:rFonts w:ascii="Times New Roman" w:hAnsi="Times New Roman" w:cs="Times New Roman"/>
        </w:rPr>
        <w:t xml:space="preserve">. </w:t>
      </w:r>
      <w:r w:rsidR="00C07252" w:rsidRPr="00351949">
        <w:rPr>
          <w:rFonts w:ascii="Times New Roman" w:hAnsi="Times New Roman" w:cs="Times New Roman"/>
        </w:rPr>
        <w:t>These methods</w:t>
      </w:r>
      <w:r w:rsidR="000E2C9F">
        <w:rPr>
          <w:rFonts w:ascii="Times New Roman" w:hAnsi="Times New Roman" w:cs="Times New Roman"/>
        </w:rPr>
        <w:t xml:space="preserve"> provide</w:t>
      </w:r>
      <w:r w:rsidRPr="00351949">
        <w:rPr>
          <w:rFonts w:ascii="Times New Roman" w:hAnsi="Times New Roman" w:cs="Times New Roman"/>
        </w:rPr>
        <w:t xml:space="preserve"> to quantify both global and local contributions of socio-demographic and reproductive factors, revealing </w:t>
      </w:r>
      <w:r w:rsidR="00DA32C2" w:rsidRPr="00351949">
        <w:rPr>
          <w:rFonts w:ascii="Times New Roman" w:hAnsi="Times New Roman" w:cs="Times New Roman"/>
        </w:rPr>
        <w:t xml:space="preserve">behavioral </w:t>
      </w:r>
      <w:r w:rsidR="00DA32C2">
        <w:rPr>
          <w:rFonts w:ascii="Times New Roman" w:hAnsi="Times New Roman" w:cs="Times New Roman"/>
        </w:rPr>
        <w:t>predictors</w:t>
      </w:r>
      <w:r w:rsidRPr="00351949">
        <w:rPr>
          <w:rFonts w:ascii="Times New Roman" w:hAnsi="Times New Roman" w:cs="Times New Roman"/>
        </w:rPr>
        <w:t xml:space="preserve"> such as maternal education, age at first birth, antenatal care utilization, and socio-economic status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OTlmZjhjOTQtM2U2My00NGJiLTgxNTgtNmJhNzllMjBlNGQzIiwicHJvcGVydGllcyI6eyJub3RlSW5kZXgiOjB9LCJpc0VkaXRlZCI6ZmFsc2UsIm1hbnVhbE92ZXJyaWRlIjp7ImlzTWFudWFsbHlPdmVycmlkZGVuIjpmYWxzZSwiY2l0ZXByb2NUZXh0IjoiPHN1cD4xODwvc3VwPiIsIm1hbnVhbE92ZXJyaWRlVGV4dCI6IiJ9LCJjaXRhdGlvbkl0ZW1zIjpbeyJpZCI6IjUyNjUyMDIyLTRlNGQtMzVjMC05MjJjLTEyYzU1ZjBkYTM1YSIsIml0ZW1EYXRhIjp7InR5cGUiOiJhcnRpY2xlLWpvdXJuYWwiLCJpZCI6IjUyNjUyMDIyLTRlNGQtMzVjMC05MjJjLTEyYzU1ZjBkYTM1YSIsInRpdGxlIjoiRHJpdmVycyBhbmQgZGV0ZXJyZW50cyBvZiBmYWNpbGl0eSBkZWxpdmVyeSBpbiBzdWItU2FoYXJhbiBBZnJpY2E6IEEgc3lzdGVtYXRpYyByZXZpZXciLCJhdXRob3IiOlt7ImZhbWlseSI6Ik1veWVyIiwiZ2l2ZW4iOiJDaGVyeWwgQS4iLCJwYXJzZS1uYW1lcyI6ZmFsc2UsImRyb3BwaW5nLXBhcnRpY2xlIjoiIiwibm9uLWRyb3BwaW5nLXBhcnRpY2xlIjoiIn0seyJmYW1pbHkiOiJNdXN0YWZhIiwiZ2l2ZW4iOiJBZXNoYSIsInBhcnNlLW5hbWVzIjpmYWxzZSwiZHJvcHBpbmctcGFydGljbGUiOiIiLCJub24tZHJvcHBpbmctcGFydGljbGUiOiIifV0sImNvbnRhaW5lci10aXRsZSI6IlJlcHJvZHVjdGl2ZSBIZWFsdGgiLCJjb250YWluZXItdGl0bGUtc2hvcnQiOiJSZXByb2QuIEhlYWx0aCIsIkRPSSI6IjEwLjExODYvMTc0Mi00NzU1LTEwLTQwIiwiSVNTTiI6IjE3NDI0NzU1IiwiUE1JRCI6IjIzOTYyMTM1IiwiaXNzdWVkIjp7ImRhdGUtcGFydHMiOltbMjAxM11dfSwiYWJzdHJhY3QiOiJXaGlsZSB0aGUgbW9zdCBpbXBvcnRhbnQgZmFjdG9ycyBhc3NvY2lhdGVkIHdpdGggZmFjaWxpdHktYmFzZWQgZGVsaXZlcnkgKEZCRCkgaGF2ZSBiZWVuIGV4cGxvcmVkIHdpdGhpbiBpbmRpdmlkdWFsIGNvdW50cmllcyBpbiBBZnJpY2EsIG5vIHN5c3RlbWF0aWMgcmV2aWV3IGhhcyBleHBsb3JlZCB0aGUgZmFjdG9ycyBhc3NvY2lhdGVkIHdpdGggRkJEIGFjcm9zcyBzdWItU2FoYXJhbiBBZnJpY2EuIEEgc3lzdGVtYXRpYyBzZWFyY2ggb2YgdGhlIHBlZXItcmV2aWV3ZWQgbGl0ZXJhdHVyZSB3YXMgY29uZHVjdGVkIHRvIGlkZW50aWZ5IGFydGljbGVzIHB1Ymxpc2hlZCBpbiBFbmdsaXNoIGZyb20gMS8xOTk1LTEyLzIwMTEgdGhhdCByZXBvcnRlZCBvbiBvcmlnaW5hbCByZXNlYXJjaCBjb25kdWN0ZWQgZW50aXJlbHkgb3IgaW4gcGFydCBpbiBzdWItU2FoYXJhbiBBZnJpY2EgYW5kIGluY2x1ZGVkIGEgcHJpbWFyeSBvdXRjb21lIHZhcmlhYmxlIG9mIEZCRCwgZGVsaXZlcnkgbG9jYXRpb24sIG9yIHNraWxsZWQgYmlydGggYXR0ZW5kYW5jZSAoU0JBKS4gT3V0IG9mIDEsMTY4IGNpdGF0aW9ucyBpZGVudGlmaWVkLCA2NSBtZXQgaW5jbHVzaW9uIGNyaXRlcmlhLiA2MiBvZiA2NSB3ZXJlIGNyb3NzLXNlY3Rpb25hbCwgYW5kIDU4IG9mIDY1IHJlbGllZCB1cG9uIGhvdXNlaG9sZCBzdXJ2ZXkgZGF0YS4gRmV3ZXIgdGhhbiB0d28tdGhpcmRzICg0MykgaW5jbHVkZWQgbXVsdGl2YXJpYXRlIGFuYWx5c2VzLiBUaGUgZmFjdG9ycyBhc3NvY2lhdGVkIHdpdGggZmFjaWxpdHkgZGVsaXZlcnkgd2VyZSBjYXRlZ29yaXplZCBhcyBtYXRlcm5hbCwgc29jaWFsLCBhbnRlbmF0YWwtcmVsYXRlZCwgZmFjaWxpdHktcmVsYXRlZCwgYW5kIG1hY3JvLWxldmVsIGZhY3RvcnMuIE1hdGVybmFsIGZhY3RvcnMgd2VyZSB0aGUgbW9zdCBjb21tb25seSBzdHVkaWVkLiBUaGlzIG1heSBiZSBhIHJlc3VsdCBvZiB0aGUgb3ZlcndoZWxtaW5nIHJlbGlhbmNlIG9uIGhvdXNlaG9sZCBzdXJ2ZXkgZGF0YSAtIHdoZXJlIG1hdGVybmFsIHNvY2lvZGVtb2dyYXBoaWMgZmFjdG9ycyBhcmUgbGlrZWx5IHRvIGJlIHdlbGwtcmVwcmVzZW50ZWQgYW5kIG5vbi1tYXRlcm5hbCBmYWN0b3JzIG1heSBiZSBsZXNzIGNvbnNpc3RlbnRseSBhbmQgYWNjdXJhdGVseSByZXByZXNlbnRlZC4gTXVsdGl2YXJpYXRlIGFuYWx5c2lzIHN1Z2dlc3RzIHRoYXQgbWF0ZXJuYWwgZWR1Y2F0aW9uLCBwYXJpdHkgLyBiaXJ0aCBvcmRlciwgcnVyYWwgLyB1cmJhbiByZXNpZGVuY2UsIGhvdXNlaG9sZCB3ZWFsdGggLyBzb2Npb2Vjb25vbWljIHN0YXR1cywgZGlzdGFuY2UgdG8gdGhlIG5lYXJlc3QgZmFjaWxpdHksIGFuZCBudW1iZXIgb2YgYW50ZW5hdGFsIGNhcmUgdmlzaXRzIHdlcmUgdGhlIGZhY3RvcnMgbW9zdCBjb25zaXN0ZW50bHkgYXNzb2NpYXRlZCB3aXRoIEZCRC4gSW4gY29uY2x1c2lvbiwgRkJEIGlzIGEgY29tcGxleCBpc3N1ZSB0aGF0IGlzIGluZmx1ZW5jZWQgYnkgY2hhcmFjdGVyaXN0aWNzIG9mIHRoZSBwcmVnbmFudCB3b21hbiBoZXJzZWxmLCBoZXIgaW1tZWRpYXRlIHNvY2lhbCBjaXJjbGUsIHRoZSBjb21tdW5pdHkgaW4gd2hpY2ggc2hlIGxpdmVzLCB0aGUgZmFjaWxpdHkgdGhhdCBpcyBjbG9zZXN0IHRvIGhlciwgYW5kIGNvbnRleHQgb2YgdGhlIGNvdW50cnkgaW4gd2hpY2ggc2hlIGxpdmVzLiBSZXNlYXJjaCB0byBkYXRlIGhhcyBiZWVuIGRvbWluYXRlZCBieSBhbmFseXNpcyBvZiBjcm9zcy1zZWN0aW9uYWwgaG91c2Vob2xkIHN1cnZleSBkYXRhLiBNb3JlIHJlc2VhcmNoIGlzIG5lZWRlZCB0aGF0IGV4cGxvcmVzIHJlZ2lvbmFsIHZhcmlhYmlsaXR5LCBleGFtaW5lcyBsb25naXR1ZGluYWwgdHJlbmRzLCBhbmQgc3R1ZGllcyB0aGUgaW1wYWN0IG9mIGludGVydmVudGlvbnMgdG8gYm9vc3QgcmF0ZXMgb2YgZmFjaWxpdHkgZGVsaXZlcnkgaW4gc3ViLVNhaGFyYW4gQWZyaWNhLiDCqSAyMDEzIE1veWVyIGFuZCBNdXN0YWZhOyBsaWNlbnNlZSBCaW9NZWQgQ2VudHJhbCBMdGQuIiwiaXNzdWUiOiIxIiwidm9sdW1lIjoiMTAifSwiaXNUZW1wb3JhcnkiOmZhbHNlfV19"/>
          <w:id w:val="11424775"/>
          <w:placeholder>
            <w:docPart w:val="DefaultPlaceholder_-1854013440"/>
          </w:placeholder>
        </w:sdtPr>
        <w:sdtContent>
          <w:r w:rsidR="00623468" w:rsidRPr="00623468">
            <w:rPr>
              <w:rFonts w:ascii="Times New Roman" w:hAnsi="Times New Roman" w:cs="Times New Roman"/>
              <w:color w:val="000000"/>
              <w:vertAlign w:val="superscript"/>
            </w:rPr>
            <w:t>18</w:t>
          </w:r>
        </w:sdtContent>
      </w:sdt>
      <w:r w:rsidRPr="00351949">
        <w:rPr>
          <w:rFonts w:ascii="Times New Roman" w:hAnsi="Times New Roman" w:cs="Times New Roman"/>
        </w:rPr>
        <w:t>. Furthermore, province-level predictive mapping and urban–rural subgroup analyses highlighted heterogeneity in maternal healthcare decision-making, providing spatially and contextually nuanced insights into behavioral patterns and inequities in SBA utilization</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WRiYzRjYTktZjZmMC00N2NlLTg4OWMtYThjZmVhMGM2MjNiIiwicHJvcGVydGllcyI6eyJub3RlSW5kZXgiOjB9LCJpc0VkaXRlZCI6ZmFsc2UsIm1hbnVhbE92ZXJyaWRlIjp7ImlzTWFudWFsbHlPdmVycmlkZGVuIjpmYWxzZSwiY2l0ZXByb2NUZXh0IjoiPHN1cD4xOTwvc3VwPiIsIm1hbnVhbE92ZXJyaWRlVGV4dCI6IiJ9LCJjaXRhdGlvbkl0ZW1zIjpbeyJpZCI6IjdkMzUxYWQ0LWY4OTMtMzVlNC1hM2VhLTFiZmZkYTU3MjU3NCIsIml0ZW1EYXRhIjp7InR5cGUiOiJhcnRpY2xlLWpvdXJuYWwiLCJpZCI6IjdkMzUxYWQ0LWY4OTMtMzVlNC1hM2VhLTFiZmZkYTU3MjU3NCIsInRpdGxlIjoiSW5lcXVpdGllcyBhbmQgdGhlaXIgZGV0ZXJtaW5hbnRzIGluIGNvdmVyYWdlIG9mIG1hdGVybmFsIGhlYWx0aCBzZXJ2aWNlcyBpbiBCdXJraW5hIEZhc28iLCJhdXRob3IiOlt7ImZhbWlseSI6Ik13YXNlIiwiZ2l2ZW4iOiJUYWtvbmR3YSIsInBhcnNlLW5hbWVzIjpmYWxzZSwiZHJvcHBpbmctcGFydGljbGUiOiIiLCJub24tZHJvcHBpbmctcGFydGljbGUiOiIifSx7ImZhbWlseSI6IkJyZW5uZXIiLCJnaXZlbiI6IlN0ZXBoYW4iLCJwYXJzZS1uYW1lcyI6ZmFsc2UsImRyb3BwaW5nLXBhcnRpY2xlIjoiIiwibm9uLWRyb3BwaW5nLXBhcnRpY2xlIjoiIn0seyJmYW1pbHkiOiJNYXphbGFsZSIsImdpdmVuIjoiSmFjb2IiLCJwYXJzZS1uYW1lcyI6ZmFsc2UsImRyb3BwaW5nLXBhcnRpY2xlIjoiIiwibm9uLWRyb3BwaW5nLXBhcnRpY2xlIjoiIn0seyJmYW1pbHkiOiJMb2htYW5uIiwiZ2l2ZW4iOiJKdWxpYSIsInBhcnNlLW5hbWVzIjpmYWxzZSwiZHJvcHBpbmctcGFydGljbGUiOiIiLCJub24tZHJvcHBpbmctcGFydGljbGUiOiIifSx7ImZhbWlseSI6IkhhbWFkb3UiLCJnaXZlbiI6IlNhaWRvdSIsInBhcnNlLW5hbWVzIjpmYWxzZSwiZHJvcHBpbmctcGFydGljbGUiOiIiLCJub24tZHJvcHBpbmctcGFydGljbGUiOiIifSx7ImZhbWlseSI6IlNvbWRhIiwiZ2l2ZW4iOiJTZXJnZSBNLkEuIiwicGFyc2UtbmFtZXMiOmZhbHNlLCJkcm9wcGluZy1wYXJ0aWNsZSI6IiIsIm5vbi1kcm9wcGluZy1wYXJ0aWNsZSI6IiJ9LHsiZmFtaWx5IjoiUmlkZGUiLCJnaXZlbiI6IlZhbGVyeSIsInBhcnNlLW5hbWVzIjpmYWxzZSwiZHJvcHBpbmctcGFydGljbGUiOiIiLCJub24tZHJvcHBpbmctcGFydGljbGUiOiIifSx7ImZhbWlseSI6IkFsbGVncmkiLCJnaXZlbiI6Ik1hbnVlbGEiLCJwYXJzZS1uYW1lcyI6ZmFsc2UsImRyb3BwaW5nLXBhcnRpY2xlIjoiIiwibm9uLWRyb3BwaW5nLXBhcnRpY2xlIjoiRGUifV0sImNvbnRhaW5lci10aXRsZSI6IkludGVybmF0aW9uYWwgSm91cm5hbCBmb3IgRXF1aXR5IGluIEhlYWx0aCIsImNvbnRhaW5lci10aXRsZS1zaG9ydCI6IkludC4gSi4gRXF1aXR5IEhlYWx0aCIsIkRPSSI6IjEwLjExODYvczEyOTM5LTAxOC0wNzcwLTgiLCJJU1NOIjoiMTQ3NTkyNzYiLCJQTUlEIjoiMjk3NTE4MzYiLCJpc3N1ZWQiOnsiZGF0ZS1wYXJ0cyI6W1syMDE4LDUsMTFdXX0sImFic3RyYWN0IjoiQmFja2dyb3VuZDogUG9vciBhbmQgbWFyZ2luYWxpemVkIHNlZ21lbnRzIG9mIHNvY2lldHkgb2Z0ZW4gZGlzcGxheSB0aGUgd29yc3QgaGVhbHRoIHN0YXR1cyBkdWUgdG8gbGltaXRlZCBhY2Nlc3MgdG8gaGVhbHRoIGVuaGFuY2luZyBpbnRlcnZlbnRpb25zLiBJdCBmb2xsb3dzIHRoYXQgaW4gb3JkZXIgdG8gZW5oYW5jZSB0aGUgaGVhbHRoIHN0YXR1cyBvZiBlbnRpcmUgcG9wdWxhdGlvbnMsIGluZXF1aXRpZXMgaW4gYWNjZXNzIHRvIGhlYWx0aCBjYXJlIHNlcnZpY2VzIG5lZWQgdG8gYmUgYWRkcmVzc2VkIGFzIGFuIGluaGVyZW50IGVsZW1lbnQgb2YgYW55IGVmZm9ydCB0YXJnZXRpbmcgVW5pdmVyc2FsIEhlYWx0aCBDb3ZlcmFnZS4gSW4gbGluZSB3aXRoIHRoaXMgb2JzZXJ2YXRpb24gYW5kIHRoZSBuZWVkIHRvIGdlbmVyYXRlIGV2aWRlbmNlIG9uIHRoZSBlcXVpdHkgc3RhdHVzIHF1byBpbiBzdWItU2FoYXJhbiBBZnJpY2EsIHdlIGFzc2Vzc2VkIHRoZSBtYWduaXR1ZGUgb2YgdGhlIGluZXF1aXRpZXMgYW5kIHRoZWlyIGRldGVybWluYW50cyBpbiBjb3ZlcmFnZSBvZiBtYXRlcm5hbCBoZWFsdGggc2VydmljZXMgaW4gQnVya2luYSBGYXNvLiBNZXRob2RzOiBXZSBhc3Nlc3NlZCBjb3ZlcmFnZSBmb3IgdGhyZWUgYmFzaWMgbWF0ZXJuYWwgY2FyZSBzZXJ2aWNlcyAoYXQgbGVhc3QgZm91ciBhbnRlbmF0YWwgY2FyZSB2aXNpdHMsIGZhY2lsaXR5LWJhc2VkIGRlbGl2ZXJ5LCBhbmQgYXQgbGVhc3Qgb25lIHBvc3RuYXRhbCBjYXJlIHZpc2l0KSB1c2luZyBkYXRhIGZyb20gYSBjcm9zcy1zZWN0aW9uYWwgaG91c2Vob2xkIHN1cnZleSBpbmNsdWRpbmcgYSB0b3RhbCBvZiA2NjU1IG1vc3RseSBydXJhbCwgcG9vciB3b21lbiB3aG8gaGFkIGNvbXBsZXRlZCBhIHByZWduYW5jeSBpbiB0aGUgMjQgbW9udGhzIHByaW9yIHRvIHRoZSBzdXJ2ZXkgZGF0ZS4gV2UgYXNzZXNzZWQgZXF1aXR5IGFsb25nIHRoZSBkaW1lbnNpb25zIG9mIGhvdXNlaG9sZCB3ZWFsdGgsIGRpc3RhbmNlIHRvIHRoZSBoZWFsdGggZmFjaWxpdHksIGFuZCBsaXRlcmFjeSB1c2luZyBib3RoIHNpbXBsZSBjb21wYXJhdGl2ZSBtZWFzdXJlcyBhbmQgY29uY2VudHJhdGlvbiBpbmRpY2VzLiBXZSBhbHNvIHJhbiBoaWVyYXJjaGljYWwgcmFuZG9tIGVmZmVjdHMgcmVncmVzc2lvbiB0byBjb25maXJtIHRoZSBwcmVzZW5jZSBvciBhYnNlbmNlIG9mIGluZXF1aXRpZXMgZHVlIHRvIGhvdXNlaG9sZCB3ZWFsdGgsIGRpc3RhbmNlLCBhbmQgbGl0ZXJhY3ksIHdoaWxlIGNvbnRyb2xsaW5nIGZvciBwb3RlbnRpYWwgY29uZm91bmRlcnMuIFJlc3VsdHM6IENvdmVyYWdlIG9mIGZhY2lsaXR5IGJhc2VkIGRlbGl2ZXJ5IHdhcyBoaWdoICg4OSUpLCBidXQgc3Vib3B0aW1hbCBmb3IgYXQgbGVhc3QgZm91ciBhbnRlbmF0YWwgY2FyZSB2aXNpdHMgKDQ0JSkgYW5kIG9uZSBwb3N0bmF0YWwgY2FyZSB2aXNpdCAoNTMlKS4gV2UgZGV0ZWN0ZWQgaW5lcXVpdGllcyBhbG9uZyB0aGUgZGltZW5zaW9ucyBvZiBob3VzZWhvbGQgd2VhbHRoLCBsaXRlcmFjeSBhbmQgZGlzdGFuY2UuIFNlcnZpY2UgY292ZXJhZ2Ugd2FzIGhpZ2hlciBhbW9uZyB0aGUgbGVhc3QgcG9vciwgdGhvc2Ugd2hvIHdlcmUgbGl0ZXJhdGUsIGFuZCB0aG9zZSBsaXZpbmcgY2xvc2VyIHRvIGEgaGVhbHRoIGZhY2lsaXR5LiBXZSBkZXRlY3RlZCBhIHNpZ25pZmljYW50IHBvc2l0aXZlIGFzc29jaWF0aW9uIGJldHdlZW4gaG91c2Vob2xkIHdlYWx0aCBhbmQgYWxsIG91dGNvbWUgdmFyaWFibGVzLCBhbmQgYSBwb3NpdGl2ZSBhc3NvY2lhdGlvbiBiZXR3ZWVuIGxpdGVyYWN5IGFuZCBmYWNpbGl0eS1iYXNlZCBkZWxpdmVyeS4gV2UgZGV0ZWN0ZWQgYSBuZWdhdGl2ZSBhc3NvY2lhdGlvbiBiZXR3ZWVuIGxpdmluZyBmYXJ0aGVyIGF3YXkgZnJvbSB0aGUgY2F0Y2htZW50IGZhY2lsaXR5IGFuZCBhbGwgb3V0Y29tZSB2YXJpYWJsZXMuIENvbmNsdXNpb246IEV4aXN0aW5nIGluZXF1aXRpZXMgaW4gbWF0ZXJuYWwgaGVhbHRoIHNlcnZpY2VzIGluIEJ1cmtpbmEgRmFzbyBhcmUgbGlrZWx5IGdvaW5nIHRvIGplb3BhcmRpemUgdGhlIGFjaGlldmVtZW50IG9mIFVuaXZlcnNhbCBIZWFsdGggQ292ZXJhZ2UuIEl0IGlzIGltcG9ydGFudCB0aGF0IHBvbGljeSBtYWtlcnMgY29udGludWUgdG8gc3RyZW5ndGhlbiBhbmQgbW9uaXRvciB0aGUgaW1wbGVtZW50YXRpb24gb2Ygc3RyYXRlZ2llcyB0aGF0IHByb21vdGUgcHJvcG9ydGlvbmF0ZSB1bml2ZXJzYWxpc20gYW5kIGZvcmdlIG11bHRpLXNlY3RvcmFsIGFwcHJvYWNoIGluIGRlYWxpbmcgd2l0aCBzb2NpYWwgZGV0ZXJtaW5hbnRzIG9mIGluZXF1aXRpZXMgaW4gbWF0ZXJuYWwgaGVhbHRoIHNlcnZpY2VzIGNvdmVyYWdlLiIsInB1Ymxpc2hlciI6IkJpb01lZCBDZW50cmFsIEx0ZC4iLCJpc3N1ZSI6IjEiLCJ2b2x1bWUiOiIxNyJ9LCJpc1RlbXBvcmFyeSI6ZmFsc2V9XX0="/>
          <w:id w:val="1469401877"/>
          <w:placeholder>
            <w:docPart w:val="DefaultPlaceholder_-1854013440"/>
          </w:placeholder>
        </w:sdtPr>
        <w:sdtContent>
          <w:r w:rsidR="00623468" w:rsidRPr="00623468">
            <w:rPr>
              <w:rFonts w:ascii="Times New Roman" w:hAnsi="Times New Roman" w:cs="Times New Roman"/>
              <w:color w:val="000000"/>
              <w:vertAlign w:val="superscript"/>
            </w:rPr>
            <w:t>19</w:t>
          </w:r>
        </w:sdtContent>
      </w:sdt>
      <w:r w:rsidRPr="00351949">
        <w:rPr>
          <w:rFonts w:ascii="Times New Roman" w:hAnsi="Times New Roman" w:cs="Times New Roman"/>
        </w:rPr>
        <w:t>.</w:t>
      </w:r>
      <w:r>
        <w:rPr>
          <w:rFonts w:ascii="Times New Roman" w:hAnsi="Times New Roman" w:cs="Times New Roman"/>
        </w:rPr>
        <w:t xml:space="preserve"> </w:t>
      </w:r>
      <w:r w:rsidRPr="002E3BD7">
        <w:rPr>
          <w:rFonts w:ascii="Times New Roman" w:hAnsi="Times New Roman" w:cs="Times New Roman"/>
        </w:rPr>
        <w:t>Recent developments in machine learning (ML) provide strong options that can overcome these constraints. R</w:t>
      </w:r>
      <w:r w:rsidR="00671738">
        <w:rPr>
          <w:rFonts w:ascii="Times New Roman" w:hAnsi="Times New Roman" w:cs="Times New Roman"/>
        </w:rPr>
        <w:t>F</w:t>
      </w:r>
      <w:r w:rsidRPr="002E3BD7">
        <w:rPr>
          <w:rFonts w:ascii="Times New Roman" w:hAnsi="Times New Roman" w:cs="Times New Roman"/>
        </w:rPr>
        <w:t xml:space="preserve">, and </w:t>
      </w:r>
      <w:r w:rsidR="00671738">
        <w:rPr>
          <w:rFonts w:ascii="Times New Roman" w:hAnsi="Times New Roman" w:cs="Times New Roman"/>
        </w:rPr>
        <w:t xml:space="preserve">SVM </w:t>
      </w:r>
      <w:r w:rsidRPr="002E3BD7">
        <w:rPr>
          <w:rFonts w:ascii="Times New Roman" w:hAnsi="Times New Roman" w:cs="Times New Roman"/>
        </w:rPr>
        <w:t>algorithms have the benefit of being flexible in modelling nonlinear relationships and can automatically learn to capture interactions and improve predictive accuracy with no rigid distributional assumptions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2IwYWQ0NDYtZDA5ZC00YzMxLTk3NzktYjNkZWNmNmIxNTg0IiwicHJvcGVydGllcyI6eyJub3RlSW5kZXgiOjB9LCJpc0VkaXRlZCI6ZmFsc2UsIm1hbnVhbE92ZXJyaWRlIjp7ImlzTWFudWFsbHlPdmVycmlkZGVuIjpmYWxzZSwiY2l0ZXByb2NUZXh0IjoiPHN1cD4yMDwvc3VwPiIsIm1hbnVhbE92ZXJyaWRlVGV4dCI6IiJ9LCJjaXRhdGlvbkl0ZW1zIjpbeyJpZCI6IjhhMmZkOTgzLTY3ZjItM2I1Yy05OTZkLTFmMTg5MGUwZTJjNyIsIml0ZW1EYXRhIjp7InR5cGUiOiJhcnRpY2xlLWpvdXJuYWwiLCJpZCI6IjhhMmZkOTgzLTY3ZjItM2I1Yy05OTZkLTFmMTg5MGUwZTJjNy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
          <w:id w:val="-143816317"/>
          <w:placeholder>
            <w:docPart w:val="DefaultPlaceholder_-1854013440"/>
          </w:placeholder>
        </w:sdtPr>
        <w:sdtContent>
          <w:r w:rsidR="00623468" w:rsidRPr="00623468">
            <w:rPr>
              <w:rFonts w:ascii="Times New Roman" w:hAnsi="Times New Roman" w:cs="Times New Roman"/>
              <w:color w:val="000000"/>
              <w:vertAlign w:val="superscript"/>
            </w:rPr>
            <w:t>20</w:t>
          </w:r>
        </w:sdtContent>
      </w:sdt>
      <w:r w:rsidRPr="002E3BD7">
        <w:rPr>
          <w:rFonts w:ascii="Times New Roman" w:hAnsi="Times New Roman" w:cs="Times New Roman"/>
        </w:rPr>
        <w:t>. Combined with interpretable ML approaches like SHAP, which identify both global and local predictor contributions, these techniques can be used to measure the determinants of behavior in maternal healthcare decisions at the population scale</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mE5ZjJlZDQtMWE2My00YzM3LTk5NmUtNWJjYjYyYWE2MWU1IiwicHJvcGVydGllcyI6eyJub3RlSW5kZXgiOjB9LCJpc0VkaXRlZCI6ZmFsc2UsIm1hbnVhbE92ZXJyaWRlIjp7ImlzTWFudWFsbHlPdmVycmlkZGVuIjpmYWxzZSwiY2l0ZXByb2NUZXh0IjoiPHN1cD4yMTwvc3VwPiIsIm1hbnVhbE92ZXJyaWRlVGV4dCI6IiJ9LCJjaXRhdGlvbkl0ZW1zIjpbeyJpZCI6IjU4MGNiY2ZjLTUwNDMtMzBjZC1iNzE5LWJlZTRiMmYxM2Q5OCIsIml0ZW1EYXRhIjp7InR5cGUiOiJhcnRpY2xlLWpvdXJuYWwiLCJpZCI6IjU4MGNiY2ZjLTUwNDMtMzBjZC1iNzE5LWJlZTRiMmYxM2Q5OCIsInRpdGxlIjoiUHJvY2VzcyB2YXJpYWJsZSBpbXBvcnRhbmNlIGFuYWx5c2lzIGJ5IHVzZSBvZiByYW5kb20gZm9yZXN0cyBpbiBhIHNoYXBsZXkgcmVncmVzc2lvbiBmcmFtZXdvcmsiLCJhdXRob3IiOlt7ImZhbWlseSI6IkFsZHJpY2giLCJnaXZlbiI6IkNocmlzIiwicGFyc2UtbmFtZXMiOmZhbHNlLCJkcm9wcGluZy1wYXJ0aWNsZSI6IiIsIm5vbi1kcm9wcGluZy1wYXJ0aWNsZSI6IiJ9XSwiY29udGFpbmVyLXRpdGxlIjoiTWluZXJhbHMiLCJET0kiOiIxMC4zMzkwL21pbjEwMDUwNDIwIiwiSVNTTiI6IjIwNzUxNjNYIiwiaXNzdWVkIjp7ImRhdGUtcGFydHMiOltbMjAyMCw1LDFdXX0sImFic3RyYWN0IjoiTGluZWFyIHJlZ3Jlc3Npb24gaXMgb2Z0ZW4gdXNlZCBhcyBhIGRpYWdub3N0aWMgdG9vbCB0byB1bmRlcnN0YW5kIHRoZSByZWxhdGl2ZSBjb250cmlidXRpb25zIG9mIG9wZXJhdGlvbmFsIHZhcmlhYmxlcyB0byBzb21lIGtleSBwZXJmb3JtYW5jZSBpbmRpY2F0b3Igb3IgcmVzcG9uc2UgdmFyaWFibGUuIEhvd2V2ZXIsIG93aW5nIHRvIHRoZSBuYXR1cmUgb2YgcGxhbnQgb3BlcmF0aW9ucywgcHJlZGljdG9yIHZhcmlhYmxlcyB0ZW5kIHRvIGJlIGNvcnJlbGF0ZWQsIG9mdGVuIGhpZ2hseSBzbywgYW5kIHRoaXMgY2FuIGxlYWQgdG8gc2lnbmlmaWNhbnQgY29tcGxpY2F0aW9ucyBpbiBhc3Nlc3NpbmcgdGhlIGltcG9ydGFuY2Ugb2YgdGhlc2UgdmFyaWFibGVzLiBTaGFwbGV5IHJlZ3Jlc3Npb24gaXMgc2VlbiBhcyB0aGUgb25seSBheGlvbWF0aWMgYXBwcm9hY2ggdG8gZGVhbCB3aXRoIHRoaXMgcHJvYmxlbSBidXQgaGFzIGFsbW9zdCBleGNsdXNpdmVseSBiZWVuIHVzZWQgd2l0aCBsaW5lYXIgbW9kZWxzIHRvIGRhdGUuIEluIHRoaXMgcGFwZXIsIHRoZSBhcHByb2FjaCBpcyBleHRlbmRlZCB0byByYW5kb20gZm9yZXN0cywgYW5kIHRoZSByZXN1bHRzIGFyZSBjb21wYXJlZCB3aXRoIHNvbWUgb2YgdGhlIGVtcGlyaWNhbCB2YXJpYWJsZSBpbXBvcnRhbmNlIG1lYXN1cmVzIHdpZGVseSB1c2VkIHdpdGggdGhlc2UgbW9kZWxzLCBpLmUuLCBwZXJtdXRhdGlvbiBhbmQgR2luaSB2YXJpYWJsZSBpbXBvcnRhbmNlIG1lYXN1cmVzLiBGb3VyIGNhc2Ugc3R1ZGllcyBhcmUgY29uc2lkZXJlZCwgb2Ygd2hpY2ggdHdvIGFyZSBiYXNlZCBvbiBzaW11bGF0ZWQgZGF0YSBhbmQgdHdvIG9uIHJlYWwgd29ybGQgZGF0YSBmcm9tIHRoZSBtaW5lcmFsIHByb2Nlc3MgaW5kdXN0cmllcy4gVGhlc2UgY2FzZSBzdHVkaWVzIHN1Z2dlc3QgdGhhdCB0aGUgcmFuZG9tIGZvcmVzdCBTaGFwbGV5IHZhcmlhYmxlIGltcG9ydGFuY2UgbWVhc3VyZSBtYXkgYmUgYSBtb3JlIHJlbGlhYmxlIGluZGljYXRvciBvZiB0aGUgaW5mbHVlbmNlIG9mIHByZWRpY3RvciB2YXJpYWJsZXMgdGhhbiB0aGUgb3RoZXIgbWVhc3VyZXMgdGhhdCB3ZXJlIGNvbnNpZGVyZWQuIE1vcmVvdmVyLCB0aGUgcmVzdWx0cyBvYnRhaW5lZCB3aXRoIHRoZSBHaW5pIHZhcmlhYmxlIGltcG9ydGFuY2UgbWVhc3VyZSB3YXMgYXMgcmVsaWFibGUgb3IgYmV0dGVyIHRoYW4gdGhhdCBvYnRhaW5lZCB3aXRoIHRoZSBwZXJtdXRhdGlvbiBtZWFzdXJlIG9mIHRoZSByYW5kb20gZm9yZXN0LiIsInB1Ymxpc2hlciI6Ik1EUEkgQUciLCJpc3N1ZSI6IjUiLCJ2b2x1bWUiOiIxMCIsImNvbnRhaW5lci10aXRsZS1zaG9ydCI6IiJ9LCJpc1RlbXBvcmFyeSI6ZmFsc2V9XX0="/>
          <w:id w:val="-1877767561"/>
          <w:placeholder>
            <w:docPart w:val="DefaultPlaceholder_-1854013440"/>
          </w:placeholder>
        </w:sdtPr>
        <w:sdtContent>
          <w:r w:rsidR="00623468" w:rsidRPr="00623468">
            <w:rPr>
              <w:rFonts w:ascii="Times New Roman" w:hAnsi="Times New Roman" w:cs="Times New Roman"/>
              <w:color w:val="000000"/>
              <w:vertAlign w:val="superscript"/>
            </w:rPr>
            <w:t>21</w:t>
          </w:r>
        </w:sdtContent>
      </w:sdt>
      <w:r w:rsidRPr="002E3BD7">
        <w:rPr>
          <w:rFonts w:ascii="Times New Roman" w:hAnsi="Times New Roman" w:cs="Times New Roman"/>
        </w:rPr>
        <w:t>. Even though promising, ML-based methods used</w:t>
      </w:r>
      <w:r w:rsidR="005F734A">
        <w:rPr>
          <w:rFonts w:ascii="Times New Roman" w:hAnsi="Times New Roman" w:cs="Times New Roman"/>
        </w:rPr>
        <w:t xml:space="preserve"> rarely</w:t>
      </w:r>
      <w:r w:rsidRPr="002E3BD7">
        <w:rPr>
          <w:rFonts w:ascii="Times New Roman" w:hAnsi="Times New Roman" w:cs="Times New Roman"/>
        </w:rPr>
        <w:t xml:space="preserve"> to investigate maternal health </w:t>
      </w:r>
      <w:r w:rsidR="005F734A">
        <w:rPr>
          <w:rFonts w:ascii="Times New Roman" w:hAnsi="Times New Roman" w:cs="Times New Roman"/>
        </w:rPr>
        <w:t xml:space="preserve">services </w:t>
      </w:r>
      <w:r w:rsidRPr="002E3BD7">
        <w:rPr>
          <w:rFonts w:ascii="Times New Roman" w:hAnsi="Times New Roman" w:cs="Times New Roman"/>
        </w:rPr>
        <w:t xml:space="preserve">issues in </w:t>
      </w:r>
      <w:r w:rsidR="005F734A" w:rsidRPr="002E3BD7">
        <w:rPr>
          <w:rFonts w:ascii="Times New Roman" w:hAnsi="Times New Roman" w:cs="Times New Roman"/>
        </w:rPr>
        <w:t xml:space="preserve">Burkina </w:t>
      </w:r>
      <w:r w:rsidR="00B26BA2" w:rsidRPr="002E3BD7">
        <w:rPr>
          <w:rFonts w:ascii="Times New Roman" w:hAnsi="Times New Roman" w:cs="Times New Roman"/>
        </w:rPr>
        <w:t>Faso</w:t>
      </w:r>
      <w:r w:rsidR="00B26BA2">
        <w:rPr>
          <w:rFonts w:ascii="Times New Roman" w:hAnsi="Times New Roman" w:cs="Times New Roman"/>
        </w:rPr>
        <w:t>,</w:t>
      </w:r>
      <w:r w:rsidRPr="002E3BD7">
        <w:rPr>
          <w:rFonts w:ascii="Times New Roman" w:hAnsi="Times New Roman" w:cs="Times New Roman"/>
        </w:rPr>
        <w:t xml:space="preserve"> especially when analyzing SBA</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TY0MzZmMTctOTYyNi00MTc4LThjNDItODkyZTlhNDRlODBlIiwicHJvcGVydGllcyI6eyJub3RlSW5kZXgiOjB9LCJpc0VkaXRlZCI6ZmFsc2UsIm1hbnVhbE92ZXJyaWRlIjp7ImlzTWFudWFsbHlPdmVycmlkZGVuIjpmYWxzZSwiY2l0ZXByb2NUZXh0IjoiPHN1cD4yMjwvc3VwPiIsIm1hbnVhbE92ZXJyaWRlVGV4dCI6IiJ9LCJjaXRhdGlvbkl0ZW1zIjpbeyJpZCI6IjE1N2NkNjZjLTM1YTMtMzUzOC05YWQzLTU1NzNiODBkN2JkOCIsIml0ZW1EYXRhIjp7InR5cGUiOiJhcnRpY2xlLWpvdXJuYWwiLCJpZCI6IjE1N2NkNjZjLTM1YTMtMzUzOC05YWQzLTU1NzNiODBkN2JkOCIsInRpdGxlIjoiRWZmZWN0IG9mIGEgcG9saWN5IHRvIHJlZHVjZSB1c2VyIGZlZXMgb24gdGhlIHJhdGUgb2Ygc2tpbGxlZCBiaXJ0aCBhdHRlbmRhbmNlIGFjcm9zcyBzb2Npb2Vjb25vbWljIHN0cmF0YSBpbiBCdXJraW5hIEZhc28iLCJhdXRob3IiOlt7ImZhbWlseSI6Ikxhbmdsb2lzIiwiZ2l2ZW4iOiLDiXRpZW5uZSIsInBhcnNlLW5hbWVzIjpmYWxzZSwiZHJvcHBpbmctcGFydGljbGUiOiJWLiIsIm5vbi1kcm9wcGluZy1wYXJ0aWNsZSI6IiJ9LHsiZmFtaWx5IjoiS2FycCIsImdpdmVuIjoiSWdvciIsInBhcnNlLW5hbWVzIjpmYWxzZSwiZHJvcHBpbmctcGFydGljbGUiOiIiLCJub24tZHJvcHBpbmctcGFydGljbGUiOiIifSx7ImZhbWlseSI6IkRpZXUgU2VybWUiLCJnaXZlbiI6IkplYW4iLCJwYXJzZS1uYW1lcyI6ZmFsc2UsImRyb3BwaW5nLXBhcnRpY2xlIjoiIiwibm9uLWRyb3BwaW5nLXBhcnRpY2xlIjoiRGUifSx7ImZhbWlseSI6IkJpY2FiYSIsImdpdmVuIjoiQWJlbCIsInBhcnNlLW5hbWVzIjpmYWxzZSwiZHJvcHBpbmctcGFydGljbGUiOiIiLCJub24tZHJvcHBpbmctcGFydGljbGUiOiIifV0sImNvbnRhaW5lci10aXRsZSI6IkhlYWx0aCBQb2xpY3kgYW5kIFBsYW5uaW5nIiwiY29udGFpbmVyLXRpdGxlLXNob3J0IjoiSGVhbHRoIFBvbGljeSBQbGFuLiIsIkRPSSI6IjEwLjEwOTMvaGVhcG9sL2N6djA4OCIsIklTU04iOiIxNDYwMjIzNyIsIlBNSUQiOiIyNjQ1MzA4NyIsImlzc3VlZCI6eyJkYXRlLXBhcnRzIjpbWzIwMTYsNSwxXV19LCJwYWdlIjoiNDYyLTQ3MSIsImFic3RyYWN0IjoiQmFja2dyb3VuZC4gSW4gU3ViLVNhaGFyYW4gQWZyaWNhLCBtYXRlcm5hbCBhbmQgbmVvbmF0YWwgbW9yYmlkaXR5IGFuZCBtb3J0YWxpdHkgcmF0ZXMgYXJlIGFzc29jaWF0ZWQgd2l0aCB1bmRlcnV0aWxpemF0aW9uIG9mIHNraWxsZWQgYmlydGggYXR0ZW5kYW5jZSAoU0JBKS4gSW4gMjAwNywgQnVya2luYSBGYXNvIGludHJvZHVjZWQgYSBzdWJzaWR5IHNjaGVtZSBmb3IgU0JBIGZlZXMuIFRoZSBvYmplY3RpdmUgb2YgdGhpcyBzdHVkeSB3YXMgdG8gZXZhbHVhdGUgdGhlIGVmZmVjdCBvZiBCdXJraW5hIEZhc28ncyBzdWJzaWR5IHBvbGljeSBvbiBTQkEgcmF0ZSBhY3Jvc3Mgc29jaW9lY29ub21pYyBzdGF0dXMgKFNFUykgc3RyYXRhLiBNZXRob2RzLiBXZSB1c2VkIGEgcXVhc2ktZXhwZXJpbWVudGFsIGRlc2lnbi4gVGhlIGRhdGEgc291cmNlcyB3ZXJlIHR3byByZXByZXNlbnRhdGl2ZSBzdXJ2ZXlzIChuID0gMTQwOCBhbmQgbiA9IDE0MDMpIG9mIHdvbWVuIGZyb20gSG91bmRlIGFuZCBaaW5pYXJlIGhlYWx0aCBkaXN0cmljdHMgb2YgQnVya2luYSBGYXNvLCBhbmQgYSBzdXJ2ZXkgb2YgaGVhbHRoIGNlbnRyZXMgYXNzZXNzaW5nIHN0cnVjdHVyYWwgcXVhbGl0eSBvZiBjYXJlLiBNdWx0aWxldmVsIFBvaXNzb24gcmVncmVzc2lvbiBtb2RlbHMgd2VyZSB1c2VkIHdpdGggcm9idXN0IHZhcmlhbmNlIGVzdGltYXRvcnMuIFdlIGVzdGltYXRlZCBhZGp1c3RlZCByYXRlIHJhdGlvcyAoUlIpIGFuZCByYXRlIGRpZmZlcmVuY2VzIChSRCkgYXMgYSBmdW5jdGlvbiBvZiB0aW1lIGFuZCBTRVMuIFJlc3VsdHMuIEZvciBsb3dlc3QtU0VTIHdvbWVuLCBpbW1lZGlhdGVseSB1cG9uIHRoZSBpbnRyb2R1Y3Rpb24gb2YgdGhlIHN1YnNpZHkgcG9saWN5LCB0aGUgcmF0ZSBvZiBTQkEgd2FzIDQ1JSBoaWdoZXIgKFJSID0gMS40NSwgOTUlIGNvbmZpZGVuY2UgaW50ZXJ2YWwgKENJKTogMS4xOS0xLjc3KSB0aGFuIGV4cGVjdGVkIGluIHRoZSBhYnNlbmNlIG9mIHN1YnNpZHkgaW50cm9kdWN0aW9uLiBUaGUgcmVzdWx0cyBpbmRpY2F0ZWQgYSBzdXN0YWluZWQgZWZmZWN0IGFmdGVyIGludHJvZHVjdGlvbiBvZiB0aGUgc3Vic2lkeSBwb2xpY3ksIGJhc2VkIG9uIFJSIGVzdGltYXRlICg5NSUgQ0kpIG9mIDEuNDggKDEuMjEtMS44MSkgYXQgMiB5ZWFycy4gRm9yIG1pZGRsZS1TRVMgd29tZW4sIHRoZSBSUiBlc3RpbWF0ZXMgd2VyZSAxLjI4ICgxLjA5LTEuNDkpIGltbWVkaWF0ZWx5IGFmdGVyIGludHJvZHVjdGlvbiBvZiB0aGUgc3Vic2lkeSBwb2xpY3kgYW5kIDEuMzAgKDEuMTEtMS41MSkgYXQgMiB5ZWFycywgcmVzcGVjdGl2ZWx5LiBGb3IgaGlnaGVzdC1TRVMgd29tZW4sIHRoZSBSUiBlc3RpbWF0ZXMgd2VyZSAxLjE5ICgxLjAyLTEuMzgpIGltbWVkaWF0ZWx5IGFmdGVyIHN1YnNpZHkgaW50cm9kdWN0aW9uIGFuZCAxLjIxICgxLjA2LTEuMzgpIGF0IDIgeWVhcnMsIHJlc3BlY3RpdmVseS4gVGhlIFJEICg5NSUgQ0kpIHdhcyAxNCUgKDMtMjQlKSBmb3IgbG93ZXN0LVNFUyB3b21lbiBpbW1lZGlhdGVseSBhZnRlciBpbnRyb2R1Y3Rpb24gb2YgdGhlIHBvbGljeSwgYW5kIHRoZSBlZmZlY3Qgd2FzIHN1c3RhaW5lZCBhdCAxNCUgKDQtMjUlKSBhdCAyIHllYXJzLiBDb25jbHVzaW9uLiBPdXIgc3R1ZHkgc3VnZ2VzdHMgdGhhdCB0aGUgaW50cm9kdWN0aW9uIG9mIGEgdXNlci1mZWUgc3Vic2lkeSBpbiBCdXJraW5hIEZhc28gcmVzdWx0ZWQgaW4gaW5jcmVhc2VkIHJhdGVzIG9mIFNCQSBhY3Jvc3MgYWxsIFNFUyBzdHJhdGEuIFRoZSBpbmNyZWFzZSB3YXMgc3VzdGFpbmVkIG92ZXIgdGltZSBhbmQgc3Ryb25nZXN0IGFtb25nIHRoZSBwb29yZXN0IHdvbWVuLiBUaGVzZSBmaW5kaW5ncyBoYXZlIGltcG9ydGFudCBpbXBsaWNhdGlvbnMgZm9yIGV2aWRlbmNlLWluZm9ybWVkIHBvbGljeW1ha2luZyBpbiBCdXJraW5hIEZhc28gYW5kIG90aGVyIGNvdW50cmllcyBpbiBTdWItU2FoYXJhbiBBZnJpY2EuIiwicHVibGlzaGVyIjoiT3hmb3JkIFVuaXZlcnNpdHkgUHJlc3MiLCJpc3N1ZSI6IjQiLCJ2b2x1bWUiOiIzMSJ9LCJpc1RlbXBvcmFyeSI6ZmFsc2V9XX0="/>
          <w:id w:val="1140461862"/>
          <w:placeholder>
            <w:docPart w:val="DefaultPlaceholder_-1854013440"/>
          </w:placeholder>
        </w:sdtPr>
        <w:sdtContent>
          <w:r w:rsidR="00623468" w:rsidRPr="00623468">
            <w:rPr>
              <w:rFonts w:ascii="Times New Roman" w:hAnsi="Times New Roman" w:cs="Times New Roman"/>
              <w:color w:val="000000"/>
              <w:vertAlign w:val="superscript"/>
            </w:rPr>
            <w:t>22</w:t>
          </w:r>
        </w:sdtContent>
      </w:sdt>
      <w:r w:rsidRPr="002E3BD7">
        <w:rPr>
          <w:rFonts w:ascii="Times New Roman" w:hAnsi="Times New Roman" w:cs="Times New Roman"/>
        </w:rPr>
        <w:t>. Moreover, ML-based spatial prediction analysis and rural-urban subgroup analysis is hardly used in Burkina Faso</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WEwOTk5NjctYTBmYi00OWQ5LThmY2ItN2QzMzc1M2M0ZmMzIiwicHJvcGVydGllcyI6eyJub3RlSW5kZXgiOjB9LCJpc0VkaXRlZCI6ZmFsc2UsIm1hbnVhbE92ZXJyaWRlIjp7ImlzTWFudWFsbHlPdmVycmlkZGVuIjpmYWxzZSwiY2l0ZXByb2NUZXh0IjoiPHN1cD4xOTwvc3VwPiIsIm1hbnVhbE92ZXJyaWRlVGV4dCI6IiJ9LCJjaXRhdGlvbkl0ZW1zIjpbeyJpZCI6IjdkMzUxYWQ0LWY4OTMtMzVlNC1hM2VhLTFiZmZkYTU3MjU3NCIsIml0ZW1EYXRhIjp7InR5cGUiOiJhcnRpY2xlLWpvdXJuYWwiLCJpZCI6IjdkMzUxYWQ0LWY4OTMtMzVlNC1hM2VhLTFiZmZkYTU3MjU3NCIsInRpdGxlIjoiSW5lcXVpdGllcyBhbmQgdGhlaXIgZGV0ZXJtaW5hbnRzIGluIGNvdmVyYWdlIG9mIG1hdGVybmFsIGhlYWx0aCBzZXJ2aWNlcyBpbiBCdXJraW5hIEZhc28iLCJhdXRob3IiOlt7ImZhbWlseSI6Ik13YXNlIiwiZ2l2ZW4iOiJUYWtvbmR3YSIsInBhcnNlLW5hbWVzIjpmYWxzZSwiZHJvcHBpbmctcGFydGljbGUiOiIiLCJub24tZHJvcHBpbmctcGFydGljbGUiOiIifSx7ImZhbWlseSI6IkJyZW5uZXIiLCJnaXZlbiI6IlN0ZXBoYW4iLCJwYXJzZS1uYW1lcyI6ZmFsc2UsImRyb3BwaW5nLXBhcnRpY2xlIjoiIiwibm9uLWRyb3BwaW5nLXBhcnRpY2xlIjoiIn0seyJmYW1pbHkiOiJNYXphbGFsZSIsImdpdmVuIjoiSmFjb2IiLCJwYXJzZS1uYW1lcyI6ZmFsc2UsImRyb3BwaW5nLXBhcnRpY2xlIjoiIiwibm9uLWRyb3BwaW5nLXBhcnRpY2xlIjoiIn0seyJmYW1pbHkiOiJMb2htYW5uIiwiZ2l2ZW4iOiJKdWxpYSIsInBhcnNlLW5hbWVzIjpmYWxzZSwiZHJvcHBpbmctcGFydGljbGUiOiIiLCJub24tZHJvcHBpbmctcGFydGljbGUiOiIifSx7ImZhbWlseSI6IkhhbWFkb3UiLCJnaXZlbiI6IlNhaWRvdSIsInBhcnNlLW5hbWVzIjpmYWxzZSwiZHJvcHBpbmctcGFydGljbGUiOiIiLCJub24tZHJvcHBpbmctcGFydGljbGUiOiIifSx7ImZhbWlseSI6IlNvbWRhIiwiZ2l2ZW4iOiJTZXJnZSBNLkEuIiwicGFyc2UtbmFtZXMiOmZhbHNlLCJkcm9wcGluZy1wYXJ0aWNsZSI6IiIsIm5vbi1kcm9wcGluZy1wYXJ0aWNsZSI6IiJ9LHsiZmFtaWx5IjoiUmlkZGUiLCJnaXZlbiI6IlZhbGVyeSIsInBhcnNlLW5hbWVzIjpmYWxzZSwiZHJvcHBpbmctcGFydGljbGUiOiIiLCJub24tZHJvcHBpbmctcGFydGljbGUiOiIifSx7ImZhbWlseSI6IkFsbGVncmkiLCJnaXZlbiI6Ik1hbnVlbGEiLCJwYXJzZS1uYW1lcyI6ZmFsc2UsImRyb3BwaW5nLXBhcnRpY2xlIjoiIiwibm9uLWRyb3BwaW5nLXBhcnRpY2xlIjoiRGUifV0sImNvbnRhaW5lci10aXRsZSI6IkludGVybmF0aW9uYWwgSm91cm5hbCBmb3IgRXF1aXR5IGluIEhlYWx0aCIsImNvbnRhaW5lci10aXRsZS1zaG9ydCI6IkludC4gSi4gRXF1aXR5IEhlYWx0aCIsIkRPSSI6IjEwLjExODYvczEyOTM5LTAxOC0wNzcwLTgiLCJJU1NOIjoiMTQ3NTkyNzYiLCJQTUlEIjoiMjk3NTE4MzYiLCJpc3N1ZWQiOnsiZGF0ZS1wYXJ0cyI6W1syMDE4LDUsMTFdXX0sImFic3RyYWN0IjoiQmFja2dyb3VuZDogUG9vciBhbmQgbWFyZ2luYWxpemVkIHNlZ21lbnRzIG9mIHNvY2lldHkgb2Z0ZW4gZGlzcGxheSB0aGUgd29yc3QgaGVhbHRoIHN0YXR1cyBkdWUgdG8gbGltaXRlZCBhY2Nlc3MgdG8gaGVhbHRoIGVuaGFuY2luZyBpbnRlcnZlbnRpb25zLiBJdCBmb2xsb3dzIHRoYXQgaW4gb3JkZXIgdG8gZW5oYW5jZSB0aGUgaGVhbHRoIHN0YXR1cyBvZiBlbnRpcmUgcG9wdWxhdGlvbnMsIGluZXF1aXRpZXMgaW4gYWNjZXNzIHRvIGhlYWx0aCBjYXJlIHNlcnZpY2VzIG5lZWQgdG8gYmUgYWRkcmVzc2VkIGFzIGFuIGluaGVyZW50IGVsZW1lbnQgb2YgYW55IGVmZm9ydCB0YXJnZXRpbmcgVW5pdmVyc2FsIEhlYWx0aCBDb3ZlcmFnZS4gSW4gbGluZSB3aXRoIHRoaXMgb2JzZXJ2YXRpb24gYW5kIHRoZSBuZWVkIHRvIGdlbmVyYXRlIGV2aWRlbmNlIG9uIHRoZSBlcXVpdHkgc3RhdHVzIHF1byBpbiBzdWItU2FoYXJhbiBBZnJpY2EsIHdlIGFzc2Vzc2VkIHRoZSBtYWduaXR1ZGUgb2YgdGhlIGluZXF1aXRpZXMgYW5kIHRoZWlyIGRldGVybWluYW50cyBpbiBjb3ZlcmFnZSBvZiBtYXRlcm5hbCBoZWFsdGggc2VydmljZXMgaW4gQnVya2luYSBGYXNvLiBNZXRob2RzOiBXZSBhc3Nlc3NlZCBjb3ZlcmFnZSBmb3IgdGhyZWUgYmFzaWMgbWF0ZXJuYWwgY2FyZSBzZXJ2aWNlcyAoYXQgbGVhc3QgZm91ciBhbnRlbmF0YWwgY2FyZSB2aXNpdHMsIGZhY2lsaXR5LWJhc2VkIGRlbGl2ZXJ5LCBhbmQgYXQgbGVhc3Qgb25lIHBvc3RuYXRhbCBjYXJlIHZpc2l0KSB1c2luZyBkYXRhIGZyb20gYSBjcm9zcy1zZWN0aW9uYWwgaG91c2Vob2xkIHN1cnZleSBpbmNsdWRpbmcgYSB0b3RhbCBvZiA2NjU1IG1vc3RseSBydXJhbCwgcG9vciB3b21lbiB3aG8gaGFkIGNvbXBsZXRlZCBhIHByZWduYW5jeSBpbiB0aGUgMjQgbW9udGhzIHByaW9yIHRvIHRoZSBzdXJ2ZXkgZGF0ZS4gV2UgYXNzZXNzZWQgZXF1aXR5IGFsb25nIHRoZSBkaW1lbnNpb25zIG9mIGhvdXNlaG9sZCB3ZWFsdGgsIGRpc3RhbmNlIHRvIHRoZSBoZWFsdGggZmFjaWxpdHksIGFuZCBsaXRlcmFjeSB1c2luZyBib3RoIHNpbXBsZSBjb21wYXJhdGl2ZSBtZWFzdXJlcyBhbmQgY29uY2VudHJhdGlvbiBpbmRpY2VzLiBXZSBhbHNvIHJhbiBoaWVyYXJjaGljYWwgcmFuZG9tIGVmZmVjdHMgcmVncmVzc2lvbiB0byBjb25maXJtIHRoZSBwcmVzZW5jZSBvciBhYnNlbmNlIG9mIGluZXF1aXRpZXMgZHVlIHRvIGhvdXNlaG9sZCB3ZWFsdGgsIGRpc3RhbmNlLCBhbmQgbGl0ZXJhY3ksIHdoaWxlIGNvbnRyb2xsaW5nIGZvciBwb3RlbnRpYWwgY29uZm91bmRlcnMuIFJlc3VsdHM6IENvdmVyYWdlIG9mIGZhY2lsaXR5IGJhc2VkIGRlbGl2ZXJ5IHdhcyBoaWdoICg4OSUpLCBidXQgc3Vib3B0aW1hbCBmb3IgYXQgbGVhc3QgZm91ciBhbnRlbmF0YWwgY2FyZSB2aXNpdHMgKDQ0JSkgYW5kIG9uZSBwb3N0bmF0YWwgY2FyZSB2aXNpdCAoNTMlKS4gV2UgZGV0ZWN0ZWQgaW5lcXVpdGllcyBhbG9uZyB0aGUgZGltZW5zaW9ucyBvZiBob3VzZWhvbGQgd2VhbHRoLCBsaXRlcmFjeSBhbmQgZGlzdGFuY2UuIFNlcnZpY2UgY292ZXJhZ2Ugd2FzIGhpZ2hlciBhbW9uZyB0aGUgbGVhc3QgcG9vciwgdGhvc2Ugd2hvIHdlcmUgbGl0ZXJhdGUsIGFuZCB0aG9zZSBsaXZpbmcgY2xvc2VyIHRvIGEgaGVhbHRoIGZhY2lsaXR5LiBXZSBkZXRlY3RlZCBhIHNpZ25pZmljYW50IHBvc2l0aXZlIGFzc29jaWF0aW9uIGJldHdlZW4gaG91c2Vob2xkIHdlYWx0aCBhbmQgYWxsIG91dGNvbWUgdmFyaWFibGVzLCBhbmQgYSBwb3NpdGl2ZSBhc3NvY2lhdGlvbiBiZXR3ZWVuIGxpdGVyYWN5IGFuZCBmYWNpbGl0eS1iYXNlZCBkZWxpdmVyeS4gV2UgZGV0ZWN0ZWQgYSBuZWdhdGl2ZSBhc3NvY2lhdGlvbiBiZXR3ZWVuIGxpdmluZyBmYXJ0aGVyIGF3YXkgZnJvbSB0aGUgY2F0Y2htZW50IGZhY2lsaXR5IGFuZCBhbGwgb3V0Y29tZSB2YXJpYWJsZXMuIENvbmNsdXNpb246IEV4aXN0aW5nIGluZXF1aXRpZXMgaW4gbWF0ZXJuYWwgaGVhbHRoIHNlcnZpY2VzIGluIEJ1cmtpbmEgRmFzbyBhcmUgbGlrZWx5IGdvaW5nIHRvIGplb3BhcmRpemUgdGhlIGFjaGlldmVtZW50IG9mIFVuaXZlcnNhbCBIZWFsdGggQ292ZXJhZ2UuIEl0IGlzIGltcG9ydGFudCB0aGF0IHBvbGljeSBtYWtlcnMgY29udGludWUgdG8gc3RyZW5ndGhlbiBhbmQgbW9uaXRvciB0aGUgaW1wbGVtZW50YXRpb24gb2Ygc3RyYXRlZ2llcyB0aGF0IHByb21vdGUgcHJvcG9ydGlvbmF0ZSB1bml2ZXJzYWxpc20gYW5kIGZvcmdlIG11bHRpLXNlY3RvcmFsIGFwcHJvYWNoIGluIGRlYWxpbmcgd2l0aCBzb2NpYWwgZGV0ZXJtaW5hbnRzIG9mIGluZXF1aXRpZXMgaW4gbWF0ZXJuYWwgaGVhbHRoIHNlcnZpY2VzIGNvdmVyYWdlLiIsInB1Ymxpc2hlciI6IkJpb01lZCBDZW50cmFsIEx0ZC4iLCJpc3N1ZSI6IjEiLCJ2b2x1bWUiOiIxNyJ9LCJpc1RlbXBvcmFyeSI6ZmFsc2V9XX0="/>
          <w:id w:val="-310185194"/>
          <w:placeholder>
            <w:docPart w:val="DefaultPlaceholder_-1854013440"/>
          </w:placeholder>
        </w:sdtPr>
        <w:sdtContent>
          <w:r w:rsidR="00623468" w:rsidRPr="00623468">
            <w:rPr>
              <w:rFonts w:ascii="Times New Roman" w:hAnsi="Times New Roman" w:cs="Times New Roman"/>
              <w:color w:val="000000"/>
              <w:vertAlign w:val="superscript"/>
            </w:rPr>
            <w:t>19</w:t>
          </w:r>
        </w:sdtContent>
      </w:sdt>
      <w:r w:rsidRPr="002E3BD7">
        <w:rPr>
          <w:rFonts w:ascii="Times New Roman" w:hAnsi="Times New Roman" w:cs="Times New Roman"/>
        </w:rPr>
        <w:t xml:space="preserve">. The importance of determining geographic hotspots of low SBA coverage and the differences </w:t>
      </w:r>
      <w:r w:rsidR="00DA32C2" w:rsidRPr="002E3BD7">
        <w:rPr>
          <w:rFonts w:ascii="Times New Roman" w:hAnsi="Times New Roman" w:cs="Times New Roman"/>
        </w:rPr>
        <w:t xml:space="preserve">in </w:t>
      </w:r>
      <w:r w:rsidR="00DA32C2">
        <w:rPr>
          <w:rFonts w:ascii="Times New Roman" w:hAnsi="Times New Roman" w:cs="Times New Roman"/>
        </w:rPr>
        <w:t>predictors</w:t>
      </w:r>
      <w:r w:rsidRPr="002E3BD7">
        <w:rPr>
          <w:rFonts w:ascii="Times New Roman" w:hAnsi="Times New Roman" w:cs="Times New Roman"/>
        </w:rPr>
        <w:t xml:space="preserve"> in rural and urban populations can be paramount to ensuring targeted interventions and allocating resources efficiently</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jdmMzdkYWMtNzM3MC00ZWNkLWJhM2UtNzhmNTRhNmE2M2E0IiwicHJvcGVydGllcyI6eyJub3RlSW5kZXgiOjB9LCJpc0VkaXRlZCI6ZmFsc2UsIm1hbnVhbE92ZXJyaWRlIjp7ImlzTWFudWFsbHlPdmVycmlkZGVuIjpmYWxzZSwiY2l0ZXByb2NUZXh0IjoiPHN1cD4yMywyNDwvc3VwPiIsIm1hbnVhbE92ZXJyaWRlVGV4dCI6IiJ9LCJjaXRhdGlvbkl0ZW1zIjpbeyJpZCI6ImZkZGYxYTI4LTRjNDQtMzkyMi04OGFjLTU4NWVjODFlOTBlNiIsIml0ZW1EYXRhIjp7InR5cGUiOiJhcnRpY2xlLWpvdXJuYWwiLCJpZCI6ImZkZGYxYTI4LTRjNDQtMzkyMi04OGFjLTU4NWVjODFlOTBlNiIsInRpdGxlIjoiVGhlIFByZXZhbGVuY2Ugb2YgU2tpbGxlZCBCaXJ0aCBBdHRlbmRhbnQgVXRpbGl6YXRpb24gYW5kIEl0cyBDb3JyZWxhdGVzIGluIE5vcnRoIFdlc3QgRXRoaW9waWEiLCJhdXRob3IiOlt7ImZhbWlseSI6IkFsZW1heWVodSIsImdpdmVuIjoiTXVsdW5lc2giLCJwYXJzZS1uYW1lcyI6ZmFsc2UsImRyb3BwaW5nLXBhcnRpY2xlIjoiIiwibm9uLWRyb3BwaW5nLXBhcnRpY2xlIjoiIn0seyJmYW1pbHkiOiJNZWtvbm5lbiIsImdpdmVuIjoiV3ViZWd6aWVyIiwicGFyc2UtbmFtZXMiOmZhbHNlLCJkcm9wcGluZy1wYXJ0aWNsZSI6IiIsIm5vbi1kcm9wcGluZy1wYXJ0aWNsZSI6IiJ9XSwiY29udGFpbmVyLXRpdGxlIjoiQmlvTWVkIFJlc2VhcmNoIEludGVybmF0aW9uYWwiLCJjb250YWluZXItdGl0bGUtc2hvcnQiOiJCaW9tZWQgUmVzLiBJbnQuIiwiRE9JIjoiMTAuMTE1NS8yMDE1LzQzNjkzOCIsIklTU04iOiIyMzE0NjE0MSIsIlBNSUQiOiIyNjUwNDgwNiIsImlzc3VlZCI6eyJkYXRlLXBhcnRzIjpbWzIwMTVdXX0sImFic3RyYWN0IjoiVGhlIGxvdyB1dGlsaXphdGlvbiBvZiBza2lsbGVkIGJpcnRoIGF0dGVuZGFudHMgc3VzdGFpbmVkIGhpZ2ggbWF0ZXJuYWwgbW9ydGFsaXR5LiBUaGUgYWltIG9mIHRoaXMgc3R1ZHkgd2FzIHRvIGFzc2VzcyBpdHMgbWFnbml0dWRlIGFuZCBjb3JyZWxhdGVzIGluIE5vcnRod2VzdCBFdGhpb3BpYS4gQSBzdHVkeSB3YXMgY29uZHVjdGVkIG9uIDM3MyByYW5kb21seSBzZWxlY3RlZCB3b21lbiB3aG8gZ2F2ZSBiaXJ0aCBpbiB0aGUgMTIgbW9udGhzIHByZWNlZGluZyB0aGUgc3VydmV5LiBDb3JyZWxhdGVzIHdlcmUgaWRlbnRpZmllZCB1c2luZyBiaW5hcnkgbG9naXN0aWMgcmVncmVzc2lvbi4gU2tpbGxlZCBiaXJ0aCBhdHRlbmRhbmNlIHdhcyAxOC44JS4gSW5hYmlsaXR5IHRvIHBlcmZvcm0gY3VsdHVyYWwgcHJhY3RpY2VzIGluIGhlYWx0aCBmYWNpbGl0aWVzICg2NS41JSksIGV4cGVjdGluZyBzbW9vdGggZGVsaXZlcnkgKDYzLjQlKSwgYW5kIGZhciBkaXN0YW5jZSAoNjIlKSB3ZXJlIHRoZSBtYWluIGJhcnJpZXJzLiBXb21lbiB3aXRoIHVyYmFuIHJlc2lkZW5jZSAoQU9SID0gNS40NjogOTUlIENJIFsgMi4yMSAtIDEzLjQ5IF0pLCBwcmltYXJ5IChBT1IgPSAyLjEwOiA5NSUgQ0kgWyAwLjcxIC0gNi4xNiBdKSBhbmQgc2Vjb25kYXJ5LXBsdXMgKEFPUiA9IDYuMTI6IFsgMS4zOSAtIDI2LjkyIF0pIGVkdWNhdGlvbmFsIGxldmVsLCBmb3VyLXBsdXMgQU5DIHZpc2l0cyAoQU9SID0gMTcuMzM6IDk1JSBDSSBbIDQuMjIgLSA3MS4yOSBdKSwgYW5kIHByb3hpbWl0eSB0byBoZWFsdGggY2VudGVycyAoQU9SID0gNS42NzogOTUlIENJIFsgMS40NyAtIDI1LjY3IF0pIGhhZCBoaWdoZXIgb2RkcyBvZiB1c2luZyBza2lsbGVkIGJpcnRoIGF0dGVuZGFudHMgdGhvdWdoIHdvbWVuIHdpdGggbm8gbGFib3IgY29tcGxpY2F0aW9ucyBoYWQgbG93ZXIgb2RkcyAoQU9SID0gMC4wMjogOTUlIENJIFsgMC4wMSAtIDAuMDUgXSkuIFNraWxsZWQgYmlydGggYXR0ZW5kYW5jZSB1c2Ugd2FzIGxvdy4gVXJiYW4gcmVzaWRlbmNlLCBwcmltYXJ5LXBsdXMgbGV2ZWwgb2YgZWR1Y2F0aW9uLCBmcmVxdWVudCBBTkMgdmlzaXRzLCBsaXZpbmcgbmVhcmJ5IHRoZSBoZWFsdGggY2VudGVycywgYW5kIGEgcHJvYmxlbSBkdXJpbmcgbGFib3Igd2VyZSBwb3NpdGl2ZWx5IGNvcnJlbGF0ZWQgd2l0aCBza2lsbGVkIGJpcnRoIGF0dGVuZGFuY2UgdXRpbGl6YXRpb24uIFN0YWtlaG9sZGVycyBzaG91bGQgZW5oYW5jZSBnaXJscycgZWR1Y2F0aW9uIGJleW9uZCBwcmltYXJ5IGxldmVsIGFuZCBBTkMgc2VydmljZXMgYW5kIHNob3J0ZW4gZGlzdGFuY2VzIHRvIGhlYWx0aCBmYWNpbGl0aWVzLiIsInB1Ymxpc2hlciI6IkhpbmRhd2kgTGltaXRlZCIsInZvbHVtZSI6IjIwMTUifSwiaXNUZW1wb3JhcnkiOmZhbHNlfSx7ImlkIjoiYzhlMmU4MDMtZGE1NS0zMzUyLTlmNDYtZjRiMzFmYzczMzUxIiwiaXRlbURhdGEiOnsidHlwZSI6ImFydGljbGUtam91cm5hbCIsImlkIjoiYzhlMmU4MDMtZGE1NS0zMzUyLTlmNDYtZjRiMzFmYzczMzUxIiwidGl0bGUiOiJNYWNoaW5lLWxlYXJuaW5nIGFsZ29yaXRobSB0byBwcmVkaWN0IGhvbWUgZGVsaXZlcnkgYWZ0ZXIgYW50ZW5hdGFsIGNhcmUgdmlzaXQgYW1vbmcgcmVwcm9kdWN0aXZlIGFnZSB3b21lbiBpbiBFYXN0IEFmcmljYSIsImF1dGhvciI6W3siZmFtaWx5IjoiV2FsbGUiLCJnaXZlbiI6IkFnbWFzaWUgRGFtdGV3IiwicGFyc2UtbmFtZXMiOmZhbHNlLCJkcm9wcGluZy1wYXJ0aWNsZSI6IiIsIm5vbi1kcm9wcGluZy1wYXJ0aWNsZSI6IiJ9LHsiZmFtaWx5IjoiS2ViZWRlIiwiZ2l2ZW4iOiJTaGltZWxzIERlcnNvIiwicGFyc2UtbmFtZXMiOmZhbHNlLCJkcm9wcGluZy1wYXJ0aWNsZSI6IiIsIm5vbi1kcm9wcGluZy1wYXJ0aWNsZSI6IiJ9LHsiZmFtaWx5IjoiQWRlbSIsImdpdmVuIjoiSmlicmlsIEJhc2hpciIsInBhcnNlLW5hbWVzIjpmYWxzZSwiZHJvcHBpbmctcGFydGljbGUiOiIiLCJub24tZHJvcHBpbmctcGFydGljbGUiOiIifSx7ImZhbWlseSI6Ik1hbW8iLCJnaXZlbiI6IkRhbmllbCBOaWd1c2UiLCJwYXJzZS1uYW1lcyI6ZmFsc2UsImRyb3BwaW5nLXBhcnRpY2xlIjoiIiwibm9uLWRyb3BwaW5nLXBhcnRpY2xlIjoiIn1dLCJjb250YWluZXItdGl0bGUiOiJGcm9udGllcnMgaW4gR2xvYmFsIFdvbWVuJ3MgSGVhbHRoIiwiY29udGFpbmVyLXRpdGxlLXNob3J0IjoiRnJvbnQuIEdsb2IuIFdvbWVucyBIZWFsdGgiLCJET0kiOiIxMC4zMzg5L2Znd2guMjAyNS4xNDYxNDc1IiwiSVNTTiI6IjI2NzM1MDU5IiwiaXNzdWVkIjp7ImRhdGUtcGFydHMiOltbMjAyNV1dfSwiYWJzdHJhY3QiOiJCYWNrZ3JvdW5kOiBNYXRlcm5hbCBhbmQgY2hpbGQgaGVhbHRoIHJlbWFpbnMgYSBnbG9iYWwgcHVibGljIGhlYWx0aCBpc3N1ZSwgcGFydGljdWxhcmx5IGluIGxvdy0gYW5kIG1pZGRsZS1pbmNvbWUgY291bnRyaWVzIHdoZXJlIG1hdGVybmFsIGFuZCBjaGlsZCBtb3J0YWxpdHkgYXJlIGV4dHJlbWVseSBoaWdoLiBUaGUgV29ybGQgSGVhbHRoIE9yZ2FuaXphdGlvbiBlc3RpbWF0ZXMgdGhhdCBjbG9zZSB0byAyODcsMDAwIHdvbWVuIGRpZSBhbm51YWxseSBkdWUgdG8gcHJlZ25hbmN5IGFuZCBjaGlsZGJpcnRoIGNvbXBsaWNhdGlvbnMsIGFuZCB0aGUgbWFqb3JpdHkgb2YgdGhlc2UgZGVhdGhzIG9jY3VyIHdoZXJlIHNraWxsZWQgYmlydGggYXR0ZW5kYW50cyBhcmUgbm90IHJlYWRpbHkgYXZhaWxhYmxlLiBSZWR1Y2luZyB0aGUgcHJldmFsZW5jZSBvZiBob21lIGRlbGl2ZXJ5IGlzIGEga2V5IHN0cmF0ZWd5IGZvciBsb3dlcmluZyB0aGUgbWF0ZXJuYWwgbW9ydGFsaXR5IHJhdGUuIEFsdGhvdWdoIHNldmVyYWwgc3R1ZGllcyBoYXZlIGV4cGxvcmVkIGhvbWUgZGVsaXZlcnkgYW5kIGFudGVuYXRhbCBjYXJlIChBTkMpIHV0aWxpemF0aW9uIGluZGVwZW5kZW50bHksIGxpbWl0ZWQgZXZpZGVuY2UgZXhpc3RzIG9uIHByZWRpY3RpbmcgaG9tZSBkZWxpdmVyeSBhZnRlciBBTkMgdmlzaXRzIHVzaW5nIG1hY2hpbmUtbGVhcm5pbmcgYXBwcm9hY2hlcyBpbiBFYXN0IEFmcmljYS4gTWV0aG9kczogVGhpcyBzdHVkeSB1dGlsaXplZCBhIGNvbW11bml0eS1iYXNlZCwgY3Jvc3Mtc2VjdGlvbmFsIGRlc2lnbiB3aXRoIGRhdGEgZnJvbSB0aGUgbW9zdCByZWNlbnQgRGVtb2dyYXBoaWMgYW5kIEhlYWx0aCBTdXJ2ZXlzIGNvbmR1Y3RlZCBiZXR3ZWVuIDIwMTEgYW5kIDIwMjEgaW4gMTIgY291bnRyaWVzIGluIEVhc3QgQWZyaWNhIGNvdW50cmllcy4gQSB0b3RhbCB3ZWlnaHRlZCBzYW1wbGUgb2YgNDQsMTIzIHdvbWVuIHdhcyBhbmFseXplZCB1c2luZyBQeXRob24gdmVyc2lvbiAzLjExLiBOaW5lIHN1cGVydmlzZWQgbWFjaGluZS1sZWFybmluZyBhbGdvcml0aG1zIHdlcmUgYXBwbGllZCwgZm9sbG93aW5nIFl1ZmVuZyBHdW8ncyBzdGVwcyBmb3Igc3VwZXJ2aXNlZCBsZWFybmluZy4gVGhlIHJhbmRvbSBmb3Jlc3QgKFJGKSBtb2RlbCwgc2VsZWN0ZWQgYXMgdGhlIGJlc3QtcGVyZm9ybWluZyBhbGdvcml0aG0sIHdhcyB1c2VkIHRvIHByZWRpY3QgaG9tZSBkZWxpdmVyeSBhZnRlciBBTkMgdmlzaXRzLiBBIFNIYXBsZXkgQWRkaXRpdmUgZXhQbGFuYXRpb25zIGFuYWx5c2lzIHdhcyBjb25kdWN0ZWQgdG8gaWRlbnRpZnkga2V5IHByZWRpY3RvcnMgaW5mbHVlbmNpbmcgaG9tZSBkZWxpdmVyeSBkZWNpc2lvbnMuIFJlc3VsdHM6IEhvbWUgZGVsaXZlcnkgYWZ0ZXIgQU5DIHZpc2l0cyB3YXMgbW9zdCBwcmV2YWxlbnQgaW4gTWFsYXdpICgxNy44OCUpLCBVZ2FuZGEgKDE1LjM4JSksIGFuZCBLZW55YSAoMTEuMyUpLCBhbmQgd2FzIGxvdyBpbiBDb21vcm9zICgyLjM4JSkuIExpdmluZyBpbiBydXJhbCBhcmVhcyBhbmQgbGF0ZSBBTkMgaW5pdGlhdGlvbiAoc2Vjb25kIHRyaW1lc3RlcikgaW5jcmVhc2VkIHRoZSBsaWtlbGlob29kIG9mIGhvbWUgZGVsaXZlcnkuIEluIGNvbnRyYXN0LCBmYWN0b3JzIHN1Y2ggYXMgaGlnaGVyIGhvdXNlaG9sZCBpbmNvbWUsIGh1c2JhbmTigJlzIGxldmVsIG9mIHByaW1hcnkgYW5kIHNlY29uZGFyeSBlZHVjYXRpb24sIGNvbnRyYWNlcHRpdmUgdXNlLCBzaG9ydGVyIGJpcnRoIGludGVydmFscywgYWJzZW5jZSBvZiBkaXN0YW5jZS1yZWxhdGVkIGJhcnJpZXJzIHRvIGhlYWx0aGNhcmUsIGFuZCBhdHRlbmRpbmcgbW9yZSB0aGFuIGZvdXIgQU5DIHZpc2l0cyB3ZXJlIGFzc29jaWF0ZWQgd2l0aCBhIGxvd2VyIGxpa2VsaWhvb2Qgb2YgaG9tZSBkZWxpdmVyeS4gQ29uY2x1c2lvbjogVGhlIHN0dWR5IGRlbW9uc3RyYXRlcyB0aGF0IGhvbWUgZGVsaXZlcnkgYWZ0ZXIgQU5DIHZpc2l0cyB3YXMgaGlnaC4gVGhlIFJGIG1hY2hpbmUtbGVhcm5pbmcgYWxnb3JpdGhtIGVmZmVjdGl2ZWx5IHByZWRpY3RzIGhvbWUgZGVsaXZlcnkuIFRvIHJlZHVjZSBob21lIGRlbGl2ZXJpZXMsIGVmZm9ydHMgc2hvdWxkIGltcHJvdmUgZWFybHkgQU5DIGluaXRpYXRpb24sIGVuaGFuY2UgaGVhbHRoY2FyZSBxdWFsaXR5LCBhbmQgZXhwYW5kIGZhY2lsaXR5LWJhc2VkIHNlcnZpY2VzLiBQb2xpY3ltYWtlcnMgc2hvdWxkIHByaW9yaXRpemUgaW5jcmVhc2luZyBoZWFsdGggZmFjaWxpdHkgYWNjZXNzaWJpbGl0eSwgcHJvbW90aW5nIG1lZGlhLWJhc2VkIGhlYWx0aCBlZHVjYXRpb24sIGFuZCBhZGRyZXNzaW5nIGZpbmFuY2lhbCBiYXJyaWVycyBmb3Igd29tZW4gd2l0aCBsb3cgaW5jb21lcy4gU3RyZW5ndGhlbmluZyB0aGVzZSBhcmVhcyBpcyBjcnVjaWFsIGZvciBpbXByb3ZpbmcgbWF0ZXJuYWwgYW5kIG5lb25hdGFsIGhlYWx0aCBvdXRjb21lcyBpbiBFYXN0IEFmcmljYS4iLCJwdWJsaXNoZXIiOiJGcm9udGllcnMgTWVkaWEgU0EiLCJ2b2x1bWUiOiI2In0sImlzVGVtcG9yYXJ5IjpmYWxzZX1dfQ=="/>
          <w:id w:val="-133337246"/>
          <w:placeholder>
            <w:docPart w:val="DefaultPlaceholder_-1854013440"/>
          </w:placeholder>
        </w:sdtPr>
        <w:sdtContent>
          <w:r w:rsidR="00623468" w:rsidRPr="00623468">
            <w:rPr>
              <w:rFonts w:ascii="Times New Roman" w:hAnsi="Times New Roman" w:cs="Times New Roman"/>
              <w:color w:val="000000"/>
              <w:vertAlign w:val="superscript"/>
            </w:rPr>
            <w:t>23,24</w:t>
          </w:r>
        </w:sdtContent>
      </w:sdt>
      <w:r w:rsidRPr="002E3BD7">
        <w:rPr>
          <w:rFonts w:ascii="Times New Roman" w:hAnsi="Times New Roman" w:cs="Times New Roman"/>
        </w:rPr>
        <w:t xml:space="preserve">. The inclusion of such analyses could help to </w:t>
      </w:r>
      <w:r w:rsidR="00D63527">
        <w:rPr>
          <w:rFonts w:ascii="Times New Roman" w:hAnsi="Times New Roman" w:cs="Times New Roman"/>
        </w:rPr>
        <w:t>provide</w:t>
      </w:r>
      <w:r w:rsidRPr="002E3BD7">
        <w:rPr>
          <w:rFonts w:ascii="Times New Roman" w:hAnsi="Times New Roman" w:cs="Times New Roman"/>
        </w:rPr>
        <w:t xml:space="preserve"> an evidence-based policy and programmatic planning that offers a spatially and contextually sensitive understanding of maternal health behavior</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TY4MzE0MGQtYmE1MS00NWE5LWI0MzEtOWVkZDNlYTI0YWY5IiwicHJvcGVydGllcyI6eyJub3RlSW5kZXgiOjB9LCJpc0VkaXRlZCI6ZmFsc2UsIm1hbnVhbE92ZXJyaWRlIjp7ImlzTWFudWFsbHlPdmVycmlkZGVuIjpmYWxzZSwiY2l0ZXByb2NUZXh0IjoiPHN1cD4yNTwvc3VwPiIsIm1hbnVhbE92ZXJyaWRlVGV4dCI6IiJ9LCJjaXRhdGlvbkl0ZW1zIjpbeyJpZCI6IjUyNjcyNGJiLWFmM2EtMzNmZS05ZDk4LTZiNDY0MmJiNzNkYyIsIml0ZW1EYXRhIjp7InR5cGUiOiJhcnRpY2xlLWpvdXJuYWwiLCJpZCI6IjUyNjcyNGJiLWFmM2EtMzNmZS05ZDk4LTZiNDY0MmJiNzNkYyIsInRpdGxlIjoiQ29udGludXVtIG9mIG1hdGVybmFsIGhlYWx0aGNhcmUgc2VydmljZXMgdXRpbGl6YXRpb24gaW4gbG93LWFuZCBtaWRkbGUtaW5jb21lIGNvdW50cmllczogQSBtdWx0aS1sZXZlbCBhbmFseXNpcyIsImF1dGhvciI6W3siZmFtaWx5IjoiQmF0ZW4iLCJnaXZlbiI6IkFiZHVsIiwicGFyc2UtbmFtZXMiOmZhbHNlLCJkcm9wcGluZy1wYXJ0aWNsZSI6IiIsIm5vbi1kcm9wcGluZy1wYXJ0aWNsZSI6IiJ9LHsiZmFtaWx5IjoiQmlzd2FzIiwiZ2l2ZW4iOiJSYWFqIEtpc2hvcmUiLCJwYXJzZS1uYW1lcyI6ZmFsc2UsImRyb3BwaW5nLXBhcnRpY2xlIjoiIiwibm9uLWRyb3BwaW5nLXBhcnRpY2xlIjoiIn0seyJmYW1pbHkiOiJLZW5kYWwiLCJnaXZlbiI6IkV2aWUiLCJwYXJzZS1uYW1lcyI6ZmFsc2UsImRyb3BwaW5nLXBhcnRpY2xlIjoiIiwibm9uLWRyb3BwaW5nLXBhcnRpY2xlIjoiIn0seyJmYW1pbHkiOiJCaG93bWlrIiwiZ2l2ZW4iOiJKYWhhciIsInBhcnNlLW5hbWVzIjpmYWxzZSwiZHJvcHBpbmctcGFydGljbGUiOiIiLCJub24tZHJvcHBpbmctcGFydGljbGUiOiIifV0sImNvbnRhaW5lci10aXRsZSI6Ik1pZHdpZmVyeSIsImNvbnRhaW5lci10aXRsZS1zaG9ydCI6Ik1pZHdpZmVyeSIsIkRPSSI6IjEwLjEwMTYvai5taWR3LjIwMjUuMTA0NTQ5IiwiSVNTTiI6IjAyNjY2MTM4IiwiUE1JRCI6IjQwNzUzODkyIiwiaXNzdWVkIjp7ImRhdGUtcGFydHMiOltbMjAyNSwxMCwxXV19LCJhYnN0cmFjdCI6IlByb2JsZW06IFdoaWxlIHByZWRpY3RvcnMgb2YgaW5kaXZpZHVhbCBtYXRlcm5hbCBoZWFsdGhjYXJlIHNlcnZpY2UgKE1IUykgaW5kaWNhdG9ycyBhcmUgc3R1ZGllZCwgdGhlcmUgaXMgYSBrbm93bGVkZ2UgZ2FwIGluIGxvdyBhbmQgbWlkZGxlLWluY29tZSBjb3VudHJpZXMgKExNSUNzKSByZWdhcmRpbmcgdGhlIGNvbnRpbnV1bSBvZiBNSFMgdXRpbGl6YXRpb24uIEJhY2tncm91bmQ6IFRoZSBjb250aW51dW0gb2YgbWF0ZXJuYWwgaGVhbHRoY2FyZSBzZXJ2aWNlcyAoTUhTKSB1dGlsaXphdGlvbiByZWZlcnMgdG8gYSBzeXN0ZW1hdGljIGFwcHJvYWNoIHRoYXQgZW5zdXJlcyBpbnRlZ3JhdGVkIGFuZCBlZmZlY3RpdmUgc2VydmljZShzKSBkZWxpdmVyeSBhY3Jvc3MgcHJlZ25hbmN5LCBjaGlsZGJpcnRoLCBhbmQgdGhlIHBvc3RwYXJ0dW0gcGVyaW9kcy4gQ29udGludWl0eSBpbiBtYXRlcm5hbCBoZWFsdGhjYXJlIGZyb20gYW50ZXBhcnR1bSB0byBwb3N0cGFydHVtIHN0YWdlcyBjYW4gcmVkdWNlIHRoZSBjb21iaW5lZCByaXNrIG9mIG5lb25hdGFsLCBwZXJpbmF0YWwsIGFuZCBtYXRlcm5hbCBtb3J0YWxpdHkgYnkgdXAgdG8gMTUgJSwgZXNzZW50aWFsIGZvciByZWR1Y2luZyBtYXRlcm5hbCBtb3J0YWxpdHkgYW5kIGVuc3VyaW5nIG92ZXJhbGwgaGVhbHRoIGR1cmluZyBwcmVnbmFuY3kgYW5kIGNoaWxkYmlydGguIEFpbTogRXN0aW1hdGUgTUhTIGNvbnRpbnV1bSBwcmV2YWxlbmNlIGFuZCBjb3VudHJ5IGRpZmZlcmVuY2VzLCBhbmQgaW52ZXN0aWdhdGUgaXRzIGRldGVybWluYW50cyBpbiBMTUlDcy4gTWV0aG9kczogVGhpcyBzdHVkeSB1c2VkIG11bHRpbGV2ZWwgbW9kZWxzIHRvIGFuYWx5emUgZGF0YSBmcm9tIDI0NiwyNzIgd29tZW4gYWdlZCAxNeKAkzQ5IHdpdGggcmVjZW50IGxpdmUgYmlydGhzIGFjcm9zcyAzNSBMTUlDcyBmcm9tIERlbW9ncmFwaGljIGFuZCBIZWFsdGggU3VydmV5cy4gRmluZGluZ3M6IEFsdGhvdWdoIDU1LjggJSBvZiB3b21lbiByZWNlaXZlZCBhdCBsZWFzdCBmb3VyIGFudGVuYXRhbCBjYXJlIHZpc2l0cyBieSBza2lsbGVkIHByb3ZpZGVycyAoQU5DNCtTUCksIG9ubHkgNDcuMCAlIGhhZCBza2lsbGVkIGJpcnRoIGF0dGVuZGFuY2UgKFNCQSkgYXQgZGVsaXZlcnksIGFuZCBqdXN0IDM2LjcgJSByZWNlaXZlZCBBTkM0K1NQLCBTQkEsIGFuZCBwb3N0bmF0YWwgY2FyZSAoUE5DKSwgd2l0aCBjb3VudHJ5LXdpc2UgdmFyaWF0aW9uLiBXb21lbiB3aXRoIEFOQzQrU1AgaGFkIDIuOCB0aW1lcyBoaWdoZXIgb2RkcyBvZiBTQkEgdXNlLiBUaG9zZSB3aXRoIGJvdGggQU5DNCtTUCBhbmQgU0JBIGhhZCAxLjYgYW5kIDE5LjIgdGltZXMgaGlnaGVyIG9kZHMgb2YgUE5DIHVzZSwgcmVzcGVjdGl2ZWx5LiBUaGUgY29udGludXVtIG9mIE1IUyB1dGlsaXphdGlvbiB3YXMgbGlua2VkIHRvIGVkdWNhdGlvbiwgd2VhbHRoLCBwbGFjZSBvZiByZXNpZGVuY2UsIGRpc3RhbmNlIHRvIHRoZSBoZWFsdGggZmFjaWxpdGllcywgZW1wbG95bWVudCwgZGVjaXNpb24tbWFraW5nIHBvd2VyLCBhbmQgbWVkaWEgZXhwb3N1cmUuIENvbmNsdXNpb246IFV0aWxpemF0aW9uIG9mIG1hdGVybmFsIGhlYWx0aCBzZXJ2aWNlcyBkZWNyZWFzZXMgZnJvbSBhbnRlcGFydHVtIHRvIHBvc3RwYXJ0dW0gc3RhZ2VzLiBJbXByb3ZpbmcgYW50ZW5hdGFsIGNhcmUgcXVhbGl0eSBhbmQgdGFyZ2V0aW5nIGludGVydmVudGlvbnMgZm9yIGxlc3MtZWR1Y2F0ZWQsIHVuZW1wbG95ZWQsIGFuZCBydXJhbCB3b21lbiwgd2hpbGUgaW5jcmVhc2luZyBoZWFsdGggcHJvdmlkZXIgZGVuc2l0eSBhbmQgYWRvcHRpbmcgc3VjY2Vzc2Z1bCBpbnRlcnZlbnRpb24gcHJhY3RpY2VzLCBhcmUgY3J1Y2lhbCB0byBlbmhhbmNlIE1IUyBhY2Nlc3NpYmlsaXR5IGFuZCBjb21wbGV0aW9uIHJhdGVzLCBhaW1pbmcgdG8gbWVldCBTREdzIGJ5IDIwMzAuIiwicHVibGlzaGVyIjoiQ2h1cmNoaWxsIExpdmluZ3N0b25lIiwidm9sdW1lIjoiMTQ5In0sImlzVGVtcG9yYXJ5IjpmYWxzZX1dfQ=="/>
          <w:id w:val="-64258618"/>
          <w:placeholder>
            <w:docPart w:val="DefaultPlaceholder_-1854013440"/>
          </w:placeholder>
        </w:sdtPr>
        <w:sdtContent>
          <w:r w:rsidR="00623468" w:rsidRPr="00623468">
            <w:rPr>
              <w:rFonts w:ascii="Times New Roman" w:hAnsi="Times New Roman" w:cs="Times New Roman"/>
              <w:color w:val="000000"/>
              <w:vertAlign w:val="superscript"/>
            </w:rPr>
            <w:t>25</w:t>
          </w:r>
        </w:sdtContent>
      </w:sdt>
      <w:r w:rsidRPr="002E3BD7">
        <w:rPr>
          <w:rFonts w:ascii="Times New Roman" w:hAnsi="Times New Roman" w:cs="Times New Roman"/>
        </w:rPr>
        <w:t xml:space="preserve">. </w:t>
      </w:r>
    </w:p>
    <w:p w14:paraId="48F92225" w14:textId="77777777" w:rsidR="0039551E" w:rsidRPr="00491063" w:rsidRDefault="0039551E" w:rsidP="0039551E">
      <w:pPr>
        <w:spacing w:line="360" w:lineRule="auto"/>
        <w:jc w:val="both"/>
        <w:rPr>
          <w:rFonts w:ascii="Times New Roman" w:hAnsi="Times New Roman" w:cs="Times New Roman"/>
        </w:rPr>
      </w:pPr>
      <w:r w:rsidRPr="00491063">
        <w:rPr>
          <w:rFonts w:ascii="Times New Roman" w:hAnsi="Times New Roman" w:cs="Times New Roman"/>
        </w:rPr>
        <w:t>Specifically, the objectives are to:</w:t>
      </w:r>
    </w:p>
    <w:p w14:paraId="189FB83D" w14:textId="7D0E29E6" w:rsidR="0039551E" w:rsidRPr="00491063" w:rsidRDefault="0039551E" w:rsidP="0039551E">
      <w:pPr>
        <w:numPr>
          <w:ilvl w:val="0"/>
          <w:numId w:val="1"/>
        </w:numPr>
        <w:spacing w:line="360" w:lineRule="auto"/>
        <w:jc w:val="both"/>
        <w:rPr>
          <w:rFonts w:ascii="Times New Roman" w:hAnsi="Times New Roman" w:cs="Times New Roman"/>
        </w:rPr>
      </w:pPr>
      <w:r w:rsidRPr="00491063">
        <w:rPr>
          <w:rFonts w:ascii="Times New Roman" w:hAnsi="Times New Roman" w:cs="Times New Roman"/>
        </w:rPr>
        <w:t>Identify and rank key</w:t>
      </w:r>
      <w:r>
        <w:rPr>
          <w:rFonts w:ascii="Times New Roman" w:hAnsi="Times New Roman" w:cs="Times New Roman"/>
        </w:rPr>
        <w:t xml:space="preserve"> </w:t>
      </w:r>
      <w:r w:rsidR="00C609B2" w:rsidRPr="00DA32C2">
        <w:rPr>
          <w:rFonts w:ascii="Times New Roman" w:hAnsi="Times New Roman" w:cs="Times New Roman"/>
        </w:rPr>
        <w:t>associated predictors</w:t>
      </w:r>
      <w:r w:rsidRPr="00491063">
        <w:rPr>
          <w:rFonts w:ascii="Times New Roman" w:hAnsi="Times New Roman" w:cs="Times New Roman"/>
        </w:rPr>
        <w:t xml:space="preserve"> of SBA using </w:t>
      </w:r>
      <w:r>
        <w:rPr>
          <w:rFonts w:ascii="Times New Roman" w:hAnsi="Times New Roman" w:cs="Times New Roman"/>
        </w:rPr>
        <w:t>supervised</w:t>
      </w:r>
      <w:r w:rsidRPr="00491063">
        <w:rPr>
          <w:rFonts w:ascii="Times New Roman" w:hAnsi="Times New Roman" w:cs="Times New Roman"/>
        </w:rPr>
        <w:t xml:space="preserve"> machine learning models;</w:t>
      </w:r>
    </w:p>
    <w:p w14:paraId="426BCAFC" w14:textId="77777777" w:rsidR="0039551E" w:rsidRPr="00491063" w:rsidRDefault="0039551E" w:rsidP="0039551E">
      <w:pPr>
        <w:numPr>
          <w:ilvl w:val="0"/>
          <w:numId w:val="1"/>
        </w:numPr>
        <w:spacing w:line="360" w:lineRule="auto"/>
        <w:jc w:val="both"/>
        <w:rPr>
          <w:rFonts w:ascii="Times New Roman" w:hAnsi="Times New Roman" w:cs="Times New Roman"/>
        </w:rPr>
      </w:pPr>
      <w:r w:rsidRPr="00491063">
        <w:rPr>
          <w:rFonts w:ascii="Times New Roman" w:hAnsi="Times New Roman" w:cs="Times New Roman"/>
        </w:rPr>
        <w:lastRenderedPageBreak/>
        <w:t xml:space="preserve">Assess </w:t>
      </w:r>
      <w:r>
        <w:rPr>
          <w:rFonts w:ascii="Times New Roman" w:hAnsi="Times New Roman" w:cs="Times New Roman"/>
        </w:rPr>
        <w:t xml:space="preserve">provinces-wise </w:t>
      </w:r>
      <w:r w:rsidRPr="00491063">
        <w:rPr>
          <w:rFonts w:ascii="Times New Roman" w:hAnsi="Times New Roman" w:cs="Times New Roman"/>
        </w:rPr>
        <w:t>spatial inequalities in SBA coverage through prediction-based mapping; and</w:t>
      </w:r>
    </w:p>
    <w:p w14:paraId="3C5702AF" w14:textId="57E88690" w:rsidR="0039551E" w:rsidRPr="00491063" w:rsidRDefault="0039551E" w:rsidP="0039551E">
      <w:pPr>
        <w:numPr>
          <w:ilvl w:val="0"/>
          <w:numId w:val="1"/>
        </w:numPr>
        <w:spacing w:line="360" w:lineRule="auto"/>
        <w:jc w:val="both"/>
        <w:rPr>
          <w:rFonts w:ascii="Times New Roman" w:hAnsi="Times New Roman" w:cs="Times New Roman"/>
        </w:rPr>
      </w:pPr>
      <w:r w:rsidRPr="00491063">
        <w:rPr>
          <w:rFonts w:ascii="Times New Roman" w:hAnsi="Times New Roman" w:cs="Times New Roman"/>
        </w:rPr>
        <w:t>Examine rural</w:t>
      </w:r>
      <w:r>
        <w:rPr>
          <w:rFonts w:ascii="Times New Roman" w:hAnsi="Times New Roman" w:cs="Times New Roman"/>
        </w:rPr>
        <w:t>-</w:t>
      </w:r>
      <w:r w:rsidRPr="00491063">
        <w:rPr>
          <w:rFonts w:ascii="Times New Roman" w:hAnsi="Times New Roman" w:cs="Times New Roman"/>
        </w:rPr>
        <w:t xml:space="preserve">urban </w:t>
      </w:r>
      <w:r>
        <w:rPr>
          <w:rFonts w:ascii="Times New Roman" w:hAnsi="Times New Roman" w:cs="Times New Roman"/>
        </w:rPr>
        <w:t>inequalities</w:t>
      </w:r>
      <w:r w:rsidRPr="00491063">
        <w:rPr>
          <w:rFonts w:ascii="Times New Roman" w:hAnsi="Times New Roman" w:cs="Times New Roman"/>
        </w:rPr>
        <w:t xml:space="preserve"> of SBA to inform context-specific maternal health interventions.</w:t>
      </w:r>
    </w:p>
    <w:p w14:paraId="710EC4F2" w14:textId="796544E5" w:rsidR="0039551E" w:rsidRPr="00491063" w:rsidRDefault="0039551E" w:rsidP="0039551E">
      <w:pPr>
        <w:spacing w:line="360" w:lineRule="auto"/>
        <w:jc w:val="both"/>
        <w:rPr>
          <w:rFonts w:ascii="Times New Roman" w:hAnsi="Times New Roman" w:cs="Times New Roman"/>
        </w:rPr>
      </w:pPr>
      <w:r w:rsidRPr="00491063">
        <w:rPr>
          <w:rFonts w:ascii="Times New Roman" w:hAnsi="Times New Roman" w:cs="Times New Roman"/>
        </w:rPr>
        <w:t xml:space="preserve">By integrating machine learning, spatial analysis, and subgroup exploration, this study aims to provide actionable insights into </w:t>
      </w:r>
      <w:r w:rsidR="001D1CC1" w:rsidRPr="00491063">
        <w:rPr>
          <w:rFonts w:ascii="Times New Roman" w:hAnsi="Times New Roman" w:cs="Times New Roman"/>
        </w:rPr>
        <w:t xml:space="preserve">behavioral </w:t>
      </w:r>
      <w:r w:rsidR="001D1CC1" w:rsidRPr="00125271">
        <w:rPr>
          <w:rFonts w:ascii="Times New Roman" w:hAnsi="Times New Roman" w:cs="Times New Roman"/>
        </w:rPr>
        <w:t>predictors</w:t>
      </w:r>
      <w:r w:rsidRPr="00491063">
        <w:rPr>
          <w:rFonts w:ascii="Times New Roman" w:hAnsi="Times New Roman" w:cs="Times New Roman"/>
        </w:rPr>
        <w:t xml:space="preserve"> and inequities in SBA utilization, supporting data-driven strategies to improve maternal healthcare coverage in Burkina Faso</w:t>
      </w:r>
      <w:r>
        <w:rPr>
          <w:rFonts w:ascii="Times New Roman" w:hAnsi="Times New Roman" w:cs="Times New Roman"/>
        </w:rPr>
        <w:t>.</w:t>
      </w:r>
    </w:p>
    <w:p w14:paraId="22DA62EC" w14:textId="2D22B713"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2.</w:t>
      </w:r>
      <w:r w:rsidR="00491063" w:rsidRPr="00491063">
        <w:rPr>
          <w:rFonts w:ascii="Times New Roman" w:hAnsi="Times New Roman" w:cs="Times New Roman"/>
          <w:b/>
          <w:bCs/>
        </w:rPr>
        <w:t>Method</w:t>
      </w:r>
      <w:r w:rsidR="0039551E">
        <w:rPr>
          <w:rFonts w:ascii="Times New Roman" w:hAnsi="Times New Roman" w:cs="Times New Roman"/>
          <w:b/>
          <w:bCs/>
        </w:rPr>
        <w:t>ology</w:t>
      </w:r>
    </w:p>
    <w:p w14:paraId="2F11CF2D" w14:textId="1B8D01AC"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2.1. Study</w:t>
      </w:r>
      <w:r w:rsidR="0039551E">
        <w:rPr>
          <w:rFonts w:ascii="Times New Roman" w:hAnsi="Times New Roman" w:cs="Times New Roman"/>
          <w:b/>
          <w:bCs/>
        </w:rPr>
        <w:t xml:space="preserve"> design, data sources, setting, and participants</w:t>
      </w:r>
    </w:p>
    <w:p w14:paraId="656B63CA" w14:textId="29E42F13" w:rsidR="00491063" w:rsidRPr="00491063" w:rsidRDefault="00491063" w:rsidP="00066E7D">
      <w:pPr>
        <w:spacing w:line="360" w:lineRule="auto"/>
        <w:jc w:val="both"/>
        <w:rPr>
          <w:rFonts w:ascii="Times New Roman" w:hAnsi="Times New Roman" w:cs="Times New Roman"/>
        </w:rPr>
      </w:pPr>
      <w:r w:rsidRPr="00491063">
        <w:rPr>
          <w:rFonts w:ascii="Times New Roman" w:hAnsi="Times New Roman" w:cs="Times New Roman"/>
        </w:rPr>
        <w:t xml:space="preserve">This </w:t>
      </w:r>
      <w:r w:rsidR="0039551E">
        <w:rPr>
          <w:rFonts w:ascii="Times New Roman" w:hAnsi="Times New Roman" w:cs="Times New Roman"/>
        </w:rPr>
        <w:t>cross-sectional study analyzed</w:t>
      </w:r>
      <w:r w:rsidRPr="00491063">
        <w:rPr>
          <w:rFonts w:ascii="Times New Roman" w:hAnsi="Times New Roman" w:cs="Times New Roman"/>
        </w:rPr>
        <w:t xml:space="preserve"> nationally representative secondary data from the 2021 Burkina Faso Demographic and Health Survey (BF-DHS) and accompanying geospatial data</w:t>
      </w:r>
      <w:r w:rsidR="0039551E">
        <w:rPr>
          <w:rFonts w:ascii="Times New Roman" w:hAnsi="Times New Roman" w:cs="Times New Roman"/>
        </w:rPr>
        <w:t xml:space="preserve">. </w:t>
      </w:r>
      <w:r w:rsidRPr="00491063">
        <w:rPr>
          <w:rFonts w:ascii="Times New Roman" w:hAnsi="Times New Roman" w:cs="Times New Roman"/>
        </w:rPr>
        <w:t>The BF-DHS employed a stratified two-stage cluster sampling design to ensure representativeness at national, regional, and urban–rural levels. In the first stage, enumeration areas (EAs) were selected using probability proportional to size, with stratification by region and urban–rural classification. In the second stage, households were systematically sampled within each EA, yielding a nationally representative household sample</w:t>
      </w:r>
      <w:sdt>
        <w:sdtPr>
          <w:rPr>
            <w:rFonts w:ascii="Times New Roman" w:hAnsi="Times New Roman" w:cs="Times New Roman"/>
            <w:color w:val="000000"/>
            <w:vertAlign w:val="superscript"/>
          </w:rPr>
          <w:tag w:val="MENDELEY_CITATION_v3_eyJjaXRhdGlvbklEIjoiTUVOREVMRVlfQ0lUQVRJT05fMzQ4NzllMjYtOGM3Zi00YjEwLThjYTktOTE3MzI5NTkzODc4IiwicHJvcGVydGllcyI6eyJub3RlSW5kZXgiOjB9LCJpc0VkaXRlZCI6ZmFsc2UsIm1hbnVhbE92ZXJyaWRlIjp7ImlzTWFudWFsbHlPdmVycmlkZGVuIjpmYWxzZSwiY2l0ZXByb2NUZXh0IjoiPHN1cD4yNjwvc3VwPiIsIm1hbnVhbE92ZXJyaWRlVGV4dCI6IiJ9LCJjaXRhdGlvbkl0ZW1zIjpbeyJpZCI6ImEzYzFmNTIyLWY0OTgtMzlmYS05NWRlLWU4NzVjODAyODAyZiIsIml0ZW1EYXRhIjp7InR5cGUiOiJyZXBvcnQiLCJpZCI6ImEzYzFmNTIyLWY0OTgtMzlmYS05NWRlLWU4NzVjODAyODAyZiIsInRpdGxlIjoiSW1wYWN0IG9mIENsaW1hdGUgb24gVW5kZXJudXRyaXRpb24gYW5kIENoaWxkIEZvb2QgUG92ZXJ0eTogR2Vvc3RhdGlzdGljYWwgTW9kZWxpbmcgVXNpbmcgRGF0YSBGcm9tIHRoZSAyMDIxIEJ1cmtpbmEgRmFzbyBEZW1vZ3JhcGhpYyBhbmQgSGVhbHRoIFN1cnZleSIsImF1dGhvciI6W3siZmFtaWx5IjoiT3VlZHJhb2dvIiwiZ2l2ZW4iOiJPdXNtYW5lIiwicGFyc2UtbmFtZXMiOmZhbHNlLCJkcm9wcGluZy1wYXJ0aWNsZSI6IiIsIm5vbi1kcm9wcGluZy1wYXJ0aWNsZSI6IiJ9LHsiZmFtaWx5IjoiQ291bGliYWx5IiwiZ2l2ZW4iOiJTb3VtYWlsYSIsInBhcnNlLW5hbWVzIjpmYWxzZSwiZHJvcHBpbmctcGFydGljbGUiOiIiLCJub24tZHJvcHBpbmctcGFydGljbGUiOiIifSx7ImZhbWlseSI6IkNpc3PDqSIsImdpdmVuIjoiS2FkYXJpIiwicGFyc2UtbmFtZXMiOmZhbHNlLCJkcm9wcGluZy1wYXJ0aWNsZSI6IiIsIm5vbi1kcm9wcGluZy1wYXJ0aWNsZSI6IiJ9LHsiZmFtaWx5IjoiTWF5YWxhIiwiZ2l2ZW4iOiJCZW5qYW1pbiBLIiwicGFyc2UtbmFtZXMiOmZhbHNlLCJkcm9wcGluZy1wYXJ0aWNsZSI6IiIsIm5vbi1kcm9wcGluZy1wYXJ0aWNsZSI6IiJ9XSwiaXNzdWVkIjp7ImRhdGUtcGFydHMiOltbMjAyNF1dfSwiY29udGFpbmVyLXRpdGxlLXNob3J0IjoiIn0sImlzVGVtcG9yYXJ5IjpmYWxzZX1dfQ=="/>
          <w:id w:val="-1170321547"/>
          <w:placeholder>
            <w:docPart w:val="DefaultPlaceholder_-1854013440"/>
          </w:placeholder>
        </w:sdtPr>
        <w:sdtContent>
          <w:r w:rsidR="00623468" w:rsidRPr="00623468">
            <w:rPr>
              <w:rFonts w:ascii="Times New Roman" w:hAnsi="Times New Roman" w:cs="Times New Roman"/>
              <w:color w:val="000000"/>
              <w:vertAlign w:val="superscript"/>
            </w:rPr>
            <w:t>26</w:t>
          </w:r>
        </w:sdtContent>
      </w:sdt>
      <w:r w:rsidRPr="00491063">
        <w:rPr>
          <w:rFonts w:ascii="Times New Roman" w:hAnsi="Times New Roman" w:cs="Times New Roman"/>
        </w:rPr>
        <w:t>.</w:t>
      </w:r>
      <w:r w:rsidR="00E05FF8">
        <w:rPr>
          <w:rFonts w:ascii="Times New Roman" w:hAnsi="Times New Roman" w:cs="Times New Roman"/>
        </w:rPr>
        <w:t xml:space="preserve"> No patients are included in this study.</w:t>
      </w:r>
    </w:p>
    <w:p w14:paraId="63E024FB" w14:textId="66AB85D5"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2.2.</w:t>
      </w:r>
      <w:r w:rsidRPr="00491063">
        <w:rPr>
          <w:rFonts w:ascii="Times New Roman" w:hAnsi="Times New Roman" w:cs="Times New Roman"/>
          <w:b/>
          <w:bCs/>
        </w:rPr>
        <w:t xml:space="preserve"> Study</w:t>
      </w:r>
      <w:r w:rsidR="00491063" w:rsidRPr="00491063">
        <w:rPr>
          <w:rFonts w:ascii="Times New Roman" w:hAnsi="Times New Roman" w:cs="Times New Roman"/>
          <w:b/>
          <w:bCs/>
        </w:rPr>
        <w:t xml:space="preserve"> Sample </w:t>
      </w:r>
    </w:p>
    <w:p w14:paraId="2D58623E" w14:textId="7563142B" w:rsidR="00491063" w:rsidRDefault="001A670D" w:rsidP="00066E7D">
      <w:pPr>
        <w:spacing w:line="360" w:lineRule="auto"/>
        <w:jc w:val="both"/>
        <w:rPr>
          <w:rFonts w:ascii="Times New Roman" w:hAnsi="Times New Roman" w:cs="Times New Roman"/>
        </w:rPr>
      </w:pPr>
      <w:r w:rsidRPr="00125271">
        <w:rPr>
          <w:rFonts w:ascii="Times New Roman" w:hAnsi="Times New Roman" w:cs="Times New Roman"/>
        </w:rPr>
        <w:t>The analysis was restricted to women aged 15–49 years who had at least one live birth in the five years preceding the survey and whose most recent child was alive, with complete information available for the outcome variable and study predictors.</w:t>
      </w:r>
      <w:r>
        <w:rPr>
          <w:rFonts w:ascii="Times New Roman" w:hAnsi="Times New Roman" w:cs="Times New Roman"/>
        </w:rPr>
        <w:t xml:space="preserve"> </w:t>
      </w:r>
      <w:r w:rsidR="00491063" w:rsidRPr="00491063">
        <w:rPr>
          <w:rFonts w:ascii="Times New Roman" w:hAnsi="Times New Roman" w:cs="Times New Roman"/>
        </w:rPr>
        <w:t>The final sample comprised 5,111</w:t>
      </w:r>
      <w:r w:rsidR="00E05FF8">
        <w:rPr>
          <w:rFonts w:ascii="Times New Roman" w:hAnsi="Times New Roman" w:cs="Times New Roman"/>
        </w:rPr>
        <w:t xml:space="preserve"> ever-married</w:t>
      </w:r>
      <w:r w:rsidR="00491063" w:rsidRPr="00491063">
        <w:rPr>
          <w:rFonts w:ascii="Times New Roman" w:hAnsi="Times New Roman" w:cs="Times New Roman"/>
        </w:rPr>
        <w:t xml:space="preserve"> women</w:t>
      </w:r>
      <w:r w:rsidR="00895EEA">
        <w:rPr>
          <w:rFonts w:ascii="Times New Roman" w:hAnsi="Times New Roman" w:cs="Times New Roman"/>
        </w:rPr>
        <w:t xml:space="preserve"> [</w:t>
      </w:r>
      <w:r w:rsidR="00895EEA" w:rsidRPr="00895EEA">
        <w:rPr>
          <w:rFonts w:ascii="Times New Roman" w:hAnsi="Times New Roman" w:cs="Times New Roman"/>
          <w:b/>
          <w:bCs/>
        </w:rPr>
        <w:t>Figure 1</w:t>
      </w:r>
      <w:r w:rsidR="00895EEA">
        <w:rPr>
          <w:rFonts w:ascii="Times New Roman" w:hAnsi="Times New Roman" w:cs="Times New Roman"/>
        </w:rPr>
        <w:t>]</w:t>
      </w:r>
      <w:r w:rsidR="00491063" w:rsidRPr="00491063">
        <w:rPr>
          <w:rFonts w:ascii="Times New Roman" w:hAnsi="Times New Roman" w:cs="Times New Roman"/>
        </w:rPr>
        <w:t>.</w:t>
      </w:r>
    </w:p>
    <w:p w14:paraId="50DDB1FE" w14:textId="40324A45" w:rsidR="00895EEA" w:rsidRPr="00491063" w:rsidRDefault="00895EEA" w:rsidP="00895EEA">
      <w:pPr>
        <w:spacing w:line="360" w:lineRule="auto"/>
        <w:jc w:val="center"/>
        <w:rPr>
          <w:rFonts w:ascii="Times New Roman" w:hAnsi="Times New Roman" w:cs="Times New Roman"/>
        </w:rPr>
      </w:pPr>
      <w:r>
        <w:rPr>
          <w:rFonts w:ascii="Times New Roman" w:hAnsi="Times New Roman" w:cs="Times New Roman"/>
        </w:rPr>
        <w:t>[</w:t>
      </w:r>
      <w:r w:rsidRPr="00895EEA">
        <w:rPr>
          <w:rFonts w:ascii="Times New Roman" w:hAnsi="Times New Roman" w:cs="Times New Roman"/>
          <w:b/>
          <w:bCs/>
        </w:rPr>
        <w:t>Insert Figure 1 Here</w:t>
      </w:r>
      <w:r>
        <w:rPr>
          <w:rFonts w:ascii="Times New Roman" w:hAnsi="Times New Roman" w:cs="Times New Roman"/>
        </w:rPr>
        <w:t>]</w:t>
      </w:r>
    </w:p>
    <w:p w14:paraId="32BDA8EF" w14:textId="226E03CD"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2.3.</w:t>
      </w:r>
      <w:r w:rsidRPr="00491063">
        <w:rPr>
          <w:rFonts w:ascii="Times New Roman" w:hAnsi="Times New Roman" w:cs="Times New Roman"/>
          <w:b/>
          <w:bCs/>
        </w:rPr>
        <w:t xml:space="preserve"> Outcome</w:t>
      </w:r>
      <w:r w:rsidR="00491063" w:rsidRPr="00491063">
        <w:rPr>
          <w:rFonts w:ascii="Times New Roman" w:hAnsi="Times New Roman" w:cs="Times New Roman"/>
          <w:b/>
          <w:bCs/>
        </w:rPr>
        <w:t xml:space="preserve"> </w:t>
      </w:r>
      <w:r w:rsidR="00A67D2A">
        <w:rPr>
          <w:rFonts w:ascii="Times New Roman" w:hAnsi="Times New Roman" w:cs="Times New Roman"/>
          <w:b/>
          <w:bCs/>
        </w:rPr>
        <w:t>variable</w:t>
      </w:r>
    </w:p>
    <w:p w14:paraId="4CC8BDDC" w14:textId="78CB4631" w:rsidR="00491063" w:rsidRDefault="00CE2A2A" w:rsidP="00066E7D">
      <w:pPr>
        <w:spacing w:line="360" w:lineRule="auto"/>
        <w:jc w:val="both"/>
        <w:rPr>
          <w:rFonts w:ascii="Times New Roman" w:hAnsi="Times New Roman" w:cs="Times New Roman"/>
        </w:rPr>
      </w:pPr>
      <w:r w:rsidRPr="00CE2A2A">
        <w:rPr>
          <w:rFonts w:ascii="Times New Roman" w:hAnsi="Times New Roman" w:cs="Times New Roman"/>
        </w:rPr>
        <w:t>The pr</w:t>
      </w:r>
      <w:r>
        <w:rPr>
          <w:rFonts w:ascii="Times New Roman" w:hAnsi="Times New Roman" w:cs="Times New Roman"/>
        </w:rPr>
        <w:t>imary</w:t>
      </w:r>
      <w:r w:rsidRPr="00CE2A2A">
        <w:rPr>
          <w:rFonts w:ascii="Times New Roman" w:hAnsi="Times New Roman" w:cs="Times New Roman"/>
        </w:rPr>
        <w:t xml:space="preserve"> outcome of this </w:t>
      </w:r>
      <w:r w:rsidR="00DB3949" w:rsidRPr="00CE2A2A">
        <w:rPr>
          <w:rFonts w:ascii="Times New Roman" w:hAnsi="Times New Roman" w:cs="Times New Roman"/>
        </w:rPr>
        <w:t>study SBA</w:t>
      </w:r>
      <w:r w:rsidR="002354B5">
        <w:rPr>
          <w:rFonts w:ascii="Times New Roman" w:hAnsi="Times New Roman" w:cs="Times New Roman"/>
        </w:rPr>
        <w:t xml:space="preserve"> </w:t>
      </w:r>
      <w:r w:rsidRPr="00CE2A2A">
        <w:rPr>
          <w:rFonts w:ascii="Times New Roman" w:hAnsi="Times New Roman" w:cs="Times New Roman"/>
        </w:rPr>
        <w:t xml:space="preserve">was defined as delivery accompanied by a trained and accredited health provider, such as a doctor, nurse, midwife, or auxiliary health staff, according to </w:t>
      </w:r>
      <w:r w:rsidR="00D05ADB">
        <w:rPr>
          <w:rFonts w:ascii="Times New Roman" w:hAnsi="Times New Roman" w:cs="Times New Roman"/>
        </w:rPr>
        <w:t xml:space="preserve">WHO </w:t>
      </w:r>
      <w:r w:rsidRPr="00CE2A2A">
        <w:rPr>
          <w:rFonts w:ascii="Times New Roman" w:hAnsi="Times New Roman" w:cs="Times New Roman"/>
        </w:rPr>
        <w:t xml:space="preserve">and </w:t>
      </w:r>
      <w:r w:rsidR="00D05ADB">
        <w:rPr>
          <w:rFonts w:ascii="Times New Roman" w:hAnsi="Times New Roman" w:cs="Times New Roman"/>
        </w:rPr>
        <w:t xml:space="preserve">DHS </w:t>
      </w:r>
      <w:r w:rsidRPr="00CE2A2A">
        <w:rPr>
          <w:rFonts w:ascii="Times New Roman" w:hAnsi="Times New Roman" w:cs="Times New Roman"/>
        </w:rPr>
        <w:t xml:space="preserve">criteria. Delivery accompanied by a traditional birth attendant, a community health volunteer, a relative, a friend, or without anyone present was considered unskilled birth attendance. </w:t>
      </w:r>
      <w:r w:rsidRPr="00CE2A2A">
        <w:rPr>
          <w:rFonts w:ascii="Times New Roman" w:hAnsi="Times New Roman" w:cs="Times New Roman"/>
        </w:rPr>
        <w:lastRenderedPageBreak/>
        <w:t>The variable was considered a binary variable, where skilled birth attendance referred to receiving professional delivery service, while unskilled birth attendance referred to a lack of professional delivery service</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TJmNjYyMWQtYWJlZC00YzA1LTkyNGUtMjJiNTVlYTBhNzc0IiwicHJvcGVydGllcyI6eyJub3RlSW5kZXgiOjB9LCJpc0VkaXRlZCI6ZmFsc2UsIm1hbnVhbE92ZXJyaWRlIjp7ImlzTWFudWFsbHlPdmVycmlkZGVuIjpmYWxzZSwiY2l0ZXByb2NUZXh0IjoiPHN1cD4yNzwvc3VwPiIsIm1hbnVhbE92ZXJyaWRlVGV4dCI6IiJ9LCJjaXRhdGlvbkl0ZW1zIjpbeyJpZCI6IjU5OTVlYTUyLWM2NzUtM2IzNS04ZjgxLWNkNzYzY2NhYjc2MCIsIml0ZW1EYXRhIjp7InR5cGUiOiJhcnRpY2xlLWpvdXJuYWwiLCJpZCI6IjU5OTVlYTUyLWM2NzUtM2IzNS04ZjgxLWNkNzYzY2NhYjc2MCIsInRpdGxlIjoiU3BhdGlhbCB2YXJpYXRpb24gb2Ygc2tpbGxlZCBiaXJ0aCBhdHRlbmRhbmNlIGFuZCBhc3NvY2lhdGVkIGZhY3RvcnMgYW1vbmcgcmVwcm9kdWN0aXZlIGFnZSB3b21lbiBpbiBFdGhpb3BpYSwgMjAxOTsgYSBzcGF0aWFsIGFuZCBtdWx0aWxldmVsIGFuYWx5c2lzIiwiYXV0aG9yIjpbeyJmYW1pbHkiOiJBcmFnYXciLCJnaXZlbiI6IkZhbnR1IE1hbW8iLCJwYXJzZS1uYW1lcyI6ZmFsc2UsImRyb3BwaW5nLXBhcnRpY2xlIjoiIiwibm9uLWRyb3BwaW5nLXBhcnRpY2xlIjoiIn0seyJmYW1pbHkiOiJBdGxpZSIsImdpdmVuIjoiR2VsYSIsInBhcnNlLW5hbWVzIjpmYWxzZSwiZHJvcHBpbmctcGFydGljbGUiOiIiLCJub24tZHJvcHBpbmctcGFydGljbGUiOiIifSx7ImZhbWlseSI6IlRlc2ZheWUiLCJnaXZlbiI6IkFtZW5zaXNhIEhhaWx1IiwicGFyc2UtbmFtZXMiOmZhbHNlLCJkcm9wcGluZy1wYXJ0aWNsZSI6IiIsIm5vbi1kcm9wcGluZy1wYXJ0aWNsZSI6IiJ9LHsiZmFtaWx5IjoiQmVsYXkiLCJnaXZlbiI6IkRhbmllbCBHYXNoYW5laCIsInBhcnNlLW5hbWVzIjpmYWxzZSwiZHJvcHBpbmctcGFydGljbGUiOiIiLCJub24tZHJvcHBpbmctcGFydGljbGUiOiIifV0sImNvbnRhaW5lci10aXRsZSI6IkZyb250aWVycyBpbiBHbG9iYWwgV29tZW4ncyBIZWFsdGgiLCJjb250YWluZXItdGl0bGUtc2hvcnQiOiJGcm9udC4gR2xvYi4gV29tZW5zIEhlYWx0aCIsIkRPSSI6IjEwLjMzODkvZmd3aC4yMDI0LjEwODI2NzAiLCJJU1NOIjoiMjY3MzUwNTkiLCJpc3N1ZWQiOnsiZGF0ZS1wYXJ0cyI6W1syMDI0XV19LCJhYnN0cmFjdCI6IkJhY2tncm91bmQ6IFRoZSBtYWpvcml0eSBvZiBtYXRlcm5hbCBkZWF0aHMgd2VyZSBhc3NvY2lhdGVkIHdpdGggYSBsYWNrIG9mIGFjY2VzcyB0byBza2lsbGVkIGJpcnRoIGF0dGVuZGFuY2UuIEJlY2F1c2UgY2hpbGRiaXJ0aCBhY2NvdW50cyBmb3IgbW9zdCBtYXRlcm5hbCBkZWF0aHMsIHNraWxsZWQgYmlydGggYXR0ZW5kYW5jZSBpcyBjcnVjaWFsIGZvciByZWR1Y2luZyBtYXRlcm5hbCBtb3J0YWxpdHkuIFRoZSB1c2Ugb2Ygc2tpbGxlZCBiaXJ0aCBhdHRlbmRhbmNlIGluIEV0aGlvcGlhIGlzIGxvdywgYW5kIGl0IGlzIGNydWNpYWwgdG8gaWRlbnRpZnkgZmFjdG9ycyB0aGF0IGRldGVybWluZSB0aGUgdXNlIG9mIHNraWxsZWQgYmlydGggYXR0ZW5kYW5jZS4gSGVuY2UsIHRoaXMgc3R1ZHkgYWltZWQgdG8gYXNzZXNzIHRoZSBzcGF0aWFsIGRpc3RyaWJ1dGlvbiwgd2VhbHRoLXJlbGF0ZWQgaW5lcXVhbGl0eSwgYW5kIGRldGVybWluYW50cyBmb3Igc2tpbGxlZCBiaXJ0aCBhdHRlbmRhbmNlIGluIEV0aGlvcGlhLiBNZXRob2RzOiBTZWNvbmRhcnkgZGF0YSBhbmFseXNpcyB3YXMgZG9uZSB3aXRoIGEgdG90YWwgd2VpZ2h0ZWQgc2FtcGxlIG9mIDUsMjUxIHJlcHJvZHVjdGl2ZS1hZ2VkIHdvbWVuIHVzaW5nIHRoZSAyMDE5IG1pbmkgRURIUy4gVGhlIGNvbmNlbnRyYXRpb24gaW5kZXggYW5kIGdyYXBoIHdlcmUgdXNlZCB0byBhc3Nlc3Mgd2VhbHRoLXJlbGF0ZWQgaW5lcXVhbGl0aWVzLiBTcGF0aWFsIGFuYWx5c2lzIHdhcyBkb25lIHRvIGlkZW50aWZ5IHRoZSBzcGF0aWFsIGRpc3RyaWJ1dGlvbiBhbmQgbXVsdGlsZXZlbCBsb2dpc3RpYyByZWdyZXNzaW9uIGFuYWx5c2lzIHdhcyB1c2VkIHRvIGlkZW50aWZ5IHByZWRpY3RvcnMgb2Ygc2tpbGxlZCBiaXJ0aCBhdHRlbmRhbmNlIGluIEV0aGlvcGlhLiBBbmFseXNpcyB3YXMgZG9uZSB1c2luZyBTVEFUQSB2ZXJzaW9uIDE0LCBBcmNHSVMsIGFuZCBTYVRzY2FuIHNvZnR3YXJlLiBSZXN1bHRzOiBUaGUgcHJldmFsZW5jZSBvZiBza2lsbGVkIGJpcnRoIGF0dGVuZGFuY2Ugd2FzIDUwLjA0JSAoOTUlIENJOiA0OC42OSUsIDUxLjQwJSkgaW4gRXRoaW9waWEuIE9sZCBhZ2UsIGJlaW5nIG1hcnJpZWQsIGJlaW5nIGVkdWNhdGVkLCBoYXZpbmcgdGVsZXZpc2lvbiBhbmQgcmFkaW8sIGhhdmluZyBBTkMgdmlzaXRzLCBiZWluZyBtdWx0aXBhcm91cywgaGF2aW5nIGxhcmdlIGhvdXNlaG9sZCBzaXplcywgaGF2aW5nIGEgcmljaCB3ZWFsdGggaW5kZXgsIGxpdmluZyBpbiBydXJhbCByZXNpZGVuY2UsIGFuZCBsaXZpbmcgaW4gYSBoaWdoIGxldmVsIG9mIGNvbW11bml0eSBwb3ZlcnR5IGFuZCB3b21lbidzIGVkdWNhdGlvbiB3ZXJlIHNpZ25pZmljYW50IHByZWRpY3RvcnMgb2Ygc2tpbGxlZCBiaXJ0aCBhdHRlbmRhbmNlLiBTa2lsbGVkIGJpcnRoIGF0dGVuZGFuY2Ugd2FzIGRpc3Byb3BvcnRpb25hdGVseSBjb25jZW50cmF0ZWQgaW4gcmljaCBob3VzZWhvbGRzIFtDID0gMC40ODI7IDk1JSBDSTogMC40MzYsIDAuNTI4XS4gSGlnaCBwcmV2YWxlbmNlIG9mIHVuc2tpbGxlZCBiaXJ0aCBhdHRlbmRhbmNlIHdhcyBmb3VuZCBpbiBTb21hbGlhLCBTTk5QLCBBZmFyLCBhbmQgc291dGhlcm4gcGFydHMgb2YgdGhlIEFtaGFyYSByZWdpb25zLiBQcmltYXJ5IGNsdXN0ZXJzIG9mIHVuc2tpbGxlZCBiaXJ0aCBhdHRlbmRhbmNlIFNvbWFsaWEgYW5kIHNvbWUgcGFydHMgb2YgT3JvbWlhIHJlZ2lvbiBvZiBFdGhpb3BpYS4gQ29uY2x1c2lvbjogSGFsZiBvZiB0aGUgd29tZW4gaW4gRXRoaW9waWEgZGlkIG5vdCB1dGlsaXplIHNraWxsZWQgYmlydGggYXR0ZW5kYW50cyB3aXRoIHNpZ25pZmljYW50IHNwYXRpYWwgY2x1c3RlcmluZy4gQWdlLCBtYXJpdGFsIHN0YXR1cywgZWR1Y2F0aW9uYWwgc3RhdHVzLCBBTkMgVmlzaXQsIGhhdmluZyB0ZWxldmlzaW9uIGFuZCByYWRpbywgcGFyaXR5LCBob3VzZWhvbGQgc2l6ZSwgd2VhbHRoIGluZGV4LCByZXNpZGVuY2UsIGNvbW11bml0eSBsZXZlbCBwb3ZlcnR5LCBhbmQgY29tbXVuaXR5IGxldmVsIG9mIHdvbWVuJ3MgZWR1Y2F0aW9uIHdlcmUgc2lnbmlmaWNhbnQgcHJlZGljdG9ycyBvZiBza2lsbGVkIGJpcnRoIGF0dGVuZGFuY2UuIFNraWxsZWQgYmlydGggYXR0ZW5kYW5jZSB3YXMgdW5ldmVubHkgY29uY2VudHJhdGVkIGluIHJpY2ggaG91c2Vob2xkcy4gVGhlIHJlZ2lvbnMgb2YgU29tYWxpYSwgU05OUCwgQWZhciwgYW5kIHNvdXRoZXJuIEFtaGFyYSB3ZXJlIGlkZW50aWZpZWQgYXMgaGF2aW5nIGEgaGlnaCBwcmV2YWxlbmNlIG9mIHVzaW5nIHVuc2tpbGxlZCBiaXJ0aCBhdHRlbmRhbmNlLiBQdWJsaWMgaGVhbHRoIGludGVydmVudGlvbnMgc2hvdWxkIHRhcmdldCB0aG9zZSB3b21lbiBhdCBoaWdoIHJpc2sgb2YgdXNpbmcgdW5za2lsbGVkIGJpcnRoIGF0dGVuZGFudHMuIiwicHVibGlzaGVyIjoiRnJvbnRpZXJzIE1lZGlhIFNBIiwidm9sdW1lIjoiNSJ9LCJpc1RlbXBvcmFyeSI6ZmFsc2V9XX0="/>
          <w:id w:val="-1914852409"/>
          <w:placeholder>
            <w:docPart w:val="DefaultPlaceholder_-1854013440"/>
          </w:placeholder>
        </w:sdtPr>
        <w:sdtContent>
          <w:r w:rsidR="00623468" w:rsidRPr="00623468">
            <w:rPr>
              <w:rFonts w:ascii="Times New Roman" w:hAnsi="Times New Roman" w:cs="Times New Roman"/>
              <w:color w:val="000000"/>
              <w:vertAlign w:val="superscript"/>
            </w:rPr>
            <w:t>27</w:t>
          </w:r>
        </w:sdtContent>
      </w:sdt>
      <w:r w:rsidRPr="00CE2A2A">
        <w:rPr>
          <w:rFonts w:ascii="Times New Roman" w:hAnsi="Times New Roman" w:cs="Times New Roman"/>
        </w:rPr>
        <w:t>.</w:t>
      </w:r>
    </w:p>
    <w:p w14:paraId="2645056D" w14:textId="5894C28E" w:rsidR="00B749A7" w:rsidRPr="00125271" w:rsidRDefault="002458CC" w:rsidP="00066E7D">
      <w:pPr>
        <w:spacing w:line="360" w:lineRule="auto"/>
        <w:jc w:val="both"/>
        <w:rPr>
          <w:rFonts w:ascii="Times New Roman" w:hAnsi="Times New Roman" w:cs="Times New Roman"/>
          <w:b/>
          <w:bCs/>
        </w:rPr>
      </w:pPr>
      <w:r>
        <w:rPr>
          <w:rFonts w:ascii="Times New Roman" w:hAnsi="Times New Roman" w:cs="Times New Roman"/>
          <w:b/>
          <w:bCs/>
        </w:rPr>
        <w:t>2.4.</w:t>
      </w:r>
      <w:r w:rsidRPr="00125271">
        <w:rPr>
          <w:rFonts w:ascii="Times New Roman" w:hAnsi="Times New Roman" w:cs="Times New Roman"/>
          <w:b/>
          <w:bCs/>
        </w:rPr>
        <w:t xml:space="preserve"> Conceptual</w:t>
      </w:r>
      <w:r w:rsidR="00B749A7" w:rsidRPr="00125271">
        <w:rPr>
          <w:rFonts w:ascii="Times New Roman" w:hAnsi="Times New Roman" w:cs="Times New Roman"/>
          <w:b/>
          <w:bCs/>
        </w:rPr>
        <w:t xml:space="preserve"> Framework and Interpretation</w:t>
      </w:r>
    </w:p>
    <w:p w14:paraId="29078DC6" w14:textId="1FCF9C48" w:rsidR="00DE5318" w:rsidRDefault="00DE5318" w:rsidP="00066E7D">
      <w:pPr>
        <w:spacing w:line="360" w:lineRule="auto"/>
        <w:jc w:val="both"/>
        <w:rPr>
          <w:rFonts w:ascii="Times New Roman" w:hAnsi="Times New Roman" w:cs="Times New Roman"/>
        </w:rPr>
      </w:pPr>
      <w:r w:rsidRPr="00125271">
        <w:rPr>
          <w:rFonts w:ascii="Times New Roman" w:hAnsi="Times New Roman" w:cs="Times New Roman"/>
        </w:rPr>
        <w:t xml:space="preserve">It is important to clarify that this study adopts a predictive modeling framework rather than a causal inference approach. The machine learning algorithms employed are designed to identify patterns and associations that enhance the prediction of </w:t>
      </w:r>
      <w:r w:rsidR="000868CC">
        <w:rPr>
          <w:rFonts w:ascii="Times New Roman" w:hAnsi="Times New Roman" w:cs="Times New Roman"/>
        </w:rPr>
        <w:t>SBA</w:t>
      </w:r>
      <w:r w:rsidRPr="00125271">
        <w:rPr>
          <w:rFonts w:ascii="Times New Roman" w:hAnsi="Times New Roman" w:cs="Times New Roman"/>
        </w:rPr>
        <w:t>. Accordingly, the variables identified in this study should be interpreted as predictive factors associated with the outcome, rather than causal determinants. Establishing causality would require alternative methodological approaches, such as experimental or quasi-experimental designs, which are beyond the scope of this study.</w:t>
      </w:r>
    </w:p>
    <w:p w14:paraId="14F2F990" w14:textId="4F60C70B" w:rsid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2.5.</w:t>
      </w:r>
      <w:r w:rsidRPr="00491063">
        <w:rPr>
          <w:rFonts w:ascii="Times New Roman" w:hAnsi="Times New Roman" w:cs="Times New Roman"/>
          <w:b/>
          <w:bCs/>
        </w:rPr>
        <w:t xml:space="preserve"> Machine</w:t>
      </w:r>
      <w:r w:rsidR="00491063" w:rsidRPr="00491063">
        <w:rPr>
          <w:rFonts w:ascii="Times New Roman" w:hAnsi="Times New Roman" w:cs="Times New Roman"/>
          <w:b/>
          <w:bCs/>
        </w:rPr>
        <w:t xml:space="preserve"> Learning Framework and Analytical Strategy</w:t>
      </w:r>
    </w:p>
    <w:p w14:paraId="3D15D3B0" w14:textId="72A0CFE3" w:rsidR="00926160" w:rsidRPr="0073580C" w:rsidRDefault="002458CC" w:rsidP="00926160">
      <w:pPr>
        <w:spacing w:line="360" w:lineRule="auto"/>
        <w:jc w:val="both"/>
        <w:rPr>
          <w:rFonts w:ascii="Times New Roman" w:hAnsi="Times New Roman" w:cs="Times New Roman"/>
          <w:b/>
          <w:bCs/>
        </w:rPr>
      </w:pPr>
      <w:r w:rsidRPr="0073580C">
        <w:rPr>
          <w:rFonts w:ascii="Times New Roman" w:hAnsi="Times New Roman" w:cs="Times New Roman"/>
          <w:b/>
          <w:bCs/>
        </w:rPr>
        <w:t xml:space="preserve">2.5.1. </w:t>
      </w:r>
      <w:r w:rsidR="00926160" w:rsidRPr="0073580C">
        <w:rPr>
          <w:rFonts w:ascii="Times New Roman" w:hAnsi="Times New Roman" w:cs="Times New Roman"/>
          <w:b/>
          <w:bCs/>
        </w:rPr>
        <w:t>Input Features</w:t>
      </w:r>
    </w:p>
    <w:p w14:paraId="23B62AC7" w14:textId="7DBA3CC6" w:rsidR="00926160" w:rsidRPr="00926160" w:rsidRDefault="00926160" w:rsidP="00066E7D">
      <w:pPr>
        <w:spacing w:line="360" w:lineRule="auto"/>
        <w:jc w:val="both"/>
      </w:pPr>
      <w:r w:rsidRPr="0073580C">
        <w:rPr>
          <w:rFonts w:ascii="Times New Roman" w:hAnsi="Times New Roman" w:cs="Times New Roman"/>
        </w:rPr>
        <w:t xml:space="preserve">The independent variables were categorized based on the existing literature, DHS recoding strategies, and meaningful groups to ensure analytical relevance and interpretability. Continuous variables, such as age, household size, maternal age at first birth, and age at first sexual intercourse, were coded into standard categorical groups, while socioeconomic, reproductive, healthcare utilization, and empowerment-related variables were recoded into clinically and policy-relevant categories </w:t>
      </w:r>
      <w:sdt>
        <w:sdtPr>
          <w:rPr>
            <w:rFonts w:ascii="Times New Roman" w:hAnsi="Times New Roman" w:cs="Times New Roman"/>
            <w:color w:val="000000"/>
            <w:vertAlign w:val="superscript"/>
          </w:rPr>
          <w:tag w:val="MENDELEY_CITATION_v3_eyJjaXRhdGlvbklEIjoiTUVOREVMRVlfQ0lUQVRJT05fMzEwNzU2ODAtNzMwYy00OWFhLWIyZmEtMzdkNzM0ZDZhNGU2IiwicHJvcGVydGllcyI6eyJub3RlSW5kZXgiOjB9LCJpc0VkaXRlZCI6ZmFsc2UsIm1hbnVhbE92ZXJyaWRlIjp7ImlzTWFudWFsbHlPdmVycmlkZGVuIjpmYWxzZSwiY2l0ZXByb2NUZXh0IjoiPHN1cD4yOOKAkzMyPC9zdXA+IiwibWFudWFsT3ZlcnJpZGVUZXh0IjoiIn0sImNpdGF0aW9uSXRlbXMiOlt7ImlkIjoiZjZkNjhhYjAtYThlZS0zZDQ4LThjYTYtODA3MTAzMjBjZTY2IiwiaXRlbURhdGEiOnsidHlwZSI6ImFydGljbGUtam91cm5hbCIsImlkIjoiZjZkNjhhYjAtYThlZS0zZDQ4LThjYTYtODA3MTAzMjBjZTY2IiwidGl0bGUiOiJJZGVudGlmeWluZyB0aGUgRGV0ZXJtaW5hbnRzIG9mIERlcHJlc3Npb24gYW1vbmcgRXZlciBNYXJyaWVkIFdvbWVuIGluIEJhbmdsYWRlc2g6IEEgTWFjaGluZSBMZWFybmluZyBBcHByb2FjaC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ludGVybmF0aW9uYWwgSm91cm5hbCBvZiBTdGF0aXN0aWNhbCBTY2llbmNlcyIsIkRPSSI6IjEwLjMzMjkvaWpzcy52MjVpMi44NTczMyIsIklTU04iOiIxNjgzLTU2MDMiLCJVUkwiOiJodHRwczovL3d3dy5iYW5nbGFqb2wuaW5mby9pbmRleC5waHAvaWpzcy9hcnRpY2xlL3ZpZXcvODU3MzMiLCJpc3N1ZWQiOnsiZGF0ZS1wYXJ0cyI6W1syMDI1LDEyLDE3XV19LCJwYWdlIjoiMzMtNDYiLCJhYnN0cmFjdCI6IjxwPk1lbnRhbCBoZWFsdGggcmVtYWlucyBvbmUgb2YgdGhlIG1vc3QgY2hhbGxlbmdpbmcgcHVibGljIGhlYWx0aCBjb25jZXJucyBpbiB0aGUgd29ybGQsIHBhcnRpY3VsYXJseSBpbiBhIGRldmVsb3BpbmcgY291bnRyeSBsaWtlIEJhbmdsYWRlc2guIFRoZSBvYmplY3RpdmUgb2YgdGhpcyBzdHVkeSBpcyB0byBkZXRlcm1pbmUgdGhlIGtleSBkZXRlcm1pbmFudHMgb2YgZGVwcmVzc2lvbiBhbW9uZyBldmVyLW1hcnJpZWQgd29tZW4gaW4gQmFuZ2xhZGVzaC4gVGhpcyBzdHVkeSB1c2VkIDE5LDk4NyBldmVyLW1hcnJpZWQgd29tZW4gYWdlZCAxNS00OSB5ZWFycyBpbiBCYW5nbGFkZXNoLCBmcm9tIHRoZSAyMDIyIEJhbmdsYWRlc2ggRGVtb2dyYXBoaWMgYW5kIEhlYWx0aCBTdXJ2ZXkgKEJESFMpLiBUaGUga2V5IGZlYXR1cmVzIHNlbGVjdGlvbiB3YXMgc2VsZWN0ZWQgYnkgdXNpbmcgQm9ydXRhIGFsZ29yaXRobS4gVG90YWwgc2V2ZW4gbWFjaGluZSBsZWFybmluZyBhcHByb2FjaGVzLCBpbmNsdWRpbmcgRXh0cmVtZSBHcmFkaWVudCBCb29zdGluZyAoWEdCb29zdCksIFJhbmRvbSBGb3Jlc3QgKFJGKSwgRGVjaXNpb24gVHJlZSAoRFQpLCBTdXBwb3J0IFZlY3RvciBNYWNoaW5lIChTVk0pLCBMb2dpc3RpYyBSZWdyZXNzaW9uIChMUiksIEstTmVhcmVzdCBOZWlnaGJvdXLigJlzIChLTk4pLCBhbmQgTmV1cmFsIE5ldHdvcmsgKE5OKSB3ZXJlIGV2YWx1YXRlZCBmb3IgcHJlZGljdGl2ZSBwZXJmb3JtYW5jZS4gQWxsIG1vZGVscyB3ZXJlIGhpZ2hseSB0dW5lZCB3aXRoIDUtZm9sZCBjcm9zcy12YWxpZGF0aW9uIGFuZCB0ZXN0ZWQgb24gc2V2ZXJhbCBjb21wbGVtZW50YXJ5IHByZWRpY3Rpb25zIGluY2x1ZGluZyBhY2N1cmFjeSwgcHJlY2lzaW9uLCByZWNhbGwsIEYxIHNjb3JlLCBNYXR0aGV3cyBDb3JyZWxhdGlvbiBDb2VmZmljaWVudCAoTUNDKSwgQ29oZW4ncyBLYXBwYSwgYW5kIEFyZWEgVW5kZXIgdGhlIFJlY2VpdmVyIE9wZXJhdGluZyBDaGFyYWN0ZXJpc3RpYyBDdXJ2ZSAoQVVST0MpLiBUaGUgdG9wLXBlcmZvcm1pbmcgYWxnb3JpdGhtIHdhcyBvYnNlcnZlZCBYR0Jvb3N0IGFwcHJvYWNoIHdpdGggdGhlIGhpZ2hlc3QgQVVST0Mgb2YgMC43OTksIGluZGljYXRpbmcgc3Ryb25nIGRpc2NyaW1pbmF0b3J5IHBvd2VyIGJldHdlZW4gbm9uLWRlcHJlc3NlZCBhbmQgZGVwcmVzc2VkIHdvbWVuLsKgIFJlc3VsdHMgZnJvbSBYR0Jvb3N0IGFwcHJvYWNoIHJldmVhbGVkIHRoYXQgYW54aWV0eSwgY3VycmVudGx5IHdvcmtpbmcsIGFnZSBncm91cCA0NS00OSB5ZWFycywgaW50ZXJuZXQgdXNlciwgbWVuc3RydWF0ZWQgbGFzdCA2IHdlZWtzLCBwcmVzc3VyZSB0byBwcmVnbmFudCwgcG93ZXIgb2YgZGVjaXNpb24gbWFraW5nIGV0Yy4gYXJlIG1vc3QgaW1wb3J0YW50IGRldGVybWluYW50cyBvZiB0aGUgZGVwcmVzc2lvbiBvZiBtYXJyaWVkIHdvbWVuIGluIEJhbmdsYWRlc2guIEludGVybmF0aW9uYWwgSm91cm5hbCBvZiBTdGF0aXN0aWNhbCBTY2llbmNlcywgVm9sLiAyNSgyKSwgTm92ZW1iZXIsIDIwMjUsIHBwIDMzLTQ2PC9wPiIsImlzc3VlIjoiMiIsInZvbHVtZSI6IjI1IiwiY29udGFpbmVyLXRpdGxlLXNob3J0IjoiIn0sImlzVGVtcG9yYXJ5IjpmYWxzZX0seyJpZCI6IjQxMzE5MTc2LTVmN2YtMzA2Ny05YzA4LWQwYzdhZmNlOWNiOSIsIml0ZW1EYXRhIjp7InR5cGUiOiJhcnRpY2xlLWpvdXJuYWwiLCJpZCI6IjQxMzE5MTc2LTVmN2YtMzA2Ny05YzA4LWQwYzdhZmNlOWNiOS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saW5rLnNwcmluZ2VyLmNvbS8xMC4xMTg2L3MxMjkwNS0wMjUtMDQxNjYtNCIsImlzc3VlZCI6eyJkYXRlLXBhcnRzIjpbWzIwMjUsMTEsMjldXX0sInBhZ2UiOiI2IiwiaXNzdWUiOiIxIiwidm9sdW1lIjoiMjYifSwiaXNUZW1wb3JhcnkiOmZhbHNlfSx7ImlkIjoiNDA0ZGFlYTMtYmI2OS0zODZiLWFmM2UtZDAyMTg2N2IzMTcyIiwiaXRlbURhdGEiOnsidHlwZSI6ImFydGljbGUtam91cm5hbCIsImlkIjoiNDA0ZGFlYTMtYmI2OS0zODZiLWFmM2UtZDAyMTg2N2IzMTcyIiwidGl0bGUiOiJEZWNpc2lvbi1tYWtpbmcgYXV0b25vbXkgYW5kIGRlcHJlc3NpdmUgc3ltcHRvbXMgYW1vbmcgd29tZW4gaW4gTGVzb3RobzogUnVyYWzigJN1cmJhbiBkaWZmZXJlbmNlcyIsImF1dGhvciI6W3siZmFtaWx5IjoiTWlhaCIsImdpdmVuIjoiTWQgU2FsZWsiLCJwYXJzZS1uYW1lcyI6ZmFsc2UsImRyb3BwaW5nLXBhcnRpY2xlIjoiIiwibm9uLWRyb3BwaW5nLXBhcnRpY2xlIjoiIn0seyJmYW1pbHkiOiJLYWJpciIsImdpdmVuIjoiTWFyaWEgQmludGV5IiwicGFyc2UtbmFtZXMiOmZhbHNlLCJkcm9wcGluZy1wYXJ0aWNsZSI6IiIsIm5vbi1kcm9wcGluZy1wYXJ0aWNsZSI6IiJ9XSwiY29udGFpbmVyLXRpdGxlIjoiSm91cm5hbCBvZiBBZmZlY3RpdmUgRGlzb3JkZXJzIFJlcG9ydHMiLCJjb250YWluZXItdGl0bGUtc2hvcnQiOiJKLiBBZmZlY3QuIERpc29yZC4gUmVwLiIsIkRPSSI6IjEwLjEwMTYvai5qYWRyLjIwMjYuMTAxMDgwIiwiSVNTTiI6IjI2NjY5MTUzIiwiaXNzdWVkIjp7ImRhdGUtcGFydHMiOltbMjAyNiw3LDFdXX0sImFic3RyYWN0IjoiT2JqZWN0aXZlczogVG8gYXNzZXNzIHRoZSBhc3NvY2lhdGlvbiBiZXR3ZWVuIGRlcHJlc3NpdmUgc3ltcHRvbXMgYW5kIGRlY2lzaW9uLW1ha2luZyBhdXRvbm9teSB3aXRoIHJ1cmFsIHVyYmFuIGluZXF1YWxpdGllcywgYW5kIG1hcHBlZCBwcm92aW5jZS1sZXZlbCBzcGF0aWFsIGRpc3Bhcml0aWVzIGluIGRlcHJlc3Npb24gcHJldmFsZW5jZSBpbiBldmVyLW1hcnJpZWQgd29tZW4gaW4gTGVzb3Roby4gTWV0aG9kczogVGhpcyBzdHVkeSB1c2VkIGNyb3NzLXNlY3Rpb24gZGF0YSBvZiAzMjk3IHdvbWVuIGFnZWQgMTXigJM0OSB5ZWFycyBmcm9tIHRoZSAyMDIz4oCTMjQgTGVzb3RobyBEZW1vZ3JhcGhpYyBhbmQgSGVhbHRoIFN1cnZleSAoTERIUykuIERlcHJlc3Npb24gd2FzIG1lYXN1cmVkIHVzaW5nIHRoZSBQYXRpZW50IEhlYWx0aCBRdWVzdGlvbm5haXJlLTkgKFBIUS05IOKJpSAxMCkuIFdvbWVu4oCZcyBkZWNpc2lvbi1tYWtpbmcgYXV0b25vbXkgd2FzIG1lYXN1cmVkIHVzaW5nIGEgY29tcG9zaXRlIGVtcG93ZXJtZW50IGluZGV4IGJhc2VkIG9uIHBhcnRpY2lwYXRpb24gaW4gZml2ZSBob3VzZWhvbGQgZGVjaXNpb24tbWFraW5nIGRvbWFpbnMuIFN1cnZleS13ZWlnaHRlZCBtdWx0aXZhcmlhYmxlIGxvZ2lzdGljIHJlZ3Jlc3Npb24gbW9kZWxzIHdlcmUgZml0dGVkIGF0IHRoZSBuYXRpb25hbCBsZXZlbCBhbmQgc3RyYXRpZmllZCBieSBwbGFjZSBvZiByZXNpZGVuY2UuIE1vZGVsIGRpc2NyaW1pbmF0aW9uIHdhcyBhc3Nlc3NlZCB1c2luZyB0aGUgYXJlYSB1bmRlciB0aGUgcmVjZWl2ZXIgb3BlcmF0aW5nIGNoYXJhY3RlcmlzdGljIGN1cnZlIChBVUMpLiBTcGF0aWFsIGFuYWx5c2VzIHdlcmUgY29uZHVjdGVkIHRvIGV4YW1pbmUgZGlzdHJpY3QtbGV2ZWwgdmFyaWF0aW9uIGluIGRlcHJlc3Npb24gcHJldmFsZW5jZSBhbmQgYXV0b25vbXkuIFJlc3VsdHM6IE92ZXJhbGwsIDcuNCUgKDk1JSBDSTogNi4z4oCTOC43KSBvZiB3b21lbiByZXBvcnRlZCBtb2RlcmF0ZS1zZXZlcmUgZGVwcmVzc2l2ZSBzeW1wdG9tcy4gV29tZW4gd2l0aCBkZWNpc2lvbi1tYWtpbmcgYXV0b25vbXkgc2hvd2VkIGxvd2VyIG9kZHMgb2YgZGVwcmVzc2lvbiBuYXRpb25hbGx5IChBT1IgPSAwLjYzOyA5NSUgQ0k6IDAuMznigJMwLjk4KSwgd2l0aCBhIHN0cm9uZ2VyIGVmZmVjdCBpbiBydXJhbCBhcmVhcyAoQU9SID0gMC40NDsgOTUlIENJOiAwLjI34oCTMC43NCkuIERlcHJlc3Npb24gcHJldmFsZW5jZSB3YXMgaGlnaGVzdCBpbiBjZW50cmFs4oCTbm9ydGhlcm4gZGlzdHJpY3RzIChNYXNlcnUsIEJlcmVhLCBMZXJpYmUsIEJ1dGhhLUJ1dGhlKSBhbmQgbG93ZXIgbGV2ZWxzIG9mIGF1dG9ub215IG9ic2VydmVkIGluIHNvdXRoZXJuIGFuZCBzb3V0aC13ZXN0ZXJuIHByb3ZpbmNlcy4gQ29uY2x1c2lvbnM6IFdvbWVu4oCZcyBkZWNpc2lvbi1tYWtpbmcgYXV0b25vbXkgaXMgc2lnbmlmaWNhbnRseSBhc3NvY2lhdGVkIHdpdGggbG93ZXIgb2RkcyBvZiBkZXByZXNzaXZlIHN5bXB0b21zIGluIExlc290aG8sIHBhcnRpY3VsYXJseSBhbW9uZyBydXJhbCB3b21lbi4gVGhlIG9ic2VydmVkIHJ1cmFs4oCTdXJiYW4gYW5kIHNwYXRpYWwgaW5lcXVhbGl0aWVzIGhpZ2hsaWdodCB0aGUgbmVlZCBmb3IgY29udGV4dC1zcGVjaWZpYyBtZW50YWwgaGVhbHRoIGFuZCByZXByb2R1Y3RpdmUgaGVhbHRoIGludGVydmVudGlvbnMgdGhhdCBpbmNvcnBvcmF0ZSB3b21lbuKAmXMgZW1wb3dlcm1lbnQgYXMgYSBjb3JlIGNvbXBvbmVudC4iLCJwdWJsaXNoZXIiOiJFbHNldmllciBCLlYuIiwidm9sdW1lIjoiMjUifSwiaXNUZW1wb3JhcnkiOmZhbHNlfSx7ImlkIjoiMGVkZGI1MDEtNjY3NC0zMTRiLWI3ZDktZjMxM2FhMDlkOTc5IiwiaXRlbURhdGEiOnsidHlwZSI6ImFydGljbGUtam91cm5hbCIsImlkIjoiMGVkZGI1MDEtNjY3NC0zMTRiLWI3ZDktZjMxM2FhMDlkOTc5IiwidGl0bGUiOiJJbnRpbWF0ZSBQYXJ0bmVyIFZpb2xlbmNlIGFuZCB0aGUgRHVhbCBCdXJkZW4gb2YgQW54aWV0eSBhbmQgRGVwcmVzc2lvbiBBbW9uZyBXb21lbiBpbiBaYW1iaWE6IFNwYXRpYWwgSW5lcXVhbGl0aWVzIGFuZCBJbXBsaWNhdGlvbnMgZm9yIHRoZSBTdXN0YWluYWJsZSBEZXZlbG9wbWVudCBHb2FscyIsImF1dGhvciI6W3siZmFtaWx5IjoiTWlhaCIsImdpdmVuIjoiTWQgU2FsZWsiLCJwYXJzZS1uYW1lcyI6ZmFsc2UsImRyb3BwaW5nLXBhcnRpY2xlIjoiIiwibm9uLWRyb3BwaW5nLXBhcnRpY2xlIjoiIn0seyJmYW1pbHkiOiJVZGRpbiIsImdpdmVuIjoiTW9oYW1tYWQgU2hhaGFiIiwicGFyc2UtbmFtZXMiOmZhbHNlLCJkcm9wcGluZy1wYXJ0aWNsZSI6IiIsIm5vbi1kcm9wcGluZy1wYXJ0aWNsZSI6IiJ9XSwiY29udGFpbmVyLXRpdGxlIjoiQ2FtYnJpZGdlIFByaXNtczogR2xvYmFsIE1lbnRhbCBIZWFsdGgiLCJET0kiOiIxMC4xMDE3L2dtaC4yMDI2LjEwMjYxIiwiSVNTTiI6IjIwNTQtNDI1MSIsIlVSTCI6Imh0dHBzOi8vd3d3LmNhbWJyaWRnZS5vcmcvY29yZS9wcm9kdWN0L2lkZW50aWZpZXIvUzIwNTQ0MjUxMjYxMDI2MTEvdHlwZS9qb3VybmFsX2FydGljbGUiLCJpc3N1ZWQiOnsiZGF0ZS1wYXJ0cyI6W1syMDI2LDYsMjVdXX0sInBhZ2UiOiIxLTM4IiwiY29udGFpbmVyLXRpdGxlLXNob3J0IjoiIn0sImlzVGVtcG9yYXJ5IjpmYWxzZX0seyJpZCI6IjVhMmE0NWEwLTBiZTQtMzE0Mi1hMzJjLTg2ZmRiOGM1NmUxNiIsIml0ZW1EYXRhIjp7InR5cGUiOiJhcnRpY2xlLWpvdXJuYWwiLCJpZCI6IjVhMmE0NWEwLTBiZTQtMzE0Mi1hMzJjLTg2ZmRiOGM1NmUxNiIsInRpdGxlIjoiSG91c2Vob2xkIFdhdGVyIGFuZCBIYW5kd2FzaGluZyBGYWNpbGl0aWVzIGFuZCBFYXJseSBDaGlsZGhvb2QgRWR1Y2F0aW9uIFBhcnRpY2lwYXRpb24gaW4gTmVwYWw6IEV2aWRlbmNlIEZyb20gYSBOYXRpb25hbGx5IFJlcHJlc2VudGF0aXZlIENyb3Nz4oCQU2VjdGlvbmFsIFN1cnZleSIsImF1dGhvciI6W3siZmFtaWx5IjoiTWlhaCIsImdpdmVuIjoiTWQgU2FsZWsiLCJwYXJzZS1uYW1lcyI6ZmFsc2UsImRyb3BwaW5nLXBhcnRpY2xlIjoiIiwibm9uLWRyb3BwaW5nLXBhcnRpY2xlIjoiIn0seyJmYW1pbHkiOiJMYW1pYSIsImdpdmVuIjoiRmhhbWVkYSBGYWlqYSIsInBhcnNlLW5hbWVzIjpmYWxzZSwiZHJvcHBpbmctcGFydGljbGUiOiIiLCJub24tZHJvcHBpbmctcGFydGljbGUiOiIifSx7ImZhbWlseSI6IkJlZ3VtIiwiZ2l2ZW4iOiJNc3QuIExhYm9ubmEiLCJwYXJzZS1uYW1lcyI6ZmFsc2UsImRyb3BwaW5nLXBhcnRpY2xlIjoiIiwibm9uLWRyb3BwaW5nLXBhcnRpY2xlIjoiIn0seyJmYW1pbHkiOiJTaGllZCIsImdpdmVuIjoiTWQiLCJwYXJzZS1uYW1lcyI6ZmFsc2UsImRyb3BwaW5nLXBhcnRpY2xlIjoiIiwibm9uLWRyb3BwaW5nLXBhcnRpY2xlIjoiIn0seyJmYW1pbHkiOiJBa2h0ZXIiLCJnaXZlbiI6IlJpbWEiLCJwYXJzZS1uYW1lcyI6ZmFsc2UsImRyb3BwaW5nLXBhcnRpY2xlIjoiIiwibm9uLWRyb3BwaW5nLXBhcnRpY2xlIjoiIn1dLCJjb250YWluZXItdGl0bGUiOiJIZWFsdGggU2NpZW5jZSBSZXBvcnRzIiwiY29udGFpbmVyLXRpdGxlLXNob3J0IjoiSGVhbHRoIFNjaS4gUmVwLiIsIkRPSSI6IjEwLjEwMDIvaHNyMi43MjI1NCIsIklTU04iOiIyMzk4LTg4MzUiLCJVUkwiOiJodHRwczovL29ubGluZWxpYnJhcnkud2lsZXkuY29tL2RvaS8xMC4xMDAyL2hzcjIuNzIyNTQiLCJpc3N1ZWQiOnsiZGF0ZS1wYXJ0cyI6W1syMDI2LDQsMl1dfSwiaXNzdWUiOiI0Iiwidm9sdW1lIjoiOSJ9LCJpc1RlbXBvcmFyeSI6ZmFsc2V9XX0="/>
          <w:id w:val="-394509435"/>
          <w:placeholder>
            <w:docPart w:val="DefaultPlaceholder_-1854013440"/>
          </w:placeholder>
        </w:sdtPr>
        <w:sdtContent>
          <w:r w:rsidR="00623468" w:rsidRPr="0073580C">
            <w:rPr>
              <w:rFonts w:ascii="Times New Roman" w:hAnsi="Times New Roman" w:cs="Times New Roman"/>
              <w:color w:val="000000"/>
              <w:vertAlign w:val="superscript"/>
            </w:rPr>
            <w:t>28–32</w:t>
          </w:r>
        </w:sdtContent>
      </w:sdt>
      <w:r w:rsidRPr="0073580C">
        <w:rPr>
          <w:rFonts w:ascii="Times New Roman" w:hAnsi="Times New Roman" w:cs="Times New Roman"/>
        </w:rPr>
        <w:t>.</w:t>
      </w:r>
      <w:r w:rsidRPr="00615C5D">
        <w:rPr>
          <w:rFonts w:ascii="Times New Roman" w:hAnsi="Times New Roman" w:cs="Times New Roman"/>
        </w:rPr>
        <w:t xml:space="preserve"> </w:t>
      </w:r>
    </w:p>
    <w:p w14:paraId="485CBCF0" w14:textId="52C192FC"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 xml:space="preserve">2.5.2. </w:t>
      </w:r>
      <w:r w:rsidR="009F2DA8">
        <w:rPr>
          <w:rFonts w:ascii="Times New Roman" w:hAnsi="Times New Roman" w:cs="Times New Roman"/>
          <w:b/>
          <w:bCs/>
        </w:rPr>
        <w:t>Features</w:t>
      </w:r>
      <w:r w:rsidR="00491063" w:rsidRPr="00491063">
        <w:rPr>
          <w:rFonts w:ascii="Times New Roman" w:hAnsi="Times New Roman" w:cs="Times New Roman"/>
          <w:b/>
          <w:bCs/>
        </w:rPr>
        <w:t xml:space="preserve"> </w:t>
      </w:r>
      <w:r w:rsidR="00AA210D">
        <w:rPr>
          <w:rFonts w:ascii="Times New Roman" w:hAnsi="Times New Roman" w:cs="Times New Roman"/>
          <w:b/>
          <w:bCs/>
        </w:rPr>
        <w:t>s</w:t>
      </w:r>
      <w:r w:rsidR="00491063" w:rsidRPr="00491063">
        <w:rPr>
          <w:rFonts w:ascii="Times New Roman" w:hAnsi="Times New Roman" w:cs="Times New Roman"/>
          <w:b/>
          <w:bCs/>
        </w:rPr>
        <w:t xml:space="preserve">election </w:t>
      </w:r>
    </w:p>
    <w:p w14:paraId="315B2D7B" w14:textId="4E35342C" w:rsidR="00125271" w:rsidRDefault="00125271" w:rsidP="00066E7D">
      <w:pPr>
        <w:spacing w:line="360" w:lineRule="auto"/>
        <w:jc w:val="both"/>
        <w:rPr>
          <w:rFonts w:ascii="Times New Roman" w:hAnsi="Times New Roman" w:cs="Times New Roman"/>
        </w:rPr>
      </w:pPr>
      <w:r w:rsidRPr="00125271">
        <w:rPr>
          <w:rFonts w:ascii="Times New Roman" w:hAnsi="Times New Roman" w:cs="Times New Roman"/>
        </w:rPr>
        <w:t>Boruta algorithm was only used for feature selection to find all-relevant features, while RF was further evaluated as an isolated predictive model among other machine learning models with several learning perspective.</w:t>
      </w:r>
      <w:r>
        <w:rPr>
          <w:rFonts w:ascii="Times New Roman" w:hAnsi="Times New Roman" w:cs="Times New Roman"/>
        </w:rPr>
        <w:t xml:space="preserve"> </w:t>
      </w:r>
      <w:r w:rsidR="00DE5318" w:rsidRPr="00125271">
        <w:rPr>
          <w:rFonts w:ascii="Times New Roman" w:hAnsi="Times New Roman" w:cs="Times New Roman"/>
        </w:rPr>
        <w:t>Boruta feature selection was applied exclusively on the training dataset after data partitioning to prevent information leakage</w:t>
      </w:r>
      <w:r w:rsidR="00491063" w:rsidRPr="00125271">
        <w:rPr>
          <w:rFonts w:ascii="Times New Roman" w:hAnsi="Times New Roman" w:cs="Times New Roman"/>
        </w:rPr>
        <w:t>.</w:t>
      </w:r>
      <w:r w:rsidR="00491063" w:rsidRPr="00491063">
        <w:rPr>
          <w:rFonts w:ascii="Times New Roman" w:hAnsi="Times New Roman" w:cs="Times New Roman"/>
        </w:rPr>
        <w:t xml:space="preserve"> Boruta is a robust wrapper-based algorithm built on random forests that evaluates each predictor against randomly permuted “shadow” variables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GU3OTNjNDktNWNiMy00YWRkLTkxZGQtYTA5NjljNTA5MzIzIiwicHJvcGVydGllcyI6eyJub3RlSW5kZXgiOjB9LCJpc0VkaXRlZCI6ZmFsc2UsIm1hbnVhbE92ZXJyaWRlIjp7ImlzTWFudWFsbHlPdmVycmlkZGVuIjpmYWxzZSwiY2l0ZXByb2NUZXh0IjoiPHN1cD4zMzwvc3VwPiIsIm1hbnVhbE92ZXJyaWRlVGV4dCI6IiJ9LCJjaXRhdGlvbkl0ZW1zIjpbeyJpZCI6ImE5ZjZmZTNmLTk2YjctMzBkNi1iMzc3LTM4ZTZmZTc4MGU3NSIsIml0ZW1EYXRhIjp7InR5cGUiOiJhcnRpY2xlLWpvdXJuYWwiLCJpZCI6ImE5ZjZmZTNmLTk2YjctMzBkNi1iMzc3LTM4ZTZmZTc4MGU3NSIsInRpdGxlIjoiQm9ydXRhIC0gQSBzeXN0ZW0gZm9yIGZlYXR1cmUgc2VsZWN0aW9uIiwiYXV0aG9yIjpbeyJmYW1pbHkiOiJLdXJzYSIsImdpdmVuIjoiTWlyb24gQi4iLCJwYXJzZS1uYW1lcyI6ZmFsc2UsImRyb3BwaW5nLXBhcnRpY2xlIjoiIiwibm9uLWRyb3BwaW5nLXBhcnRpY2xlIjoiIn0seyJmYW1pbHkiOiJKYW5rb3dza2kiLCJnaXZlbiI6IkFsZWtzYW5kZXIiLCJwYXJzZS1uYW1lcyI6ZmFsc2UsImRyb3BwaW5nLXBhcnRpY2xlIjoiIiwibm9uLWRyb3BwaW5nLXBhcnRpY2xlIjoiIn0seyJmYW1pbHkiOiJSdWRuaWNraSIsImdpdmVuIjoiV2l0b2xkIFIuIiwicGFyc2UtbmFtZXMiOmZhbHNlLCJkcm9wcGluZy1wYXJ0aWNsZSI6IiIsIm5vbi1kcm9wcGluZy1wYXJ0aWNsZSI6IiJ9XSwiY29udGFpbmVyLXRpdGxlIjoiRnVuZGFtZW50YSBJbmZvcm1hdGljYWUiLCJjb250YWluZXItdGl0bGUtc2hvcnQiOiJGdW5kYW0uIEluZm9ybS4iLCJET0kiOiIxMC4zMjMzL0ZJLTIwMTAtMjg4IiwiSVNTTiI6IjAxNjkyOTY4IiwiaXNzdWVkIjp7ImRhdGUtcGFydHMiOltbMjAxMF1dfSwicGFnZSI6IjI3MS0yODUiLCJhYnN0cmFjdCI6Ik1hY2hpbmUgbGVhcm5pbmcgbWV0aG9kcyBhcmUgb2Z0ZW4gdXNlZCB0byBjbGFzc2lmeSBvYmplY3RzIGRlc2NyaWJlZCBieSBodW5kcmVkcyBvZiBhdHRyaWJ1dGVzOyBpbiBtYW55IGFwcGxpY2F0aW9ucyBvZiB0aGlzIGtpbmQgYSBncmVhdCBmcmFjdGlvbiBvZiBhdHRyaWJ1dGVzIG1heSBiZSB0b3RhbGx5IGlycmVsZXZhbnQgdG8gdGhlIGNsYXNzaWZpY2F0aW9uIHByb2JsZW0uIEV2ZW4gbW9yZSwgdXN1YWxseSBvbmUgY2Fubm90IGRlY2lkZSBhIHByaW9yaSB3aGljaCBhdHRyaWJ1dGVzIGFyZSByZWxldmFudC4gSW4gdGhpcyBwYXBlciB3ZSBwcmVzZW50IGFuIGltcHJvdmVkIHZlcnNpb24gb2YgdGhlIGFsZ29yaXRobSBmb3IgaWRlbnRpZmljYXRpb24gb2YgdGhlIGZ1bGwgc2V0IG9mIHRydWx5IGltcG9ydGFudCB2YXJpYWJsZXMgaW4gYW4gaW5mb3JtYXRpb24gc3lzdGVtLiBJdCBpcyBhbiBleHRlbnNpb24gb2YgdGhlIHJhbmRvbSBmb3Jlc3QgbWV0aG9kIHdoaWNoIHV0aWxpc2VzIHRoZSBpbXBvcnRhbmNlIG1lYXN1cmUgZ2VuZXJhdGVkIGJ5IHRoZSBvcmlnaW5hbCBhbGdvcml0aG0uIEl0IGNvbXBhcmVzLCBpbiB0aGUgaXRlcmF0aXZlIGZhc2hpb24sIHRoZSBpbXBvcnRhbmNlcyBvZiBvcmlnaW5hbCBhdHRyaWJ1dGVzIHdpdGggaW1wb3J0YW5jZXMgb2YgdGhlaXIgcmFuZG9taXNlZCBjb3BpZXMuIFdlIGFuYWx5c2UgcGVyZm9ybWFuY2Ugb2YgdGhlIGFsZ29yaXRobSBvbiBzZXZlcmFsIGV4YW1wbGVzIG9mIHN5bnRoZXRpYyBkYXRhLCBhcyB3ZWxsIGFzIG9uIGEgYmlvbG9naWNhbGx5IGltcG9ydGFudCBwcm9ibGVtLCBuYW1lbHkgb24gaWRlbnRpZmljYXRpb24gb2YgdGhlIHNlcXVlbmNlIG1vdGlmcyB0aGF0IGFyZSBpbXBvcnRhbnQgZm9yIGFwdGFtZXJpYyBhY3Rpdml0eSBvZiBzaG9ydCBSTkEgc2VxdWVuY2VzLiIsImlzc3VlIjoiNCIsInZvbHVtZSI6IjEwMSJ9LCJpc1RlbXBvcmFyeSI6ZmFsc2V9XX0="/>
          <w:id w:val="-237481654"/>
          <w:placeholder>
            <w:docPart w:val="DefaultPlaceholder_-1854013440"/>
          </w:placeholder>
        </w:sdtPr>
        <w:sdtContent>
          <w:r w:rsidR="00623468" w:rsidRPr="00623468">
            <w:rPr>
              <w:rFonts w:ascii="Times New Roman" w:hAnsi="Times New Roman" w:cs="Times New Roman"/>
              <w:color w:val="000000"/>
              <w:vertAlign w:val="superscript"/>
            </w:rPr>
            <w:t>33</w:t>
          </w:r>
        </w:sdtContent>
      </w:sdt>
      <w:r w:rsidR="00491063" w:rsidRPr="00491063">
        <w:rPr>
          <w:rFonts w:ascii="Times New Roman" w:hAnsi="Times New Roman" w:cs="Times New Roman"/>
        </w:rPr>
        <w:t>.</w:t>
      </w:r>
      <w:r w:rsidR="00F55D17">
        <w:rPr>
          <w:rFonts w:ascii="Times New Roman" w:hAnsi="Times New Roman" w:cs="Times New Roman"/>
        </w:rPr>
        <w:t xml:space="preserve"> </w:t>
      </w:r>
    </w:p>
    <w:p w14:paraId="57DF7CE2" w14:textId="531025C5" w:rsidR="00066E7D" w:rsidRPr="00066E7D" w:rsidRDefault="002458CC" w:rsidP="00066E7D">
      <w:pPr>
        <w:spacing w:line="360" w:lineRule="auto"/>
        <w:jc w:val="both"/>
        <w:rPr>
          <w:rFonts w:ascii="Times New Roman" w:hAnsi="Times New Roman" w:cs="Times New Roman"/>
          <w:b/>
          <w:bCs/>
        </w:rPr>
      </w:pPr>
      <w:r>
        <w:rPr>
          <w:rFonts w:ascii="Times New Roman" w:hAnsi="Times New Roman" w:cs="Times New Roman"/>
          <w:b/>
          <w:bCs/>
        </w:rPr>
        <w:t>2.5.3.</w:t>
      </w:r>
      <w:r w:rsidRPr="00066E7D">
        <w:rPr>
          <w:rFonts w:ascii="Times New Roman" w:hAnsi="Times New Roman" w:cs="Times New Roman"/>
          <w:b/>
          <w:bCs/>
        </w:rPr>
        <w:t xml:space="preserve"> Missing</w:t>
      </w:r>
      <w:r w:rsidR="00066E7D" w:rsidRPr="00066E7D">
        <w:rPr>
          <w:rFonts w:ascii="Times New Roman" w:hAnsi="Times New Roman" w:cs="Times New Roman"/>
          <w:b/>
          <w:bCs/>
        </w:rPr>
        <w:t xml:space="preserve"> </w:t>
      </w:r>
      <w:r w:rsidR="00AA210D">
        <w:rPr>
          <w:rFonts w:ascii="Times New Roman" w:hAnsi="Times New Roman" w:cs="Times New Roman"/>
          <w:b/>
          <w:bCs/>
        </w:rPr>
        <w:t>d</w:t>
      </w:r>
      <w:r w:rsidR="00066E7D" w:rsidRPr="00066E7D">
        <w:rPr>
          <w:rFonts w:ascii="Times New Roman" w:hAnsi="Times New Roman" w:cs="Times New Roman"/>
          <w:b/>
          <w:bCs/>
        </w:rPr>
        <w:t xml:space="preserve">ata </w:t>
      </w:r>
      <w:r w:rsidR="00AA210D">
        <w:rPr>
          <w:rFonts w:ascii="Times New Roman" w:hAnsi="Times New Roman" w:cs="Times New Roman"/>
          <w:b/>
          <w:bCs/>
        </w:rPr>
        <w:t>h</w:t>
      </w:r>
      <w:r w:rsidR="00066E7D" w:rsidRPr="00066E7D">
        <w:rPr>
          <w:rFonts w:ascii="Times New Roman" w:hAnsi="Times New Roman" w:cs="Times New Roman"/>
          <w:b/>
          <w:bCs/>
        </w:rPr>
        <w:t>andling</w:t>
      </w:r>
    </w:p>
    <w:p w14:paraId="50A4AB37" w14:textId="4A79DBE0" w:rsidR="00066E7D" w:rsidRPr="00066E7D" w:rsidRDefault="00066E7D" w:rsidP="00066E7D">
      <w:pPr>
        <w:spacing w:line="360" w:lineRule="auto"/>
        <w:jc w:val="both"/>
        <w:rPr>
          <w:rFonts w:ascii="Times New Roman" w:hAnsi="Times New Roman" w:cs="Times New Roman"/>
        </w:rPr>
      </w:pPr>
      <w:r w:rsidRPr="00066E7D">
        <w:rPr>
          <w:rFonts w:ascii="Times New Roman" w:hAnsi="Times New Roman" w:cs="Times New Roman"/>
        </w:rPr>
        <w:t xml:space="preserve">Missing data were low to moderate, with the highest missingness observed for husband’s education (8.9%), followed by pregnancy-related decision-making and pregnancy pressure (~5%), while all </w:t>
      </w:r>
      <w:r w:rsidRPr="00066E7D">
        <w:rPr>
          <w:rFonts w:ascii="Times New Roman" w:hAnsi="Times New Roman" w:cs="Times New Roman"/>
        </w:rPr>
        <w:lastRenderedPageBreak/>
        <w:t xml:space="preserve">other variables had &lt;1% missingness. Missing values were handled using multiple imputation by chained equations (MICE) under a missing-at-random assumption, with imputation models tailored to variable type. </w:t>
      </w:r>
      <w:r w:rsidR="00FB6829" w:rsidRPr="00125271">
        <w:rPr>
          <w:rFonts w:ascii="Times New Roman" w:hAnsi="Times New Roman" w:cs="Times New Roman"/>
        </w:rPr>
        <w:t>For summarizing imputation diagnostics and descriptive analyses Rubin’s rules were applied where appropriate</w:t>
      </w:r>
      <w:r w:rsidR="00FB6829">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jEyN2Y3NmItOTNlYS00NzBjLTgzNWQtMzliYzE5ODUyN2Q3IiwicHJvcGVydGllcyI6eyJub3RlSW5kZXgiOjB9LCJpc0VkaXRlZCI6ZmFsc2UsIm1hbnVhbE92ZXJyaWRlIjp7ImlzTWFudWFsbHlPdmVycmlkZGVuIjpmYWxzZSwiY2l0ZXByb2NUZXh0IjoiPHN1cD4zNDwvc3VwPiIsIm1hbnVhbE92ZXJyaWRlVGV4dCI6IiJ9LCJjaXRhdGlvbkl0ZW1zIjpbeyJpZCI6Ijk2YjlkZGFjLWE0ODYtMzVkYy1hYmEyLTM5NTEyMDNhNWJmOSIsIml0ZW1EYXRhIjp7InR5cGUiOiJhcnRpY2xlLWpvdXJuYWwiLCJpZCI6Ijk2YjlkZGFjLWE0ODYtMzVkYy1hYmEyLTM5NTEyMDNhNWJmOSIsInRpdGxlIjoiR2xvYmFsIEVwaWRlbWlvbG9neSBvZiBNZW50YWwgRGlzb3JkZXJzOiBXaGF0IEFyZSBXZSBNaXNzaW5nPyIsImF1dGhvciI6W3siZmFtaWx5IjoiQmF4dGVyIiwiZ2l2ZW4iOiJBbWFuZGEgSi4iLCJwYXJzZS1uYW1lcyI6ZmFsc2UsImRyb3BwaW5nLXBhcnRpY2xlIjoiIiwibm9uLWRyb3BwaW5nLXBhcnRpY2xlIjoiIn0seyJmYW1pbHkiOiJQYXR0b24iLCJnaXZlbiI6Ikdlb3JnZSIsInBhcnNlLW5hbWVzIjpmYWxzZSwiZHJvcHBpbmctcGFydGljbGUiOiIiLCJub24tZHJvcHBpbmctcGFydGljbGUiOiIifSx7ImZhbWlseSI6IlNjb3R0IiwiZ2l2ZW4iOiJLYXRlIE0uIiwicGFyc2UtbmFtZXMiOmZhbHNlLCJkcm9wcGluZy1wYXJ0aWNsZSI6IiIsIm5vbi1kcm9wcGluZy1wYXJ0aWNsZSI6IiJ9LHsiZmFtaWx5IjoiRGVnZW5oYXJkdCIsImdpdmVuIjoiTG91aXNhIiwicGFyc2UtbmFtZXMiOmZhbHNlLCJkcm9wcGluZy1wYXJ0aWNsZSI6IiIsIm5vbi1kcm9wcGluZy1wYXJ0aWNsZSI6IiJ9LHsiZmFtaWx5IjoiV2hpdGVmb3JkIiwiZ2l2ZW4iOiJIYXJ2ZXkgQS4iLCJwYXJzZS1uYW1lcyI6ZmFsc2UsImRyb3BwaW5nLXBhcnRpY2xlIjoiIiwibm9uLWRyb3BwaW5nLXBhcnRpY2xlIjoiIn1dLCJjb250YWluZXItdGl0bGUiOiJQTG9TIE9ORSIsImNvbnRhaW5lci10aXRsZS1zaG9ydCI6IlBMb1MgT25lIiwiRE9JIjoiMTAuMTM3MS9qb3VybmFsLnBvbmUuMDA2NTUxNCIsIklTU04iOiIxOTMyNjIwMyIsIlBNSUQiOiIyMzgyNjA4MSIsImlzc3VlZCI6eyJkYXRlLXBhcnRzIjpbWzIwMTMsNiwyNF1dfSwiYWJzdHJhY3QiOiJCYWNrZ3JvdW5kOlBvcHVsYXRpb24tYmFzZWQgc3R1ZGllcyBwcm92aWRlIHRoZSB1bmRlcnN0YW5kaW5nIG9mIGhlYWx0aC1uZWVkIHJlcXVpcmVkIGZvciBlZmZlY3RpdmUgcHVibGljIGhlYWx0aCBwb2xpY3kgYW5kIHNlcnZpY2UtcGxhbm5pbmcuIE1lbnRhbCBkaXNvcmRlcnMgYXJlIGFuIGltcG9ydGFudCBidXQsIHVudGlsIHJlY2VudGx5LCBuZWdsZWN0ZWQgYWdlbmRhIGluIGdsb2JhbCBoZWFsdGguIFRoaXMgcGFwZXIgcmV2aWV3cyB0aGUgY292ZXJhZ2UgYW5kIGxpbWl0YXRpb25zIGluIGdsb2JhbCBlcGlkZW1pb2xvZ2ljYWwgZGF0YSBmb3IgbWVudGFsIGRpc29yZGVycyBhbmQgc3VnZ2VzdHMgc3RyYXRlZ2llcyB0byBzdHJlbmd0aGVuIHRoZSBkYXRhLk1ldGhvZHM6U3lzdGVtYXRpYyByZXZpZXdzIHdlcmUgY29uZHVjdGVkIGZvciBwb3B1bGF0aW9uLWJhc2VkIGVwaWRlbWlvbG9naWNhbCBzdHVkaWVzIGluIG1lbnRhbCBkaXNvcmRlcnMgdG8gaW5mb3JtIG5ldyBlc3RpbWF0ZXMgZm9yIHRoZSBnbG9iYWwgYnVyZGVuIG9mIGRpc2Vhc2Ugc3R1ZHkuIEVzdGltYXRlcyBvZiBwb3B1bGF0aW9uIGNvdmVyYWdlIHdlcmUgY2FsY3VsYXRlZCwgYWRqdXN0ZWQgZm9yIHN0dWR5IHBhcmFtZXRlcnMgKGFnZSwgZ2VuZGVyIGFuZCBzYW1wbGluZyBmcmFtZXMpIHRvIHF1YW50aWZ5IHJlZ2lvbmFsIGNvdmVyYWdlLlJlc3VsdHM6T2YgdGhlIDc3LDAwMCBkYXRhIHNvdXJjZXMgaWRlbnRpZmllZCwgZmV3ZXIgdGhhbiAxJSBjb3VsZCBiZSB1c2VkIGZvciBkZXJpdmluZyBuYXRpb25hbCBlc3RpbWF0ZXMgb2YgcHJldmFsZW5jZSwgaW5jaWRlbmNlLCByZW1pc3Npb24sIGFuZCBtb3J0YWxpdHkgaW4gbWVudGFsIGRpc29yZGVycy4gVGhlIHR3byBtYWpvciBsaW1pdGF0aW9ucyB3ZXJlICgxKSBoaWdobHkgdmFyaWFibGUgcmVnaW9uYWwgY292ZXJhZ2UsIGFuZCAoMikgaW1wb3J0YW50IG1ldGhvZG9sb2dpY2FsIGlzc3VlcyB0aGF0IHByZXZlbnRlZCBzeW50aGVzaXMgYWNyb3NzIHN0dWRpZXMsIGluY2x1ZGluZyB0aGUgdXNlIG9mIHZhcnlpbmcgY2FzZSBkZWZpbml0aW9ucywgdGhlIHNlbGVjdGlvbiBvZiBzYW1wbGVzIG5vdCBhbGxvd2luZyBnZW5lcmFsaXphdGlvbiwgbGFjayBvZiBzdGFuZGFyZGl6ZWQgaW5kaWNhdG9ycywgYW5kIGluY29tcGxldGUgcmVwb3J0aW5nLiBOb3J0aCBBbWVyaWNhIGFuZCBBdXN0cmFsYXNpYSBoYWQgdGhlIG1vc3QgY29tcGxldGUgcHJldmFsZW5jZSBkYXRhIGZvciBtZW50YWwgZGlzb3JkZXJzIHdoaWxlIGNvdmVyYWdlIHdhcyBoaWdobHkgdmFyaWFibGUgYWNyb3NzIEV1cm9wZSwgTGF0aW4gQW1lcmljYSwgYW5kIEFzaWEgUGFjaWZpYywgYW5kIHBvb3IgaW4gb3RoZXIgcmVnaW9ucyBvZiBBc2lhIGFuZCBBZnJpY2EuIE5hdGlvbmFsbHktcmVwcmVzZW50YXRpdmUgZGF0YSBmb3IgaW5jaWRlbmNlLCByZW1pc3Npb24sIGFuZCBtb3J0YWxpdHkgd2VyZSBzcGFyc2UgYWNyb3NzIG1vc3Qgb2YgdGhlIHdvcmxkLkRpc2N1c3Npb246UmVjZW50IGNhbGxzIHRvIGFjdGlvbiBmb3IgZ2xvYmFsIG1lbnRhbCBoZWFsdGggd2VyZSBwcmVkaWNhdGVkIG9uIHRoZSBoaWdoIHByZXZhbGVuY2UgYW5kIGRpc2FiaWxpdHkgb2YgbWVudGFsIGRpc29yZGVycy4gSG93ZXZlciwgdGhlIGdsb2JhbCBwaWN0dXJlIG9mIGRpc29yZGVycyBpcyBpbmFkZXF1YXRlIGZvciBwbGFubmluZy4gR2xvYmFsIGRhdGEgY292ZXJhZ2UgaXMgbm90IGNvbW1lbnN1cmF0ZSB3aXRoIG90aGVyIGltcG9ydGFudCBoZWFsdGggcHJvYmxlbXMsIGFuZCBmb3IgbW9zdCBvZiB0aGUgd29ybGQncyBwb3B1bGF0aW9uLCBtZW50YWwgZGlzb3JkZXJzIGFyZSBpbnZpc2libGUgYW5kIHJlbWFpbiBhIGxvdyBwcmlvcml0eS4gwqkgMjAxMyBCYXh0ZXIgZXQgYWwuIiwiaXNzdWUiOiI2Iiwidm9sdW1lIjoiOCJ9LCJpc1RlbXBvcmFyeSI6ZmFsc2V9XX0="/>
          <w:id w:val="1227888056"/>
          <w:placeholder>
            <w:docPart w:val="DefaultPlaceholder_-1854013440"/>
          </w:placeholder>
        </w:sdtPr>
        <w:sdtContent>
          <w:r w:rsidR="00623468" w:rsidRPr="00623468">
            <w:rPr>
              <w:rFonts w:ascii="Times New Roman" w:hAnsi="Times New Roman" w:cs="Times New Roman"/>
              <w:color w:val="000000"/>
              <w:vertAlign w:val="superscript"/>
            </w:rPr>
            <w:t>34</w:t>
          </w:r>
        </w:sdtContent>
      </w:sdt>
      <w:r w:rsidRPr="00066E7D">
        <w:rPr>
          <w:rFonts w:ascii="Times New Roman" w:hAnsi="Times New Roman" w:cs="Times New Roman"/>
        </w:rPr>
        <w:t>.</w:t>
      </w:r>
    </w:p>
    <w:p w14:paraId="4C915BF3" w14:textId="2863452C"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2.5.4.</w:t>
      </w:r>
      <w:r w:rsidRPr="00491063">
        <w:rPr>
          <w:rFonts w:ascii="Times New Roman" w:hAnsi="Times New Roman" w:cs="Times New Roman"/>
          <w:b/>
          <w:bCs/>
        </w:rPr>
        <w:t xml:space="preserve"> Data</w:t>
      </w:r>
      <w:r w:rsidR="00491063" w:rsidRPr="00491063">
        <w:rPr>
          <w:rFonts w:ascii="Times New Roman" w:hAnsi="Times New Roman" w:cs="Times New Roman"/>
          <w:b/>
          <w:bCs/>
        </w:rPr>
        <w:t xml:space="preserve"> </w:t>
      </w:r>
      <w:r w:rsidR="00AA210D">
        <w:rPr>
          <w:rFonts w:ascii="Times New Roman" w:hAnsi="Times New Roman" w:cs="Times New Roman"/>
          <w:b/>
          <w:bCs/>
        </w:rPr>
        <w:t>p</w:t>
      </w:r>
      <w:r w:rsidR="00491063" w:rsidRPr="00491063">
        <w:rPr>
          <w:rFonts w:ascii="Times New Roman" w:hAnsi="Times New Roman" w:cs="Times New Roman"/>
          <w:b/>
          <w:bCs/>
        </w:rPr>
        <w:t xml:space="preserve">artitioning and </w:t>
      </w:r>
      <w:r w:rsidR="00AA210D">
        <w:rPr>
          <w:rFonts w:ascii="Times New Roman" w:hAnsi="Times New Roman" w:cs="Times New Roman"/>
          <w:b/>
          <w:bCs/>
        </w:rPr>
        <w:t>l</w:t>
      </w:r>
      <w:r w:rsidR="00491063" w:rsidRPr="00491063">
        <w:rPr>
          <w:rFonts w:ascii="Times New Roman" w:hAnsi="Times New Roman" w:cs="Times New Roman"/>
          <w:b/>
          <w:bCs/>
        </w:rPr>
        <w:t xml:space="preserve">eakage </w:t>
      </w:r>
      <w:r w:rsidR="00AA210D">
        <w:rPr>
          <w:rFonts w:ascii="Times New Roman" w:hAnsi="Times New Roman" w:cs="Times New Roman"/>
          <w:b/>
          <w:bCs/>
        </w:rPr>
        <w:t>p</w:t>
      </w:r>
      <w:r w:rsidR="00491063" w:rsidRPr="00491063">
        <w:rPr>
          <w:rFonts w:ascii="Times New Roman" w:hAnsi="Times New Roman" w:cs="Times New Roman"/>
          <w:b/>
          <w:bCs/>
        </w:rPr>
        <w:t>revention</w:t>
      </w:r>
    </w:p>
    <w:p w14:paraId="7F816459" w14:textId="5D7FF453" w:rsidR="00491063" w:rsidRPr="00491063" w:rsidRDefault="00491063" w:rsidP="00066E7D">
      <w:pPr>
        <w:spacing w:line="360" w:lineRule="auto"/>
        <w:jc w:val="both"/>
        <w:rPr>
          <w:rFonts w:ascii="Times New Roman" w:hAnsi="Times New Roman" w:cs="Times New Roman"/>
        </w:rPr>
      </w:pPr>
      <w:r w:rsidRPr="00491063">
        <w:rPr>
          <w:rFonts w:ascii="Times New Roman" w:hAnsi="Times New Roman" w:cs="Times New Roman"/>
        </w:rPr>
        <w:t>The analytic dataset was split into training (</w:t>
      </w:r>
      <w:r w:rsidR="009F2DA8" w:rsidRPr="009F2DA8">
        <w:rPr>
          <w:rFonts w:ascii="Times New Roman" w:hAnsi="Times New Roman" w:cs="Times New Roman"/>
        </w:rPr>
        <w:t>8</w:t>
      </w:r>
      <w:r w:rsidRPr="00491063">
        <w:rPr>
          <w:rFonts w:ascii="Times New Roman" w:hAnsi="Times New Roman" w:cs="Times New Roman"/>
        </w:rPr>
        <w:t>0%) and test (</w:t>
      </w:r>
      <w:r w:rsidR="009F2DA8" w:rsidRPr="009F2DA8">
        <w:rPr>
          <w:rFonts w:ascii="Times New Roman" w:hAnsi="Times New Roman" w:cs="Times New Roman"/>
        </w:rPr>
        <w:t>2</w:t>
      </w:r>
      <w:r w:rsidRPr="00491063">
        <w:rPr>
          <w:rFonts w:ascii="Times New Roman" w:hAnsi="Times New Roman" w:cs="Times New Roman"/>
        </w:rPr>
        <w:t>0%) sets using stratified sampling to preserve the original class distribution of SBA. This separation ensured that all model development steps</w:t>
      </w:r>
      <w:r w:rsidR="009F2DA8">
        <w:rPr>
          <w:rFonts w:ascii="Times New Roman" w:hAnsi="Times New Roman" w:cs="Times New Roman"/>
        </w:rPr>
        <w:t xml:space="preserve"> </w:t>
      </w:r>
      <w:r w:rsidRPr="00491063">
        <w:rPr>
          <w:rFonts w:ascii="Times New Roman" w:hAnsi="Times New Roman" w:cs="Times New Roman"/>
        </w:rPr>
        <w:t>including preprocessing, resampling, and tuning</w:t>
      </w:r>
      <w:r w:rsidR="009F2DA8">
        <w:rPr>
          <w:rFonts w:ascii="Times New Roman" w:hAnsi="Times New Roman" w:cs="Times New Roman"/>
        </w:rPr>
        <w:t xml:space="preserve"> </w:t>
      </w:r>
      <w:r w:rsidRPr="00491063">
        <w:rPr>
          <w:rFonts w:ascii="Times New Roman" w:hAnsi="Times New Roman" w:cs="Times New Roman"/>
        </w:rPr>
        <w:t>were conducted solely on the training data, while the test set was reserved for unbiased performance evaluation.</w:t>
      </w:r>
    </w:p>
    <w:p w14:paraId="5C1596F6" w14:textId="77AAD4C5" w:rsidR="00312BC2" w:rsidRPr="00312BC2" w:rsidRDefault="002458CC" w:rsidP="00312BC2">
      <w:pPr>
        <w:spacing w:line="360" w:lineRule="auto"/>
        <w:jc w:val="both"/>
        <w:rPr>
          <w:rFonts w:ascii="Times New Roman" w:hAnsi="Times New Roman" w:cs="Times New Roman"/>
          <w:b/>
          <w:bCs/>
        </w:rPr>
      </w:pPr>
      <w:r>
        <w:rPr>
          <w:rFonts w:ascii="Times New Roman" w:hAnsi="Times New Roman" w:cs="Times New Roman"/>
          <w:b/>
          <w:bCs/>
        </w:rPr>
        <w:t>2.5.5.</w:t>
      </w:r>
      <w:r w:rsidRPr="00312BC2">
        <w:rPr>
          <w:rFonts w:ascii="Times New Roman" w:hAnsi="Times New Roman" w:cs="Times New Roman"/>
          <w:b/>
          <w:bCs/>
        </w:rPr>
        <w:t xml:space="preserve"> Survey</w:t>
      </w:r>
      <w:r w:rsidR="00312BC2" w:rsidRPr="00312BC2">
        <w:rPr>
          <w:rFonts w:ascii="Times New Roman" w:hAnsi="Times New Roman" w:cs="Times New Roman"/>
          <w:b/>
          <w:bCs/>
        </w:rPr>
        <w:t xml:space="preserve"> Design Considerations</w:t>
      </w:r>
    </w:p>
    <w:p w14:paraId="01AAF64D" w14:textId="4E506A0A" w:rsidR="00312BC2" w:rsidRPr="00312BC2" w:rsidRDefault="00312BC2" w:rsidP="00066E7D">
      <w:pPr>
        <w:spacing w:line="360" w:lineRule="auto"/>
        <w:jc w:val="both"/>
        <w:rPr>
          <w:rFonts w:ascii="Times New Roman" w:hAnsi="Times New Roman" w:cs="Times New Roman"/>
        </w:rPr>
      </w:pPr>
      <w:r w:rsidRPr="00125271">
        <w:rPr>
          <w:rFonts w:ascii="Times New Roman" w:hAnsi="Times New Roman" w:cs="Times New Roman"/>
        </w:rPr>
        <w:t>The DHS uses a complex survey design with stratification, clustering, and sampling weights to ensure national representativeness. In this study, sampling weights were applied in descriptive analyses. All machine learning models, including cross-validation, were conducted on unweighted data, as is common in predictive modeling focused on classification performance rather than population inference. The DHS cluster structure was not explicitly modeled in the algorithms, although it is preserved in the original sampling design</w:t>
      </w:r>
      <w:r w:rsidR="00926160">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jUzMDJmY2ItYTE5MC00YTNmLWIxNGYtYTgyNGRjMWVmY2U5IiwicHJvcGVydGllcyI6eyJub3RlSW5kZXgiOjB9LCJpc0VkaXRlZCI6ZmFsc2UsIm1hbnVhbE92ZXJyaWRlIjp7ImlzTWFudWFsbHlPdmVycmlkZGVuIjpmYWxzZSwiY2l0ZXByb2NUZXh0IjoiPHN1cD4yNDwvc3VwPiIsIm1hbnVhbE92ZXJyaWRlVGV4dCI6IiJ9LCJjaXRhdGlvbkl0ZW1zIjpbeyJpZCI6ImM4ZTJlODAzLWRhNTUtMzM1Mi05ZjQ2LWY0YjMxZmM3MzM1MSIsIml0ZW1EYXRhIjp7InR5cGUiOiJhcnRpY2xlLWpvdXJuYWwiLCJpZCI6ImM4ZTJlODAzLWRhNTUtMzM1Mi05ZjQ2LWY0YjMxZmM3MzM1MS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
          <w:id w:val="-1545829548"/>
          <w:placeholder>
            <w:docPart w:val="DefaultPlaceholder_-1854013440"/>
          </w:placeholder>
        </w:sdtPr>
        <w:sdtContent>
          <w:r w:rsidR="00623468" w:rsidRPr="00623468">
            <w:rPr>
              <w:rFonts w:ascii="Times New Roman" w:hAnsi="Times New Roman" w:cs="Times New Roman"/>
              <w:color w:val="000000"/>
              <w:vertAlign w:val="superscript"/>
            </w:rPr>
            <w:t>24</w:t>
          </w:r>
        </w:sdtContent>
      </w:sdt>
      <w:r w:rsidRPr="00125271">
        <w:rPr>
          <w:rFonts w:ascii="Times New Roman" w:hAnsi="Times New Roman" w:cs="Times New Roman"/>
        </w:rPr>
        <w:t>. The use of survey weights in machine learning remains methodologically challenging and lacks standardized implementation.</w:t>
      </w:r>
      <w:r w:rsidR="000868CC">
        <w:rPr>
          <w:rFonts w:ascii="Times New Roman" w:hAnsi="Times New Roman" w:cs="Times New Roman"/>
        </w:rPr>
        <w:t xml:space="preserve"> </w:t>
      </w:r>
      <w:r w:rsidRPr="00125271">
        <w:rPr>
          <w:rFonts w:ascii="Times New Roman" w:hAnsi="Times New Roman" w:cs="Times New Roman"/>
        </w:rPr>
        <w:t>This is acknowledged as a limitation, as the absence of weights and explicit cluster adjustment may introduce bias in population-level interpretation.</w:t>
      </w:r>
    </w:p>
    <w:p w14:paraId="21F399D4" w14:textId="46FFF969"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2.6.</w:t>
      </w:r>
      <w:r w:rsidRPr="00491063">
        <w:rPr>
          <w:rFonts w:ascii="Times New Roman" w:hAnsi="Times New Roman" w:cs="Times New Roman"/>
          <w:b/>
          <w:bCs/>
        </w:rPr>
        <w:t xml:space="preserve"> Data</w:t>
      </w:r>
      <w:r w:rsidR="00491063" w:rsidRPr="00491063">
        <w:rPr>
          <w:rFonts w:ascii="Times New Roman" w:hAnsi="Times New Roman" w:cs="Times New Roman"/>
          <w:b/>
          <w:bCs/>
        </w:rPr>
        <w:t xml:space="preserve"> </w:t>
      </w:r>
      <w:r w:rsidR="00AA210D">
        <w:rPr>
          <w:rFonts w:ascii="Times New Roman" w:hAnsi="Times New Roman" w:cs="Times New Roman"/>
          <w:b/>
          <w:bCs/>
        </w:rPr>
        <w:t>p</w:t>
      </w:r>
      <w:r w:rsidR="00491063" w:rsidRPr="00491063">
        <w:rPr>
          <w:rFonts w:ascii="Times New Roman" w:hAnsi="Times New Roman" w:cs="Times New Roman"/>
          <w:b/>
          <w:bCs/>
        </w:rPr>
        <w:t>reprocessing</w:t>
      </w:r>
    </w:p>
    <w:p w14:paraId="3CED59D3" w14:textId="61735BB1" w:rsidR="00491063" w:rsidRDefault="00491063" w:rsidP="00066E7D">
      <w:pPr>
        <w:spacing w:line="360" w:lineRule="auto"/>
        <w:jc w:val="both"/>
        <w:rPr>
          <w:rFonts w:ascii="Times New Roman" w:hAnsi="Times New Roman" w:cs="Times New Roman"/>
          <w:b/>
          <w:bCs/>
        </w:rPr>
      </w:pPr>
      <w:r w:rsidRPr="00491063">
        <w:rPr>
          <w:rFonts w:ascii="Times New Roman" w:hAnsi="Times New Roman" w:cs="Times New Roman"/>
        </w:rPr>
        <w:t>A recipe-based preprocessing pipeline was implemented to ensure reproducibility and consistency across all models. Categorical predictors were converted into numeric dummy variables using one-hot encoding. Predictors exhibiting zero variance were removed, as they do not contribute to model learning and may introduce numerical instability.</w:t>
      </w:r>
      <w:r w:rsidR="009F2DA8">
        <w:rPr>
          <w:rFonts w:ascii="Times New Roman" w:hAnsi="Times New Roman" w:cs="Times New Roman"/>
        </w:rPr>
        <w:t xml:space="preserve"> </w:t>
      </w:r>
      <w:r w:rsidRPr="00491063">
        <w:rPr>
          <w:rFonts w:ascii="Times New Roman" w:hAnsi="Times New Roman" w:cs="Times New Roman"/>
        </w:rPr>
        <w:t>Given the imbalance in SBA outcomes, the Synthetic Minority Over-sampling Technique (SMOTE) was applied only to the training dataset to address class imbalance without contaminating the test data. Class distributions and missing values were re-evaluated after SMOTE to confirm data integrity</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WM4YWQ2MmItNDIxOC00OWI3LWJmZGUtZmRkMDFhYmU1ZDFkIiwicHJvcGVydGllcyI6eyJub3RlSW5kZXgiOjB9LCJpc0VkaXRlZCI6ZmFsc2UsIm1hbnVhbE92ZXJyaWRlIjp7ImlzTWFudWFsbHlPdmVycmlkZGVuIjpmYWxzZSwiY2l0ZXByb2NUZXh0IjoiPHN1cD4zNTwvc3VwPiIsIm1hbnVhbE92ZXJyaWRlVGV4dCI6IiJ9LCJjaXRhdGlvbkl0ZW1zIjpbeyJpZCI6ImMwYTBmM2NjLWY2YWQtMzhiYS05YzJlLTdmOGU2Zjc0ODUwNCIsIml0ZW1EYXRhIjp7InR5cGUiOiJhcnRpY2xlLWpvdXJuYWwiLCJpZCI6ImMwYTBmM2NjLWY2YWQtMzhiYS05YzJlLTdmOGU2Zjc0ODUwNCIsInRpdGxlIjoiQW4gaW1wcm92ZWQgU01PVEUgYWxnb3JpdGhtIGZvciBlbmhhbmNlZCBpbWJhbGFuY2VkIGRhdGEgY2xhc3NpZmljYXRpb24gYnkgZXhwYW5kaW5nIHNhbXBsZSBnZW5lcmF0aW9uIHNwYWNlIiwiYXV0aG9yIjpbeyJmYW1pbHkiOiJMaSIsImdpdmVuIjoiWWluZyIsInBhcnNlLW5hbWVzIjpmYWxzZSwiZHJvcHBpbmctcGFydGljbGUiOiIiLCJub24tZHJvcHBpbmctcGFydGljbGUiOiIifSx7ImZhbWlseSI6IllhbmciLCJnaXZlbiI6IllhbGkiLCJwYXJzZS1uYW1lcyI6ZmFsc2UsImRyb3BwaW5nLXBhcnRpY2xlIjoiIiwibm9uLWRyb3BwaW5nLXBhcnRpY2xlIjoiIn0seyJmYW1pbHkiOiJTb25nIiwiZ2l2ZW4iOiJQZWlodWEiLCJwYXJzZS1uYW1lcyI6ZmFsc2UsImRyb3BwaW5nLXBhcnRpY2xlIjoiIiwibm9uLWRyb3BwaW5nLXBhcnRpY2xlIjoiIn0seyJmYW1pbHkiOiJEdWFuIiwiZ2l2ZW4iOiJMaWFuIiwicGFyc2UtbmFtZXMiOmZhbHNlLCJkcm9wcGluZy1wYXJ0aWNsZSI6IiIsIm5vbi1kcm9wcGluZy1wYXJ0aWNsZSI6IiJ9LHsiZmFtaWx5IjoiUmVuIiwiZ2l2ZW4iOiJSdWkiLCJwYXJzZS1uYW1lcyI6ZmFsc2UsImRyb3BwaW5nLXBhcnRpY2xlIjoiIiwibm9uLWRyb3BwaW5nLXBhcnRpY2xlIjoiIn1dLCJjb250YWluZXItdGl0bGUiOiJTY2llbnRpZmljIFJlcG9ydHMiLCJjb250YWluZXItdGl0bGUtc2hvcnQiOiJTY2kuIFJlcC4iLCJET0kiOiIxMC4xMDM4L3M0MTU5OC0wMjUtMDk1MDYtdyIsIklTU04iOiIyMDQ1MjMyMiIsIlBNSUQiOiI0MDYwMzU1MiIsImlzc3VlZCI6eyJkYXRlLXBhcnRzIjpbWzIwMjUsMTIsMV1dfSwiYWJzdHJhY3QiOiJDbGFzcyBpbWJhbGFuY2UgaW4gZGF0YXNldHMgb2Z0ZW4gZGVncmFkZXMgdGhlIHBlcmZvcm1hbmNlIG9mIGNsYXNzaWZpY2F0aW9uIG1vZGVscy4gQWx0aG91Z2ggdGhlIFN5bnRoZXRpYyBNaW5vcml0eSBPdmVyLXNhbXBsaW5nIFRlY2huaXF1ZSAoU01PVEUpIGFuZCBpdHMgdmFyaWFudHMgYWxsZXZpYXRlIHRoaXMgaXNzdWUgYnkgZ2VuZXJhdGluZyBzeW50aGV0aWMgc2FtcGxlcywgdGhleSBmcmVxdWVudGx5IG92ZXJsb29rIGxvY2FsIGRlbnNpdHkgYW5kIGRpc3RyaWJ1dGlvbiBjaGFyYWN0ZXJpc3RpY3MuIENvbnNlcXVlbnRseSwgZGV2ZWxvcGluZyBtZXRob2RzIHRoYXQgaW5jb3Jwb3JhdGUgbG9jYWwgc3BhdGlhbCBpbmZvcm1hdGlvbiB0byBzeW50aGVzaXplIHNhbXBsZXMgdGhhdCBiZXR0ZXIgcHJlc2VydmUgdGhlIG9yaWdpbmFsIGRhdGEgZGlzdHJpYnV0aW9uIGlzIGNyaXRpY2FsIGZvciBpbXByb3ZpbmcgbW9kZWwgcm9idXN0bmVzcyBpbiBjbGFzcy1pbWJhbGFuY2VkIHNjZW5hcmlvcy4gVG8gYWRkcmVzcyB0aGlzIGdhcCwgd2UgcHJvcG9zZSBhbiBlbmhhbmNlZCBTTU9URSBhbGdvcml0aG0gKElTTU9URSksIHdoaWNoIG1vZGlmaWVzIHRoZSBzcGF0aWFsIGNvbnN0cmFpbnRzIGZvciBzeW50aGV0aWMgc2FtcGxlIGdlbmVyYXRpb24uIFVubGlrZSBTTU9URSwgdGhlIHByb3Bvc2VkIG1ldGhvZCBmaXJzdCBnZW5lcmF0ZXMgYSBiYXNlIHNhbXBsZSBiZXR3ZWVuIHR3byBvcmlnaW5hbCBzYW1wbGVzLiBUaGVuIHRoZSBFdWNsaWRlYW4gZGlzdGFuY2UgYmV0d2VlbiB0aGUgdHdvIHNhbXBsZXMgaXMgbXVsdGlwbGllZCBieSBhIHJhbmRvbSBudW1iZXIgdG8gZ2VuZXJhdGUgYSByYW5kb20gcXVhbnRpdHkuIFRoaXMgcmFuZG9tIHF1YW50aXR5IGlzIGFkZGVkIG9yIHN1YnRyYWN0ZWQgYmFzZWQgb24gdGhlIGRpc3RhbmNlIGJldHdlZW4gdGhlIGJhc2Ugc2FtcGxlIGFuZCB0aGUgb3JpZ2luYWwgc2FtcGxlcywgZW5zdXJpbmcgdGhhdCBuZXcgc2FtcGxlcyBhcmUgZ2VuZXJhdGVkIGFyb3VuZCB0aGUgdHdvIG9yaWdpbmFsIHNhbXBsZXMuIEJ5IGFkYXB0aXZlbHkgZXhwYW5kaW5nIHRoZSBzeW50aGV0aWMgc2FtcGxlIGdlbmVyYXRpb24gc3BhY2UsIElTTU9URSBlZmZlY3RpdmVseSBhbGxldmlhdGVzIGRpc3RvcnRpb25zIGluIGxvY2FsIGRhdGEgZGlzdHJpYnV0aW9uIGFuZCBkZW5zaXR5LiBUaGlzIHN0dWR5IGNvbXBhcmVkIHRoZSBJU01PVEUgYWxnb3JpdGhtIHdpdGggc2V2ZW4gbWFpbnN0cmVhbSBvdmVyc2FtcGxpbmcgYWxnb3JpdGhtcywgdXNpbmcgdGhyZWUgY2xhc3NpZmllcnMgb24gdGhpcnRlZW4gcHVibGljIGRhdGFzZXRzIGZyb20gdGhlIEtFRUwsIFVDSSwgYW5kIEthZ2dsZSBkYXRhYmFzZXMuIENvbXBhcmF0aXZlIGFuYWx5c2lzIG9mIDJEIGFuZCAzRCBzY2F0dGVyIHBsb3RzIHJldmVhbGVkIHRoYXQgSVNNT1RFIHlpZWxkcyBtb3JlIHJlYWxpc3RpYyBkYXRhIGRpc3RyaWJ1dGlvbnMuIEV4cGVyaW1lbnRhbCByZXN1bHRzIGRlbW9uc3RyYXRlZCByZWxhdGl2ZSBpbXByb3ZlbWVudHMgaW4gY2xhc3NpZmllciBwZXJmb3JtYW5jZSwgd2l0aCBGMS1zY29yZSwgRy1tZWFuLCBhbmQgQVVDIGluY3JlYXNpbmcgYnkgMTMuMDclLCAxNi41NSUsIGFuZCA3Ljk0JSwgcmVzcGVjdGl2ZWx5LiBGdXJ0aGVybW9yZSwgSVNNT1RF4oCZcyBwYXJhbWV0ZXIgYWRhcHRhYmlsaXR5IGVuYWJsZXMgaXRzIGFwcGxpY2F0aW9uIHRvIG11bHRpLWNsYXNzIGltYmFsYW5jZWQgZGF0YXNldHMuIiwicHVibGlzaGVyIjoiTmF0dXJlIFJlc2VhcmNoIiwiaXNzdWUiOiIxIiwidm9sdW1lIjoiMTUifSwiaXNUZW1wb3JhcnkiOmZhbHNlfV19"/>
          <w:id w:val="-1104726952"/>
          <w:placeholder>
            <w:docPart w:val="DefaultPlaceholder_-1854013440"/>
          </w:placeholder>
        </w:sdtPr>
        <w:sdtContent>
          <w:r w:rsidR="00623468" w:rsidRPr="00623468">
            <w:rPr>
              <w:rFonts w:ascii="Times New Roman" w:hAnsi="Times New Roman" w:cs="Times New Roman"/>
              <w:color w:val="000000"/>
              <w:vertAlign w:val="superscript"/>
            </w:rPr>
            <w:t>35</w:t>
          </w:r>
        </w:sdtContent>
      </w:sdt>
      <w:r w:rsidRPr="00491063">
        <w:rPr>
          <w:rFonts w:ascii="Times New Roman" w:hAnsi="Times New Roman" w:cs="Times New Roman"/>
        </w:rPr>
        <w:t>.</w:t>
      </w:r>
      <w:r w:rsidR="00651E0E" w:rsidRPr="00125271">
        <w:rPr>
          <w:rFonts w:ascii="Times New Roman" w:hAnsi="Times New Roman" w:cs="Times New Roman"/>
        </w:rPr>
        <w:t>SMOTE was preferred over class-weighted approaches due to its ability to generate synthetic minority samples, improving classifier learning across all models in a consistent manner.</w:t>
      </w:r>
      <w:r w:rsidR="00BA3184" w:rsidRPr="00125271">
        <w:rPr>
          <w:rFonts w:ascii="Times New Roman" w:hAnsi="Times New Roman" w:cs="Times New Roman"/>
        </w:rPr>
        <w:t xml:space="preserve"> Additionally, model performance was </w:t>
      </w:r>
      <w:r w:rsidR="00BA3184" w:rsidRPr="00125271">
        <w:rPr>
          <w:rFonts w:ascii="Times New Roman" w:hAnsi="Times New Roman" w:cs="Times New Roman"/>
        </w:rPr>
        <w:lastRenderedPageBreak/>
        <w:t xml:space="preserve">evaluated on the original imbalanced dataset without SMOTE to provide a baseline comparison, as reported in the </w:t>
      </w:r>
      <w:r w:rsidR="00CF0F04" w:rsidRPr="00125271">
        <w:rPr>
          <w:rFonts w:ascii="Times New Roman" w:hAnsi="Times New Roman" w:cs="Times New Roman"/>
        </w:rPr>
        <w:t>s</w:t>
      </w:r>
      <w:r w:rsidR="00BA3184" w:rsidRPr="00125271">
        <w:rPr>
          <w:rFonts w:ascii="Times New Roman" w:hAnsi="Times New Roman" w:cs="Times New Roman"/>
        </w:rPr>
        <w:t xml:space="preserve">upplementary </w:t>
      </w:r>
      <w:r w:rsidR="00CF0F04" w:rsidRPr="00125271">
        <w:rPr>
          <w:rFonts w:ascii="Times New Roman" w:hAnsi="Times New Roman" w:cs="Times New Roman"/>
        </w:rPr>
        <w:t>m</w:t>
      </w:r>
      <w:r w:rsidR="00BA3184" w:rsidRPr="00125271">
        <w:rPr>
          <w:rFonts w:ascii="Times New Roman" w:hAnsi="Times New Roman" w:cs="Times New Roman"/>
        </w:rPr>
        <w:t>aterials</w:t>
      </w:r>
      <w:r w:rsidR="00CF0F04" w:rsidRPr="00125271">
        <w:rPr>
          <w:rFonts w:ascii="Times New Roman" w:hAnsi="Times New Roman" w:cs="Times New Roman"/>
        </w:rPr>
        <w:t xml:space="preserve"> </w:t>
      </w:r>
      <w:r w:rsidR="00CF0F04" w:rsidRPr="00125271">
        <w:rPr>
          <w:rFonts w:ascii="Times New Roman" w:hAnsi="Times New Roman" w:cs="Times New Roman"/>
          <w:b/>
          <w:bCs/>
        </w:rPr>
        <w:t>[Supplementary Table S3]</w:t>
      </w:r>
      <w:r w:rsidR="00BA3184" w:rsidRPr="00125271">
        <w:rPr>
          <w:rFonts w:ascii="Times New Roman" w:hAnsi="Times New Roman" w:cs="Times New Roman"/>
          <w:b/>
          <w:bCs/>
        </w:rPr>
        <w:t>.</w:t>
      </w:r>
    </w:p>
    <w:p w14:paraId="10E98AFF" w14:textId="0C225C3E" w:rsidR="00C57724" w:rsidRDefault="002458CC" w:rsidP="00066E7D">
      <w:pPr>
        <w:spacing w:line="360" w:lineRule="auto"/>
        <w:jc w:val="both"/>
        <w:rPr>
          <w:rFonts w:ascii="Times New Roman" w:hAnsi="Times New Roman" w:cs="Times New Roman"/>
          <w:b/>
          <w:bCs/>
        </w:rPr>
      </w:pPr>
      <w:r>
        <w:rPr>
          <w:rFonts w:ascii="Times New Roman" w:hAnsi="Times New Roman" w:cs="Times New Roman"/>
          <w:b/>
          <w:bCs/>
        </w:rPr>
        <w:t>2.6.1. Collinearity</w:t>
      </w:r>
    </w:p>
    <w:p w14:paraId="3FA7CD52" w14:textId="6E5AAC20" w:rsidR="00C57724" w:rsidRPr="00491063" w:rsidRDefault="00C57724" w:rsidP="00066E7D">
      <w:pPr>
        <w:spacing w:line="360" w:lineRule="auto"/>
        <w:jc w:val="both"/>
        <w:rPr>
          <w:rFonts w:ascii="Times New Roman" w:hAnsi="Times New Roman" w:cs="Times New Roman"/>
        </w:rPr>
      </w:pPr>
      <w:r w:rsidRPr="00125271">
        <w:rPr>
          <w:rFonts w:ascii="Times New Roman" w:hAnsi="Times New Roman" w:cs="Times New Roman"/>
        </w:rPr>
        <w:t>Cramér's V correlation matrix was used to assess pairwise association between categorical predictors. Low to moderate inter-variable correlations were found in the analysis, indicating that there was no significant multicollinearity among the predictors [</w:t>
      </w:r>
      <w:r w:rsidRPr="00125271">
        <w:rPr>
          <w:rFonts w:ascii="Times New Roman" w:hAnsi="Times New Roman" w:cs="Times New Roman"/>
          <w:b/>
          <w:bCs/>
        </w:rPr>
        <w:t>Supplementary Figure S</w:t>
      </w:r>
      <w:r w:rsidR="005133D8">
        <w:rPr>
          <w:rFonts w:ascii="Times New Roman" w:hAnsi="Times New Roman" w:cs="Times New Roman"/>
          <w:b/>
          <w:bCs/>
        </w:rPr>
        <w:t>7</w:t>
      </w:r>
      <w:r w:rsidRPr="00125271">
        <w:rPr>
          <w:rFonts w:ascii="Times New Roman" w:hAnsi="Times New Roman" w:cs="Times New Roman"/>
        </w:rPr>
        <w:t>].</w:t>
      </w:r>
    </w:p>
    <w:p w14:paraId="69AF0E81" w14:textId="17D3D94C" w:rsidR="00CE2A2A" w:rsidRDefault="002458CC" w:rsidP="00CE2A2A">
      <w:pPr>
        <w:spacing w:line="360" w:lineRule="auto"/>
        <w:jc w:val="both"/>
        <w:rPr>
          <w:rFonts w:ascii="Times New Roman" w:hAnsi="Times New Roman" w:cs="Times New Roman"/>
        </w:rPr>
      </w:pPr>
      <w:r>
        <w:rPr>
          <w:rFonts w:ascii="Times New Roman" w:hAnsi="Times New Roman" w:cs="Times New Roman"/>
          <w:b/>
          <w:bCs/>
        </w:rPr>
        <w:t>2.7.</w:t>
      </w:r>
      <w:r w:rsidRPr="009345A9">
        <w:rPr>
          <w:rFonts w:ascii="Times New Roman" w:hAnsi="Times New Roman" w:cs="Times New Roman"/>
          <w:b/>
          <w:bCs/>
        </w:rPr>
        <w:t xml:space="preserve"> Model</w:t>
      </w:r>
      <w:r w:rsidR="00CE2A2A" w:rsidRPr="009345A9">
        <w:rPr>
          <w:rFonts w:ascii="Times New Roman" w:hAnsi="Times New Roman" w:cs="Times New Roman"/>
          <w:b/>
          <w:bCs/>
        </w:rPr>
        <w:t xml:space="preserve"> </w:t>
      </w:r>
      <w:r w:rsidR="00AA210D">
        <w:rPr>
          <w:rFonts w:ascii="Times New Roman" w:hAnsi="Times New Roman" w:cs="Times New Roman"/>
          <w:b/>
          <w:bCs/>
        </w:rPr>
        <w:t>d</w:t>
      </w:r>
      <w:r w:rsidR="00CE2A2A" w:rsidRPr="009345A9">
        <w:rPr>
          <w:rFonts w:ascii="Times New Roman" w:hAnsi="Times New Roman" w:cs="Times New Roman"/>
          <w:b/>
          <w:bCs/>
        </w:rPr>
        <w:t>evelopment</w:t>
      </w:r>
    </w:p>
    <w:p w14:paraId="0C0FEF28" w14:textId="5CB69C15" w:rsidR="00D051EB" w:rsidRPr="00F2124E" w:rsidRDefault="00CE2A2A" w:rsidP="00CE2A2A">
      <w:pPr>
        <w:spacing w:line="360" w:lineRule="auto"/>
        <w:jc w:val="both"/>
        <w:rPr>
          <w:rFonts w:ascii="Times New Roman" w:hAnsi="Times New Roman" w:cs="Times New Roman"/>
        </w:rPr>
      </w:pPr>
      <w:r w:rsidRPr="009345A9">
        <w:rPr>
          <w:rFonts w:ascii="Times New Roman" w:hAnsi="Times New Roman" w:cs="Times New Roman"/>
        </w:rPr>
        <w:t xml:space="preserve"> </w:t>
      </w:r>
      <w:r w:rsidR="00E05FF8">
        <w:rPr>
          <w:rFonts w:ascii="Times New Roman" w:hAnsi="Times New Roman" w:cs="Times New Roman"/>
        </w:rPr>
        <w:t xml:space="preserve">This </w:t>
      </w:r>
      <w:r w:rsidR="00F637BE">
        <w:rPr>
          <w:rFonts w:ascii="Times New Roman" w:hAnsi="Times New Roman" w:cs="Times New Roman"/>
        </w:rPr>
        <w:t>study used</w:t>
      </w:r>
      <w:r w:rsidR="00E05FF8">
        <w:rPr>
          <w:rFonts w:ascii="Times New Roman" w:hAnsi="Times New Roman" w:cs="Times New Roman"/>
        </w:rPr>
        <w:t xml:space="preserve"> five</w:t>
      </w:r>
      <w:r w:rsidRPr="009345A9">
        <w:rPr>
          <w:rFonts w:ascii="Times New Roman" w:hAnsi="Times New Roman" w:cs="Times New Roman"/>
        </w:rPr>
        <w:t xml:space="preserve"> machine learning algorithms </w:t>
      </w:r>
      <w:r w:rsidR="00E05FF8">
        <w:rPr>
          <w:rFonts w:ascii="Times New Roman" w:hAnsi="Times New Roman" w:cs="Times New Roman"/>
        </w:rPr>
        <w:t>to</w:t>
      </w:r>
      <w:r w:rsidRPr="009345A9">
        <w:rPr>
          <w:rFonts w:ascii="Times New Roman" w:hAnsi="Times New Roman" w:cs="Times New Roman"/>
        </w:rPr>
        <w:t xml:space="preserve"> compar</w:t>
      </w:r>
      <w:r w:rsidR="00E05FF8">
        <w:rPr>
          <w:rFonts w:ascii="Times New Roman" w:hAnsi="Times New Roman" w:cs="Times New Roman"/>
        </w:rPr>
        <w:t xml:space="preserve">e </w:t>
      </w:r>
      <w:r w:rsidRPr="009345A9">
        <w:rPr>
          <w:rFonts w:ascii="Times New Roman" w:hAnsi="Times New Roman" w:cs="Times New Roman"/>
        </w:rPr>
        <w:t>and train: 1. RF - to establish nonlinear relationships and high-order interactions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TkzMDIyOTktZmY4OS00NWMyLWFlOTMtM2NlOTk4MjY2YmIxIiwicHJvcGVydGllcyI6eyJub3RlSW5kZXgiOjB9LCJpc0VkaXRlZCI6ZmFsc2UsIm1hbnVhbE92ZXJyaWRlIjp7ImlzTWFudWFsbHlPdmVycmlkZGVuIjpmYWxzZSwiY2l0ZXByb2NUZXh0IjoiPHN1cD4zNjwvc3VwPiIsIm1hbnVhbE92ZXJyaWRlVGV4dCI6IiJ9LCJjaXRhdGlvbkl0ZW1zIjpbeyJpZCI6ImU1NGQ0MjM0LTNjMzQtM2FiMy05NzU5LTBmYWJmMjU3M2M5ZCIsIml0ZW1EYXRhIjp7InR5cGUiOiJhcnRpY2xlLWpvdXJuYWwiLCJpZCI6ImU1NGQ0MjM0LTNjMzQtM2FiMy05NzU5LTBmYWJmMjU3M2M5ZCIsInRpdGxlIjoiUHJvY2VzcyB2YXJpYWJsZSBpbXBvcnRhbmNlIGFuYWx5c2lzIGJ5IHVzZSBvZiByYW5kb20gZm9yZXN0cyBpbiBhIHNoYXBsZXkgcmVncmVzc2lvbiBmcmFtZXdvcmsiLCJhdXRob3IiOlt7ImZhbWlseSI6IkFsZHJpY2giLCJnaXZlbiI6IkNocmlzIiwicGFyc2UtbmFtZXMiOmZhbHNlLCJkcm9wcGluZy1wYXJ0aWNsZSI6IiIsIm5vbi1kcm9wcGluZy1wYXJ0aWNsZSI6IiJ9XSwiY29udGFpbmVyLXRpdGxlIjoiTWluZXJhbHMiLCJET0kiOiIxMC4zMzkwL21pbjEwMDUwNDIwIiwiSVNTTiI6IjIwNzUxNjNYIiwiaXNzdWVkIjp7ImRhdGUtcGFydHMiOltbMjAyMCw1LDFdXX0sImFic3RyYWN0IjoiTGluZWFyIHJlZ3Jlc3Npb24gaXMgb2Z0ZW4gdXNlZCBhcyBhIGRpYWdub3N0aWMgdG9vbCB0byB1bmRlcnN0YW5kIHRoZSByZWxhdGl2ZSBjb250cmlidXRpb25zIG9mIG9wZXJhdGlvbmFsIHZhcmlhYmxlcyB0byBzb21lIGtleSBwZXJmb3JtYW5jZSBpbmRpY2F0b3Igb3IgcmVzcG9uc2UgdmFyaWFibGUuIEhvd2V2ZXIsIG93aW5nIHRvIHRoZSBuYXR1cmUgb2YgcGxhbnQgb3BlcmF0aW9ucywgcHJlZGljdG9yIHZhcmlhYmxlcyB0ZW5kIHRvIGJlIGNvcnJlbGF0ZWQsIG9mdGVuIGhpZ2hseSBzbywgYW5kIHRoaXMgY2FuIGxlYWQgdG8gc2lnbmlmaWNhbnQgY29tcGxpY2F0aW9ucyBpbiBhc3Nlc3NpbmcgdGhlIGltcG9ydGFuY2Ugb2YgdGhlc2UgdmFyaWFibGVzLiBTaGFwbGV5IHJlZ3Jlc3Npb24gaXMgc2VlbiBhcyB0aGUgb25seSBheGlvbWF0aWMgYXBwcm9hY2ggdG8gZGVhbCB3aXRoIHRoaXMgcHJvYmxlbSBidXQgaGFzIGFsbW9zdCBleGNsdXNpdmVseSBiZWVuIHVzZWQgd2l0aCBsaW5lYXIgbW9kZWxzIHRvIGRhdGUuIEluIHRoaXMgcGFwZXIsIHRoZSBhcHByb2FjaCBpcyBleHRlbmRlZCB0byByYW5kb20gZm9yZXN0cywgYW5kIHRoZSByZXN1bHRzIGFyZSBjb21wYXJlZCB3aXRoIHNvbWUgb2YgdGhlIGVtcGlyaWNhbCB2YXJpYWJsZSBpbXBvcnRhbmNlIG1lYXN1cmVzIHdpZGVseSB1c2VkIHdpdGggdGhlc2UgbW9kZWxzLCBpLmUuLCBwZXJtdXRhdGlvbiBhbmQgR2luaSB2YXJpYWJsZSBpbXBvcnRhbmNlIG1lYXN1cmVzLiBGb3VyIGNhc2Ugc3R1ZGllcyBhcmUgY29uc2lkZXJlZCwgb2Ygd2hpY2ggdHdvIGFyZSBiYXNlZCBvbiBzaW11bGF0ZWQgZGF0YSBhbmQgdHdvIG9uIHJlYWwgd29ybGQgZGF0YSBmcm9tIHRoZSBtaW5lcmFsIHByb2Nlc3MgaW5kdXN0cmllcy4gVGhlc2UgY2FzZSBzdHVkaWVzIHN1Z2dlc3QgdGhhdCB0aGUgcmFuZG9tIGZvcmVzdCBTaGFwbGV5IHZhcmlhYmxlIGltcG9ydGFuY2UgbWVhc3VyZSBtYXkgYmUgYSBtb3JlIHJlbGlhYmxlIGluZGljYXRvciBvZiB0aGUgaW5mbHVlbmNlIG9mIHByZWRpY3RvciB2YXJpYWJsZXMgdGhhbiB0aGUgb3RoZXIgbWVhc3VyZXMgdGhhdCB3ZXJlIGNvbnNpZGVyZWQuIE1vcmVvdmVyLCB0aGUgcmVzdWx0cyBvYnRhaW5lZCB3aXRoIHRoZSBHaW5pIHZhcmlhYmxlIGltcG9ydGFuY2UgbWVhc3VyZSB3YXMgYXMgcmVsaWFibGUgb3IgYmV0dGVyIHRoYW4gdGhhdCBvYnRhaW5lZCB3aXRoIHRoZSBwZXJtdXRhdGlvbiBtZWFzdXJlIG9mIHRoZSByYW5kb20gZm9yZXN0LiIsInB1Ymxpc2hlciI6Ik1EUEkgQUciLCJpc3N1ZSI6IjUiLCJ2b2x1bWUiOiIxMCIsImNvbnRhaW5lci10aXRsZS1zaG9ydCI6IiJ9LCJpc1RlbXBvcmFyeSI6ZmFsc2V9XX0="/>
          <w:id w:val="-158087662"/>
          <w:placeholder>
            <w:docPart w:val="DefaultPlaceholder_-1854013440"/>
          </w:placeholder>
        </w:sdtPr>
        <w:sdtContent>
          <w:r w:rsidR="00623468" w:rsidRPr="00623468">
            <w:rPr>
              <w:rFonts w:ascii="Times New Roman" w:hAnsi="Times New Roman" w:cs="Times New Roman"/>
              <w:color w:val="000000"/>
              <w:vertAlign w:val="superscript"/>
            </w:rPr>
            <w:t>36</w:t>
          </w:r>
        </w:sdtContent>
      </w:sdt>
      <w:r w:rsidRPr="009345A9">
        <w:rPr>
          <w:rFonts w:ascii="Times New Roman" w:hAnsi="Times New Roman" w:cs="Times New Roman"/>
        </w:rPr>
        <w:t>. 2. D</w:t>
      </w:r>
      <w:r w:rsidR="00F637BE">
        <w:rPr>
          <w:rFonts w:ascii="Times New Roman" w:hAnsi="Times New Roman" w:cs="Times New Roman"/>
        </w:rPr>
        <w:t xml:space="preserve">T </w:t>
      </w:r>
      <w:r w:rsidRPr="009345A9">
        <w:rPr>
          <w:rFonts w:ascii="Times New Roman" w:hAnsi="Times New Roman" w:cs="Times New Roman"/>
        </w:rPr>
        <w:t>(</w:t>
      </w:r>
      <w:proofErr w:type="spellStart"/>
      <w:r w:rsidRPr="009345A9">
        <w:rPr>
          <w:rFonts w:ascii="Times New Roman" w:hAnsi="Times New Roman" w:cs="Times New Roman"/>
        </w:rPr>
        <w:t>rpart</w:t>
      </w:r>
      <w:proofErr w:type="spellEnd"/>
      <w:r w:rsidRPr="009345A9">
        <w:rPr>
          <w:rFonts w:ascii="Times New Roman" w:hAnsi="Times New Roman" w:cs="Times New Roman"/>
        </w:rPr>
        <w:t>) to obtain an interpretable baseline model</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WU0MDJlMjAtMTAyZS00MmE5LWE1MDEtZDA1YWFhY2VmZDQ5IiwicHJvcGVydGllcyI6eyJub3RlSW5kZXgiOjB9LCJpc0VkaXRlZCI6ZmFsc2UsIm1hbnVhbE92ZXJyaWRlIjp7ImlzTWFudWFsbHlPdmVycmlkZGVuIjpmYWxzZSwiY2l0ZXByb2NUZXh0IjoiPHN1cD4zNzwvc3VwPiIsIm1hbnVhbE92ZXJyaWRlVGV4dCI6IiJ9LCJjaXRhdGlvbkl0ZW1zIjpbeyJpZCI6ImE4ZDI2N2U3LWY4NDUtM2NmNS1iODMyLWMzMmY4ODBhYjE4MSIsIml0ZW1EYXRhIjp7InR5cGUiOiJyZXBvcnQiLCJpZCI6ImE4ZDI2N2U3LWY4NDUtM2NmNS1iODMyLWMzMmY4ODBhYjE4MSIsInRpdGxlIjoiUGFydGl0aW9uaW5nIE5vbWluYWwgQXR0cmlidXRlcyBpbiBEZWNpc2lvbiBUcmVlcyIsImF1dGhvciI6W3siZmFtaWx5IjoiQ29wcGVyc21pdGgiLCJnaXZlbiI6IkRvbiIsInBhcnNlLW5hbWVzIjpmYWxzZSwiZHJvcHBpbmctcGFydGljbGUiOiIiLCJub24tZHJvcHBpbmctcGFydGljbGUiOiIifSx7ImZhbWlseSI6Ikhvc2tpbmciLCJnaXZlbiI6IkpvbmF0aGFuIFIgTSIsInBhcnNlLW5hbWVzIjpmYWxzZSwiZHJvcHBpbmctcGFydGljbGUiOiIiLCJub24tZHJvcHBpbmctcGFydGljbGUiOiIifV0sImNvbnRhaW5lci10aXRsZSI6IkRhdGEgTWluaW5nIGFuZCBLbm93bGVkZ2UgRGlzY292ZXJ5IiwiY29udGFpbmVyLXRpdGxlLXNob3J0IjoiRGF0YSBNaW4uIEtub3dsLiBEaXNjb3YuIiwiaXNzdWVkIjp7ImRhdGUtcGFydHMiOltbMTk5OV1dfSwibnVtYmVyLW9mLXBhZ2VzIjoiMTk3LTIxNyIsImFic3RyYWN0IjoiVG8gZmluZCB0aGUgb3B0aW1hbCBicmFuY2hpbmcgb2YgYSBub21pbmFsIGF0dHJpYnV0ZSBhdCBhIG5vZGUgaW4gYW4gTC1hcnkgZGVjaXNpb24gdHJlZSwgb25lIGlzIG9mdGVuIGZvcmNlZCB0byBzZWFyY2ggb3ZlciBhbGwgcG9zc2libGUgTC1hcnkgcGFydGl0aW9ucyBmb3IgdGhlIG9uZSB0aGF0IHlpZWxkcyB0aGUgbWluaW11bSBpbXB1cml0eSBtZWFzdXJlLiBGb3IgYmluYXJ5IHRyZWVzIChMID0gMikgd2hlbiB0aGVyZSBhcmUganVzdCB0d28gY2xhc3NlcyBhIHNob3J0Y3V0IHNlYXJjaCBpcyBwb3NzaWJsZSB0aGF0IGlzIGxpbmVhciBpbiBuLCB0aGUgbnVtYmVyIG9mIGRpc3RpbmN0IHZhbHVlcyBvZiB0aGUgYXR0cmlidXRlLiBGb3IgdGhlIGdlbmVyYWwgY2FzZSBpbiB3aGljaCB0aGUgbnVtYmVyIG9mIGNsYXNzZXMsIGssIG1heSBiZSBncmVhdGVyIHRoYW4gdHdvLCBCdXJzaHRlaW4gZXQgYWwuIGhhdmUgc2hvd24gdGhhdCB0aGUgb3B0aW1hbCBwYXJ0aXRpb24gc2F0aXNmaWVzIGEgY29uZGl0aW9uIHRoYXQgaW52b2x2ZXMgdGhlIGV4aXN0ZW5jZSBvZiAoTCAyKSBoeXBlcnBsYW5lcyBpbiB0aGUgY2xhc3MgcHJvYmFiaWxpdHkgc3BhY2UuIFdlIGRlcml2ZSBhIHByb3BlcnR5IG9mIHRoZSBvcHRpbWFsIHBhcnRpdGlvbiBmb3IgY29uY2F2ZSBpbXB1cml0eSBtZWFzdXJlcyAoaW5jbHVkaW5nIGluIHBhcnRpY3VsYXIgdGhlIEdpbmkgYW5kIGVudHJvcHkgaW1wdXJpdHkgbWVhc3VyZXMpIGluIHRlcm1zIG9mIHRoZSBleGlzdGVuY2Ugb2YgTCB2ZWN0b3JzIGluIHRoZSBkdWFsIG9mIHRoZSBjbGFzcyBwcm9iYWJpbGl0eSBzcGFjZSwgd2hpY2ggaW1wbGllcyB0aGUgZWFybGllciBjb25kaXRpb24uIFVuZm9ydHVuYXRlbHksIHRoZXNlIGluc2lnaHRzIHN0aWxsIGRvIG5vdCBvZmZlciBhIHByYWN0aWNhbCBzZWFyY2ggbWV0aG9kIHdoZW4gbiBhbmQgayBhcmUgbGFyZ2UsIGV2ZW4gZm9yIGJpbmFyeSB0cmVlcy4gV2UgdGhlcmVmb3JlIHByZXNlbnQgYSBuZXcgaGV1cmlzdGljIHNlYXJjaCBhbGdvcml0aG0gdG8gZmluZCBhIGdvb2QgcGFydGl0aW9uLiBJdCBpcyBiYXNlZCBvbiBvcmRlcmluZyB0aGUgYXR0cmlidXRlJ3MgdmFsdWVzIGFjY29yZGluZyB0byB0aGVpciBwcmluY2lwYWwgY29tcG9uZW50IHNjb3JlcyBpbiB0aGUgY2xhc3MgcHJvYmFiaWxpdHkgc3BhY2UsIGFuZCBpcyBsaW5lYXIgaW4gbi4gV2UgZGVtb25zdHJhdGUgdGhlIGVmZmVjdGl2ZW5lc3Mgb2YgdGhlIG5ldyBtZXRob2QgdGhyb3VnaCBNb250ZSBDYXJsbyBzaW11bGF0aW9uIGV4cGVyaW1lbnRzIGFuZCBjb21wYXJlIGl0cyBwZXJmb3JtYW5jZSBhZ2FpbnN0IG90aGVyIGhldXJpc3RpYyBtZXRob2RzLiIsInZvbHVtZSI6IjMifSwiaXNUZW1wb3JhcnkiOmZhbHNlfV19"/>
          <w:id w:val="887075212"/>
          <w:placeholder>
            <w:docPart w:val="DefaultPlaceholder_-1854013440"/>
          </w:placeholder>
        </w:sdtPr>
        <w:sdtContent>
          <w:r w:rsidR="00623468" w:rsidRPr="00623468">
            <w:rPr>
              <w:rFonts w:ascii="Times New Roman" w:hAnsi="Times New Roman" w:cs="Times New Roman"/>
              <w:color w:val="000000"/>
              <w:vertAlign w:val="superscript"/>
            </w:rPr>
            <w:t>37</w:t>
          </w:r>
        </w:sdtContent>
      </w:sdt>
      <w:r w:rsidRPr="009345A9">
        <w:rPr>
          <w:rFonts w:ascii="Times New Roman" w:hAnsi="Times New Roman" w:cs="Times New Roman"/>
        </w:rPr>
        <w:t>. 3.</w:t>
      </w:r>
      <w:r w:rsidR="00E5404B">
        <w:rPr>
          <w:rFonts w:ascii="Times New Roman" w:hAnsi="Times New Roman" w:cs="Times New Roman"/>
        </w:rPr>
        <w:t xml:space="preserve"> </w:t>
      </w:r>
      <w:r w:rsidRPr="009345A9">
        <w:rPr>
          <w:rFonts w:ascii="Times New Roman" w:hAnsi="Times New Roman" w:cs="Times New Roman"/>
        </w:rPr>
        <w:t>KNN- to capture local patterns based on similarities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2FmYzgyZGUtZmNlOC00YTI5LWI5YWQtNGE2ODBmYmI5NGViIiwicHJvcGVydGllcyI6eyJub3RlSW5kZXgiOjB9LCJpc0VkaXRlZCI6ZmFsc2UsIm1hbnVhbE92ZXJyaWRlIjp7ImlzTWFudWFsbHlPdmVycmlkZGVuIjpmYWxzZSwiY2l0ZXByb2NUZXh0IjoiPHN1cD4zODwvc3VwPiIsIm1hbnVhbE92ZXJyaWRlVGV4dCI6IiJ9LCJjaXRhdGlvbkl0ZW1zIjpbeyJpZCI6IjdjNTEzZmQ1LTg5ZWQtM2JmZC05ZTQ4LWRmYTlkYjU0OTAyZiIsIml0ZW1EYXRhIjp7InR5cGUiOiJhcnRpY2xlLWpvdXJuYWwiLCJpZCI6IjdjNTEzZmQ1LTg5ZWQtM2JmZC05ZTQ4LWRmYTlkYjU0OTAyZiIsInRpdGxlIjoiRW5oYW5jaW5nIEstbmVhcmVzdCBuZWlnaGJvciBhbGdvcml0aG06IGEgY29tcHJlaGVuc2l2ZSByZXZpZXcgYW5kIHBlcmZvcm1hbmNlIGFuYWx5c2lzIG9mIG1vZGlmaWNhdGlvbnMiLCJhdXRob3IiOlt7ImZhbWlseSI6IkhhbGRlciIsImdpdmVuIjoiUmFqaWIgS3VtYXIiLCJwYXJzZS1uYW1lcyI6ZmFsc2UsImRyb3BwaW5nLXBhcnRpY2xlIjoiIiwibm9uLWRyb3BwaW5nLXBhcnRpY2xlIjoiIn0seyJmYW1pbHkiOiJVZGRpbiIsImdpdmVuIjoiTW9oYW1tZWQgTmFzaXIiLCJwYXJzZS1uYW1lcyI6ZmFsc2UsImRyb3BwaW5nLXBhcnRpY2xlIjoiIiwibm9uLWRyb3BwaW5nLXBhcnRpY2xlIjoiIn0seyJmYW1pbHkiOiJVZGRpbiIsImdpdmVuIjoiTWQgQXNocmFmIiwicGFyc2UtbmFtZXMiOmZhbHNlLCJkcm9wcGluZy1wYXJ0aWNsZSI6IiIsIm5vbi1kcm9wcGluZy1wYXJ0aWNsZSI6IiJ9LHsiZmFtaWx5IjoiQXJ5YWwiLCJnaXZlbiI6IlN1bmlsIiwicGFyc2UtbmFtZXMiOmZhbHNlLCJkcm9wcGluZy1wYXJ0aWNsZSI6IiIsIm5vbi1kcm9wcGluZy1wYXJ0aWNsZSI6IiJ9LHsiZmFtaWx5IjoiS2hyYWlzYXQiLCJnaXZlbiI6IkFuc2FtIiwicGFyc2UtbmFtZXMiOmZhbHNlLCJkcm9wcGluZy1wYXJ0aWNsZSI6IiIsIm5vbi1kcm9wcGluZy1wYXJ0aWNsZSI6IiJ9XSwiY29udGFpbmVyLXRpdGxlIjoiSm91cm5hbCBvZiBCaWcgRGF0YSIsImNvbnRhaW5lci10aXRsZS1zaG9ydCI6IkouIEJpZyBEYXRhIiwiRE9JIjoiMTAuMTE4Ni9zNDA1MzctMDI0LTAwOTczLXkiLCJJU1NOIjoiMjE5NjExMTUiLCJpc3N1ZWQiOnsiZGF0ZS1wYXJ0cyI6W1syMDI0LDEyLDFdXX0sImFic3RyYWN0IjoiVGhlIGstTmVhcmVzdCBOZWlnaGJvcnMgKGtOTikgbWV0aG9kLCBlc3RhYmxpc2hlZCBpbiAxOTUxLCBoYXMgc2luY2UgZXZvbHZlZCBpbnRvIGEgcGl2b3RhbCB0b29sIGluIGRhdGEgbWluaW5nLCByZWNvbW1lbmRhdGlvbiBzeXN0ZW1zLCBhbmQgSW50ZXJuZXQgb2YgVGhpbmdzIChJb1QpLCBhbW9uZyBvdGhlciBhcmVhcy4gVGhpcyBwYXBlciBwcmVzZW50cyBhIGNvbXByZWhlbnNpdmUgcmV2aWV3IGFuZCBwZXJmb3JtYW5jZSBhbmFseXNpcyBvZiBtb2RpZmljYXRpb25zIG1hZGUgdG8gZW5oYW5jZSB0aGUgZXhhY3Qga05OIHRlY2huaXF1ZXMsIHBhcnRpY3VsYXJseSBmb2N1c2luZyBvbiBrTk4gU2VhcmNoIGFuZCBrTk4gSm9pbiBmb3IgaGlnaC1kaW1lbnNpb25hbCBkYXRhLiBXZSBkZWx2ZSBkZWVwIGludG8gMzEga05OIHNlYXJjaCBtZXRob2RzIGFuZCAxMiBrTk4gam9pbiBtZXRob2RzLCBwcm92aWRpbmcgYSBtZXRob2RvbG9naWNhbCBvdmVydmlldyBhbmQgYW5hbHl0aWNhbCBpbnNpZ2h0IGludG8gZWFjaCwgZW1waGFzaXppbmcgdGhlaXIgc3RyZW5ndGhzLCBsaW1pdGF0aW9ucywgYW5kIGFwcGxpY2FiaWxpdHkuIEFuIGltcG9ydGFudCBmZWF0dXJlIG9mIG91ciBzdHVkeSBpcyB0aGUgcHJvdmlzaW9uIG9mIHRoZSBzb3VyY2UgY29kZSBmb3IgZWFjaCBvZiB0aGUga05OIG1ldGhvZHMgZGlzY3Vzc2VkLCBmb3N0ZXJpbmcgZWFzZSBvZiBleHBlcmltZW50YXRpb24gYW5kIGNvbXBhcmF0aXZlIGFuYWx5c2lzIGZvciByZWFkZXJzLiBNb3RpdmF0ZWQgYnkgdGhlIHJpc2luZyBzaWduaWZpY2FuY2Ugb2Yga05OIGluIGhpZ2gtZGltZW5zaW9uYWwgc3BhY2VzIGFuZCBhIHJlY29nbml6ZWQgZ2FwIGluIGNvbXByZWhlbnNpdmUgc3VydmV5cyBvbiBleGFjdCBrTk4gdGVjaG5pcXVlcywgb3VyIHdvcmsgc2Vla3MgdG8gYnJpZGdlIHRoaXMgZ2FwLiBBZGRpdGlvbmFsbHksIHdlIG91dGxpbmUgZXhpc3RpbmcgY2hhbGxlbmdlcyBhbmQgcHJlc2VudCBwb3RlbnRpYWwgZGlyZWN0aW9ucyBmb3IgZnV0dXJlIHJlc2VhcmNoIGluIHRoZSBkb21haW4gb2Yga05OIHRlY2huaXF1ZXMsIG9mZmVyaW5nIGEgaG9saXN0aWMgZ3VpZGUgdGhhdCBhbWFsZ2FtYXRlcywgY29tcGFyZXMsIGFuZCBkaXNzZWN0cyBleGlzdGluZyBtZXRob2RvbG9naWVzIGluIGEgY29oZXJlbnQgbWFubmVyLiBHcmFwaGljYWwgQWJzdHJhY3Q6IChGaWd1cmUgcHJlc2VudGVkLikuIiwicHVibGlzaGVyIjoiU3ByaW5nZXIgTmF0dXJlIiwiaXNzdWUiOiIxIiwidm9sdW1lIjoiMTEifSwiaXNUZW1wb3JhcnkiOmZhbHNlfV19"/>
          <w:id w:val="1332032994"/>
          <w:placeholder>
            <w:docPart w:val="DefaultPlaceholder_-1854013440"/>
          </w:placeholder>
        </w:sdtPr>
        <w:sdtContent>
          <w:r w:rsidR="00623468" w:rsidRPr="00623468">
            <w:rPr>
              <w:rFonts w:ascii="Times New Roman" w:hAnsi="Times New Roman" w:cs="Times New Roman"/>
              <w:color w:val="000000"/>
              <w:vertAlign w:val="superscript"/>
            </w:rPr>
            <w:t>38</w:t>
          </w:r>
        </w:sdtContent>
      </w:sdt>
      <w:r w:rsidRPr="009345A9">
        <w:rPr>
          <w:rFonts w:ascii="Times New Roman" w:hAnsi="Times New Roman" w:cs="Times New Roman"/>
        </w:rPr>
        <w:t xml:space="preserve">. 4. </w:t>
      </w:r>
      <w:r w:rsidR="00F637BE">
        <w:rPr>
          <w:rFonts w:ascii="Times New Roman" w:hAnsi="Times New Roman" w:cs="Times New Roman"/>
        </w:rPr>
        <w:t xml:space="preserve">LR </w:t>
      </w:r>
      <w:r w:rsidRPr="009345A9">
        <w:rPr>
          <w:rFonts w:ascii="Times New Roman" w:hAnsi="Times New Roman" w:cs="Times New Roman"/>
        </w:rPr>
        <w:t>to obtain a conventional benchmark model</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jU5M2Y5NmYtZDU5Mi00MjNmLTk4NzUtNDRjODRhOGNhNzJmIiwicHJvcGVydGllcyI6eyJub3RlSW5kZXgiOjB9LCJpc0VkaXRlZCI6ZmFsc2UsIm1hbnVhbE92ZXJyaWRlIjp7ImlzTWFudWFsbHlPdmVycmlkZGVuIjpmYWxzZSwiY2l0ZXByb2NUZXh0IjoiPHN1cD4zOTwvc3VwPiIsIm1hbnVhbE92ZXJyaWRlVGV4dCI6IiJ9LCJjaXRhdGlvbkl0ZW1zIjpbeyJpZCI6IjZmNGFlMjAxLTk4NmItMzg3ZS05OTA0LTM1ZDQ0MmZjNTE0NCIsIml0ZW1EYXRhIjp7InR5cGUiOiJhcnRpY2xlLWpvdXJuYWwiLCJpZCI6IjZmNGFlMjAxLTk4NmItMzg3ZS05OTA0LTM1ZDQ0MmZjNTE0NCIsInRpdGxlIjoiQ2xpbmljYWwgUmlzayBQcmVkaWN0aW9uIHdpdGggTG9naXN0aWMgUmVncmVzc2lvbjogQmVzdCBQcmFjdGljZXMsIFZhbGlkYXRpb24gVGVjaG5pcXVlcywgYW5kIEFwcGxpY2F0aW9ucyBpbiBNZWRpY2FsIFJlc2VhcmNoIiwiYXV0aG9yIjpbeyJmYW1pbHkiOiJIdWEiLCJnaXZlbiI6Ill1Y2hlbiIsInBhcnNlLW5hbWVzIjpmYWxzZSwiZHJvcHBpbmctcGFydGljbGUiOiIiLCJub24tZHJvcHBpbmctcGFydGljbGUiOiIifSx7ImZhbWlseSI6IlN0ZWFkIiwiZ2l2ZW4iOiJUaG9yIFMuIiwicGFyc2UtbmFtZXMiOmZhbHNlLCJkcm9wcGluZy1wYXJ0aWNsZSI6IiIsIm5vbi1kcm9wcGluZy1wYXJ0aWNsZSI6IiJ9LHsiZmFtaWx5IjoiR2VvcmdlIiwiZ2l2ZW4iOiJBbmRyZXciLCJwYXJzZS1uYW1lcyI6ZmFsc2UsImRyb3BwaW5nLXBhcnRpY2xlIjoiIiwibm9uLWRyb3BwaW5nLXBhcnRpY2xlIjoiIn0seyJmYW1pbHkiOiJHYW50aSIsImdpdmVuIjoiTGF0aGEiLCJwYXJzZS1uYW1lcyI6ZmFsc2UsImRyb3BwaW5nLXBhcnRpY2xlIjoiIiwibm9uLWRyb3BwaW5nLXBhcnRpY2xlIjoiIn1dLCJjb250YWluZXItdGl0bGUiOiJBY2FkZW1pYyBNZWRpY2luZSAmIFN1cmdlcnkiLCJET0kiOiIxMC42MjE4Ni8wMDFjLjEzMTk2NCIsImlzc3VlZCI6eyJkYXRlLXBhcnRzIjpbWzIwMjUsMyw3XV19LCJhYnN0cmFjdCI6IiMgT2JqZWN0aXZlc1xuXG5UaGlzIG5hcnJhdGl2ZSByZXZpZXcgYWltcyB0byBwcm92aWRlIGEgY29tcHJlaGVuc2l2ZSBhbmQgY2xpbmljYWxseSByZWxldmFudCBzeW50aGVzaXMgb2YgbG9naXN0aWMgcmVncmVzc2lvbiBhcHBsaWNhdGlvbnMgaW4gY2xpbmljYWwgbWVkaWNpbmUsIHBhcnRpY3VsYXJseSBpbiByaXNrIHByZWRpY3Rpb24gYW5kIGRpYWdub3N0aWMgbW9kZWxpbmcuIEtleSBvYmplY3RpdmVzIGluY2x1ZGUgZXZhbHVhdGluZyBiZXN0IHByYWN0aWNlcywgYWRkcmVzc2luZyBjb21tb24gcGl0ZmFsbHMsIGFuZCBvdXRsaW5pbmcgdmFsaWRhdGlvbiB0ZWNobmlxdWVzIHdoZW4gdXNpbmcgbG9naXN0aWMgcmVncmVzc2lvbiB0byBhbmFseXplIGJpbmFyeSBvdXRjb21lcyBzdWNoIGFzIGRpc2Vhc2UgcHJlc2VuY2UgdmVyc3VzIGFic2VuY2UuXG5cbiMgTWV0aG9kc1xuXG5UaGUgcmV2aWV3IHN5bnRoZXNpemVzIGRhdGEgZnJvbSA0MSBwZWVyLXJldmlld2VkIGFydGljbGVzIHNwYW5uaW5nIGZyb20gMTk4NyB0byAyMDI1LCBzZWxlY3RlZCBmcm9tIGRhdGFiYXNlcyBpbmNsdWRpbmcgUHViTWVkLCBNRURMSU5FLCBhbmQgU2NvcHVzIHVzaW5nIGtleXdvcmRzIGluY2x1ZGluZyDigJxsb2dpc3RpYyByZWdyZXNzaW9uLOKAnSDigJxjbGluaWNhbCBtZWRpY2luZSzigJ0g4oCcZGlhZ25vc3RpYyBzdHVkaWVzLOKAnSDigJxwcm9nbm9zdGljIG1vZGVscyzigJ0g4oCcb2RkcyByYXRpbyzigJ0gYW5kIOKAnG1vZGVsIHZhbGlkYXRpb24u4oCdIFRoZSBuYXJyYXRpdmUgYXBwcm9hY2ggd2FzIGNob3NlbiB0byBpbnRlZ3JhdGUgZmluZGluZ3MgZnJvbSB2YXJpb3VzIHN0dWR5IGRlc2lnbnMsIGFsbG93aW5nIGZvciBhIGJyb2FkIGRpc2N1c3Npb24gb24gdGhlIGFkdmFudGFnZXMgYW5kIGxpbWl0YXRpb25zIG9mIGxvZ2lzdGljIHJlZ3Jlc3Npb24gaW4gY2xpbmljYWwgcmVzZWFyY2guIFRoZSBtYW51c2NyaXB0IGRldGFpbHMga2V5IG1ldGhvZG9sb2dpY2FsIGNvbnNpZGVyYXRpb25zIHN1Y2ggYXMgdGhlIGFwcHJvcHJpYXRlIGNvZGluZyBvZiBjb250aW51b3VzIGFuZCBjYXRlZ29yaWNhbCB2YXJpYWJsZXMsIHZlcmlmaWNhdGlvbiBvZiBjb3JlIGFzc3VtcHRpb25zIChlLmcuLCBsaW5lYXJpdHkgaW4gdGhlIGxvZy1vZGRzLCBpbmRlcGVuZGVuY2Ugb2Ygb2JzZXJ2YXRpb25zLCBhYnNlbmNlIG9mIHBlcmZlY3Qgc2VwYXJhdGlvbiksIGFuZCBhZGhlcmVuY2UgdG8gc2FtcGxlIHNpemUgcmVxdWlyZW1lbnRzLiBJbiBhZGRpdGlvbiwgdGhlIHJldmlldyBoaWdobGlnaHRzIHRoZSBpbXBvcnRhbmNlIG9mIHNwbGl0dGluZyBkYXRhc2V0cyBpbnRvIHRyYWluaW5nLCB2YWxpZGF0aW9uLCBhbmQgdGVzdGluZyBzdWJzZXRzLCBhbmQgaW5jb3Jwb3JhdGVzIHBlcmZvcm1hbmNlIG1ldHJpY3MgaW5jbHVkaW5nIHNlbnNpdGl2aXR5LCBzcGVjaWZpY2l0eSwgcHJlY2lzaW9uLCBhbmQgRjEgc2NvcmVzLlxuXG4jIFJlc3VsdHNcblxuVGhlIHJldmlldyByZXZlYWxzIHRoYXQgbG9naXN0aWMgcmVncmVzc2lvbiByZW1haW5zIGEgY29ybmVyc3RvbmUgdGVjaG5pcXVlIGluIGNsaW5pY2FsIHJpc2sgcHJlZGljdGlvbiBkdWUgdG8gaXRzIGludGVycHJldGFiaWxpdHkgYW5kIHJvYnVzdCBmcmFtZXdvcmsgZm9yIGhhbmRsaW5nIGJpbmFyeSBvdXRjb21lcy4gRmluZGluZ3MgaW5kaWNhdGUgdGhhdCBsb2dpc3RpYyByZWdyZXNzaW9uIG1vZGVscywgd2hlbiBhcHByb3ByaWF0ZWx5IHZhbGlkYXRlZCwgc2lnbmlmaWNhbnRseSBlbmhhbmNlIGRpYWdub3N0aWMgYWNjdXJhY3kgYW5kIHByb3ZpZGUgcmVsaWFibGUgcmlzayBlc3RpbWF0ZXMgdGhyb3VnaCBvZGRzIHJhdGlvcyBhbmQgY29uZmlkZW5jZSBpbnRlcnZhbHMuIFRoZSByZXZpZXcgaWRlbnRpZmllcyB0aGF0IGRhdGEgaW50ZWdyaXR5LCBwcm9wZXIgdmFyaWFibGUgY2F0ZWdvcml6YXRpb24sIGFuZCByaWdvcm91cyBhc3N1bXB0aW9uIGNoZWNrcyBhcmUgY3JpdGljYWwgZm9yIGF2b2lkaW5nIG1vZGVsIG1pc2NsYXNzaWZpY2F0aW9uLiBGdXJ0aGVybW9yZSwgdmlzdWFsIHRvb2xzIGxpa2UgdmlvbGluIHBsb3RzIGFyZSBoaWdobGlnaHRlZCBmb3IgdGhlaXIgdXRpbGl0eSBpbiBjb21wYXJpbmcgZGlzdHJpYnV0aW9ucyBvZiBwcmVkaWN0ZWQgcHJvYmFiaWxpdGllcyBhY3Jvc3MgZGlmZmVyZW50IG91dGNvbWUgZ3JvdXBzLiBSZWFsLXdvcmxkIGV4YW1wbGVzIGRlbW9uc3RyYXRlIHRoYXQgZmFjdG9ycyBzdWNoIGFzIGJpb21hcmtlciBsZXZlbHMgKGUuZy4sIHRyb3BvbmluIGluIGFjdXRlIGNvcm9uYXJ5IHN5bmRyb21lKSBhbmQgcGF0aWVudCBjaGFyYWN0ZXJpc3RpY3MgKGUuZy4sIGFsYnVtaW4gbGV2ZWxzLCBCTUkgaW4gcG9zdG9wZXJhdGl2ZSBpbmZlY3Rpb25zKSBhcmUgZWZmZWN0aXZlbHkgbW9kZWxlZCB1c2luZyBsb2dpc3RpYyByZWdyZXNzaW9uLCBsZWFkaW5nIHRvIGNsaW5pY2FsbHkgbWVhbmluZ2Z1bCBpbmZlcmVuY2VzLlxuXG4jIENvbmNsdXNpb25cblxuTG9naXN0aWMgcmVncmVzc2lvbiBpcyBhbiBpbmRpc3BlbnNhYmxlIHRvb2wgaW4gY2xpbmljYWwgcmVzZWFyY2ggZm9yIHByZWRpY3RpbmcgYmluYXJ5IG91dGNvbWVzIGFuZCBpbmZvcm1pbmcgZXZpZGVuY2UtYmFzZWQgcHJhY3RpY2UuIEJ5IGludGVncmF0aW5nIGEgZGV0YWlsZWQgZGlzY3Vzc2lvbiBvZiBiZXN0IHByYWN0aWNlcywgY29tbW9uIHBpdGZhbGxzLCBhbmQgbW9kZWwgdmFsaWRhdGlvbiB0ZWNobmlxdWVzLCB0aGUgbWFudXNjcmlwdCBvZmZlcnMgYSBkZWZpbml0aXZlIGd1aWRlIGZvciBjbGluaWNpYW5zIGFuZCByZXNlYXJjaGVycy4gSXQgZW1waGFzaXplcyB0aGF0IHJpZ29yb3VzIGFkaGVyZW5jZSB0byBtZXRob2RvbG9naWNhbCBzdGFuZGFyZHPigJRmcm9tIGRhdGEgcHJlcGFyYXRpb24gdG8gcGVyZm9ybWFuY2UgZXZhbHVhdGlvbuKAlGNhbiBzaWduaWZpY2FudGx5IGltcHJvdmUgcHJlZGljdGl2ZSBhY2N1cmFjeSBhbmQgY2xpbmljYWwgZGVjaXNpb24tbWFraW5nLiBUaGlzIHN0dWR5IGhvcGVzIHRvIHNlcnZlIGFzIGEgdmFsdWFibGUgcmVmZXJlbmNlIHRvIGNsaW5pY2lhbnMsIGFuZCBleHBsYWluIHN0YXRpc3RpY2FsIGFuZCBtYWNoaW5lIGxlYXJuaW5nIHRvcGljcyBpbiBhIGNsaW5pY2FsIGNvbnRleHQgdGhhdCBpcyBlYXNpbHkgdW5kZXJzdG9vZCBhbmQgd2lkZWx5IGFjY2Vzc2libGUuIiwicHVibGlzaGVyIjoiVW5pdmVyc2l0eSBNZWRpY2FsIFByZXNzIiwiY29udGFpbmVyLXRpdGxlLXNob3J0IjoiIn0sImlzVGVtcG9yYXJ5IjpmYWxzZX1dfQ=="/>
          <w:id w:val="1560901618"/>
          <w:placeholder>
            <w:docPart w:val="DefaultPlaceholder_-1854013440"/>
          </w:placeholder>
        </w:sdtPr>
        <w:sdtContent>
          <w:r w:rsidR="00623468" w:rsidRPr="00623468">
            <w:rPr>
              <w:rFonts w:ascii="Times New Roman" w:hAnsi="Times New Roman" w:cs="Times New Roman"/>
              <w:color w:val="000000"/>
              <w:vertAlign w:val="superscript"/>
            </w:rPr>
            <w:t>39</w:t>
          </w:r>
        </w:sdtContent>
      </w:sdt>
      <w:r w:rsidRPr="009345A9">
        <w:rPr>
          <w:rFonts w:ascii="Times New Roman" w:hAnsi="Times New Roman" w:cs="Times New Roman"/>
        </w:rPr>
        <w:t xml:space="preserve">. 5. </w:t>
      </w:r>
      <w:r w:rsidR="00AA210D" w:rsidRPr="009345A9">
        <w:rPr>
          <w:rFonts w:ascii="Times New Roman" w:hAnsi="Times New Roman" w:cs="Times New Roman"/>
        </w:rPr>
        <w:t xml:space="preserve">SVM </w:t>
      </w:r>
      <w:r w:rsidR="00AA210D">
        <w:rPr>
          <w:rFonts w:ascii="Times New Roman" w:hAnsi="Times New Roman" w:cs="Times New Roman"/>
        </w:rPr>
        <w:t>to</w:t>
      </w:r>
      <w:r w:rsidRPr="009345A9">
        <w:rPr>
          <w:rFonts w:ascii="Times New Roman" w:hAnsi="Times New Roman" w:cs="Times New Roman"/>
        </w:rPr>
        <w:t xml:space="preserve"> approximate irregular decision boundaries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k5OTI1MzYtM2M1Zi00ZDY2LThlOTgtNWZhMjk2YTAxNWMxIiwicHJvcGVydGllcyI6eyJub3RlSW5kZXgiOjB9LCJpc0VkaXRlZCI6ZmFsc2UsIm1hbnVhbE92ZXJyaWRlIjp7ImlzTWFudWFsbHlPdmVycmlkZGVuIjpmYWxzZSwiY2l0ZXByb2NUZXh0IjoiPHN1cD40MDwvc3VwPiIsIm1hbnVhbE92ZXJyaWRlVGV4dCI6IiJ9LCJjaXRhdGlvbkl0ZW1zIjpbeyJpZCI6ImJjNTQ1YTE2LTMyZmQtMzMwZC04NDBkLTA5ODc3Nzc5NGFkZiIsIml0ZW1EYXRhIjp7InR5cGUiOiJyZXBvcnQiLCJpZCI6ImJjNTQ1YTE2LTMyZmQtMzMwZC04NDBkLTA5ODc3Nzc5NGFkZiIsInRpdGxlIjoiU3VwcG9ydC1WZWN0b3IgTmV0d29ya3MgRWRpdG9yIiwiYXV0aG9yIjpbeyJmYW1pbHkiOiJDb3J0ZXMiLCJnaXZlbiI6IkNvcmlubmEiLCJwYXJzZS1uYW1lcyI6ZmFsc2UsImRyb3BwaW5nLXBhcnRpY2xlIjoiIiwibm9uLWRyb3BwaW5nLXBhcnRpY2xlIjoiIn0seyJmYW1pbHkiOiJWYXBuaWsiLCJnaXZlbiI6IlZsYWRpbWlyIiwicGFyc2UtbmFtZXMiOmZhbHNlLCJkcm9wcGluZy1wYXJ0aWNsZSI6IiIsIm5vbi1kcm9wcGluZy1wYXJ0aWNsZSI6IiJ9LHsiZmFtaWx5IjoiU2FpdHRhIiwiZ2l2ZW4iOiJMb3JlbnphIiwicGFyc2UtbmFtZXMiOmZhbHNlLCJkcm9wcGluZy1wYXJ0aWNsZSI6IiIsIm5vbi1kcm9wcGluZy1wYXJ0aWNsZSI6IiJ9XSwiY29udGFpbmVyLXRpdGxlIjoiTWFjaGluZSBMZWFtaW5nIiwiaXNzdWVkIjp7ImRhdGUtcGFydHMiOltbMTk5NV1dfSwibnVtYmVyLW9mLXBhZ2VzIjoiMjczLTI5NyIsImFic3RyYWN0IjoiVGhlIHN1cHBvcnQtdmVjdG9yIG5ldHdvcmsgaXMgYSBuZXcgbGVhbWluZyBtYWNoaW5lIGZvciB0d28tZ3JvdXAgY2xhc3NpZmljYXRpb24gcHJvYmxlbXMuIFRoZSBtYWNoaW5lIGNvbmNlcHR1YWxseSBpbXBsZW1lbnRzIHRoZSBmb2xsb3dpbmcgaWRlYTogaW5wdXQgdmVjdG9ycyBhcmUgbm9uLWxpbmVhcmx5IG1hcHBlZCB0byBhIHZlcnkgaGlnaC1kaW1lbnNpb24gZmVhdHVyZSBzcGFjZS4gSW4gdGhpcyBmZWF0dXJlIHNwYWNlIGEgbGluZWFyIGRlY2lzaW9uIHN1cmZhY2UgaXMgY29uc3RydWN0ZWQuIFNwZWNpYWwgcHJvcGVydGllcyBvZiB0aGUgZGVjaXNpb24gc3VyZmFjZSBlbnN1cmVzIGhpZ2ggZ2VuZXJhbGl6YXRpb24gYWJpbGl0eSBvZiB0aGUgbGVhcm5pbmcgbWFjaGluZS4gVGhlIGlkZWEgYmVoaW5kIHRoZSBzdXBwb3J0LXZlY3RvciBuZXR3b3JrIHdhcyBwcmV2aW91c2x5IGltcGxlbWVudGVkIGZvciB0aGUgcmVzdHJpY3RlZCBjYXNlIHdoZXJlIHRoZSB0cmFpbmluZyBkYXRhIGNhbiBiZSBzZXBhcmF0ZWQgd2l0aG91dCBlcnJvcnMuIFdlIGhlcmUgZXh0ZW5kIHRoaXMgcmVzdWx0IHRvIG5vbi1zZXBhcmFibGUgdHJhaW5pbmcgZGF0YS4gSGlnaCBnZW5lcmFsaXphdGlvbiBhYmlsaXR5IG9mIHN1cHBvcnQtdmVjdG9yIG5ldHdvcmtzIHV0aWxpemluZyBwb2x5bm9taWFsIGlucHV0IHRyYW5zZm9ybWF0aW9ucyBpcyBkZW1vbnN0cmF0ZWQuIFdlIGFsc28gY29tcGFyZSB0aGUgcGVyZm9ybWFuY2Ugb2YgdGhlIHN1cHBvcnQtdmVjdG9yIG5ldHdvcmsgdG8gdmFyaW91cyBjbGFzc2ljYWwgbGVhcm5pbmcgYWxnb3JpdGhtcyB0aGF0IGFsbCB0b29rIHBhcnQgaW4gYSBiZW5jaG1hcmsgc3R1ZHkgb2YgT3B0aWNhbCBDaGFyYWN0ZXIgUmVjb2duaXRpb24uIiwicHVibGlzaGVyIjoiS2x1d2VyIEFjYWRlbWljIFB1Ymxpc2hlcnMiLCJ2b2x1bWUiOiIyMCIsImNvbnRhaW5lci10aXRsZS1zaG9ydCI6IiJ9LCJpc1RlbXBvcmFyeSI6ZmFsc2V9XX0="/>
          <w:id w:val="-1066253623"/>
          <w:placeholder>
            <w:docPart w:val="DefaultPlaceholder_-1854013440"/>
          </w:placeholder>
        </w:sdtPr>
        <w:sdtContent>
          <w:r w:rsidR="00623468" w:rsidRPr="00623468">
            <w:rPr>
              <w:rFonts w:ascii="Times New Roman" w:hAnsi="Times New Roman" w:cs="Times New Roman"/>
              <w:color w:val="000000"/>
              <w:vertAlign w:val="superscript"/>
            </w:rPr>
            <w:t>40</w:t>
          </w:r>
        </w:sdtContent>
      </w:sdt>
      <w:r w:rsidRPr="009345A9">
        <w:rPr>
          <w:rFonts w:ascii="Times New Roman" w:hAnsi="Times New Roman" w:cs="Times New Roman"/>
        </w:rPr>
        <w:t xml:space="preserve">. Training of all models </w:t>
      </w:r>
      <w:r w:rsidR="00F462AC" w:rsidRPr="009345A9">
        <w:rPr>
          <w:rFonts w:ascii="Times New Roman" w:hAnsi="Times New Roman" w:cs="Times New Roman"/>
        </w:rPr>
        <w:t xml:space="preserve">was </w:t>
      </w:r>
      <w:r w:rsidR="00F462AC">
        <w:rPr>
          <w:rFonts w:ascii="Times New Roman" w:hAnsi="Times New Roman" w:cs="Times New Roman"/>
        </w:rPr>
        <w:t>done</w:t>
      </w:r>
      <w:r w:rsidRPr="009345A9">
        <w:rPr>
          <w:rFonts w:ascii="Times New Roman" w:hAnsi="Times New Roman" w:cs="Times New Roman"/>
        </w:rPr>
        <w:t xml:space="preserve"> by use of k-fold cross-validation on the training set (5 and 10 folds)</w:t>
      </w:r>
      <w:r w:rsidR="008673FB">
        <w:rPr>
          <w:rFonts w:ascii="Times New Roman" w:hAnsi="Times New Roman" w:cs="Times New Roman"/>
        </w:rPr>
        <w:t xml:space="preserve">, and </w:t>
      </w:r>
      <w:r w:rsidR="00F2124E">
        <w:rPr>
          <w:rFonts w:ascii="Times New Roman" w:hAnsi="Times New Roman" w:cs="Times New Roman"/>
        </w:rPr>
        <w:t>10-fold</w:t>
      </w:r>
      <w:r w:rsidR="008673FB">
        <w:rPr>
          <w:rFonts w:ascii="Times New Roman" w:hAnsi="Times New Roman" w:cs="Times New Roman"/>
        </w:rPr>
        <w:t xml:space="preserve"> report in </w:t>
      </w:r>
      <w:r w:rsidR="008673FB" w:rsidRPr="00125271">
        <w:rPr>
          <w:rFonts w:ascii="Times New Roman" w:hAnsi="Times New Roman" w:cs="Times New Roman"/>
        </w:rPr>
        <w:t xml:space="preserve">manuscript </w:t>
      </w:r>
      <w:r w:rsidR="00F462AC" w:rsidRPr="00125271">
        <w:rPr>
          <w:rFonts w:ascii="Times New Roman" w:hAnsi="Times New Roman" w:cs="Times New Roman"/>
        </w:rPr>
        <w:t>to ensure robustness and reduce overfitting.</w:t>
      </w:r>
      <w:r w:rsidR="00125271">
        <w:rPr>
          <w:rFonts w:ascii="Times New Roman" w:hAnsi="Times New Roman" w:cs="Times New Roman"/>
        </w:rPr>
        <w:t xml:space="preserve"> </w:t>
      </w:r>
      <w:r w:rsidRPr="009345A9">
        <w:rPr>
          <w:rFonts w:ascii="Times New Roman" w:hAnsi="Times New Roman" w:cs="Times New Roman"/>
        </w:rPr>
        <w:t>The grid-based search strategy was used and hyperparameters searched (</w:t>
      </w:r>
      <w:proofErr w:type="spellStart"/>
      <w:r w:rsidRPr="009345A9">
        <w:rPr>
          <w:rFonts w:ascii="Times New Roman" w:hAnsi="Times New Roman" w:cs="Times New Roman"/>
        </w:rPr>
        <w:t>tuneLength</w:t>
      </w:r>
      <w:proofErr w:type="spellEnd"/>
      <w:r w:rsidRPr="009345A9">
        <w:rPr>
          <w:rFonts w:ascii="Times New Roman" w:hAnsi="Times New Roman" w:cs="Times New Roman"/>
        </w:rPr>
        <w:t xml:space="preserve"> = 10) to optimize the performance of the model and reduce the issue of overfitting</w:t>
      </w:r>
      <w:r w:rsidR="000B35AE">
        <w:rPr>
          <w:rFonts w:ascii="Times New Roman" w:hAnsi="Times New Roman" w:cs="Times New Roman"/>
        </w:rPr>
        <w:t xml:space="preserve"> </w:t>
      </w:r>
      <w:r w:rsidR="000B35AE" w:rsidRPr="00125271">
        <w:rPr>
          <w:rFonts w:ascii="Times New Roman" w:hAnsi="Times New Roman" w:cs="Times New Roman"/>
        </w:rPr>
        <w:t>in training dataset only</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BmOTRjOGUtM2YzZC00OTgzLWJjN2MtNTBiY2Q1YjFiYmUwIiwicHJvcGVydGllcyI6eyJub3RlSW5kZXgiOjB9LCJpc0VkaXRlZCI6ZmFsc2UsIm1hbnVhbE92ZXJyaWRlIjp7ImlzTWFudWFsbHlPdmVycmlkZGVuIjpmYWxzZSwiY2l0ZXByb2NUZXh0IjoiPHN1cD40MTwvc3VwPiIsIm1hbnVhbE92ZXJyaWRlVGV4dCI6IiJ9LCJjaXRhdGlvbkl0ZW1zIjpbeyJpZCI6ImU2MGIyMjQxLTQ5MWUtMzY5ZC1hNGQ4LWZmY2Y4ZjgwMWRkNCIsIml0ZW1EYXRhIjp7InR5cGUiOiJhcnRpY2xlLWpvdXJuYWwiLCJpZCI6ImU2MGIyMjQxLTQ5MWUtMzY5ZC1hNGQ4LWZmY2Y4ZjgwMWRkNCIsInRpdGxlIjoiT3B0aW1pemVkIG1hY2hpbmUgbGVhcm5pbmcgbW9kZWwgZm9yIGFpciBxdWFsaXR5IGluZGV4IHByZWRpY3Rpb24gaW4gbWFqb3IgY2l0aWVzIGluIEluZGlhIiwiYXV0aG9yIjpbeyJmYW1pbHkiOiJOYXRhcmFqYW4iLCJnaXZlbiI6IlN1cmVzaCBLdW1hciIsInBhcnNlLW5hbWVzIjpmYWxzZSwiZHJvcHBpbmctcGFydGljbGUiOiIiLCJub24tZHJvcHBpbmctcGFydGljbGUiOiIifSx7ImZhbWlseSI6IlNoYW5tdXJ0aHkiLCJnaXZlbiI6IlByYWthc2giLCJwYXJzZS1uYW1lcyI6ZmFsc2UsImRyb3BwaW5nLXBhcnRpY2xlIjoiIiwibm9uLWRyb3BwaW5nLXBhcnRpY2xlIjoiIn0seyJmYW1pbHkiOiJBcm9ja2lhbSIsImdpdmVuIjoiRGFuaWVsIiwicGFyc2UtbmFtZXMiOmZhbHNlLCJkcm9wcGluZy1wYXJ0aWNsZSI6IiIsIm5vbi1kcm9wcGluZy1wYXJ0aWNsZSI6IiJ9LHsiZmFtaWx5IjoiQmFsdXNhbXkiLCJnaXZlbiI6IkJhbGFtdXJ1Z2FuIiwicGFyc2UtbmFtZXMiOmZhbHNlLCJkcm9wcGluZy1wYXJ0aWNsZSI6IiIsIm5vbi1kcm9wcGluZy1wYXJ0aWNsZSI6IiJ9LHsiZmFtaWx5IjoiU2VsdmFyYWphbiIsImdpdmVuIjoiU2hpdGhhcnRoIiwicGFyc2UtbmFtZXMiOmZhbHNlLCJkcm9wcGluZy1wYXJ0aWNsZSI6IiIsIm5vbi1kcm9wcGluZy1wYXJ0aWNsZSI6IiJ9XSwiY29udGFpbmVyLXRpdGxlIjoiU2NpZW50aWZpYyBSZXBvcnRzIiwiY29udGFpbmVyLXRpdGxlLXNob3J0IjoiU2NpLiBSZXAuIiwiRE9JIjoiMTAuMTAzOC9zNDE1OTgtMDI0LTU0ODA3LTEiLCJJU1NOIjoiMjA0NTIzMjIiLCJQTUlEIjoiMzg1MTQ2NjkiLCJpc3N1ZWQiOnsiZGF0ZS1wYXJ0cyI6W1syMDI0LDEyLDFdXX0sImFic3RyYWN0IjoiSW5kdXN0cmlhbCBhZHZhbmNlbWVudHMgYW5kIHV0aWxpemF0aW9uIG9mIGxhcmdlIGFtb3VudCBvZiBmb3NzaWwgZnVlbHMsIHZlaGljbGUgcG9sbHV0aW9uLCBhbmQgb3RoZXIgY2FsYW1pdGllcyBpbmNyZWFzZXMgdGhlIEFpciBRdWFsaXR5IEluZGV4IChBUUkpIG9mIG1ham9yIGNpdGllcyBpbiBhIGRyYXN0aWMgbWFubmVyLiBNYWpvciBjaXRpZXMgQVFJIGFuYWx5c2lzIGlzIGVzc2VudGlhbCBzbyB0aGF0IHRoZSBnb3Zlcm5tZW50IGNhbiB0YWtlIHByb3BlciBwcmV2ZW50aXZlLCBwcm9hY3RpdmUgbWVhc3VyZXMgdG8gcmVkdWNlIGFpciBwb2xsdXRpb24uIFRoaXMgcmVzZWFyY2ggaW5jb3Jwb3JhdGVzIGFydGlmaWNpYWwgaW50ZWxsaWdlbmNlIGluIEFRSSBwcmVkaWN0aW9uIGJhc2VkIG9uIGFpciBwb2xsdXRpb24gZGF0YS4gQW4gb3B0aW1pemVkIG1hY2hpbmUgbGVhcm5pbmcgbW9kZWwgd2hpY2ggY29tYmluZXMgR3JleSBXb2xmIE9wdGltaXphdGlvbiAoR1dPKSB3aXRoIHRoZSBEZWNpc2lvbiBUcmVlIChEVCkgYWxnb3JpdGhtIGZvciBhY2N1cmF0ZSBwcmVkaWN0aW9uIG9mIEFRSSBpbiBtYWpvciBjaXRpZXMgb2YgSW5kaWEuIEFpciBxdWFsaXR5IGRhdGEgYXZhaWxhYmxlIGluIHRoZSBLYWdnbGUgcmVwb3NpdG9yeSBpcyB1c2VkIGZvciBleHBlcmltZW50YXRpb24sIGFuZCBtYWpvciBjaXRpZXMgbGlrZSBEZWxoaSwgSHlkZXJhYmFkLCBLb2xrYXRhLCBCYW5nYWxvcmUsIFZpc2FraGFwYXRuYW0sIGFuZCBDaGVubmFpIGFyZSBjb25zaWRlcmVkIGZvciBhbmFseXNpcy4gVGhlIHByb3Bvc2VkIG1vZGVsIHBlcmZvcm1hbmNlIGlzIGV4cGVyaW1lbnRhbGx5IHZlcmlmaWVkIHRocm91Z2ggbWV0cmljcyBsaWtlIFItU3F1YXJlLCBSTVNFLCBNU0UsIE1BRSwgYW5kIGFjY3VyYWN5LiBFeGlzdGluZyBtYWNoaW5lIGxlYXJuaW5nIG1vZGVscywgbGlrZSBrLW5lYXJlc3QgTmVpZ2hib3IsIFJhbmRvbSBGb3Jlc3QgcmVncmVzc29yLCBhbmQgU3VwcG9ydCB2ZWN0b3IgcmVncmVzc29yLCBhcmUgY29tcGFyZWQgd2l0aCB0aGUgcHJvcG9zZWQgbW9kZWwuIFRoZSBwcm9wb3NlZCBtb2RlbCBhdHRhaW5zIGJldHRlciBwcmVkaWN0aW9uIHBlcmZvcm1hbmNlIGNvbXBhcmVkIHRvIHRyYWRpdGlvbmFsIG1hY2hpbmUgbGVhcm5pbmcgYWxnb3JpdGhtcyB3aXRoIG1heGltdW0gYWNjdXJhY3kgb2YgODguOTglIGZvciBOZXcgRGVsaGkgY2l0eSwgOTEuNDklIGZvciBCYW5nYWxvcmUgY2l0eSwgOTQuNDglIGZvciBLb2xrYXRhLCA5Ny42NiUgZm9yIEh5ZGVyYWJhZCwgOTUuMjIlIGZvciBDaGVubmFpIGFuZCA5Ny42OCUgZm9yIFZpc2FraGFwYXRuYW0gY2l0eS4iLCJwdWJsaXNoZXIiOiJOYXR1cmUgUmVzZWFyY2giLCJpc3N1ZSI6IjEiLCJ2b2x1bWUiOiIxNCJ9LCJpc1RlbXBvcmFyeSI6ZmFsc2V9XX0="/>
          <w:id w:val="-756741265"/>
          <w:placeholder>
            <w:docPart w:val="DefaultPlaceholder_-1854013440"/>
          </w:placeholder>
        </w:sdtPr>
        <w:sdtContent>
          <w:r w:rsidR="00623468" w:rsidRPr="00623468">
            <w:rPr>
              <w:rFonts w:ascii="Times New Roman" w:hAnsi="Times New Roman" w:cs="Times New Roman"/>
              <w:color w:val="000000"/>
              <w:vertAlign w:val="superscript"/>
            </w:rPr>
            <w:t>41</w:t>
          </w:r>
        </w:sdtContent>
      </w:sdt>
      <w:r w:rsidRPr="009345A9">
        <w:rPr>
          <w:rFonts w:ascii="Times New Roman" w:hAnsi="Times New Roman" w:cs="Times New Roman"/>
        </w:rPr>
        <w:t xml:space="preserve">. </w:t>
      </w:r>
      <w:r w:rsidR="00D051EB">
        <w:rPr>
          <w:rFonts w:ascii="Times New Roman" w:hAnsi="Times New Roman" w:cs="Times New Roman"/>
          <w:b/>
          <w:bCs/>
        </w:rPr>
        <w:t xml:space="preserve">[see in Supplementary </w:t>
      </w:r>
      <w:r w:rsidR="00DA76D2">
        <w:rPr>
          <w:rFonts w:ascii="Times New Roman" w:hAnsi="Times New Roman" w:cs="Times New Roman"/>
          <w:b/>
          <w:bCs/>
        </w:rPr>
        <w:t>Table</w:t>
      </w:r>
      <w:r w:rsidR="00D051EB">
        <w:rPr>
          <w:rFonts w:ascii="Times New Roman" w:hAnsi="Times New Roman" w:cs="Times New Roman"/>
          <w:b/>
          <w:bCs/>
        </w:rPr>
        <w:t xml:space="preserve"> S2]</w:t>
      </w:r>
    </w:p>
    <w:p w14:paraId="6945FE99" w14:textId="0A20B18E" w:rsidR="00CE2A2A" w:rsidRPr="009345A9" w:rsidRDefault="002458CC" w:rsidP="00CE2A2A">
      <w:pPr>
        <w:spacing w:line="360" w:lineRule="auto"/>
        <w:jc w:val="both"/>
        <w:rPr>
          <w:rFonts w:ascii="Times New Roman" w:hAnsi="Times New Roman" w:cs="Times New Roman"/>
          <w:b/>
          <w:bCs/>
        </w:rPr>
      </w:pPr>
      <w:r>
        <w:rPr>
          <w:rFonts w:ascii="Times New Roman" w:hAnsi="Times New Roman" w:cs="Times New Roman"/>
          <w:b/>
          <w:bCs/>
        </w:rPr>
        <w:t>2.8.</w:t>
      </w:r>
      <w:r w:rsidRPr="009345A9">
        <w:rPr>
          <w:rFonts w:ascii="Times New Roman" w:hAnsi="Times New Roman" w:cs="Times New Roman"/>
          <w:b/>
          <w:bCs/>
        </w:rPr>
        <w:t xml:space="preserve"> Classification</w:t>
      </w:r>
      <w:r w:rsidR="00CE2A2A" w:rsidRPr="009345A9">
        <w:rPr>
          <w:rFonts w:ascii="Times New Roman" w:hAnsi="Times New Roman" w:cs="Times New Roman"/>
          <w:b/>
          <w:bCs/>
        </w:rPr>
        <w:t xml:space="preserve"> </w:t>
      </w:r>
      <w:r w:rsidR="00AA210D">
        <w:rPr>
          <w:rFonts w:ascii="Times New Roman" w:hAnsi="Times New Roman" w:cs="Times New Roman"/>
          <w:b/>
          <w:bCs/>
        </w:rPr>
        <w:t>p</w:t>
      </w:r>
      <w:r w:rsidR="00CE2A2A" w:rsidRPr="009345A9">
        <w:rPr>
          <w:rFonts w:ascii="Times New Roman" w:hAnsi="Times New Roman" w:cs="Times New Roman"/>
          <w:b/>
          <w:bCs/>
        </w:rPr>
        <w:t xml:space="preserve">erformance </w:t>
      </w:r>
      <w:r w:rsidR="00AA210D">
        <w:rPr>
          <w:rFonts w:ascii="Times New Roman" w:hAnsi="Times New Roman" w:cs="Times New Roman"/>
          <w:b/>
          <w:bCs/>
        </w:rPr>
        <w:t>m</w:t>
      </w:r>
      <w:r w:rsidR="00CE2A2A" w:rsidRPr="009345A9">
        <w:rPr>
          <w:rFonts w:ascii="Times New Roman" w:hAnsi="Times New Roman" w:cs="Times New Roman"/>
          <w:b/>
          <w:bCs/>
        </w:rPr>
        <w:t>etrics</w:t>
      </w:r>
    </w:p>
    <w:p w14:paraId="3D4534D5" w14:textId="74E700D2" w:rsidR="00CE2A2A" w:rsidRPr="009345A9" w:rsidRDefault="00CE2A2A" w:rsidP="00CE2A2A">
      <w:pPr>
        <w:spacing w:line="360" w:lineRule="auto"/>
        <w:jc w:val="both"/>
        <w:rPr>
          <w:rFonts w:ascii="Times New Roman" w:hAnsi="Times New Roman" w:cs="Times New Roman"/>
        </w:rPr>
      </w:pPr>
      <w:r w:rsidRPr="009345A9">
        <w:rPr>
          <w:rFonts w:ascii="Times New Roman" w:hAnsi="Times New Roman" w:cs="Times New Roman"/>
        </w:rPr>
        <w:t xml:space="preserve">Multipolar metrics were used to assess model performance to obtain an overall measure of classification quality, error trade-offs, resilience to class imbalance and discriminative capabilities. The </w:t>
      </w:r>
      <w:r w:rsidR="0017663A">
        <w:rPr>
          <w:rFonts w:ascii="Times New Roman" w:hAnsi="Times New Roman" w:cs="Times New Roman"/>
        </w:rPr>
        <w:t>accuracy</w:t>
      </w:r>
      <w:r w:rsidRPr="009345A9">
        <w:rPr>
          <w:rFonts w:ascii="Times New Roman" w:hAnsi="Times New Roman" w:cs="Times New Roman"/>
        </w:rPr>
        <w:t xml:space="preserve"> of observations is the total percentage of correctly classified observations and gives a general idea of the performance in classification</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DAwZGEwZWEtYWU4Ny00OTVkLWJhNTQtNzM3NjBmNjlkNzZiIiwicHJvcGVydGllcyI6eyJub3RlSW5kZXgiOjB9LCJpc0VkaXRlZCI6ZmFsc2UsIm1hbnVhbE92ZXJyaWRlIjp7ImlzTWFudWFsbHlPdmVycmlkZGVuIjpmYWxzZSwiY2l0ZXByb2NUZXh0IjoiPHN1cD40Mjwvc3VwPiIsIm1hbnVhbE92ZXJyaWRlVGV4dCI6IiJ9LCJjaXRhdGlvbkl0ZW1zIjpbeyJpZCI6Ijk0ZDM0OGY5LTY2MGEtMzcyYi05ZGZkLWI3OWRmYTYxNmI2OSIsIml0ZW1EYXRhIjp7InR5cGUiOiJhcnRpY2xlIiwiaWQiOiI5NGQzNDhmOS02NjBhLTM3MmItOWRmZC1iNzlkZmE2MTZiNjkiLCJ0aXRsZSI6IlN5c3RlbWF0aWMgcmV2aWV3cyBvZiBkaWFnbm9zdGljIHRlc3QgYWNjdXJhY3kgaW4gQ01JIiwiYXV0aG9yIjpbeyJmYW1pbHkiOiJMZWVmbGFuZyIsImdpdmVuIjoiTS4gTS5HLiIsInBhcnNlLW5hbWVzIjpmYWxzZSwiZHJvcHBpbmctcGFydGljbGUiOiIiLCJub24tZHJvcHBpbmctcGFydGljbGUiOiIifSx7ImZhbWlseSI6IktyYWFpanBvZWwiLCJnaXZlbiI6Ik4uIiwicGFyc2UtbmFtZXMiOmZhbHNlLCJkcm9wcGluZy1wYXJ0aWNsZSI6IiIsIm5vbi1kcm9wcGluZy1wYXJ0aWNsZSI6IiJ9XSwiY29udGFpbmVyLXRpdGxlIjoiQ2xpbmljYWwgTWljcm9iaW9sb2d5IGFuZCBJbmZlY3Rpb24iLCJET0kiOiIxMC4xMDE2L2ouY21pLjIwMTguMDUuMDIyIiwiSVNTTiI6IjE0NjkwNjkxIiwiUE1JRCI6IjI5ODg2MTczIiwiaXNzdWVkIjp7ImRhdGUtcGFydHMiOltbMjAxOCwxMSwxXV19LCJwYWdlIjoiMTExNS0xMTE2IiwicHVibGlzaGVyIjoiRWxzZXZpZXIgQi5WLiIsImlzc3VlIjoiMTEiLCJ2b2x1bWUiOiIyNCIsImNvbnRhaW5lci10aXRsZS1zaG9ydCI6IiJ9LCJpc1RlbXBvcmFyeSI6ZmFsc2V9XX0="/>
          <w:id w:val="1240994670"/>
          <w:placeholder>
            <w:docPart w:val="DefaultPlaceholder_-1854013440"/>
          </w:placeholder>
        </w:sdtPr>
        <w:sdtContent>
          <w:r w:rsidR="00623468" w:rsidRPr="00623468">
            <w:rPr>
              <w:rFonts w:ascii="Times New Roman" w:hAnsi="Times New Roman" w:cs="Times New Roman"/>
              <w:color w:val="000000"/>
              <w:vertAlign w:val="superscript"/>
            </w:rPr>
            <w:t>42</w:t>
          </w:r>
        </w:sdtContent>
      </w:sdt>
      <w:r w:rsidRPr="009345A9">
        <w:rPr>
          <w:rFonts w:ascii="Times New Roman" w:hAnsi="Times New Roman" w:cs="Times New Roman"/>
        </w:rPr>
        <w:t>. Precision alone, however, can be false in skewed data</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jdjYTkyZTMtZWQwNS00NzYyLTgxYzgtZWFjM2Q1MzFlZTJkIiwicHJvcGVydGllcyI6eyJub3RlSW5kZXgiOjB9LCJpc0VkaXRlZCI6ZmFsc2UsIm1hbnVhbE92ZXJyaWRlIjp7ImlzTWFudWFsbHlPdmVycmlkZGVuIjpmYWxzZSwiY2l0ZXByb2NUZXh0IjoiPHN1cD40Mzwvc3VwPiIsIm1hbnVhbE92ZXJyaWRlVGV4dCI6IiJ9LCJjaXRhdGlvbkl0ZW1zIjpbeyJpZCI6ImE4YjZmZjgzLTAxNjAtMzVkZi05YjdkLWRmNTQwYTMxN2I4YiIsIml0ZW1EYXRhIjp7InR5cGUiOiJhcnRpY2xlLWpvdXJuYWwiLCJpZCI6ImE4YjZmZjgzLTAxNjAtMzVkZi05YjdkLWRmNTQwYTMxN2I4YiIsInRpdGxlIjoiVGhlIGFkdmFudGFnZXMgb2YgdGhlIE1hdHRoZXdzIGNvcnJlbGF0aW9uIGNvZWZmaWNpZW50IChNQ0MpIG92ZXIgRjEgc2NvcmUgYW5kIGFjY3VyYWN5IGluIGJpbmFyeSBjbGFzc2lmaWNhdGlvbiBldmFsdWF0aW9uIiwiYXV0aG9yIjpbeyJmYW1pbHkiOiJDaGljY28iLCJnaXZlbiI6IkRhdmlkZSIsInBhcnNlLW5hbWVzIjpmYWxzZSwiZHJvcHBpbmctcGFydGljbGUiOiIiLCJub24tZHJvcHBpbmctcGFydGljbGUiOiIifSx7ImZhbWlseSI6Ikp1cm1hbiIsImdpdmVuIjoiR2l1c2VwcGUiLCJwYXJzZS1uYW1lcyI6ZmFsc2UsImRyb3BwaW5nLXBhcnRpY2xlIjoiIiwibm9uLWRyb3BwaW5nLXBhcnRpY2xlIjoiIn1dLCJjb250YWluZXItdGl0bGUiOiJCTUMgR2Vub21pY3MiLCJjb250YWluZXItdGl0bGUtc2hvcnQiOiJCTUMgR2Vub21pY3MiLCJET0kiOiIxMC4xMTg2L3MxMjg2NC0wMTktNjQxMy03IiwiSVNTTiI6IjE0NzEyMTY0IiwiUE1JRCI6IjMxODk4NDc3IiwiaXNzdWVkIjp7ImRhdGUtcGFydHMiOltbMjAyMCwxLDJdXX0sImFic3RyYWN0IjoiQmFja2dyb3VuZDogVG8gZXZhbHVhdGUgYmluYXJ5IGNsYXNzaWZpY2F0aW9ucyBhbmQgdGhlaXIgY29uZnVzaW9uIG1hdHJpY2VzLCBzY2llbnRpZmljIHJlc2VhcmNoZXJzIGNhbiBlbXBsb3kgc2V2ZXJhbCBzdGF0aXN0aWNhbCByYXRlcywgYWNjb3JkaW5nbHkgdG8gdGhlIGdvYWwgb2YgdGhlIGV4cGVyaW1lbnQgdGhleSBhcmUgaW52ZXN0aWdhdGluZy4gRGVzcGl0ZSBiZWluZyBhIGNydWNpYWwgaXNzdWUgaW4gbWFjaGluZSBsZWFybmluZywgbm8gd2lkZXNwcmVhZCBjb25zZW5zdXMgaGFzIGJlZW4gcmVhY2hlZCBvbiBhIHVuaWZpZWQgZWxlY3RpdmUgY2hvc2VuIG1lYXN1cmUgeWV0LiBBY2N1cmFjeSBhbmQgRjEgc2NvcmUgY29tcHV0ZWQgb24gY29uZnVzaW9uIG1hdHJpY2VzIGhhdmUgYmVlbiAoYW5kIHN0aWxsIGFyZSkgYW1vbmcgdGhlIG1vc3QgcG9wdWxhciBhZG9wdGVkIG1ldHJpY3MgaW4gYmluYXJ5IGNsYXNzaWZpY2F0aW9uIHRhc2tzLiBIb3dldmVyLCB0aGVzZSBzdGF0aXN0aWNhbCBtZWFzdXJlcyBjYW4gZGFuZ2Vyb3VzbHkgc2hvdyBvdmVyb3B0aW1pc3RpYyBpbmZsYXRlZCByZXN1bHRzLCBlc3BlY2lhbGx5IG9uIGltYmFsYW5jZWQgZGF0YXNldHMuIFJlc3VsdHM6IFRoZSBNYXR0aGV3cyBjb3JyZWxhdGlvbiBjb2VmZmljaWVudCAoTUNDKSwgaW5zdGVhZCwgaXMgYSBtb3JlIHJlbGlhYmxlIHN0YXRpc3RpY2FsIHJhdGUgd2hpY2ggcHJvZHVjZXMgYSBoaWdoIHNjb3JlIG9ubHkgaWYgdGhlIHByZWRpY3Rpb24gb2J0YWluZWQgZ29vZCByZXN1bHRzIGluIGFsbCBvZiB0aGUgZm91ciBjb25mdXNpb24gbWF0cml4IGNhdGVnb3JpZXMgKHRydWUgcG9zaXRpdmVzLCBmYWxzZSBuZWdhdGl2ZXMsIHRydWUgbmVnYXRpdmVzLCBhbmQgZmFsc2UgcG9zaXRpdmVzKSwgcHJvcG9ydGlvbmFsbHkgYm90aCB0byB0aGUgc2l6ZSBvZiBwb3NpdGl2ZSBlbGVtZW50cyBhbmQgdGhlIHNpemUgb2YgbmVnYXRpdmUgZWxlbWVudHMgaW4gdGhlIGRhdGFzZXQuIENvbmNsdXNpb25zOiBJbiB0aGlzIGFydGljbGUsIHdlIHNob3cgaG93IE1DQyBwcm9kdWNlcyBhIG1vcmUgaW5mb3JtYXRpdmUgYW5kIHRydXRoZnVsIHNjb3JlIGluIGV2YWx1YXRpbmcgYmluYXJ5IGNsYXNzaWZpY2F0aW9ucyB0aGFuIGFjY3VyYWN5IGFuZCBGMSBzY29yZSwgYnkgZmlyc3QgZXhwbGFpbmluZyB0aGUgbWF0aGVtYXRpY2FsIHByb3BlcnRpZXMsIGFuZCB0aGVuIHRoZSBhc3NldCBvZiBNQ0MgaW4gc2l4IHN5bnRoZXRpYyB1c2UgY2FzZXMgYW5kIGluIGEgcmVhbCBnZW5vbWljcyBzY2VuYXJpby4gV2UgYmVsaWV2ZSB0aGF0IHRoZSBNYXR0aGV3cyBjb3JyZWxhdGlvbiBjb2VmZmljaWVudCBzaG91bGQgYmUgcHJlZmVycmVkIHRvIGFjY3VyYWN5IGFuZCBGMSBzY29yZSBpbiBldmFsdWF0aW5nIGJpbmFyeSBjbGFzc2lmaWNhdGlvbiB0YXNrcyBieSBhbGwgc2NpZW50aWZpYyBjb21tdW5pdGllcy4iLCJwdWJsaXNoZXIiOiJCaW9NZWQgQ2VudHJhbCBMdGQuIiwiaXNzdWUiOiIxIiwidm9sdW1lIjoiMjEifSwiaXNUZW1wb3JhcnkiOmZhbHNlfV19"/>
          <w:id w:val="-1382627845"/>
          <w:placeholder>
            <w:docPart w:val="DefaultPlaceholder_-1854013440"/>
          </w:placeholder>
        </w:sdtPr>
        <w:sdtContent>
          <w:r w:rsidR="00623468" w:rsidRPr="00623468">
            <w:rPr>
              <w:rFonts w:ascii="Times New Roman" w:hAnsi="Times New Roman" w:cs="Times New Roman"/>
              <w:color w:val="000000"/>
              <w:vertAlign w:val="superscript"/>
            </w:rPr>
            <w:t>43</w:t>
          </w:r>
        </w:sdtContent>
      </w:sdt>
      <w:r w:rsidRPr="009345A9">
        <w:rPr>
          <w:rFonts w:ascii="Times New Roman" w:hAnsi="Times New Roman" w:cs="Times New Roman"/>
        </w:rPr>
        <w:t xml:space="preserve">. Precision is a measure of the ratio of the number of cases that are predicted to be positive to the actual positive </w:t>
      </w:r>
      <w:r w:rsidR="0073580C" w:rsidRPr="009345A9">
        <w:rPr>
          <w:rFonts w:ascii="Times New Roman" w:hAnsi="Times New Roman" w:cs="Times New Roman"/>
        </w:rPr>
        <w:t>cases</w:t>
      </w:r>
      <w:r w:rsidR="0073580C">
        <w:rPr>
          <w:rFonts w:ascii="Times New Roman" w:hAnsi="Times New Roman" w:cs="Times New Roman"/>
        </w:rPr>
        <w:t>.</w:t>
      </w:r>
      <w:r w:rsidRPr="009345A9">
        <w:rPr>
          <w:rFonts w:ascii="Times New Roman" w:hAnsi="Times New Roman" w:cs="Times New Roman"/>
        </w:rPr>
        <w:t xml:space="preserve"> It is applied to evaluate the level of false positive errors. The recall (sensitivity) measures how effectively the model will identify true positive cases correctly and shows how many cases are falsely negative</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TI5Nzk4YTctZDI2OS00YjViLWIzY2UtYWIzZWQ1MWI4ZDcwIiwicHJvcGVydGllcyI6eyJub3RlSW5kZXgiOjB9LCJpc0VkaXRlZCI6ZmFsc2UsIm1hbnVhbE92ZXJyaWRlIjp7ImlzTWFudWFsbHlPdmVycmlkZGVuIjpmYWxzZSwiY2l0ZXByb2NUZXh0IjoiPHN1cD40NDwvc3VwPiIsIm1hbnVhbE92ZXJyaWRlVGV4dCI6IiJ9LCJjaXRhdGlvbkl0ZW1zIjpbeyJpZCI6ImFiYjY4OWZjLWNlM2EtMzkwOC05YzczLTAwOTkxMmNmYTYxYSIsIml0ZW1EYXRhIjp7InR5cGUiOiJhcnRpY2xlLWpvdXJuYWwiLCJpZCI6ImFiYjY4OWZjLWNlM2EtMzkwOC05YzczLTAwOTkxMmNmYTYxYSIsInRpdGxlIjoiTWFjaGluZSBsZWFybmluZyBmb3IgbWF0ZXJuYWwgaGVhbHRoOiBQcmVkaWN0aW5nIGRlbGl2ZXJ5IGxvY2F0aW9uIGluIGEgY29tbXVuaXR5IGhlYWx0aCB3b3JrZXIgcHJvZ3JhbSBpbiBaYW56aWJhciIsImF1dGhvciI6W3siZmFtaWx5IjoiRnJlZHJpa3Nzb24iLCJnaXZlbiI6IkFsbWEiLCJwYXJzZS1uYW1lcyI6ZmFsc2UsImRyb3BwaW5nLXBhcnRpY2xlIjoiIiwibm9uLWRyb3BwaW5nLXBhcnRpY2xlIjoiIn0seyJmYW1pbHkiOiJGdWxjaGVyIiwiZ2l2ZW4iOiJJc2FiZWwgUi4iLCJwYXJzZS1uYW1lcyI6ZmFsc2UsImRyb3BwaW5nLXBhcnRpY2xlIjoiIiwibm9uLWRyb3BwaW5nLXBhcnRpY2xlIjoiIn0seyJmYW1pbHkiOiJSdXNzZWxsIiwiZ2l2ZW4iOiJBbGx5c29uIEwuIiwicGFyc2UtbmFtZXMiOmZhbHNlLCJkcm9wcGluZy1wYXJ0aWNsZSI6IiIsIm5vbi1kcm9wcGluZy1wYXJ0aWNsZSI6IiJ9LHsiZmFtaWx5IjoiTGkiLCJnaXZlbiI6IlRyYWNleSIsInBhcnNlLW5hbWVzIjpmYWxzZSwiZHJvcHBpbmctcGFydGljbGUiOiIiLCJub24tZHJvcHBpbmctcGFydGljbGUiOiIifSx7ImZhbWlseSI6IlRzYWkiLCJnaXZlbiI6IllpIFRpbmciLCJwYXJzZS1uYW1lcyI6ZmFsc2UsImRyb3BwaW5nLXBhcnRpY2xlIjoiIiwibm9uLWRyb3BwaW5nLXBhcnRpY2xlIjoiIn0seyJmYW1pbHkiOiJTZWlmIiwiZ2l2ZW4iOiJTYW1pcmEgUy4iLCJwYXJzZS1uYW1lcyI6ZmFsc2UsImRyb3BwaW5nLXBhcnRpY2xlIjoiIiwibm9uLWRyb3BwaW5nLXBhcnRpY2xlIjoiIn0seyJmYW1pbHkiOiJNcGVtYmVuaSIsImdpdmVuIjoiUm9zZSBOLiIsInBhcnNlLW5hbWVzIjpmYWxzZSwiZHJvcHBpbmctcGFydGljbGUiOiIiLCJub24tZHJvcHBpbmctcGFydGljbGUiOiIifSx7ImZhbWlseSI6IkhlZHQtR2F1dGhpZXIiLCJnaXZlbiI6IkJldGhhbnkiLCJwYXJzZS1uYW1lcyI6ZmFsc2UsImRyb3BwaW5nLXBhcnRpY2xlIjoiIiwibm9uLWRyb3BwaW5nLXBhcnRpY2xlIjoiIn1dLCJjb250YWluZXItdGl0bGUiOiJGcm9udGllcnMgaW4gRGlnaXRhbCBIZWFsdGgiLCJjb250YWluZXItdGl0bGUtc2hvcnQiOiJGcm9udC4gRGlnaXQuIEhlYWx0aCIsIkRPSSI6IjEwLjMzODkvZmRndGguMjAyMi44NTUyMzYiLCJJU1NOIjoiMjY3MzI1M1giLCJpc3N1ZWQiOnsiZGF0ZS1wYXJ0cyI6W1syMDIyLDgsMTddXX0sImFic3RyYWN0IjoiQmFja2dyb3VuZDogTWF0ZXJuYWwgYW5kIG5lb25hdGFsIGhlYWx0aCBvdXRjb21lcyBpbiBsb3ctIGFuZCBtaWRkbGUtaW5jb21lIGNvdW50cmllcyAoTE1JQ3MpIGhhdmUgaW1wcm92ZWQgb3ZlciB0aGUgbGFzdCB0d28gZGVjYWRlcy4gSG93ZXZlciwgbWFueSBwcmVnbmFudCB3b21lbiBzdGlsbCBkZWxpdmVyIGF0IGhvbWUsIHdoaWNoIGluY3JlYXNlcyB0aGUgaGVhbHRoIHJpc2tzIGZvciBib3RoIHRoZSBtb3RoZXIgYW5kIHRoZSBjaGlsZC4gQ29tbXVuaXR5IGhlYWx0aCB3b3JrZXIgcHJvZ3JhbXMgaGF2ZSBiZWVuIGJyb2FkbHkgZW1wbG95ZWQgaW4gTE1JQ3MgdG8gY29ubmVjdCB3b21lbiB0byBhbnRlbmF0YWwgY2FyZSBhbmQgZGVsaXZlcnkgbG9jYXRpb25zLiBNb3JlIHJlY2VudGx5LCBlbXBsb3ltZW50IG9mIGRpZ2l0YWwgdG9vbHMgaW4gbWF0ZXJuYWwgaGVhbHRoIHByb2dyYW1zIGhhdmUgcmVzdWx0ZWQgaW4gYmV0dGVyIGNhcmUgZGVsaXZlcnkgYW5kIHNlcnZlZCBhcyBhIHJvdXRpbmUgbW9kZSBvZiBkYXRhIGNvbGxlY3Rpb24uIERlc3BpdGUgdGhlIGF2YWlsYWJpbGl0eSBvZiByaWNoLCBwYXRpZW50LWxldmVsIGRhdGEgd2l0aGluIHRoZXNlIGRpZ2l0YWwgdG9vbHMsIHRoZXJlIGhhcyBiZWVuIGxpbWl0ZWQgdXRpbGl6YXRpb24gb2YgdGhpcyB0eXBlIG9mIGRhdGEgdG8gaW5mb3JtIHByb2dyYW0gZGVsaXZlcnkgaW4gTE1JQ3MuIE1ldGhvZHM6IFdlIHVzZSBwcm9ncmFtIGRhdGEgZnJvbSAzOCw3ODcgd29tZW4gZW5yb2xsZWQgaW4gU2FmZXIgRGVsaXZlcmllcywgYSBjb21tdW5pdHkgaGVhbHRoIHdvcmtlciBwcm9ncmFtIGluIFphbnppYmFyLCB0byBidWlsZCBhIGdlbmVyYWxpemFibGUgcHJlZGljdGlvbiBtb2RlbCB0aGF0IGFjY3VyYXRlbHkgcHJlZGljdHMgd2hldGhlciBhIG5ld2x5IGVucm9sbGVkIHByZWduYW50IHdvbWFuIHdpbGwgZGVsaXZlciBpbiBhIGhlYWx0aCBmYWNpbGl0eS4gV2UgdXNlIGluZm9ybWF0aW9uIGNvbGxlY3RlZCBkdXJpbmcgdGhlIGVucm9sbG1lbnQgdmlzaXQsIGluY2x1ZGluZyBkZW1vZ3JhcGhpYyBkYXRhLCBoZWFsdGggY2hhcmFjdGVyaXN0aWNzIGFuZCBjdXJyZW50IHByZWduYW5jeSBpbmZvcm1hdGlvbi4gV2UgYXBwbHkgZm91ciBtYWNoaW5lIGxlYXJuaW5nIG1ldGhvZHM6IGxvZ2lzdGljIHJlZ3Jlc3Npb24sIExBU1NPIHJlZ3VsYXJpemVkIGxvZ2lzdGljIHJlZ3Jlc3Npb24sIHJhbmRvbSBmb3Jlc3QgYW5kIGFuIGFydGlmaWNpYWwgbmV1cmFsIG5ldHdvcms7IGFuZCB0aHJlZSBzYW1wbGluZyB0ZWNobmlxdWVzIHRvIGFkZHJlc3MgdGhlIGltYmFsYW5jZWQgZGF0YTogdW5kZXJzYW1wbGluZyBvZiBmYWNpbGl0eSBkZWxpdmVyaWVzLCBvdmVyc2FtcGxpbmcgb2YgaG9tZSBkZWxpdmVyaWVzIGFuZCBhZGRpdGlvbiBvZiBzeW50aGV0aWMgaG9tZSBkZWxpdmVyaWVzIHVzaW5nIFNNT1RFLiBSZXN1bHRzOiBPdXIgbW9kZWxzIGNvcnJlY3RseSBwcmVkaWN0ZWQgdGhlIGRlbGl2ZXJ5IGxvY2F0aW9uIGZvciA2OCXigJM3NyUgb2YgdGhlIHdvbWVuIGluIHRoZSB0ZXN0IHNldCwgd2l0aCBzbGlnaHRseSBoaWdoZXIgYWNjdXJhY3kgd2hlbiBwcmVkaWN0aW5nIGZhY2lsaXR5IGRlbGl2ZXJ5IHZlcnN1cyBob21lIGRlbGl2ZXJ5LiBBIHJhbmRvbSBmb3Jlc3QgbW9kZWwgd2l0aCBhIGJhbGFuY2VkIHRyYWluaW5nIHNldCBjcmVhdGVkIHVzaW5nIHVuZGVyc2FtcGxpbmcgb2YgZXhpc3RpbmcgZmFjaWxpdHkgZGVsaXZlcmllcyBhY2N1cmF0ZWx5IGlkZW50aWZpZWQgNzQuNCUgb2Ygd29tZW4gZGVsaXZlcmluZyBhdCBob21lLiBDb25jbHVzaW9uczogVGhpcyBtb2RlbCBjYW4gcHJvdmlkZSBhIOKAnHJlYWwtdGltZeKAnSBwcmVkaWN0aW9uIG9mIHRoZSBkZWxpdmVyeSBsb2NhdGlvbiBmb3IgbmV3IG1hdGVybmFsIGhlYWx0aCBwcm9ncmFtIGVucm9sbGVlcyBhbmQgbWF5IGVuYWJsZSBlYXJseSBwcm92aXNpb24gb2YgZXh0cmEgc3VwcG9ydCBmb3IgaW5kaXZpZHVhbHMgYXQgcmlzayBvZiBub3QgZGVsaXZlcmluZyBpbiBhIGhlYWx0aCBmYWNpbGl0eSwgd2hpY2ggaGFzIHBvdGVudGlhbCB0byBpbXByb3ZlIGhlYWx0aCBvdXRjb21lcyBmb3IgYm90aCBtb3RoZXJzIGFuZCB0aGVpciBuZXdib3Jucy4gVGhlIGZyYW1ld29yayBwcmVzZW50ZWQgaGVyZSBpcyBhcHBsaWNhYmxlIGluIG90aGVyIGNvbnRleHRzIGFuZCB0aGUgc2VsZWN0aW9uIG9mIGlucHV0IGZlYXR1cmVzIGNhbiBlYXNpbHkgYmUgYWRhcHRlZCB0byBtYXRjaCBkYXRhIGF2YWlsYWJpbGl0eSBhbmQgb3RoZXIgb3V0Y29tZXMsIGJvdGggd2l0aGluIGFuZCBiZXlvbmQgbWF0ZXJuYWwgaGVhbHRoLiIsInB1Ymxpc2hlciI6IkZyb250aWVycyBNZWRpYSBTLkEuIiwidm9sdW1lIjoiNCJ9LCJpc1RlbXBvcmFyeSI6ZmFsc2V9XX0="/>
          <w:id w:val="-113523618"/>
          <w:placeholder>
            <w:docPart w:val="DefaultPlaceholder_-1854013440"/>
          </w:placeholder>
        </w:sdtPr>
        <w:sdtContent>
          <w:r w:rsidR="00623468" w:rsidRPr="00623468">
            <w:rPr>
              <w:rFonts w:ascii="Times New Roman" w:hAnsi="Times New Roman" w:cs="Times New Roman"/>
              <w:color w:val="000000"/>
              <w:vertAlign w:val="superscript"/>
            </w:rPr>
            <w:t>44</w:t>
          </w:r>
        </w:sdtContent>
      </w:sdt>
      <w:r w:rsidRPr="009345A9">
        <w:rPr>
          <w:rFonts w:ascii="Times New Roman" w:hAnsi="Times New Roman" w:cs="Times New Roman"/>
        </w:rPr>
        <w:t xml:space="preserve">. Accurately, precision and recall describe the trade-off between falsely classifying negative cases as positive and not classifying positive </w:t>
      </w:r>
      <w:r w:rsidR="0073580C" w:rsidRPr="009345A9">
        <w:rPr>
          <w:rFonts w:ascii="Times New Roman" w:hAnsi="Times New Roman" w:cs="Times New Roman"/>
        </w:rPr>
        <w:t>cases</w:t>
      </w:r>
      <w:r w:rsidR="0073580C">
        <w:rPr>
          <w:rFonts w:ascii="Times New Roman" w:hAnsi="Times New Roman" w:cs="Times New Roman"/>
        </w:rPr>
        <w:t>.</w:t>
      </w:r>
      <w:r w:rsidRPr="009345A9">
        <w:rPr>
          <w:rFonts w:ascii="Times New Roman" w:hAnsi="Times New Roman" w:cs="Times New Roman"/>
        </w:rPr>
        <w:t xml:space="preserve"> The F1-score is the harmonic mean between precision and recall, which is a balanced summary measure where the distributions of classes are unequal, and both the false positives and false negatives are significant</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WY3N2UyMGYtZWQ1MS00NDAzLTg4ODEtMmU4Yzg1NWQ0NWUxIiwicHJvcGVydGllcyI6eyJub3RlSW5kZXgiOjB9LCJpc0VkaXRlZCI6ZmFsc2UsIm1hbnVhbE92ZXJyaWRlIjp7ImlzTWFudWFsbHlPdmVycmlkZGVuIjpmYWxzZSwiY2l0ZXByb2NUZXh0IjoiPHN1cD40NTwvc3VwPiIsIm1hbnVhbE92ZXJyaWRlVGV4dCI6IiJ9LCJjaXRhdGlvbkl0ZW1zIjpbeyJpZCI6IjNiMzcwMjdmLTFhM2MtM2ExZS1iYjAwLTEwZjJhOGQyZmJjMCIsIml0ZW1EYXRhIjp7InR5cGUiOiJhcnRpY2xlLWpvdXJuYWwiLCJpZCI6IjNiMzcwMjdmLTFhM2MtM2ExZS1iYjAwLTEwZjJhOGQyZmJjMCIsInRpdGxlIjoiT3B0aW1hbCBjbGFzc2lmaWVyIGZvciBpbWJhbGFuY2VkIGRhdGEgdXNpbmcgTWF0dGhld3MgQ29ycmVsYXRpb24gQ29lZmZpY2llbnQgbWV0cmljIiwiYXV0aG9yIjpbeyJmYW1pbHkiOiJCb3VnaG9yYmVsIiwiZ2l2ZW4iOiJTYWJyaSIsInBhcnNlLW5hbWVzIjpmYWxzZSwiZHJvcHBpbmctcGFydGljbGUiOiIiLCJub24tZHJvcHBpbmctcGFydGljbGUiOiIifSx7ImZhbWlseSI6IkphcnJheSIsImdpdmVuIjoiRmV0aGkiLCJwYXJzZS1uYW1lcyI6ZmFsc2UsImRyb3BwaW5nLXBhcnRpY2xlIjoiIiwibm9uLWRyb3BwaW5nLXBhcnRpY2xlIjoiIn0seyJmYW1pbHkiOiJFbC1BbmJhcmkiLCJnaXZlbiI6Ik1vaGFtbWVkIiwicGFyc2UtbmFtZXMiOmZhbHNlLCJkcm9wcGluZy1wYXJ0aWNsZSI6IiIsIm5vbi1kcm9wcGluZy1wYXJ0aWNsZSI6IiJ9XSwiY29udGFpbmVyLXRpdGxlIjoiUExvUyBPTkUiLCJjb250YWluZXItdGl0bGUtc2hvcnQiOiJQTG9TIE9uZSIsIkRPSSI6IjEwLjEzNzEvam91cm5hbC5wb25lLjAxNzc2NzgiLCJJU1NOIjoiMTkzMjYyMDMiLCJQTUlEIjoiMjg1NzQ5ODkiLCJpc3N1ZWQiOnsiZGF0ZS1wYXJ0cyI6W1syMDE3LDYsMV1dfSwiYWJzdHJhY3QiOiJEYXRhIGltYmFsYW5jZSBpcyBmcmVxdWVudGx5IGVuY291bnRlcmVkIGluIGJpb21lZGljYWwgYXBwbGljYXRpb25zLiBSZXNhbXBsaW5nIHRlY2huaXF1ZXMgY2FuIGJlIHVzZWQgaW4gYmluYXJ5IGNsYXNzaWZpY2F0aW9uIHRvIHRhY2tsZSB0aGlzIGlzc3VlLiBIb3dldmVyIHN1Y2ggc29sdXRpb25zIGFyZSBub3QgZGVzaXJlZCB3aGVuIHRoZSBudW1iZXIgb2Ygc2FtcGxlcyBpbiB0aGUgc21hbGwgY2xhc3MgaXMgbGltaXRlZC4gTW9yZW92ZXIgdGhlIHVzZSBvZiBpbmFkZXF1YXRlIHBlcmZvcm1hbmNlIG1ldHJpY3MsIHN1Y2ggYXMgYWNjdXJhY3ksIGxlYWQgdG8gcG9vciBnZW5lcmFsaXphdGlvbiByZXN1bHRzIGJlY2F1c2UgdGhlIGNsYXNzaWZpZXJzIHRlbmQgdG8gcHJlZGljdCB0aGUgbGFyZ2VzdCBzaXplIGNsYXNzLiBPbmUgb2YgdGhlIGdvb2QgYXBwcm9hY2hlcyB0byBkZWFsIHdpdGggdGhpcyBpc3N1ZSBpcyB0byBvcHRpbWl6ZSBwZXJmb3JtYW5jZSBtZXRyaWNzIHRoYXQgYXJlIGRlc2lnbmVkIHRvIGhhbmRsZSBkYXRhIGltYmFsYW5jZS4gTWF0dGhld3MgQ29ycmVsYXRpb24gQ29lZmZpY2llbnQgKE1DQykgaXMgd2lkZWx5IHVzZWQgaW4gQmlvaW5mb3JtYXRpY3MgYXMgYSBwZXJmb3JtYW5jZSBtZXRyaWMuIFdlIGFyZSBpbnRlcmVzdGVkIGluIGRldmVsb3BpbmcgYSBuZXcgY2xhc3NpZmllciBiYXNlZCBvbiB0aGUgTUNDIG1ldHJpYyB0byBoYW5kbGUgaW1iYWxhbmNlZCBkYXRhLiBXZSBkZXJpdmUgYW4gb3B0aW1hbCBCYXllcyBjbGFzc2lmaWVyIGZvciB0aGUgTUNDIG1ldHJpYyB1c2luZyBhbiBhcHByb2FjaCBiYXNlZCBvbiBGcmVjaGV0IGRlcml2YXRpdmUuIFdlIHNob3cgdGhhdCB0aGUgcHJvcG9zZWQgYWxnb3JpdGhtIGhhcyB0aGUgbmljZSB0aGVvcmV0aWNhbCBwcm9wZXJ0eSBvZiBjb25zaXN0ZW5jeS4gVXNpbmcgc2ltdWxhdGVkIGRhdGEsIHdlIHZlcmlmeSB0aGUgY29ycmVjdG5lc3Mgb2Ygb3VyIG9wdGltYWxpdHkgcmVzdWx0IGJ5IHNlYXJjaGluZyBpbiB0aGUgc3BhY2Ugb2YgYWxsIHBvc3NpYmxlIGJpbmFyeSBjbGFzc2lmaWVycy4gVGhlIHByb3Bvc2VkIGNsYXNzaWZpZXIgaXMgZXZhbHVhdGVkIG9uIDY0IGRhdGFzZXRzIGZyb20gYSB3aWRlIHJhbmdlIGRhdGEgaW1iYWxhbmNlLiBXZSBjb21wYXJlIGJvdGggY2xhc3NpZmljYXRpb24gcGVyZm9ybWFuY2UgYW5kIENQVSBlZmZpY2llbmN5IGZvciB0aHJlZSBjbGFzc2lmaWVyczogMSkgdGhlIHByb3Bvc2VkIGFsZ29yaXRobSAoTUNDLWNsYXNzaWZpZXIpLCB0aGUgQmF5ZXMgY2xhc3NpZmllciB3aXRoIGEgZGVmYXVsdCB0aHJlc2hvbGQgKE1DQy1iYXNlKSBhbmQgaW1iYWxhbmNlZCBTVk0gKFNWTS1pbWJhKS4gVGhlIGV4cGVyaW1lbnRhbCBldmFsdWF0aW9uIHNob3dzIHRoYXQgTUNDLWNsYXNzaWZpZXIgaGFzIGEgY2xvc2UgcGVyZm9ybWFuY2UgdG8gU1ZNLWltYmEgd2hpbGUgYmVpbmcgc2ltcGxlciBhbmQgbW9yZSBlZmZpY2llbnQiLCJwdWJsaXNoZXIiOiJQdWJsaWMgTGlicmFyeSBvZiBTY2llbmNlIiwiaXNzdWUiOiI2Iiwidm9sdW1lIjoiMTIifSwiaXNUZW1wb3JhcnkiOmZhbHNlfV19"/>
          <w:id w:val="-471982097"/>
          <w:placeholder>
            <w:docPart w:val="DefaultPlaceholder_-1854013440"/>
          </w:placeholder>
        </w:sdtPr>
        <w:sdtContent>
          <w:r w:rsidR="00623468" w:rsidRPr="00623468">
            <w:rPr>
              <w:rFonts w:ascii="Times New Roman" w:hAnsi="Times New Roman" w:cs="Times New Roman"/>
              <w:color w:val="000000"/>
              <w:vertAlign w:val="superscript"/>
            </w:rPr>
            <w:t>45</w:t>
          </w:r>
        </w:sdtContent>
      </w:sdt>
      <w:r w:rsidRPr="009345A9">
        <w:rPr>
          <w:rFonts w:ascii="Times New Roman" w:hAnsi="Times New Roman" w:cs="Times New Roman"/>
        </w:rPr>
        <w:t xml:space="preserve">. The MCC is a more detailed metric of binary classification </w:t>
      </w:r>
      <w:r w:rsidRPr="009345A9">
        <w:rPr>
          <w:rFonts w:ascii="Times New Roman" w:hAnsi="Times New Roman" w:cs="Times New Roman"/>
        </w:rPr>
        <w:lastRenderedPageBreak/>
        <w:t xml:space="preserve">performance since it uses each of the four elements of the confusion </w:t>
      </w:r>
      <w:r w:rsidR="00F026AF" w:rsidRPr="009345A9">
        <w:rPr>
          <w:rFonts w:ascii="Times New Roman" w:hAnsi="Times New Roman" w:cs="Times New Roman"/>
        </w:rPr>
        <w:t>matrix</w:t>
      </w:r>
      <w:r w:rsidR="00F026AF">
        <w:rPr>
          <w:rFonts w:ascii="Times New Roman" w:hAnsi="Times New Roman" w:cs="Times New Roman"/>
        </w:rPr>
        <w:t>.</w:t>
      </w:r>
      <w:r w:rsidRPr="009345A9">
        <w:rPr>
          <w:rFonts w:ascii="Times New Roman" w:hAnsi="Times New Roman" w:cs="Times New Roman"/>
        </w:rPr>
        <w:t xml:space="preserve"> The Kappa of Cohen is the measure of the relationship between the observed and the predicted classifications of the samples larger than what is predicted by mere chance</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DllMzhlMmYtOTViMS00NzkxLTlmNjYtZWM3NmQwMDc5ODJlIiwicHJvcGVydGllcyI6eyJub3RlSW5kZXgiOjB9LCJpc0VkaXRlZCI6ZmFsc2UsIm1hbnVhbE92ZXJyaWRlIjp7ImlzTWFudWFsbHlPdmVycmlkZGVuIjpmYWxzZSwiY2l0ZXByb2NUZXh0IjoiPHN1cD40Njwvc3VwPiIsIm1hbnVhbE92ZXJyaWRlVGV4dCI6IiJ9LCJjaXRhdGlvbkl0ZW1zIjpbeyJpZCI6ImU3MGM3ZjVmLTE0MzYtM2E5OS1iMDE0LTYxNTA1OTk1M2NhZCIsIml0ZW1EYXRhIjp7InR5cGUiOiJhcnRpY2xlLWpvdXJuYWwiLCJpZCI6ImU3MGM3ZjVmLTE0MzYtM2E5OS1iMDE0LTYxNTA1OTk1M2NhZC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uZWptcmExODE0MjU5IiwiSVNTTiI6IjAwMjgtNDc5MyIsIlBNSUQiOiIzMDk0MzMzOCIsImlzc3VlZCI6eyJkYXRlLXBhcnRzIjpbWzIwMTksNCw0XV19LCJwYWdlIjoiMTM0Ny0xMzU4IiwiYWJzdHJhY3QiOiJBIDQ5LXllYXItb2xkIHBhdGllbnQgbm90aWNlcyBhIHBhaW5sZXNzIHJhc2ggb24gaGlzIHNob3VsZGVyIGJ1dCBkb2VzIG5vdCBzZWVrIGNhcmUuIE1vbnRocyBsYXRlciwgaGlzIHdpZmUgYXNrcyBoaW0gdG8gc2VlIGEgZG9jdG9yLCB3aG8gZGlhZ25vc2VzIGEgc2Vib3JyaGVpYyBrZXJhdG9zaXMuIExhdGVyLCB3aGVuIHRoZSBwYXRpZW50IHVuZGVyZ29lcyBhIHNjcmVlbmluZyBjb2xvbm9zY29weSwgYSBudXJzZSBub3RpY2VzIGEgZGFyayBtYWN1bGUgb24gaGlzIHNob3VsZGVyIGFuZCBhZHZpc2VzIGhpbSB0byBoYXZlIGl0IGV2YWx1YXRlZC4gT25lIG1vbnRoIGxhdGVyLCB0aGUgcGF0aWVudCBzZWVzIGEgZGVybWF0b2xvZ2lzdCwgd2hvIG9idGFpbnMgYSBiaW9wc3kgc3BlY2ltZW4gb2YgdGhlIGxlc2lvbi4gVGhlIGZpbmRpbmdzIHJldmVhbCBhIG5vbmNhbmNlcm91cyBwaWdtZW50ZWQgbGVzaW9uLiBTdGlsbCBjb25jZXJuZWQsIHRoZSBkZXJtYXRvbG9naXN0IHJlcXVlc3RzIGEgc2Vjb25kIHJlYWRpbmcgb2YgdGhlIGJpb3BzeSBzcGVjaW1lbiwgYW5kIGludmFzaXZlIG1lbGFub21hIGlzIGRpYWdub3NlZC4gQW4gb25jb2xvZ2lzdCBpbml0aWF0ZXMgdHJlYXRtZW50IHdpdGggc3lzdGVtaWMgY2hlbW90aGVyYXB5LiBBIHBoeXNpY2lhbiBmcmllbmQgYXNrcyB0aGUgcGF0aWVudCB3aHkgaGUgaXMgbm90IHJlY2VpdmluZyBpbW11bm90aGVyYXB5LiBXIGhhdCBpZiBldmVyeSBtZWRpY2FsIGRlY2lzaW9uLCB3aGV0aGVyIG1hZGUgYnkgYW4gaW50ZW5zaXZpc3Qgb3IgYSBjb21tdW5pdHkgaGVhbHRoIHdvcmtlciwgd2FzIGluc3RhbnRseSByZXZpZXdlZCBieSBhIHRlYW0gb2YgcmVsZXZhbnQgZXhwZXJ0cyB3aG8gcHJvdmlkZWQgZ3VpZGFuY2UgaWYgdGhlIGRlY2lzaW9uIHNlZW1lZCBhbWlzcz8gUGF0aWVudHMgd2l0aCBuZXdseSBkaWFnbm9zZWQsIHVuY29tcGxpY2F0ZWQgaHlwZXJ0ZW5zaW9uIHdvdWxkIHJlY2VpdmUgdGhlIG1lZGljYXRpb25zIHRoYXQgYXJlIGtub3duIHRvIGJlIG1vc3QgZWZmZWN0aXZlIHJhdGhlciB0aGFuIHRoZSBvbmUgdGhhdCBpcyBtb3N0IGZhbWlsaWFyIHRvIHRoZSBwcmVzY3JpYmVyLiAxLDIgSW5hZHZlcnRlbnQgb3ZlcmRvc2VzIGFuZCBlcnJvcnMgaW4gcHJlc2NyaWJpbmcgd291bGQgYmUgbGFyZ2VseSBlbGltaW5hdGVkLiAzLDQgUGF0aWVudHMgd2l0aCBteXN0ZXJpb3VzIGFuZCByYXJlIGFpbG1lbnRzIGNvdWxkIGJlIGRpcmVjdGVkIHRvIHJlbm93bmVkIGV4cGVydHMgaW4gZmllbGRzIHJlbGF0ZWQgdG8gdGhlIHN1c3BlY3RlZCBkaWFnbm9zaXMuIDUgU3VjaCBhIHN5c3RlbSBzZWVtcyBmYXItZmV0Y2hlZC4gVGhlcmUgYXJlIG5vdCBlbm91Z2ggbWVkaWNhbCBleHBlcnRzIHRvIHN0YWZmIGl0LCBpdCB3b3VsZCB0YWtlIHRvbyBsb25nIGZvciBleHBlcnRzIHRvIHJlYWQgdGhyb3VnaCBhIHBhdGllbnQncyBoaXN0b3J5LCBhbmQgY29uY2VybnMgcmVsYXRlZCB0byBwcml2YWN5IGxhd3Mgd291bGQgc3RvcCBlZmZvcnRzIGJlZm9yZSB0aGV5IHN0YXJ0ZWQuIDYgWWV0LCB0aGlzIGlzIHRoZSBwcm9taXNlIG9mIG1hY2hpbmUgbGVhcm5pbmcgaW4gbWVkaWNpbmU6IHRoZSB3aXNkb20gY29udGFpbmVkIGluIHRoZSBkZWNpc2lvbnMgbWFkZSBieSBuZWFybHkgYWxsIGNsaW5pY2lhbnMgYW5kIHRoZSBvdXRjb21lcyBvZiBiaWxsaW9ucyBvZiBwYXRpZW50cyBzaG91bGQgaW5mb3JtIHRoZSBjYXJlIG9mIGVhY2ggcGF0aWVudC4gVGhhdCBpcywgZXZlcnkgZGlhZ25vc2lzLCBtYW5hZ2VtZW50IGRlY2lzaW9uLCBhbmQgdGhlcmFweSBzaG91bGQgYmUgcGVyc29uYWxpemVkIG9uIHRoZSBiYXNpcyBvZiBhbGwga25vd24gaW5mb3JtYXRpb24gYWJvdXQgYSBwYXRpZW50LCBpbiByZWFsIHRpbWUsIGluY29ycG9yYXRpbmcgbGVzc29ucyBmcm9tIGEgY29sbGVjdGl2ZSBleHBlcmllbmNlLiBUaGlzIGZyYW1pbmcgZW1waGFzaXplcyB0aGF0IG1hY2hpbmUgbGVhcm5pbmcgaXMgbm90IGp1c3QgYSBuZXcgdG9vbCwgc3VjaCBhcyBhIG5ldyBkcnVnIG9yIG1lZGljYWwgZGV2aWNlLiBSYXRoZXIsIGl0IGlzIHRoZSBmdW5kYW1lbnRhbCB0ZWNobm9sb2d5IHJlcXVpcmVkIHRvIG1lYW5pbmdmdWxseSBwcm9jZXNzIGRhdGEgdGhhdCBleGNlZWQgdGhlIGNhcGFjaXR5IG9mIHRoZSBodW1hbiBicmFpbiB0byBjb21wcmVoZW5kIDsgaW5jcmVhc2luZ2x5LCB0aGlzIG92ZXJ3aGVsbWluZyBzdG9yZSBvZiBpbmZvcm1hdGlvbiBwZXJ0YWlucyB0byBib3RoIHZhc3QgY2xpbmljYWwgZGF0YWJhc2VzIGFuZCBldmVuIHRoZSBkYXRhIGdlbmVyYXRlZCByZWdhcmRpbmcgYSBzaW5nbGUgcGF0aWVudC4gNyBOZWFybHkgNTAgeWVhcnMgYWdvLCBhIFNwZWNpYWwgQXJ0aWNsZSBpbiB0aGUgSm91cm5hbCBzdGF0ZWQgdGhhdCBjb21wdXRpbmcgd291bGQgYmUgXCJhdWdtZW50aW5nIGFuZCwgaW4gc29tZSBjYXNlcywgbGFyZ2VseSByZXBsYWNpbmcgdGhlIGludGVsbGVjdHVhbCBmdW5jdGlvbnMgb2YgdGhlIHBoeXNpY2lhbi5cIiA4IFlldCwgaW4gZWFybHkgMjAxOSwgc3VycHJpc2luZ2x5IGxpdHRsZSBpbiBoZWFsdGggY2FyZSBpcyBkcml2ZW4gYnkgbWFjaGluZSBsZWFybmluZy4gUmF0aGVyIHRoYW4gcmVwb3J0IHRoZSBteXJpYWQgcHJvb2Ytb2YtY29uY2VwdCBtb2RlbHMgKG9mIHJldHJvc3BlY3RpdmUgZGF0YSkgdGhhdCBoYXZlIGJlZW4gdGVzdGVkLCBoZXJlIHdlIGRlc2NyaWJlIHRoZSBjb3JlIHN0cnVjdHVyYWwgY2hhbmdlcyBhbmQgcGFyYWRpZ20gc2hpZnRzIGluIHRoZSBoZWFsdGggY2FyZSBzeXN0ZW0gdGhhdCBhcmUgbmVjZXNzYXJ5IHRvIGVuYWJsZSB0aGUgZnVsbCBwcm9taXNlIG9mIG1hY2hpbmUgbGVhcm5pbmcgaW4gbWVkaWNpbmUgKHNlZSB2aWRlbykuIE0gYWNoaW5lIExlIGEgciBuaW5nIEUgeCBwbCBhIGluZWQgVHJhZGl0aW9uYWxseSwgc29mdHdhcmUgZW5naW5lZXJzIGhhdmUgZGlzdGlsbGVkIGtub3dsZWRnZSBpbiB0aGUgZm9ybSBvZiBleHBsaWNpdCBjb21wdXRlciBjb2RlIHRoYXQgaW5zdHJ1Y3RzIGNvbXB1dGVycyBleGFjdGx5IGhvdyB0byBwcm9jZXNzIGRhdGEgYW5kIGhvdyB0byBBIHZpZGVvIG92ZXJ2aWV3IG9mIG1hY2hpbmUgbGVhcm5pbmcgaXMgYXZhaWxhYmxlIGF0IE5FSk0ub3JnIiwicHVibGlzaGVyIjoiTWFzc2FjaHVzZXR0cyBNZWRpY2FsIFNvY2lldHkiLCJpc3N1ZSI6IjE0Iiwidm9sdW1lIjoiMzgwIiwiY29udGFpbmVyLXRpdGxlLXNob3J0IjoiIn0sImlzVGVtcG9yYXJ5IjpmYWxzZX1dfQ=="/>
          <w:id w:val="852309877"/>
          <w:placeholder>
            <w:docPart w:val="DefaultPlaceholder_-1854013440"/>
          </w:placeholder>
        </w:sdtPr>
        <w:sdtContent>
          <w:r w:rsidR="00623468" w:rsidRPr="00623468">
            <w:rPr>
              <w:rFonts w:ascii="Times New Roman" w:hAnsi="Times New Roman" w:cs="Times New Roman"/>
              <w:color w:val="000000"/>
              <w:vertAlign w:val="superscript"/>
            </w:rPr>
            <w:t>46</w:t>
          </w:r>
        </w:sdtContent>
      </w:sdt>
      <w:r w:rsidRPr="009345A9">
        <w:rPr>
          <w:rFonts w:ascii="Times New Roman" w:hAnsi="Times New Roman" w:cs="Times New Roman"/>
        </w:rPr>
        <w:t xml:space="preserve">. </w:t>
      </w:r>
      <w:r w:rsidR="000170DC" w:rsidRPr="000170DC">
        <w:rPr>
          <w:rFonts w:ascii="Times New Roman" w:hAnsi="Times New Roman" w:cs="Times New Roman"/>
        </w:rPr>
        <w:t xml:space="preserve">Quantitative calibration performance was additionally evaluated using </w:t>
      </w:r>
      <w:r w:rsidR="000170DC">
        <w:rPr>
          <w:rFonts w:ascii="Times New Roman" w:hAnsi="Times New Roman" w:cs="Times New Roman"/>
        </w:rPr>
        <w:t>b</w:t>
      </w:r>
      <w:r w:rsidR="000170DC" w:rsidRPr="000170DC">
        <w:rPr>
          <w:rFonts w:ascii="Times New Roman" w:hAnsi="Times New Roman" w:cs="Times New Roman"/>
        </w:rPr>
        <w:t xml:space="preserve">rier </w:t>
      </w:r>
      <w:r w:rsidR="000170DC">
        <w:rPr>
          <w:rFonts w:ascii="Times New Roman" w:hAnsi="Times New Roman" w:cs="Times New Roman"/>
        </w:rPr>
        <w:t>s</w:t>
      </w:r>
      <w:r w:rsidR="000170DC" w:rsidRPr="000170DC">
        <w:rPr>
          <w:rFonts w:ascii="Times New Roman" w:hAnsi="Times New Roman" w:cs="Times New Roman"/>
        </w:rPr>
        <w:t>cores.</w:t>
      </w:r>
      <w:r w:rsidR="000170DC">
        <w:rPr>
          <w:rFonts w:ascii="Times New Roman" w:hAnsi="Times New Roman" w:cs="Times New Roman"/>
        </w:rPr>
        <w:t xml:space="preserve"> </w:t>
      </w:r>
      <w:r w:rsidRPr="009345A9">
        <w:rPr>
          <w:rFonts w:ascii="Times New Roman" w:hAnsi="Times New Roman" w:cs="Times New Roman"/>
        </w:rPr>
        <w:t>This measure will be useful in assessing the reliability of the model, particularly when the prevalence of classes is not equal. Lastly,</w:t>
      </w:r>
      <w:r w:rsidR="000170DC">
        <w:rPr>
          <w:rFonts w:ascii="Times New Roman" w:hAnsi="Times New Roman" w:cs="Times New Roman"/>
        </w:rPr>
        <w:t xml:space="preserve"> </w:t>
      </w:r>
      <w:r w:rsidRPr="009345A9">
        <w:rPr>
          <w:rFonts w:ascii="Times New Roman" w:hAnsi="Times New Roman" w:cs="Times New Roman"/>
        </w:rPr>
        <w:t>AUROC was used to measure discriminative ability to differentiate between positive and negative results at all conceivable classification thresholds regardless of the distribution of classes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TIyNjgzZDktN2IzOC00M2Y5LWI5OTYtMTY0OTJhNGQ4N2EzIiwicHJvcGVydGllcyI6eyJub3RlSW5kZXgiOjB9LCJpc0VkaXRlZCI6ZmFsc2UsIm1hbnVhbE92ZXJyaWRlIjp7ImlzTWFudWFsbHlPdmVycmlkZGVuIjpmYWxzZSwiY2l0ZXByb2NUZXh0IjoiPHN1cD40Nzwvc3VwPiIsIm1hbnVhbE92ZXJyaWRlVGV4dCI6IiJ9LCJjaXRhdGlvbkl0ZW1zIjpbeyJpZCI6IjA3ODE4YjlhLWZiMjktMzA0Zi04ZjI2LTkyMDExZDVhOGI2ZCIsIml0ZW1EYXRhIjp7InR5cGUiOiJyZXBvcnQiLCJpZCI6IjA3ODE4YjlhLWZiMjktMzA0Zi04ZjI2LTkyMDExZDVhOGI2ZCIsInRpdGxlIjoiRVZBTFVBVElPTjogRlJPTSBQUkVDSVNJT04sIFJFQ0FMTCBBTkQgRi1NRUFTVVJFIFRPIFJPQywgSU5GT1JNRURORVNTLCBNQVJLRURORVNTICYgQ09SUkVMQVRJT04iLCJhdXRob3IiOlt7ImZhbWlseSI6IlBvd2VycyIsImdpdmVuIjoiRCBNIFciLCJwYXJzZS1uYW1lcyI6ZmFsc2UsImRyb3BwaW5nLXBhcnRpY2xlIjoiIiwibm9uLWRyb3BwaW5nLXBhcnRpY2xlIjoiIn0seyJmYW1pbHkiOiJBaWxhYiIsImdpdmVuIjoiIiwicGFyc2UtbmFtZXMiOmZhbHNlLCJkcm9wcGluZy1wYXJ0aWNsZSI6IiIsIm5vbi1kcm9wcGluZy1wYXJ0aWNsZSI6IiJ9XSwiYWJzdHJhY3QiOiJDb21tb25seSB1c2VkIGV2YWx1YXRpb24gbWVhc3VyZXMgaW5jbHVkaW5nIFJlY2FsbCwgUHJlY2lzaW9uLCBGLU1lYXN1cmUgYW5kIFJhbmQgQWNjdXJhY3kgYXJlIGJpYXNlZCBhbmQgc2hvdWxkIG5vdCBiZSB1c2VkIHdpdGhvdXQgY2xlYXIgdW5kZXJzdGFuZGluZyBvZiB0aGUgYmlhc2VzLCBhbmQgY29ycmVzcG9uZGluZyBpZGVudGlmaWNhdGlvbiBvZiBjaGFuY2Ugb3IgYmFzZSBjYXNlIGxldmVscyBvZiB0aGUgc3RhdGlzdGljLiBVc2luZyB0aGVzZSBtZWFzdXJlcyBhIHN5c3RlbSB0aGF0IHBlcmZvcm1zIHdvcnNlIGluIHRoZSBvYmplY3RpdmUgc2Vuc2Ugb2YgSW5mb3JtZWRuZXNzLCBjYW4gYXBwZWFyIHRvIHBlcmZvcm0gYmV0dGVyIHVuZGVyIGFueSBvZiB0aGVzZSBjb21tb25seSB1c2VkIG1lYXN1cmVzLiBXZSBkaXNjdXNzIHNldmVyYWwgY29uY2VwdHMgYW5kIG1lYXN1cmVzIHRoYXQgcmVmbGVjdCB0aGUgcHJvYmFiaWxpdHkgdGhhdCBwcmVkaWN0aW9uIGlzIGluZm9ybWVkIHZlcnN1cyBjaGFuY2UuIEluZm9ybWVkbmVzcyBhbmQgaW50cm9kdWNlIE1hcmtlZG5lc3MgYXMgYSBkdWFsIG1lYXN1cmUgZm9yIHRoZSBwcm9iYWJpbGl0eSB0aGF0IHByZWRpY3Rpb24gaXMgbWFya2VkIHZlcnN1cyBjaGFuY2UuIEZpbmFsbHkgd2UgZGVtb25zdHJhdGUgZWxlZ2FudCBjb25uZWN0aW9ucyBiZXR3ZWVuIHRoZSBjb25jZXB0cyBvZiBJbmZvcm1lZG5lc3MsIE1hcmtlZG5lc3MsIENvcnJlbGF0aW9uIGFuZCBTaWduaWZpY2FuY2UgYXMgd2VsbCBhcyB0aGVpciBpbnR1aXRpdmUgcmVsYXRpb25zaGlwcyB3aXRoIFJlY2FsbCBhbmQgUHJlY2lzaW9uLCBhbmQgb3V0bGluZSB0aGUgZXh0ZW5zaW9uIGZyb20gdGhlIGRpY2hvdG9tb3VzIGNhc2UgdG8gdGhlIGdlbmVyYWwgbXVsdGktY2xhc3MgY2FzZS4iLCJjb250YWluZXItdGl0bGUtc2hvcnQiOiIifSwiaXNUZW1wb3JhcnkiOmZhbHNlfV19"/>
          <w:id w:val="449207619"/>
          <w:placeholder>
            <w:docPart w:val="DefaultPlaceholder_-1854013440"/>
          </w:placeholder>
        </w:sdtPr>
        <w:sdtContent>
          <w:r w:rsidR="00623468" w:rsidRPr="00623468">
            <w:rPr>
              <w:rFonts w:ascii="Times New Roman" w:hAnsi="Times New Roman" w:cs="Times New Roman"/>
              <w:color w:val="000000"/>
              <w:vertAlign w:val="superscript"/>
            </w:rPr>
            <w:t>47</w:t>
          </w:r>
        </w:sdtContent>
      </w:sdt>
      <w:r w:rsidRPr="009345A9">
        <w:rPr>
          <w:rFonts w:ascii="Times New Roman" w:hAnsi="Times New Roman" w:cs="Times New Roman"/>
        </w:rPr>
        <w:t>.</w:t>
      </w:r>
    </w:p>
    <w:p w14:paraId="20366529" w14:textId="798EAB23" w:rsidR="00CE2A2A" w:rsidRPr="009345A9" w:rsidRDefault="002458CC" w:rsidP="00CE2A2A">
      <w:pPr>
        <w:spacing w:line="360" w:lineRule="auto"/>
        <w:jc w:val="both"/>
        <w:rPr>
          <w:rFonts w:ascii="Times New Roman" w:hAnsi="Times New Roman" w:cs="Times New Roman"/>
          <w:b/>
          <w:bCs/>
        </w:rPr>
      </w:pPr>
      <w:r>
        <w:rPr>
          <w:rFonts w:ascii="Times New Roman" w:hAnsi="Times New Roman" w:cs="Times New Roman"/>
          <w:b/>
          <w:bCs/>
        </w:rPr>
        <w:t>2.9.</w:t>
      </w:r>
      <w:r w:rsidRPr="009345A9">
        <w:rPr>
          <w:rFonts w:ascii="Times New Roman" w:hAnsi="Times New Roman" w:cs="Times New Roman"/>
          <w:b/>
          <w:bCs/>
        </w:rPr>
        <w:t xml:space="preserve"> Discrimination</w:t>
      </w:r>
      <w:r w:rsidR="00CE2A2A" w:rsidRPr="009345A9">
        <w:rPr>
          <w:rFonts w:ascii="Times New Roman" w:hAnsi="Times New Roman" w:cs="Times New Roman"/>
          <w:b/>
          <w:bCs/>
        </w:rPr>
        <w:t xml:space="preserve">, </w:t>
      </w:r>
      <w:r w:rsidR="00AA210D">
        <w:rPr>
          <w:rFonts w:ascii="Times New Roman" w:hAnsi="Times New Roman" w:cs="Times New Roman"/>
          <w:b/>
          <w:bCs/>
        </w:rPr>
        <w:t>c</w:t>
      </w:r>
      <w:r w:rsidR="00CE2A2A" w:rsidRPr="009345A9">
        <w:rPr>
          <w:rFonts w:ascii="Times New Roman" w:hAnsi="Times New Roman" w:cs="Times New Roman"/>
          <w:b/>
          <w:bCs/>
        </w:rPr>
        <w:t xml:space="preserve">alibration and </w:t>
      </w:r>
      <w:r w:rsidR="00AA210D">
        <w:rPr>
          <w:rFonts w:ascii="Times New Roman" w:hAnsi="Times New Roman" w:cs="Times New Roman"/>
          <w:b/>
          <w:bCs/>
        </w:rPr>
        <w:t>c</w:t>
      </w:r>
      <w:r w:rsidR="00CE2A2A" w:rsidRPr="009345A9">
        <w:rPr>
          <w:rFonts w:ascii="Times New Roman" w:hAnsi="Times New Roman" w:cs="Times New Roman"/>
          <w:b/>
          <w:bCs/>
        </w:rPr>
        <w:t xml:space="preserve">linical </w:t>
      </w:r>
      <w:r w:rsidR="00297465">
        <w:rPr>
          <w:rFonts w:ascii="Times New Roman" w:hAnsi="Times New Roman" w:cs="Times New Roman"/>
          <w:b/>
          <w:bCs/>
        </w:rPr>
        <w:t>u</w:t>
      </w:r>
      <w:r w:rsidR="00297465" w:rsidRPr="009345A9">
        <w:rPr>
          <w:rFonts w:ascii="Times New Roman" w:hAnsi="Times New Roman" w:cs="Times New Roman"/>
          <w:b/>
          <w:bCs/>
        </w:rPr>
        <w:t>tility</w:t>
      </w:r>
    </w:p>
    <w:p w14:paraId="61D3A95D" w14:textId="19958EDC" w:rsidR="00CE2A2A" w:rsidRDefault="00125271" w:rsidP="00CE2A2A">
      <w:pPr>
        <w:spacing w:line="360" w:lineRule="auto"/>
        <w:jc w:val="both"/>
        <w:rPr>
          <w:rFonts w:ascii="Times New Roman" w:hAnsi="Times New Roman" w:cs="Times New Roman"/>
        </w:rPr>
      </w:pPr>
      <w:r w:rsidRPr="00125271">
        <w:rPr>
          <w:rFonts w:ascii="Times New Roman" w:hAnsi="Times New Roman" w:cs="Times New Roman"/>
        </w:rPr>
        <w:t>AUROC curves were used to assess model discrimination and sensitivity-specificity trade-offs across models.  Calibration was evaluated using calibration plots by associating observed SBA proportions with predicted probabilities from each model in the test dataset. Therefore, raw predicted probabilities were used without post-hoc calibration approaches such as Platt scaling or isotonic regression</w:t>
      </w:r>
      <w:r w:rsidRPr="0073580C">
        <w:rPr>
          <w:rFonts w:ascii="Times New Roman" w:hAnsi="Times New Roman" w:cs="Times New Roman"/>
        </w:rPr>
        <w:t xml:space="preserve">. </w:t>
      </w:r>
      <w:r w:rsidR="00845AEB" w:rsidRPr="0073580C">
        <w:t xml:space="preserve"> </w:t>
      </w:r>
      <w:r w:rsidR="00845AEB" w:rsidRPr="0073580C">
        <w:rPr>
          <w:rFonts w:ascii="Times New Roman" w:hAnsi="Times New Roman" w:cs="Times New Roman"/>
        </w:rPr>
        <w:t>Model calibration was measured using the Brier Score, with values closer to 0 indicating better-calibrated predictions.</w:t>
      </w:r>
      <w:r w:rsidR="00845AEB">
        <w:t xml:space="preserve"> </w:t>
      </w:r>
      <w:r w:rsidRPr="00125271">
        <w:rPr>
          <w:rFonts w:ascii="Times New Roman" w:hAnsi="Times New Roman" w:cs="Times New Roman"/>
        </w:rPr>
        <w:t xml:space="preserve">To assess the potential public health utilization of the best performing model, this study used a DCA using the </w:t>
      </w:r>
      <w:proofErr w:type="spellStart"/>
      <w:r w:rsidRPr="00125271">
        <w:rPr>
          <w:rFonts w:ascii="Times New Roman" w:hAnsi="Times New Roman" w:cs="Times New Roman"/>
          <w:i/>
          <w:iCs/>
        </w:rPr>
        <w:t>rmda</w:t>
      </w:r>
      <w:proofErr w:type="spellEnd"/>
      <w:r w:rsidRPr="00125271">
        <w:rPr>
          <w:rFonts w:ascii="Times New Roman" w:hAnsi="Times New Roman" w:cs="Times New Roman"/>
          <w:i/>
          <w:iCs/>
        </w:rPr>
        <w:t xml:space="preserve"> </w:t>
      </w:r>
      <w:r w:rsidRPr="00125271">
        <w:rPr>
          <w:rFonts w:ascii="Times New Roman" w:hAnsi="Times New Roman" w:cs="Times New Roman"/>
        </w:rPr>
        <w:t>package</w:t>
      </w:r>
      <w:r w:rsidRPr="00125271">
        <w:rPr>
          <w:rFonts w:ascii="Times New Roman" w:hAnsi="Times New Roman" w:cs="Times New Roman"/>
          <w:i/>
          <w:iCs/>
        </w:rPr>
        <w:t xml:space="preserve"> </w:t>
      </w:r>
      <w:r w:rsidRPr="00125271">
        <w:rPr>
          <w:rFonts w:ascii="Times New Roman" w:hAnsi="Times New Roman" w:cs="Times New Roman"/>
        </w:rPr>
        <w:t>in</w:t>
      </w:r>
      <w:r w:rsidRPr="00125271">
        <w:rPr>
          <w:rFonts w:ascii="Times New Roman" w:hAnsi="Times New Roman" w:cs="Times New Roman"/>
          <w:i/>
          <w:iCs/>
        </w:rPr>
        <w:t xml:space="preserve"> </w:t>
      </w:r>
      <w:r w:rsidRPr="00125271">
        <w:rPr>
          <w:rFonts w:ascii="Times New Roman" w:hAnsi="Times New Roman" w:cs="Times New Roman"/>
        </w:rPr>
        <w:t>R studio based on the RF, LR, and SVM models were assessed on the testing dataset. The DCA plots the decision boundary between probability ranging 0 to 1 and can be compared with either the treat all or treat none strategy. In this framework, DCA was conducted to assess the potential effectiveness of the models in identifying women at higher risk of unskilled birth attendance who may benefit from targeted maternal health interventions. For policymakers or maternal health planners considering distribution of complementary maternal health assistance based on predicted risk thresholds using decision framework indicates programmatic decision-making</w:t>
      </w:r>
      <w:r w:rsidR="00CE2A2A" w:rsidRPr="009345A9">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jNmYzgyNzctNDMxZS00OTdiLWE5ZWYtNzAyNjhjOTI1ZjhlIiwicHJvcGVydGllcyI6eyJub3RlSW5kZXgiOjB9LCJpc0VkaXRlZCI6ZmFsc2UsIm1hbnVhbE92ZXJyaWRlIjp7ImlzTWFudWFsbHlPdmVycmlkZGVuIjpmYWxzZSwiY2l0ZXByb2NUZXh0IjoiPHN1cD40ODwvc3VwPiIsIm1hbnVhbE92ZXJyaWRlVGV4dCI6IiJ9LCJjaXRhdGlvbkl0ZW1zIjpbeyJpZCI6IjFkYzhhMjQxLWYzZGYtMzdhZS04MjZjLWI2Mjg3ZTgwMTVkZSIsIml0ZW1EYXRhIjp7InR5cGUiOiJhcnRpY2xlLWpvdXJuYWwiLCJpZCI6IjFkYzhhMjQxLWYzZGYtMzdhZS04MjZjLWI2Mjg3ZTgwMTVkZSIsInRpdGxlIjoiQSBVbmlmaWVkIEFwcHJvYWNoIHRvIEludGVycHJldGluZyBNb2RlbCBQcmVkaWN0aW9ucyIsImF1dGhvciI6W3siZmFtaWx5IjoiTHVuZGJlcmciLCJnaXZlbiI6IlNjb3R0IiwicGFyc2UtbmFtZXMiOmZhbHNlLCJkcm9wcGluZy1wYXJ0aWNsZSI6IiIsIm5vbi1kcm9wcGluZy1wYXJ0aWNsZSI6IiJ9LHsiZmFtaWx5IjoiTGVlIiwiZ2l2ZW4iOiJTdS1JbiIsInBhcnNlLW5hbWVzIjpmYWxzZSwiZHJvcHBpbmctcGFydGljbGUiOiIiLCJub24tZHJvcHBpbmctcGFydGljbGUiOiIifV0sIlVSTCI6Imh0dHA6Ly9hcnhpdi5vcmcvYWJzLzE3MDUuMDc4NzQiLCJpc3N1ZWQiOnsiZGF0ZS1wYXJ0cyI6W1syMDE3LDExLDI1XV19LCJhYnN0cmFjdCI6IlVuZGVyc3RhbmRpbmcgd2h5IGEgbW9kZWwgbWFrZXMgYSBjZXJ0YWluIHByZWRpY3Rpb24gY2FuIGJlIGFzIGNydWNpYWwgYXMgdGhlIHByZWRpY3Rpb24ncyBhY2N1cmFjeSBpbiBtYW55IGFwcGxpY2F0aW9ucy4gSG93ZXZlciwgdGhlIGhpZ2hlc3QgYWNjdXJhY3kgZm9yIGxhcmdlIG1vZGVybiBkYXRhc2V0cyBpcyBvZnRlbiBhY2hpZXZlZCBieSBjb21wbGV4IG1vZGVscyB0aGF0IGV2ZW4gZXhwZXJ0cyBzdHJ1Z2dsZSB0byBpbnRlcnByZXQsIHN1Y2ggYXMgZW5zZW1ibGUgb3IgZGVlcCBsZWFybmluZyBtb2RlbHMsIGNyZWF0aW5nIGEgdGVuc2lvbiBiZXR3ZWVuIGFjY3VyYWN5IGFuZCBpbnRlcnByZXRhYmlsaXR5LiBJbiByZXNwb25zZSwgdmFyaW91cyBtZXRob2RzIGhhdmUgcmVjZW50bHkgYmVlbiBwcm9wb3NlZCB0byBoZWxwIHVzZXJzIGludGVycHJldCB0aGUgcHJlZGljdGlvbnMgb2YgY29tcGxleCBtb2RlbHMsIGJ1dCBpdCBpcyBvZnRlbiB1bmNsZWFyIGhvdyB0aGVzZSBtZXRob2RzIGFyZSByZWxhdGVkIGFuZCB3aGVuIG9uZSBtZXRob2QgaXMgcHJlZmVyYWJsZSBvdmVyIGFub3RoZXIuIFRvIGFkZHJlc3MgdGhpcyBwcm9ibGVtLCB3ZSBwcmVzZW50IGEgdW5pZmllZCBmcmFtZXdvcmsgZm9yIGludGVycHJldGluZyBwcmVkaWN0aW9ucywgU0hBUCAoU0hhcGxleSBBZGRpdGl2ZSBleFBsYW5hdGlvbnMpLiBTSEFQIGFzc2lnbnMgZWFjaCBmZWF0dXJlIGFuIGltcG9ydGFuY2UgdmFsdWUgZm9yIGEgcGFydGljdWxhciBwcmVkaWN0aW9uLiBJdHMgbm92ZWwgY29tcG9uZW50cyBpbmNsdWRlOiAoMSkgdGhlIGlkZW50aWZpY2F0aW9uIG9mIGEgbmV3IGNsYXNzIG9mIGFkZGl0aXZlIGZlYXR1cmUgaW1wb3J0YW5jZSBtZWFzdXJlcywgYW5kICgyKSB0aGVvcmV0aWNhbCByZXN1bHRzIHNob3dpbmcgdGhlcmUgaXMgYSB1bmlxdWUgc29sdXRpb24gaW4gdGhpcyBjbGFzcyB3aXRoIGEgc2V0IG9mIGRlc2lyYWJsZSBwcm9wZXJ0aWVzLiBUaGUgbmV3IGNsYXNzIHVuaWZpZXMgc2l4IGV4aXN0aW5nIG1ldGhvZHMsIG5vdGFibGUgYmVjYXVzZSBzZXZlcmFsIHJlY2VudCBtZXRob2RzIGluIHRoZSBjbGFzcyBsYWNrIHRoZSBwcm9wb3NlZCBkZXNpcmFibGUgcHJvcGVydGllcy4gQmFzZWQgb24gaW5zaWdodHMgZnJvbSB0aGlzIHVuaWZpY2F0aW9uLCB3ZSBwcmVzZW50IG5ldyBtZXRob2RzIHRoYXQgc2hvdyBpbXByb3ZlZCBjb21wdXRhdGlvbmFsIHBlcmZvcm1hbmNlIGFuZC9vciBiZXR0ZXIgY29uc2lzdGVuY3kgd2l0aCBodW1hbiBpbnR1aXRpb24gdGhhbiBwcmV2aW91cyBhcHByb2FjaGVzLiIsImNvbnRhaW5lci10aXRsZS1zaG9ydCI6IiJ9LCJpc1RlbXBvcmFyeSI6ZmFsc2V9XX0="/>
          <w:id w:val="1472323516"/>
          <w:placeholder>
            <w:docPart w:val="DefaultPlaceholder_-1854013440"/>
          </w:placeholder>
        </w:sdtPr>
        <w:sdtContent>
          <w:r w:rsidR="00623468" w:rsidRPr="00623468">
            <w:rPr>
              <w:rFonts w:ascii="Times New Roman" w:hAnsi="Times New Roman" w:cs="Times New Roman"/>
              <w:color w:val="000000"/>
              <w:vertAlign w:val="superscript"/>
            </w:rPr>
            <w:t>48</w:t>
          </w:r>
        </w:sdtContent>
      </w:sdt>
      <w:r w:rsidR="00CE2A2A" w:rsidRPr="009345A9">
        <w:rPr>
          <w:rFonts w:ascii="Times New Roman" w:hAnsi="Times New Roman" w:cs="Times New Roman"/>
        </w:rPr>
        <w:t xml:space="preserve">. </w:t>
      </w:r>
    </w:p>
    <w:p w14:paraId="10153BF7" w14:textId="37478459" w:rsidR="00CE2A2A" w:rsidRPr="009345A9" w:rsidRDefault="00F11E96" w:rsidP="00CE2A2A">
      <w:pPr>
        <w:spacing w:line="360" w:lineRule="auto"/>
        <w:jc w:val="both"/>
        <w:rPr>
          <w:rFonts w:ascii="Times New Roman" w:hAnsi="Times New Roman" w:cs="Times New Roman"/>
          <w:b/>
          <w:bCs/>
        </w:rPr>
      </w:pPr>
      <w:r>
        <w:rPr>
          <w:rFonts w:ascii="Times New Roman" w:hAnsi="Times New Roman" w:cs="Times New Roman"/>
          <w:b/>
          <w:bCs/>
        </w:rPr>
        <w:t>2.</w:t>
      </w:r>
      <w:r w:rsidR="00E6456B">
        <w:rPr>
          <w:rFonts w:ascii="Times New Roman" w:hAnsi="Times New Roman" w:cs="Times New Roman"/>
          <w:b/>
          <w:bCs/>
        </w:rPr>
        <w:t>10.</w:t>
      </w:r>
      <w:r w:rsidR="00E6456B" w:rsidRPr="009345A9">
        <w:rPr>
          <w:rFonts w:ascii="Times New Roman" w:hAnsi="Times New Roman" w:cs="Times New Roman"/>
          <w:b/>
          <w:bCs/>
        </w:rPr>
        <w:t xml:space="preserve"> Model</w:t>
      </w:r>
      <w:r w:rsidR="00CE2A2A" w:rsidRPr="009345A9">
        <w:rPr>
          <w:rFonts w:ascii="Times New Roman" w:hAnsi="Times New Roman" w:cs="Times New Roman"/>
          <w:b/>
          <w:bCs/>
        </w:rPr>
        <w:t xml:space="preserve"> </w:t>
      </w:r>
      <w:r w:rsidR="00AA210D">
        <w:rPr>
          <w:rFonts w:ascii="Times New Roman" w:hAnsi="Times New Roman" w:cs="Times New Roman"/>
          <w:b/>
          <w:bCs/>
        </w:rPr>
        <w:t>i</w:t>
      </w:r>
      <w:r w:rsidR="00CE2A2A" w:rsidRPr="009345A9">
        <w:rPr>
          <w:rFonts w:ascii="Times New Roman" w:hAnsi="Times New Roman" w:cs="Times New Roman"/>
          <w:b/>
          <w:bCs/>
        </w:rPr>
        <w:t xml:space="preserve">nterpretability </w:t>
      </w:r>
    </w:p>
    <w:p w14:paraId="19AA2AC8" w14:textId="2531A6B3" w:rsidR="00CE2A2A" w:rsidRDefault="00CE2A2A" w:rsidP="00CE2A2A">
      <w:pPr>
        <w:spacing w:line="360" w:lineRule="auto"/>
        <w:jc w:val="both"/>
        <w:rPr>
          <w:rFonts w:ascii="Times New Roman" w:hAnsi="Times New Roman" w:cs="Times New Roman"/>
        </w:rPr>
      </w:pPr>
      <w:r w:rsidRPr="009345A9">
        <w:rPr>
          <w:rFonts w:ascii="Times New Roman" w:hAnsi="Times New Roman" w:cs="Times New Roman"/>
        </w:rPr>
        <w:t xml:space="preserve">The most successful model was presented with SHAP in order to be more transparent and able to interpret the policy. SHAP analyses included </w:t>
      </w:r>
      <w:r>
        <w:rPr>
          <w:rFonts w:ascii="Times New Roman" w:hAnsi="Times New Roman" w:cs="Times New Roman"/>
        </w:rPr>
        <w:t>m</w:t>
      </w:r>
      <w:r w:rsidRPr="009345A9">
        <w:rPr>
          <w:rFonts w:ascii="Times New Roman" w:hAnsi="Times New Roman" w:cs="Times New Roman"/>
        </w:rPr>
        <w:t xml:space="preserve">ean absolute SHAP values as a global feature importance measure. Local explanations, which showed how individual predictors affected particular predictions. Cumulative SHAP contribution plots, determining the subgroup of predictors with most effective explanation of model variance. This interpretability system allowed to achieve the definition of the main behavioral, socioeconomic, and healthcare-related determinants of skilled birth </w:t>
      </w:r>
      <w:r w:rsidR="00961E58" w:rsidRPr="009345A9">
        <w:rPr>
          <w:rFonts w:ascii="Times New Roman" w:hAnsi="Times New Roman" w:cs="Times New Roman"/>
        </w:rPr>
        <w:t>attendance</w:t>
      </w:r>
      <w:sdt>
        <w:sdtPr>
          <w:rPr>
            <w:rFonts w:ascii="Times New Roman" w:hAnsi="Times New Roman" w:cs="Times New Roman"/>
            <w:color w:val="000000"/>
            <w:vertAlign w:val="superscript"/>
          </w:rPr>
          <w:tag w:val="MENDELEY_CITATION_v3_eyJjaXRhdGlvbklEIjoiTUVOREVMRVlfQ0lUQVRJT05fY2MyNDUzYzQtZjNiMC00NmM0LWFiNWItMGM0ZDA5NjVhYjg0IiwicHJvcGVydGllcyI6eyJub3RlSW5kZXgiOjB9LCJpc0VkaXRlZCI6ZmFsc2UsIm1hbnVhbE92ZXJyaWRlIjp7ImlzTWFudWFsbHlPdmVycmlkZGVuIjpmYWxzZSwiY2l0ZXByb2NUZXh0IjoiPHN1cD40Njwvc3VwPiIsIm1hbnVhbE92ZXJyaWRlVGV4dCI6IiJ9LCJjaXRhdGlvbkl0ZW1zIjpbeyJpZCI6ImU3MGM3ZjVmLTE0MzYtM2E5OS1iMDE0LTYxNTA1OTk1M2NhZCIsIml0ZW1EYXRhIjp7InR5cGUiOiJhcnRpY2xlLWpvdXJuYWwiLCJpZCI6ImU3MGM3ZjVmLTE0MzYtM2E5OS1iMDE0LTYxNTA1OTk1M2NhZC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uZWptcmExODE0MjU5IiwiSVNTTiI6IjAwMjgtNDc5MyIsIlBNSUQiOiIzMDk0MzMzOCIsImlzc3VlZCI6eyJkYXRlLXBhcnRzIjpbWzIwMTksNCw0XV19LCJwYWdlIjoiMTM0Ny0xMzU4IiwiYWJzdHJhY3QiOiJBIDQ5LXllYXItb2xkIHBhdGllbnQgbm90aWNlcyBhIHBhaW5sZXNzIHJhc2ggb24gaGlzIHNob3VsZGVyIGJ1dCBkb2VzIG5vdCBzZWVrIGNhcmUuIE1vbnRocyBsYXRlciwgaGlzIHdpZmUgYXNrcyBoaW0gdG8gc2VlIGEgZG9jdG9yLCB3aG8gZGlhZ25vc2VzIGEgc2Vib3JyaGVpYyBrZXJhdG9zaXMuIExhdGVyLCB3aGVuIHRoZSBwYXRpZW50IHVuZGVyZ29lcyBhIHNjcmVlbmluZyBjb2xvbm9zY29weSwgYSBudXJzZSBub3RpY2VzIGEgZGFyayBtYWN1bGUgb24gaGlzIHNob3VsZGVyIGFuZCBhZHZpc2VzIGhpbSB0byBoYXZlIGl0IGV2YWx1YXRlZC4gT25lIG1vbnRoIGxhdGVyLCB0aGUgcGF0aWVudCBzZWVzIGEgZGVybWF0b2xvZ2lzdCwgd2hvIG9idGFpbnMgYSBiaW9wc3kgc3BlY2ltZW4gb2YgdGhlIGxlc2lvbi4gVGhlIGZpbmRpbmdzIHJldmVhbCBhIG5vbmNhbmNlcm91cyBwaWdtZW50ZWQgbGVzaW9uLiBTdGlsbCBjb25jZXJuZWQsIHRoZSBkZXJtYXRvbG9naXN0IHJlcXVlc3RzIGEgc2Vjb25kIHJlYWRpbmcgb2YgdGhlIGJpb3BzeSBzcGVjaW1lbiwgYW5kIGludmFzaXZlIG1lbGFub21hIGlzIGRpYWdub3NlZC4gQW4gb25jb2xvZ2lzdCBpbml0aWF0ZXMgdHJlYXRtZW50IHdpdGggc3lzdGVtaWMgY2hlbW90aGVyYXB5LiBBIHBoeXNpY2lhbiBmcmllbmQgYXNrcyB0aGUgcGF0aWVudCB3aHkgaGUgaXMgbm90IHJlY2VpdmluZyBpbW11bm90aGVyYXB5LiBXIGhhdCBpZiBldmVyeSBtZWRpY2FsIGRlY2lzaW9uLCB3aGV0aGVyIG1hZGUgYnkgYW4gaW50ZW5zaXZpc3Qgb3IgYSBjb21tdW5pdHkgaGVhbHRoIHdvcmtlciwgd2FzIGluc3RhbnRseSByZXZpZXdlZCBieSBhIHRlYW0gb2YgcmVsZXZhbnQgZXhwZXJ0cyB3aG8gcHJvdmlkZWQgZ3VpZGFuY2UgaWYgdGhlIGRlY2lzaW9uIHNlZW1lZCBhbWlzcz8gUGF0aWVudHMgd2l0aCBuZXdseSBkaWFnbm9zZWQsIHVuY29tcGxpY2F0ZWQgaHlwZXJ0ZW5zaW9uIHdvdWxkIHJlY2VpdmUgdGhlIG1lZGljYXRpb25zIHRoYXQgYXJlIGtub3duIHRvIGJlIG1vc3QgZWZmZWN0aXZlIHJhdGhlciB0aGFuIHRoZSBvbmUgdGhhdCBpcyBtb3N0IGZhbWlsaWFyIHRvIHRoZSBwcmVzY3JpYmVyLiAxLDIgSW5hZHZlcnRlbnQgb3ZlcmRvc2VzIGFuZCBlcnJvcnMgaW4gcHJlc2NyaWJpbmcgd291bGQgYmUgbGFyZ2VseSBlbGltaW5hdGVkLiAzLDQgUGF0aWVudHMgd2l0aCBteXN0ZXJpb3VzIGFuZCByYXJlIGFpbG1lbnRzIGNvdWxkIGJlIGRpcmVjdGVkIHRvIHJlbm93bmVkIGV4cGVydHMgaW4gZmllbGRzIHJlbGF0ZWQgdG8gdGhlIHN1c3BlY3RlZCBkaWFnbm9zaXMuIDUgU3VjaCBhIHN5c3RlbSBzZWVtcyBmYXItZmV0Y2hlZC4gVGhlcmUgYXJlIG5vdCBlbm91Z2ggbWVkaWNhbCBleHBlcnRzIHRvIHN0YWZmIGl0LCBpdCB3b3VsZCB0YWtlIHRvbyBsb25nIGZvciBleHBlcnRzIHRvIHJlYWQgdGhyb3VnaCBhIHBhdGllbnQncyBoaXN0b3J5LCBhbmQgY29uY2VybnMgcmVsYXRlZCB0byBwcml2YWN5IGxhd3Mgd291bGQgc3RvcCBlZmZvcnRzIGJlZm9yZSB0aGV5IHN0YXJ0ZWQuIDYgWWV0LCB0aGlzIGlzIHRoZSBwcm9taXNlIG9mIG1hY2hpbmUgbGVhcm5pbmcgaW4gbWVkaWNpbmU6IHRoZSB3aXNkb20gY29udGFpbmVkIGluIHRoZSBkZWNpc2lvbnMgbWFkZSBieSBuZWFybHkgYWxsIGNsaW5pY2lhbnMgYW5kIHRoZSBvdXRjb21lcyBvZiBiaWxsaW9ucyBvZiBwYXRpZW50cyBzaG91bGQgaW5mb3JtIHRoZSBjYXJlIG9mIGVhY2ggcGF0aWVudC4gVGhhdCBpcywgZXZlcnkgZGlhZ25vc2lzLCBtYW5hZ2VtZW50IGRlY2lzaW9uLCBhbmQgdGhlcmFweSBzaG91bGQgYmUgcGVyc29uYWxpemVkIG9uIHRoZSBiYXNpcyBvZiBhbGwga25vd24gaW5mb3JtYXRpb24gYWJvdXQgYSBwYXRpZW50LCBpbiByZWFsIHRpbWUsIGluY29ycG9yYXRpbmcgbGVzc29ucyBmcm9tIGEgY29sbGVjdGl2ZSBleHBlcmllbmNlLiBUaGlzIGZyYW1pbmcgZW1waGFzaXplcyB0aGF0IG1hY2hpbmUgbGVhcm5pbmcgaXMgbm90IGp1c3QgYSBuZXcgdG9vbCwgc3VjaCBhcyBhIG5ldyBkcnVnIG9yIG1lZGljYWwgZGV2aWNlLiBSYXRoZXIsIGl0IGlzIHRoZSBmdW5kYW1lbnRhbCB0ZWNobm9sb2d5IHJlcXVpcmVkIHRvIG1lYW5pbmdmdWxseSBwcm9jZXNzIGRhdGEgdGhhdCBleGNlZWQgdGhlIGNhcGFjaXR5IG9mIHRoZSBodW1hbiBicmFpbiB0byBjb21wcmVoZW5kIDsgaW5jcmVhc2luZ2x5LCB0aGlzIG92ZXJ3aGVsbWluZyBzdG9yZSBvZiBpbmZvcm1hdGlvbiBwZXJ0YWlucyB0byBib3RoIHZhc3QgY2xpbmljYWwgZGF0YWJhc2VzIGFuZCBldmVuIHRoZSBkYXRhIGdlbmVyYXRlZCByZWdhcmRpbmcgYSBzaW5nbGUgcGF0aWVudC4gNyBOZWFybHkgNTAgeWVhcnMgYWdvLCBhIFNwZWNpYWwgQXJ0aWNsZSBpbiB0aGUgSm91cm5hbCBzdGF0ZWQgdGhhdCBjb21wdXRpbmcgd291bGQgYmUgXCJhdWdtZW50aW5nIGFuZCwgaW4gc29tZSBjYXNlcywgbGFyZ2VseSByZXBsYWNpbmcgdGhlIGludGVsbGVjdHVhbCBmdW5jdGlvbnMgb2YgdGhlIHBoeXNpY2lhbi5cIiA4IFlldCwgaW4gZWFybHkgMjAxOSwgc3VycHJpc2luZ2x5IGxpdHRsZSBpbiBoZWFsdGggY2FyZSBpcyBkcml2ZW4gYnkgbWFjaGluZSBsZWFybmluZy4gUmF0aGVyIHRoYW4gcmVwb3J0IHRoZSBteXJpYWQgcHJvb2Ytb2YtY29uY2VwdCBtb2RlbHMgKG9mIHJldHJvc3BlY3RpdmUgZGF0YSkgdGhhdCBoYXZlIGJlZW4gdGVzdGVkLCBoZXJlIHdlIGRlc2NyaWJlIHRoZSBjb3JlIHN0cnVjdHVyYWwgY2hhbmdlcyBhbmQgcGFyYWRpZ20gc2hpZnRzIGluIHRoZSBoZWFsdGggY2FyZSBzeXN0ZW0gdGhhdCBhcmUgbmVjZXNzYXJ5IHRvIGVuYWJsZSB0aGUgZnVsbCBwcm9taXNlIG9mIG1hY2hpbmUgbGVhcm5pbmcgaW4gbWVkaWNpbmUgKHNlZSB2aWRlbykuIE0gYWNoaW5lIExlIGEgciBuaW5nIEUgeCBwbCBhIGluZWQgVHJhZGl0aW9uYWxseSwgc29mdHdhcmUgZW5naW5lZXJzIGhhdmUgZGlzdGlsbGVkIGtub3dsZWRnZSBpbiB0aGUgZm9ybSBvZiBleHBsaWNpdCBjb21wdXRlciBjb2RlIHRoYXQgaW5zdHJ1Y3RzIGNvbXB1dGVycyBleGFjdGx5IGhvdyB0byBwcm9jZXNzIGRhdGEgYW5kIGhvdyB0byBBIHZpZGVvIG92ZXJ2aWV3IG9mIG1hY2hpbmUgbGVhcm5pbmcgaXMgYXZhaWxhYmxlIGF0IE5FSk0ub3JnIiwicHVibGlzaGVyIjoiTWFzc2FjaHVzZXR0cyBNZWRpY2FsIFNvY2lldHkiLCJpc3N1ZSI6IjE0Iiwidm9sdW1lIjoiMzgwIiwiY29udGFpbmVyLXRpdGxlLXNob3J0IjoiIn0sImlzVGVtcG9yYXJ5IjpmYWxzZX1dfQ=="/>
          <w:id w:val="-1132320769"/>
          <w:placeholder>
            <w:docPart w:val="DefaultPlaceholder_-1854013440"/>
          </w:placeholder>
        </w:sdtPr>
        <w:sdtContent>
          <w:r w:rsidR="00623468" w:rsidRPr="00623468">
            <w:rPr>
              <w:rFonts w:ascii="Times New Roman" w:hAnsi="Times New Roman" w:cs="Times New Roman"/>
              <w:color w:val="000000"/>
              <w:vertAlign w:val="superscript"/>
            </w:rPr>
            <w:t>46</w:t>
          </w:r>
        </w:sdtContent>
      </w:sdt>
      <w:r w:rsidR="00961E58">
        <w:rPr>
          <w:rFonts w:ascii="Times New Roman" w:hAnsi="Times New Roman" w:cs="Times New Roman"/>
        </w:rPr>
        <w:t xml:space="preserve"> .</w:t>
      </w:r>
    </w:p>
    <w:p w14:paraId="3037E90A" w14:textId="79F7CC95" w:rsidR="00CE2A2A" w:rsidRDefault="00F11E96" w:rsidP="00CE2A2A">
      <w:pPr>
        <w:spacing w:line="360" w:lineRule="auto"/>
        <w:jc w:val="both"/>
        <w:rPr>
          <w:rFonts w:ascii="Times New Roman" w:hAnsi="Times New Roman" w:cs="Times New Roman"/>
          <w:b/>
          <w:bCs/>
        </w:rPr>
      </w:pPr>
      <w:r>
        <w:rPr>
          <w:rFonts w:ascii="Times New Roman" w:hAnsi="Times New Roman" w:cs="Times New Roman"/>
          <w:b/>
          <w:bCs/>
        </w:rPr>
        <w:lastRenderedPageBreak/>
        <w:t>2.11.</w:t>
      </w:r>
      <w:r w:rsidRPr="009345A9">
        <w:rPr>
          <w:rFonts w:ascii="Times New Roman" w:hAnsi="Times New Roman" w:cs="Times New Roman"/>
          <w:b/>
          <w:bCs/>
        </w:rPr>
        <w:t xml:space="preserve"> Spatial</w:t>
      </w:r>
      <w:r w:rsidR="00CE2A2A" w:rsidRPr="009345A9">
        <w:rPr>
          <w:rFonts w:ascii="Times New Roman" w:hAnsi="Times New Roman" w:cs="Times New Roman"/>
          <w:b/>
          <w:bCs/>
        </w:rPr>
        <w:t xml:space="preserve"> </w:t>
      </w:r>
      <w:r w:rsidR="00AA210D">
        <w:rPr>
          <w:rFonts w:ascii="Times New Roman" w:hAnsi="Times New Roman" w:cs="Times New Roman"/>
          <w:b/>
          <w:bCs/>
        </w:rPr>
        <w:t>p</w:t>
      </w:r>
      <w:r w:rsidR="00CE2A2A" w:rsidRPr="009345A9">
        <w:rPr>
          <w:rFonts w:ascii="Times New Roman" w:hAnsi="Times New Roman" w:cs="Times New Roman"/>
          <w:b/>
          <w:bCs/>
        </w:rPr>
        <w:t xml:space="preserve">rediction and </w:t>
      </w:r>
      <w:r w:rsidR="00AA210D">
        <w:rPr>
          <w:rFonts w:ascii="Times New Roman" w:hAnsi="Times New Roman" w:cs="Times New Roman"/>
          <w:b/>
          <w:bCs/>
        </w:rPr>
        <w:t>s</w:t>
      </w:r>
      <w:r w:rsidR="00CE2A2A" w:rsidRPr="009345A9">
        <w:rPr>
          <w:rFonts w:ascii="Times New Roman" w:hAnsi="Times New Roman" w:cs="Times New Roman"/>
          <w:b/>
          <w:bCs/>
        </w:rPr>
        <w:t xml:space="preserve">ubgroup </w:t>
      </w:r>
      <w:r w:rsidR="00AA210D">
        <w:rPr>
          <w:rFonts w:ascii="Times New Roman" w:hAnsi="Times New Roman" w:cs="Times New Roman"/>
          <w:b/>
          <w:bCs/>
        </w:rPr>
        <w:t>a</w:t>
      </w:r>
      <w:r w:rsidR="00CE2A2A" w:rsidRPr="009345A9">
        <w:rPr>
          <w:rFonts w:ascii="Times New Roman" w:hAnsi="Times New Roman" w:cs="Times New Roman"/>
          <w:b/>
          <w:bCs/>
        </w:rPr>
        <w:t>nalysis</w:t>
      </w:r>
    </w:p>
    <w:p w14:paraId="7D7C446F" w14:textId="680EDD93" w:rsidR="005715A1" w:rsidRDefault="00CE2A2A" w:rsidP="005715A1">
      <w:pPr>
        <w:spacing w:line="360" w:lineRule="auto"/>
        <w:jc w:val="both"/>
        <w:rPr>
          <w:rFonts w:ascii="Times New Roman" w:hAnsi="Times New Roman" w:cs="Times New Roman"/>
        </w:rPr>
      </w:pPr>
      <w:r w:rsidRPr="009345A9">
        <w:rPr>
          <w:rFonts w:ascii="Times New Roman" w:hAnsi="Times New Roman" w:cs="Times New Roman"/>
        </w:rPr>
        <w:t xml:space="preserve"> </w:t>
      </w:r>
      <w:r w:rsidR="005715A1" w:rsidRPr="00125271">
        <w:rPr>
          <w:rFonts w:ascii="Times New Roman" w:hAnsi="Times New Roman" w:cs="Times New Roman"/>
        </w:rPr>
        <w:t xml:space="preserve">The SBA predicted probabilities from the best-performing model were estimated at the individual level and subsequently aggregated at the provincial level to generate spatial prediction maps, enabling visualization of geographic inequalities and areas of comparatively low SBA coverage.  From the better performing model, the spatial model was estimated subsequently, combined at the province level to provide spatial prediction maps, indicating inequalities of rural and urban areas. Provincial estimates were measured as the mean predicted probability within each province. Therefore, a separate model was conducted for rural and urban residents. No additional modeling was used in this study. </w:t>
      </w:r>
      <w:r w:rsidR="005715A1" w:rsidRPr="0073580C">
        <w:rPr>
          <w:rFonts w:ascii="Times New Roman" w:hAnsi="Times New Roman" w:cs="Times New Roman"/>
        </w:rPr>
        <w:t>Additionally, no uncertainty, inferential spatial modeling, or spatial smoothing were used; thus, the findings maps were constructed as descriptive visualization rather than spatial inference.</w:t>
      </w:r>
    </w:p>
    <w:p w14:paraId="67866CCA" w14:textId="183D3D55" w:rsidR="00770311" w:rsidRPr="00125271" w:rsidRDefault="00F11E96" w:rsidP="00CE2A2A">
      <w:pPr>
        <w:spacing w:line="360" w:lineRule="auto"/>
        <w:jc w:val="both"/>
        <w:rPr>
          <w:rFonts w:ascii="Times New Roman" w:hAnsi="Times New Roman" w:cs="Times New Roman"/>
          <w:b/>
          <w:bCs/>
        </w:rPr>
      </w:pPr>
      <w:r>
        <w:rPr>
          <w:rFonts w:ascii="Times New Roman" w:hAnsi="Times New Roman" w:cs="Times New Roman"/>
          <w:b/>
          <w:bCs/>
        </w:rPr>
        <w:t>2.12.</w:t>
      </w:r>
      <w:r w:rsidRPr="00125271">
        <w:rPr>
          <w:rFonts w:ascii="Times New Roman" w:hAnsi="Times New Roman" w:cs="Times New Roman"/>
          <w:b/>
          <w:bCs/>
        </w:rPr>
        <w:t xml:space="preserve"> Sensitivity</w:t>
      </w:r>
      <w:r w:rsidR="00770311" w:rsidRPr="00125271">
        <w:rPr>
          <w:rFonts w:ascii="Times New Roman" w:hAnsi="Times New Roman" w:cs="Times New Roman"/>
          <w:b/>
          <w:bCs/>
        </w:rPr>
        <w:t xml:space="preserve"> Analysis</w:t>
      </w:r>
    </w:p>
    <w:p w14:paraId="77C91993" w14:textId="212B1687" w:rsidR="00770311" w:rsidRDefault="00770311" w:rsidP="00CE2A2A">
      <w:pPr>
        <w:spacing w:line="360" w:lineRule="auto"/>
        <w:jc w:val="both"/>
        <w:rPr>
          <w:rFonts w:ascii="Times New Roman" w:hAnsi="Times New Roman" w:cs="Times New Roman"/>
        </w:rPr>
      </w:pPr>
      <w:r w:rsidRPr="00125271">
        <w:rPr>
          <w:rFonts w:ascii="Times New Roman" w:hAnsi="Times New Roman" w:cs="Times New Roman"/>
        </w:rPr>
        <w:t xml:space="preserve">Additionally, a survey-weighted logistic regression models were fitted in STATA-17 integrating sampling weights (v005), primary sampling units (v021), and stratification (v022) employing the </w:t>
      </w:r>
      <w:proofErr w:type="spellStart"/>
      <w:r w:rsidRPr="00125271">
        <w:rPr>
          <w:rFonts w:ascii="Times New Roman" w:hAnsi="Times New Roman" w:cs="Times New Roman"/>
        </w:rPr>
        <w:t>svyset</w:t>
      </w:r>
      <w:proofErr w:type="spellEnd"/>
      <w:r w:rsidRPr="00125271">
        <w:rPr>
          <w:rFonts w:ascii="Times New Roman" w:hAnsi="Times New Roman" w:cs="Times New Roman"/>
        </w:rPr>
        <w:t xml:space="preserve"> command for performing sensitivity analysis. This additional method used for the complex DHS survey design and provides evaluation of the robustness of the results to survey weighting; The findings of this analysis are accessible in the Supplementary Materials and were constant with the main machine learning findings [</w:t>
      </w:r>
      <w:r w:rsidRPr="00125271">
        <w:rPr>
          <w:rFonts w:ascii="Times New Roman" w:hAnsi="Times New Roman" w:cs="Times New Roman"/>
          <w:b/>
          <w:bCs/>
        </w:rPr>
        <w:t>Supplementary Table S4</w:t>
      </w:r>
      <w:r w:rsidRPr="00125271">
        <w:rPr>
          <w:rFonts w:ascii="Times New Roman" w:hAnsi="Times New Roman" w:cs="Times New Roman"/>
        </w:rPr>
        <w:t>].</w:t>
      </w:r>
    </w:p>
    <w:p w14:paraId="5C802A85" w14:textId="378C9A6D" w:rsidR="00C44FB7" w:rsidRPr="0073580C" w:rsidRDefault="00C44FB7" w:rsidP="00C44FB7">
      <w:pPr>
        <w:spacing w:line="360" w:lineRule="auto"/>
        <w:jc w:val="both"/>
        <w:rPr>
          <w:rFonts w:ascii="Times New Roman" w:hAnsi="Times New Roman" w:cs="Times New Roman"/>
          <w:b/>
          <w:bCs/>
        </w:rPr>
      </w:pPr>
      <w:r w:rsidRPr="00D67F4D">
        <w:rPr>
          <w:rFonts w:ascii="Times New Roman" w:hAnsi="Times New Roman" w:cs="Times New Roman"/>
          <w:b/>
          <w:bCs/>
        </w:rPr>
        <w:t xml:space="preserve"> </w:t>
      </w:r>
      <w:r w:rsidRPr="0073580C">
        <w:rPr>
          <w:rFonts w:ascii="Times New Roman" w:hAnsi="Times New Roman" w:cs="Times New Roman"/>
        </w:rPr>
        <w:t>A sensitivity analysis applied to assess the validity of the key RF model and evaluate the role of different class imbalance handling approaches on predictive performance and feature importance.</w:t>
      </w:r>
    </w:p>
    <w:p w14:paraId="3BEC0CC7" w14:textId="5AD3B82A" w:rsidR="00C44FB7" w:rsidRPr="0073580C" w:rsidRDefault="00F11E96" w:rsidP="00C44FB7">
      <w:pPr>
        <w:spacing w:line="360" w:lineRule="auto"/>
        <w:jc w:val="both"/>
        <w:rPr>
          <w:rFonts w:ascii="Times New Roman" w:hAnsi="Times New Roman" w:cs="Times New Roman"/>
          <w:b/>
          <w:bCs/>
        </w:rPr>
      </w:pPr>
      <w:r w:rsidRPr="0073580C">
        <w:rPr>
          <w:rFonts w:ascii="Times New Roman" w:hAnsi="Times New Roman" w:cs="Times New Roman"/>
          <w:b/>
          <w:bCs/>
        </w:rPr>
        <w:t xml:space="preserve">2.13. </w:t>
      </w:r>
      <w:r w:rsidR="00C44FB7" w:rsidRPr="0073580C">
        <w:rPr>
          <w:rFonts w:ascii="Times New Roman" w:hAnsi="Times New Roman" w:cs="Times New Roman"/>
          <w:b/>
          <w:bCs/>
        </w:rPr>
        <w:t>Class Imbalance</w:t>
      </w:r>
    </w:p>
    <w:p w14:paraId="69B30DAD" w14:textId="77777777" w:rsidR="00C44FB7" w:rsidRPr="0073580C" w:rsidRDefault="00C44FB7" w:rsidP="00C44FB7">
      <w:pPr>
        <w:spacing w:line="360" w:lineRule="auto"/>
        <w:jc w:val="both"/>
        <w:rPr>
          <w:rFonts w:ascii="Times New Roman" w:hAnsi="Times New Roman" w:cs="Times New Roman"/>
        </w:rPr>
      </w:pPr>
      <w:r w:rsidRPr="0073580C">
        <w:rPr>
          <w:rFonts w:ascii="Times New Roman" w:hAnsi="Times New Roman" w:cs="Times New Roman"/>
        </w:rPr>
        <w:t>The training dataset showed notable class imbalance, with the minority ("Unskilled") class accounting for 9.6% of observations and the majority ("Skilled") class comprising 90.4%. All models were implemented using the Boruta-selected input features.</w:t>
      </w:r>
    </w:p>
    <w:p w14:paraId="15208875" w14:textId="4CCDB057" w:rsidR="00C44FB7" w:rsidRPr="0073580C" w:rsidRDefault="00F11E96" w:rsidP="00C44FB7">
      <w:pPr>
        <w:spacing w:line="360" w:lineRule="auto"/>
        <w:jc w:val="both"/>
        <w:rPr>
          <w:rFonts w:ascii="Times New Roman" w:hAnsi="Times New Roman" w:cs="Times New Roman"/>
          <w:b/>
          <w:bCs/>
        </w:rPr>
      </w:pPr>
      <w:r w:rsidRPr="0073580C">
        <w:rPr>
          <w:rFonts w:ascii="Times New Roman" w:hAnsi="Times New Roman" w:cs="Times New Roman"/>
          <w:b/>
          <w:bCs/>
        </w:rPr>
        <w:t xml:space="preserve">2.14. </w:t>
      </w:r>
      <w:r w:rsidR="00C44FB7" w:rsidRPr="0073580C">
        <w:rPr>
          <w:rFonts w:ascii="Times New Roman" w:hAnsi="Times New Roman" w:cs="Times New Roman"/>
          <w:b/>
          <w:bCs/>
        </w:rPr>
        <w:t>SMOTE-Based Random Forest</w:t>
      </w:r>
    </w:p>
    <w:p w14:paraId="1C1FA57B" w14:textId="13CAF720" w:rsidR="00C44FB7" w:rsidRPr="0073580C" w:rsidRDefault="00C44FB7" w:rsidP="00C44FB7">
      <w:pPr>
        <w:spacing w:line="360" w:lineRule="auto"/>
        <w:jc w:val="both"/>
        <w:rPr>
          <w:rFonts w:ascii="Times New Roman" w:hAnsi="Times New Roman" w:cs="Times New Roman"/>
        </w:rPr>
      </w:pPr>
      <w:r w:rsidRPr="0073580C">
        <w:rPr>
          <w:rFonts w:ascii="Times New Roman" w:hAnsi="Times New Roman" w:cs="Times New Roman"/>
        </w:rPr>
        <w:t xml:space="preserve">The primary RF model conducted the SMOTE to stability the training data at a 1:1 ratio. The model was trained using 500 trees with the default </w:t>
      </w:r>
      <w:proofErr w:type="spellStart"/>
      <w:r w:rsidRPr="0073580C">
        <w:rPr>
          <w:rFonts w:ascii="Times New Roman" w:hAnsi="Times New Roman" w:cs="Times New Roman"/>
          <w:i/>
          <w:iCs/>
        </w:rPr>
        <w:t>mtry</w:t>
      </w:r>
      <w:proofErr w:type="spellEnd"/>
      <w:r w:rsidRPr="0073580C">
        <w:rPr>
          <w:rFonts w:ascii="Times New Roman" w:hAnsi="Times New Roman" w:cs="Times New Roman"/>
        </w:rPr>
        <w:t xml:space="preserve"> parameter and assessed on an independent test set</w:t>
      </w:r>
      <w:sdt>
        <w:sdtPr>
          <w:rPr>
            <w:rFonts w:ascii="Times New Roman" w:hAnsi="Times New Roman" w:cs="Times New Roman"/>
            <w:color w:val="000000"/>
            <w:vertAlign w:val="superscript"/>
          </w:rPr>
          <w:tag w:val="MENDELEY_CITATION_v3_eyJjaXRhdGlvbklEIjoiTUVOREVMRVlfQ0lUQVRJT05fNWYwY2U4MzctNDYzZS00ZDQ3LWFjOWYtYzgxNWIyZDY2ZmRlIiwicHJvcGVydGllcyI6eyJub3RlSW5kZXgiOjB9LCJpc0VkaXRlZCI6ZmFsc2UsIm1hbnVhbE92ZXJyaWRlIjp7ImlzTWFudWFsbHlPdmVycmlkZGVuIjpmYWxzZSwiY2l0ZXByb2NUZXh0IjoiPHN1cD4xMDwvc3VwPiIsIm1hbnVhbE92ZXJyaWRlVGV4dCI6IiJ9LCJjaXRhdGlvbkl0ZW1zIjpbeyJpZCI6IjljZDY3NTk2LTUyMDQtMzJjZS04N2Y3LTM4NWU3ZGQ2NmI1NSIsIml0ZW1EYXRhIjp7InR5cGUiOiJhcnRpY2xlLWpvdXJuYWwiLCJpZCI6IjljZDY3NTk2LTUyMDQtMzJjZS04N2Y3LTM4NWU3ZGQ2NmI1NSIsInRpdGxlIjoiTWFjaGluZSBsZWFybmluZy1iYXNlZCBwcmVkaWN0aW9uIG9mIGhvdXNlaG9sZCBzYW5pdGF0aW9uIGZhY2lsaXR5IGFjY2VzcyBpbiBTdWItU2FoYXJhbiBBZnJpY2E6IGluc2lnaHRzIGZyb20gREhTIGRhdGEgKDIwMTLigJMyMDI0KSIsImF1dGhvciI6W3siZmFtaWx5IjoiWWl0YWdlYXN1IiwiZ2l2ZW4iOiJHZWxpbGEiLCJwYXJzZS1uYW1lcyI6ZmFsc2UsImRyb3BwaW5nLXBhcnRpY2xlIjoiIiwibm9uLWRyb3BwaW5nLXBhcnRpY2xlIjoiIn0seyJmYW1pbHkiOiJBbGVtdSIsImdpdmVuIjoiRXlvYiBBa2FsZXdvbGQiLCJwYXJzZS1uYW1lcyI6ZmFsc2UsImRyb3BwaW5nLXBhcnRpY2xlIjoiIiwibm9uLWRyb3BwaW5nLXBhcnRpY2xlIjoiIn0seyJmYW1pbHkiOiJXb3JlZGUiLCJnaXZlbiI6IkVzaGV0dSBBYmVyYSIsInBhcnNlLW5hbWVzIjpmYWxzZSwiZHJvcHBpbmctcGFydGljbGUiOiIiLCJub24tZHJvcHBpbmctcGFydGljbGUiOiIifSx7ImZhbWlseSI6IlRpZ2FiaWUiLCJnaXZlbiI6Ik1pdGtpZSIsInBhcnNlLW5hbWVzIjpmYWxzZSwiZHJvcHBpbmctcGFydGljbGUiOiIiLCJub24tZHJvcHBpbmctcGFydGljbGUiOiIifSx7ImZhbWlseSI6IkRlbW96ZSIsImdpdmVuIjoiTGlkZXR1IiwicGFyc2UtbmFtZXMiOmZhbHNlLCJkcm9wcGluZy1wYXJ0aWNsZSI6IiIsIm5vbi1kcm9wcGluZy1wYXJ0aWNsZSI6IiJ9XSwiY29udGFpbmVyLXRpdGxlIjoiQXJjaGl2ZXMgb2YgUHVibGljIEhlYWx0aCIsIkRPSSI6IjEwLjExODYvczEzNjkwLTAyNS0wMTc4MC00IiwiSVNTTiI6IjIwNDkzMjU4IiwiaXNzdWVkIjp7ImRhdGUtcGFydHMiOltbMjAyNSwxMiwxXV19LCJhYnN0cmFjdCI6IkJhY2tncm91bmQ6IEFjY2VzcyB0byBhZGVxdWF0ZSBzYW5pdGF0aW9uIGZhY2lsaXRpZXMgcmVtYWlucyBhIG1ham9yIGdsb2JhbCBwdWJsaWMgaGVhbHRoIGNoYWxsZW5nZSwgd2l0aCBhbiBlc3RpbWF0ZWQgMy42wqBiaWxsaW9uIHBlb3BsZSBsYWNraW5nIHNhZmVseSBtYW5hZ2VkIHNhbml0YXRpb24uIE1vc3Qgb2YgdGhlc2UgcG9wdWxhdGlvbnMgcmVzaWRlIGluIGxvdy0gYW5kIG1pZGRsZS1pbmNvbWUgY291bnRyaWVzLCBwYXJ0aWN1bGFybHkgaW4gc3ViLVNhaGFyYW4gQWZyaWNhIChTU0EpLiBTYW5pdGF0aW9uIHV0aWxpemF0aW9uIGlzIGluZmx1ZW5jZWQgYnkgc29jaW9lY29ub21pYywgZGVtb2dyYXBoaWMsIGhvdXNpbmcsIGFuZCBlbnZpcm9ubWVudGFsIGZhY3RvcnMsIGNvbnRyaWJ1dGluZyB0byB0aGUgYnVyZGVuIG9mIGZlY2Fs4oCTb3JhbGx5IHRyYW5zbWl0dGVkIGRpc2Vhc2VzLiBUaGlzIHN0dWR5IGFpbWVkIHRvIHByZWRpY3QgaG91c2Vob2xkIHNhbml0YXRpb24gZmFjaWxpdHkgYWNjZXNzIGluIFNTQSB1c2luZyBtYWNoaW5lIGxlYXJuaW5nIHRlY2huaXF1ZXMuIE1ldGhvZHM6IERhdGEgd2VyZSBvYnRhaW5lZCBmcm9tIERlbW9ncmFwaGljIGFuZCBIZWFsdGggU3VydmV5cyAoREhTKSBjb25kdWN0ZWQgYmV0d2VlbiAyMDEyIGFuZCAyMDI0IGFjcm9zcyAzNCBTU0EgY291bnRyaWVzLCBjb21wcmlzaW5nIDUwMCw4NDUgaG91c2Vob2xkcy4gQSBzdHJhdGlmaWVkIHR3by1zdGFnZSBjbHVzdGVyIHNhbXBsaW5nIGRlc2lnbiBlbnN1cmVkIG5hdGlvbmFsIHJlcHJlc2VudGF0aXZlbmVzcy4gRml2ZSBzdXBlcnZpc2VkIG1hY2hpbmUgbGVhcm5pbmcgbW9kZWxzLCBSYW5kb20gRm9yZXN0IChSRiksIERlY2lzaW9uIFRyZWUgKERUKSwgRXh0cmVtZSBHcmFkaWVudCBCb29zdGluZyAoWEdCb29zdCksIExvZ2lzdGljIFJlZ3Jlc3Npb24gKExSKSwgYW5kIEFydGlmaWNpYWwgTmV1cmFsIE5ldHdvcmsgKEFOTikgd2VyZSBkZXZlbG9wZWQuIFRoZSBkYXRhc2V0IHdhcyBzcGxpdCBpbnRvIHRyYWluaW5nICg4MCUpIGFuZCB0ZXN0aW5nICgyMCUpIHN1YnNldHMuIFRvIGFkZHJlc3MgY2xhc3MgaW1iYWxhbmNlLCB0aGUgU3ludGhldGljIE1pbm9yaXR5IE92ZXJzYW1wbGluZyBUZWNobmlxdWUgKFNNT1RFKSB3YXMgYXBwbGllZCwgZm9sbG93ZWQgYnkgMTAtZm9sZCBjcm9zcy12YWxpZGF0aW9uLiBNb2RlbCBwZXJmb3JtYW5jZSB3YXMgZXZhbHVhdGVkIHVzaW5nIGFjY3VyYWN5LCBwcmVjaXNpb24sIHJlY2FsbCwgRjEtc2NvcmUsIGFuZCBBVUMtUk9DLiBGZWF0dXJlIGltcG9ydGFuY2Ugd2FzIGludGVycHJldGVkIHVzaW5nIFNoYXBsZXkgQWRkaXRpdmUgRXhwbGFuYXRpb25zIChTSEFQKS4gUmVzdWx0czogVGhlIHByZXZhbGVuY2Ugb2YgdW5pbXByb3ZlZCBzYW5pdGF0aW9uIGZhY2lsaXR5IGFjY2VzcyB3YXMgNDkuODUlLCB3aXRoIHN1YnN0YW50aWFsIGRpc3Bhcml0aWVzIG9ic2VydmVkIHdpdGhpbiBhbmQgYWNyb3NzIGNvdW50cmllcy4gVGhlIFJhbmRvbSBGb3Jlc3QgbW9kZWwgZGVtb25zdHJhdGVkIHRoZSBiZXN0IHByZWRpY3RpdmUgcGVyZm9ybWFuY2UgKGFjY3VyYWN5ID0gODAuNjElLCBGMS1zY29yZSA9IDAuODM3NyksIG91dHBlcmZvcm1pbmcgb3RoZXIgYWxnb3JpdGhtcy4gU0hBUCBhbmFseXNpcyBpZGVudGlmaWVkIHNoYXJlZCB0b2lsZXQgKGZlYXR1cmUgaW1wb3J0YW5jZSA9IDAuMjMzKSwgZWR1Y2F0aW9uIGxldmVsICgwLjIwNCksIGFuZCB3ZWFsdGggaW5kZXggKDAuMDk0KSBhcyB0aGUgbW9zdCBpbmZsdWVudGlhbCBwcmVkaWN0b3JzLCBmb2xsb3dlZCBieSByZXNpZGVuY2UsIGVsZWN0cmljaXR5IGFjY2VzcywgYWdlIG9mIHRoZSBob3VzZWhvbGQgaGVhZCwgZHJpbmtpbmcgd2F0ZXIgc291cmNlLCBob3VzZWhvbGQgd2F0ZXIgdHJlYXRtZW50LCBhbmQgY29va2luZyBmdWVsIHR5cGUuIE1lZGlhIGFjY2Vzcywgc2V4IG9mIHRoZSBob3VzZWhvbGQgaGVhZCwgaGFuZHdhc2hpbmcgZmFjaWxpdHksIHdhdGVyIGFjY2Vzcywgc29hcCBwcmVzZW5jZSwgbG9jYXRpb24gb2Ygd2F0ZXIgc291cmNlLCBtYXJpdGFsIHN0YXR1cywgYW5kIGhvdXNlaG9sZCBzaXplIGFsc28gY29udHJpYnV0ZWQgbm90YWJseS4gVGhlIG51bWJlciBvZiB1bmRlci1maXZlIGNoaWxkcmVuIGhhZCBtaW5pbWFsIHByZWRpY3RpdmUgaW5mbHVlbmNlLiBDb25jbHVzaW9uOiBNYWNoaW5lIGxlYXJuaW5nIG1vZGVscywgcGFydGljdWxhcmx5IFJhbmRvbSBGb3Jlc3QsIGVmZmVjdGl2ZWx5IHByZWRpY3RlZCBzYW5pdGF0aW9uIGZhY2lsaXR5IGFjY2VzcyBpbiBzdWItU2FoYXJhbiBBZnJpY2EsIGhpZ2hsaWdodGluZyBrZXkgc29jaW9lY29ub21pYyBhbmQgaW5mcmFzdHJ1Y3R1cmFsIGRldGVybWluYW50cy4gVGFyZ2V0ZWQgaW50ZXJ2ZW50aW9ucyBzdWNoIGFzIGVjb25vbWljIGVtcG93ZXJtZW50LCBoZWFsdGggZWR1Y2F0aW9uLCBpbmZyYXN0cnVjdHVyZSBpbnZlc3RtZW50LCBhbmQgbWVkaWEgZW5nYWdlbWVudCBhcmUgZXNzZW50aWFsIHRvIHJlZHVjZSByZWxpYW5jZSBvbiB1bmltcHJvdmVkIHNhbml0YXRpb24gYW5kIGFjY2VsZXJhdGUgcHJvZ3Jlc3MgdG93YXJkIHRoZSBTdXN0YWluYWJsZSBEZXZlbG9wbWVudCBHb2Fscy4iLCJwdWJsaXNoZXIiOiJCaW9NZWQgQ2VudHJhbCBMdGQiLCJpc3N1ZSI6IjEiLCJ2b2x1bWUiOiI4MyIsImNvbnRhaW5lci10aXRsZS1zaG9ydCI6IiJ9LCJpc1RlbXBvcmFyeSI6ZmFsc2V9XX0="/>
          <w:id w:val="1796491763"/>
          <w:placeholder>
            <w:docPart w:val="DefaultPlaceholder_-1854013440"/>
          </w:placeholder>
        </w:sdtPr>
        <w:sdtContent>
          <w:r w:rsidR="00623468" w:rsidRPr="0073580C">
            <w:rPr>
              <w:rFonts w:ascii="Times New Roman" w:hAnsi="Times New Roman" w:cs="Times New Roman"/>
              <w:color w:val="000000"/>
              <w:vertAlign w:val="superscript"/>
            </w:rPr>
            <w:t>10</w:t>
          </w:r>
        </w:sdtContent>
      </w:sdt>
      <w:r w:rsidRPr="0073580C">
        <w:rPr>
          <w:rFonts w:ascii="Times New Roman" w:hAnsi="Times New Roman" w:cs="Times New Roman"/>
        </w:rPr>
        <w:t>.</w:t>
      </w:r>
    </w:p>
    <w:p w14:paraId="051C2346" w14:textId="5D004E0C" w:rsidR="00C44FB7" w:rsidRPr="0073580C" w:rsidRDefault="00F11E96" w:rsidP="00C44FB7">
      <w:pPr>
        <w:spacing w:line="360" w:lineRule="auto"/>
        <w:jc w:val="both"/>
        <w:rPr>
          <w:rFonts w:ascii="Times New Roman" w:hAnsi="Times New Roman" w:cs="Times New Roman"/>
          <w:b/>
          <w:bCs/>
        </w:rPr>
      </w:pPr>
      <w:r w:rsidRPr="0073580C">
        <w:rPr>
          <w:rFonts w:ascii="Times New Roman" w:hAnsi="Times New Roman" w:cs="Times New Roman"/>
          <w:b/>
          <w:bCs/>
        </w:rPr>
        <w:lastRenderedPageBreak/>
        <w:t>2.15. Class</w:t>
      </w:r>
      <w:r w:rsidR="00C44FB7" w:rsidRPr="0073580C">
        <w:rPr>
          <w:rFonts w:ascii="Times New Roman" w:hAnsi="Times New Roman" w:cs="Times New Roman"/>
          <w:b/>
          <w:bCs/>
        </w:rPr>
        <w:t>-Weighted Random Forest</w:t>
      </w:r>
    </w:p>
    <w:p w14:paraId="2381E1C3" w14:textId="79840C8A" w:rsidR="00C44FB7" w:rsidRPr="0073580C" w:rsidRDefault="00C44FB7" w:rsidP="00C44FB7">
      <w:pPr>
        <w:spacing w:line="360" w:lineRule="auto"/>
        <w:jc w:val="both"/>
        <w:rPr>
          <w:rFonts w:ascii="Times New Roman" w:hAnsi="Times New Roman" w:cs="Times New Roman"/>
        </w:rPr>
      </w:pPr>
      <w:r w:rsidRPr="0073580C">
        <w:rPr>
          <w:rFonts w:ascii="Times New Roman" w:hAnsi="Times New Roman" w:cs="Times New Roman"/>
        </w:rPr>
        <w:t>A cost-sensitive RF model was implemented by transmission reverse class-proportion weights to penalize misclassification of the minority class. The model was trained using the same hyperparameters as the primary RF model</w:t>
      </w:r>
      <w:r w:rsidR="00623468" w:rsidRPr="0073580C">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OGRhZjM3MjMtNWU5NS00MWEyLTg5MjYtMDRjMTk1MmQ2MTM0IiwicHJvcGVydGllcyI6eyJub3RlSW5kZXgiOjB9LCJpc0VkaXRlZCI6ZmFsc2UsIm1hbnVhbE92ZXJyaWRlIjp7ImlzTWFudWFsbHlPdmVycmlkZGVuIjpmYWxzZSwiY2l0ZXByb2NUZXh0IjoiPHN1cD4zNTwvc3VwPiIsIm1hbnVhbE92ZXJyaWRlVGV4dCI6IiJ9LCJjaXRhdGlvbkl0ZW1zIjpbeyJpZCI6ImMwYTBmM2NjLWY2YWQtMzhiYS05YzJlLTdmOGU2Zjc0ODUwNCIsIml0ZW1EYXRhIjp7InR5cGUiOiJhcnRpY2xlLWpvdXJuYWwiLCJpZCI6ImMwYTBmM2NjLWY2YWQtMzhiYS05YzJlLTdmOGU2Zjc0ODUwNCIsInRpdGxlIjoiQW4gaW1wcm92ZWQgU01PVEUgYWxnb3JpdGhtIGZvciBlbmhhbmNlZCBpbWJhbGFuY2VkIGRhdGEgY2xhc3NpZmljYXRpb24gYnkgZXhwYW5kaW5nIHNhbXBsZSBnZW5lcmF0aW9uIHNwYWNlIiwiYXV0aG9yIjpbeyJmYW1pbHkiOiJMaSIsImdpdmVuIjoiWWluZyIsInBhcnNlLW5hbWVzIjpmYWxzZSwiZHJvcHBpbmctcGFydGljbGUiOiIiLCJub24tZHJvcHBpbmctcGFydGljbGUiOiIifSx7ImZhbWlseSI6IllhbmciLCJnaXZlbiI6IllhbGkiLCJwYXJzZS1uYW1lcyI6ZmFsc2UsImRyb3BwaW5nLXBhcnRpY2xlIjoiIiwibm9uLWRyb3BwaW5nLXBhcnRpY2xlIjoiIn0seyJmYW1pbHkiOiJTb25nIiwiZ2l2ZW4iOiJQZWlodWEiLCJwYXJzZS1uYW1lcyI6ZmFsc2UsImRyb3BwaW5nLXBhcnRpY2xlIjoiIiwibm9uLWRyb3BwaW5nLXBhcnRpY2xlIjoiIn0seyJmYW1pbHkiOiJEdWFuIiwiZ2l2ZW4iOiJMaWFuIiwicGFyc2UtbmFtZXMiOmZhbHNlLCJkcm9wcGluZy1wYXJ0aWNsZSI6IiIsIm5vbi1kcm9wcGluZy1wYXJ0aWNsZSI6IiJ9LHsiZmFtaWx5IjoiUmVuIiwiZ2l2ZW4iOiJSdWkiLCJwYXJzZS1uYW1lcyI6ZmFsc2UsImRyb3BwaW5nLXBhcnRpY2xlIjoiIiwibm9uLWRyb3BwaW5nLXBhcnRpY2xlIjoiIn1dLCJjb250YWluZXItdGl0bGUiOiJTY2llbnRpZmljIFJlcG9ydHMiLCJjb250YWluZXItdGl0bGUtc2hvcnQiOiJTY2kuIFJlcC4iLCJET0kiOiIxMC4xMDM4L3M0MTU5OC0wMjUtMDk1MDYtdyIsIklTU04iOiIyMDQ1MjMyMiIsIlBNSUQiOiI0MDYwMzU1MiIsImlzc3VlZCI6eyJkYXRlLXBhcnRzIjpbWzIwMjUsMTIsMV1dfSwiYWJzdHJhY3QiOiJDbGFzcyBpbWJhbGFuY2UgaW4gZGF0YXNldHMgb2Z0ZW4gZGVncmFkZXMgdGhlIHBlcmZvcm1hbmNlIG9mIGNsYXNzaWZpY2F0aW9uIG1vZGVscy4gQWx0aG91Z2ggdGhlIFN5bnRoZXRpYyBNaW5vcml0eSBPdmVyLXNhbXBsaW5nIFRlY2huaXF1ZSAoU01PVEUpIGFuZCBpdHMgdmFyaWFudHMgYWxsZXZpYXRlIHRoaXMgaXNzdWUgYnkgZ2VuZXJhdGluZyBzeW50aGV0aWMgc2FtcGxlcywgdGhleSBmcmVxdWVudGx5IG92ZXJsb29rIGxvY2FsIGRlbnNpdHkgYW5kIGRpc3RyaWJ1dGlvbiBjaGFyYWN0ZXJpc3RpY3MuIENvbnNlcXVlbnRseSwgZGV2ZWxvcGluZyBtZXRob2RzIHRoYXQgaW5jb3Jwb3JhdGUgbG9jYWwgc3BhdGlhbCBpbmZvcm1hdGlvbiB0byBzeW50aGVzaXplIHNhbXBsZXMgdGhhdCBiZXR0ZXIgcHJlc2VydmUgdGhlIG9yaWdpbmFsIGRhdGEgZGlzdHJpYnV0aW9uIGlzIGNyaXRpY2FsIGZvciBpbXByb3ZpbmcgbW9kZWwgcm9idXN0bmVzcyBpbiBjbGFzcy1pbWJhbGFuY2VkIHNjZW5hcmlvcy4gVG8gYWRkcmVzcyB0aGlzIGdhcCwgd2UgcHJvcG9zZSBhbiBlbmhhbmNlZCBTTU9URSBhbGdvcml0aG0gKElTTU9URSksIHdoaWNoIG1vZGlmaWVzIHRoZSBzcGF0aWFsIGNvbnN0cmFpbnRzIGZvciBzeW50aGV0aWMgc2FtcGxlIGdlbmVyYXRpb24uIFVubGlrZSBTTU9URSwgdGhlIHByb3Bvc2VkIG1ldGhvZCBmaXJzdCBnZW5lcmF0ZXMgYSBiYXNlIHNhbXBsZSBiZXR3ZWVuIHR3byBvcmlnaW5hbCBzYW1wbGVzLiBUaGVuIHRoZSBFdWNsaWRlYW4gZGlzdGFuY2UgYmV0d2VlbiB0aGUgdHdvIHNhbXBsZXMgaXMgbXVsdGlwbGllZCBieSBhIHJhbmRvbSBudW1iZXIgdG8gZ2VuZXJhdGUgYSByYW5kb20gcXVhbnRpdHkuIFRoaXMgcmFuZG9tIHF1YW50aXR5IGlzIGFkZGVkIG9yIHN1YnRyYWN0ZWQgYmFzZWQgb24gdGhlIGRpc3RhbmNlIGJldHdlZW4gdGhlIGJhc2Ugc2FtcGxlIGFuZCB0aGUgb3JpZ2luYWwgc2FtcGxlcywgZW5zdXJpbmcgdGhhdCBuZXcgc2FtcGxlcyBhcmUgZ2VuZXJhdGVkIGFyb3VuZCB0aGUgdHdvIG9yaWdpbmFsIHNhbXBsZXMuIEJ5IGFkYXB0aXZlbHkgZXhwYW5kaW5nIHRoZSBzeW50aGV0aWMgc2FtcGxlIGdlbmVyYXRpb24gc3BhY2UsIElTTU9URSBlZmZlY3RpdmVseSBhbGxldmlhdGVzIGRpc3RvcnRpb25zIGluIGxvY2FsIGRhdGEgZGlzdHJpYnV0aW9uIGFuZCBkZW5zaXR5LiBUaGlzIHN0dWR5IGNvbXBhcmVkIHRoZSBJU01PVEUgYWxnb3JpdGhtIHdpdGggc2V2ZW4gbWFpbnN0cmVhbSBvdmVyc2FtcGxpbmcgYWxnb3JpdGhtcywgdXNpbmcgdGhyZWUgY2xhc3NpZmllcnMgb24gdGhpcnRlZW4gcHVibGljIGRhdGFzZXRzIGZyb20gdGhlIEtFRUwsIFVDSSwgYW5kIEthZ2dsZSBkYXRhYmFzZXMuIENvbXBhcmF0aXZlIGFuYWx5c2lzIG9mIDJEIGFuZCAzRCBzY2F0dGVyIHBsb3RzIHJldmVhbGVkIHRoYXQgSVNNT1RFIHlpZWxkcyBtb3JlIHJlYWxpc3RpYyBkYXRhIGRpc3RyaWJ1dGlvbnMuIEV4cGVyaW1lbnRhbCByZXN1bHRzIGRlbW9uc3RyYXRlZCByZWxhdGl2ZSBpbXByb3ZlbWVudHMgaW4gY2xhc3NpZmllciBwZXJmb3JtYW5jZSwgd2l0aCBGMS1zY29yZSwgRy1tZWFuLCBhbmQgQVVDIGluY3JlYXNpbmcgYnkgMTMuMDclLCAxNi41NSUsIGFuZCA3Ljk0JSwgcmVzcGVjdGl2ZWx5LiBGdXJ0aGVybW9yZSwgSVNNT1RF4oCZcyBwYXJhbWV0ZXIgYWRhcHRhYmlsaXR5IGVuYWJsZXMgaXRzIGFwcGxpY2F0aW9uIHRvIG11bHRpLWNsYXNzIGltYmFsYW5jZWQgZGF0YXNldHMuIiwicHVibGlzaGVyIjoiTmF0dXJlIFJlc2VhcmNoIiwiaXNzdWUiOiIxIiwidm9sdW1lIjoiMTUifSwiaXNUZW1wb3JhcnkiOmZhbHNlfV19"/>
          <w:id w:val="-16011444"/>
          <w:placeholder>
            <w:docPart w:val="DefaultPlaceholder_-1854013440"/>
          </w:placeholder>
        </w:sdtPr>
        <w:sdtContent>
          <w:r w:rsidR="00623468" w:rsidRPr="0073580C">
            <w:rPr>
              <w:rFonts w:ascii="Times New Roman" w:hAnsi="Times New Roman" w:cs="Times New Roman"/>
              <w:color w:val="000000"/>
              <w:vertAlign w:val="superscript"/>
            </w:rPr>
            <w:t>35</w:t>
          </w:r>
        </w:sdtContent>
      </w:sdt>
      <w:r w:rsidRPr="0073580C">
        <w:rPr>
          <w:rFonts w:ascii="Times New Roman" w:hAnsi="Times New Roman" w:cs="Times New Roman"/>
        </w:rPr>
        <w:t>.</w:t>
      </w:r>
    </w:p>
    <w:p w14:paraId="48BECB8F" w14:textId="5196FCB3" w:rsidR="00C44FB7" w:rsidRPr="0073580C" w:rsidRDefault="00F11E96" w:rsidP="00C44FB7">
      <w:pPr>
        <w:spacing w:line="360" w:lineRule="auto"/>
        <w:jc w:val="both"/>
        <w:rPr>
          <w:rFonts w:ascii="Times New Roman" w:hAnsi="Times New Roman" w:cs="Times New Roman"/>
          <w:b/>
          <w:bCs/>
        </w:rPr>
      </w:pPr>
      <w:r w:rsidRPr="0073580C">
        <w:rPr>
          <w:rFonts w:ascii="Times New Roman" w:hAnsi="Times New Roman" w:cs="Times New Roman"/>
          <w:b/>
          <w:bCs/>
        </w:rPr>
        <w:t>2.16. Balanced</w:t>
      </w:r>
      <w:r w:rsidR="00C44FB7" w:rsidRPr="0073580C">
        <w:rPr>
          <w:rFonts w:ascii="Times New Roman" w:hAnsi="Times New Roman" w:cs="Times New Roman"/>
          <w:b/>
          <w:bCs/>
        </w:rPr>
        <w:t xml:space="preserve"> Random Forest</w:t>
      </w:r>
    </w:p>
    <w:p w14:paraId="5A93FEFF" w14:textId="52C7EC3E" w:rsidR="00C44FB7" w:rsidRPr="0073580C" w:rsidRDefault="00C44FB7" w:rsidP="00C44FB7">
      <w:pPr>
        <w:spacing w:line="360" w:lineRule="auto"/>
        <w:jc w:val="both"/>
        <w:rPr>
          <w:rFonts w:ascii="Times New Roman" w:hAnsi="Times New Roman" w:cs="Times New Roman"/>
        </w:rPr>
      </w:pPr>
      <w:r w:rsidRPr="0073580C">
        <w:rPr>
          <w:rFonts w:ascii="Times New Roman" w:hAnsi="Times New Roman" w:cs="Times New Roman"/>
        </w:rPr>
        <w:t xml:space="preserve">A balanced RF model was applied using the </w:t>
      </w:r>
      <w:r w:rsidRPr="0073580C">
        <w:rPr>
          <w:rFonts w:ascii="Times New Roman" w:hAnsi="Times New Roman" w:cs="Times New Roman"/>
          <w:i/>
          <w:iCs/>
        </w:rPr>
        <w:t>ranger</w:t>
      </w:r>
      <w:r w:rsidRPr="0073580C">
        <w:rPr>
          <w:rFonts w:ascii="Times New Roman" w:hAnsi="Times New Roman" w:cs="Times New Roman"/>
        </w:rPr>
        <w:t xml:space="preserve"> package. Balanced bootstrap sampling was used to confirm equivalent class representation in each tree, with 500 trees and permutation-based variable rank estimation</w:t>
      </w:r>
      <w:r w:rsidR="00623468" w:rsidRPr="0073580C">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JkNDFlMGQtZTE3Ni00MTA2LWJhYTItNGNlM2MyMWQxYWU1IiwicHJvcGVydGllcyI6eyJub3RlSW5kZXgiOjB9LCJpc0VkaXRlZCI6ZmFsc2UsIm1hbnVhbE92ZXJyaWRlIjp7ImlzTWFudWFsbHlPdmVycmlkZGVuIjpmYWxzZSwiY2l0ZXByb2NUZXh0IjoiPHN1cD4yNDwvc3VwPiIsIm1hbnVhbE92ZXJyaWRlVGV4dCI6IiJ9LCJjaXRhdGlvbkl0ZW1zIjpbeyJpZCI6ImM4ZTJlODAzLWRhNTUtMzM1Mi05ZjQ2LWY0YjMxZmM3MzM1MSIsIml0ZW1EYXRhIjp7InR5cGUiOiJhcnRpY2xlLWpvdXJuYWwiLCJpZCI6ImM4ZTJlODAzLWRhNTUtMzM1Mi05ZjQ2LWY0YjMxZmM3MzM1MS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
          <w:id w:val="-75761116"/>
          <w:placeholder>
            <w:docPart w:val="DefaultPlaceholder_-1854013440"/>
          </w:placeholder>
        </w:sdtPr>
        <w:sdtContent>
          <w:r w:rsidR="00623468" w:rsidRPr="0073580C">
            <w:rPr>
              <w:rFonts w:ascii="Times New Roman" w:hAnsi="Times New Roman" w:cs="Times New Roman"/>
              <w:color w:val="000000"/>
              <w:vertAlign w:val="superscript"/>
            </w:rPr>
            <w:t>24</w:t>
          </w:r>
        </w:sdtContent>
      </w:sdt>
      <w:r w:rsidRPr="0073580C">
        <w:rPr>
          <w:rFonts w:ascii="Times New Roman" w:hAnsi="Times New Roman" w:cs="Times New Roman"/>
        </w:rPr>
        <w:t>.</w:t>
      </w:r>
    </w:p>
    <w:p w14:paraId="7547BE20" w14:textId="01ACDE53" w:rsidR="00C44FB7" w:rsidRPr="0073580C" w:rsidRDefault="00F11E96" w:rsidP="00CE2A2A">
      <w:pPr>
        <w:spacing w:line="360" w:lineRule="auto"/>
        <w:jc w:val="both"/>
        <w:rPr>
          <w:rFonts w:ascii="Times New Roman" w:hAnsi="Times New Roman" w:cs="Times New Roman"/>
          <w:b/>
          <w:bCs/>
        </w:rPr>
      </w:pPr>
      <w:r w:rsidRPr="0073580C">
        <w:rPr>
          <w:rFonts w:ascii="Times New Roman" w:hAnsi="Times New Roman" w:cs="Times New Roman"/>
          <w:b/>
          <w:bCs/>
        </w:rPr>
        <w:t xml:space="preserve">2.17. </w:t>
      </w:r>
      <w:r w:rsidR="00C44FB7" w:rsidRPr="0073580C">
        <w:rPr>
          <w:rFonts w:ascii="Times New Roman" w:hAnsi="Times New Roman" w:cs="Times New Roman"/>
          <w:b/>
          <w:bCs/>
        </w:rPr>
        <w:t>Analytical tools</w:t>
      </w:r>
    </w:p>
    <w:p w14:paraId="52CBB31F" w14:textId="1FE5DB89" w:rsidR="00C44FB7" w:rsidRDefault="00C44FB7" w:rsidP="00CE2A2A">
      <w:pPr>
        <w:spacing w:line="360" w:lineRule="auto"/>
        <w:jc w:val="both"/>
        <w:rPr>
          <w:rFonts w:ascii="Times New Roman" w:hAnsi="Times New Roman" w:cs="Times New Roman"/>
        </w:rPr>
      </w:pPr>
      <w:r w:rsidRPr="0073580C">
        <w:rPr>
          <w:rFonts w:ascii="Times New Roman" w:hAnsi="Times New Roman" w:cs="Times New Roman"/>
        </w:rPr>
        <w:t xml:space="preserve">All analyses were performed in R (version 4.5.5). The </w:t>
      </w:r>
      <w:proofErr w:type="spellStart"/>
      <w:r w:rsidRPr="0073580C">
        <w:rPr>
          <w:rFonts w:ascii="Times New Roman" w:hAnsi="Times New Roman" w:cs="Times New Roman"/>
          <w:b/>
          <w:bCs/>
        </w:rPr>
        <w:t>randomForest</w:t>
      </w:r>
      <w:proofErr w:type="spellEnd"/>
      <w:r w:rsidRPr="0073580C">
        <w:rPr>
          <w:rFonts w:ascii="Times New Roman" w:hAnsi="Times New Roman" w:cs="Times New Roman"/>
        </w:rPr>
        <w:t xml:space="preserve"> package was used for the SMOTE-based and class-weighted RF models, whereas the </w:t>
      </w:r>
      <w:r w:rsidRPr="0073580C">
        <w:rPr>
          <w:rFonts w:ascii="Times New Roman" w:hAnsi="Times New Roman" w:cs="Times New Roman"/>
          <w:b/>
          <w:bCs/>
        </w:rPr>
        <w:t>ranger</w:t>
      </w:r>
      <w:r w:rsidRPr="0073580C">
        <w:rPr>
          <w:rFonts w:ascii="Times New Roman" w:hAnsi="Times New Roman" w:cs="Times New Roman"/>
        </w:rPr>
        <w:t xml:space="preserve"> package was used for the Balanced Random Forest. Model performance was evaluated using the </w:t>
      </w:r>
      <w:r w:rsidRPr="0073580C">
        <w:rPr>
          <w:rFonts w:ascii="Times New Roman" w:hAnsi="Times New Roman" w:cs="Times New Roman"/>
          <w:b/>
          <w:bCs/>
        </w:rPr>
        <w:t>caret</w:t>
      </w:r>
      <w:r w:rsidRPr="0073580C">
        <w:rPr>
          <w:rFonts w:ascii="Times New Roman" w:hAnsi="Times New Roman" w:cs="Times New Roman"/>
        </w:rPr>
        <w:t xml:space="preserve"> and </w:t>
      </w:r>
      <w:proofErr w:type="spellStart"/>
      <w:r w:rsidRPr="0073580C">
        <w:rPr>
          <w:rFonts w:ascii="Times New Roman" w:hAnsi="Times New Roman" w:cs="Times New Roman"/>
          <w:b/>
          <w:bCs/>
        </w:rPr>
        <w:t>pROC</w:t>
      </w:r>
      <w:proofErr w:type="spellEnd"/>
      <w:r w:rsidRPr="0073580C">
        <w:rPr>
          <w:rFonts w:ascii="Times New Roman" w:hAnsi="Times New Roman" w:cs="Times New Roman"/>
        </w:rPr>
        <w:t xml:space="preserve"> packages.</w:t>
      </w:r>
    </w:p>
    <w:p w14:paraId="4196E353" w14:textId="489E88B1" w:rsidR="00933691" w:rsidRDefault="00826CD9" w:rsidP="00CE2A2A">
      <w:pPr>
        <w:spacing w:line="360" w:lineRule="auto"/>
        <w:jc w:val="both"/>
        <w:rPr>
          <w:rFonts w:ascii="Times New Roman" w:hAnsi="Times New Roman" w:cs="Times New Roman"/>
          <w:b/>
          <w:bCs/>
        </w:rPr>
      </w:pPr>
      <w:r>
        <w:rPr>
          <w:rFonts w:ascii="Times New Roman" w:hAnsi="Times New Roman" w:cs="Times New Roman"/>
          <w:b/>
          <w:bCs/>
        </w:rPr>
        <w:t>2.18.</w:t>
      </w:r>
      <w:r w:rsidRPr="00933691">
        <w:rPr>
          <w:rFonts w:ascii="Times New Roman" w:hAnsi="Times New Roman" w:cs="Times New Roman"/>
          <w:b/>
          <w:bCs/>
        </w:rPr>
        <w:t xml:space="preserve"> Code</w:t>
      </w:r>
      <w:r w:rsidR="00933691" w:rsidRPr="00933691">
        <w:rPr>
          <w:rFonts w:ascii="Times New Roman" w:hAnsi="Times New Roman" w:cs="Times New Roman"/>
          <w:b/>
          <w:bCs/>
        </w:rPr>
        <w:t xml:space="preserve"> Availability</w:t>
      </w:r>
    </w:p>
    <w:p w14:paraId="7696C51B" w14:textId="77777777" w:rsidR="00E560E2" w:rsidRPr="0044573A" w:rsidRDefault="00E560E2" w:rsidP="00E560E2">
      <w:pPr>
        <w:spacing w:line="360" w:lineRule="auto"/>
        <w:jc w:val="both"/>
        <w:rPr>
          <w:rFonts w:ascii="Times New Roman" w:hAnsi="Times New Roman" w:cs="Times New Roman"/>
        </w:rPr>
      </w:pPr>
      <w:r w:rsidRPr="0044573A">
        <w:rPr>
          <w:rFonts w:ascii="Times New Roman" w:hAnsi="Times New Roman" w:cs="Times New Roman"/>
        </w:rPr>
        <w:t xml:space="preserve">The analytical scripts and reproducible workflow are publicly available through GitHub and archived in </w:t>
      </w:r>
      <w:proofErr w:type="spellStart"/>
      <w:r w:rsidRPr="0044573A">
        <w:rPr>
          <w:rFonts w:ascii="Times New Roman" w:hAnsi="Times New Roman" w:cs="Times New Roman"/>
        </w:rPr>
        <w:t>Zenodo</w:t>
      </w:r>
      <w:proofErr w:type="spellEnd"/>
      <w:r w:rsidRPr="0044573A">
        <w:rPr>
          <w:rFonts w:ascii="Times New Roman" w:hAnsi="Times New Roman" w:cs="Times New Roman"/>
        </w:rPr>
        <w:t xml:space="preserve"> (</w:t>
      </w:r>
      <w:hyperlink r:id="rId8" w:tgtFrame="_new" w:history="1">
        <w:r w:rsidRPr="0044573A">
          <w:rPr>
            <w:rStyle w:val="Hyperlink"/>
            <w:rFonts w:ascii="Times New Roman" w:hAnsi="Times New Roman" w:cs="Times New Roman"/>
          </w:rPr>
          <w:t>https://doi.org/10.5281/zenodo.22712479</w:t>
        </w:r>
      </w:hyperlink>
      <w:r w:rsidRPr="0044573A">
        <w:rPr>
          <w:rFonts w:ascii="Times New Roman" w:hAnsi="Times New Roman" w:cs="Times New Roman"/>
        </w:rPr>
        <w:t xml:space="preserve">). </w:t>
      </w:r>
    </w:p>
    <w:p w14:paraId="6A96534A" w14:textId="7B806241" w:rsidR="00E560E2" w:rsidRDefault="00E560E2" w:rsidP="00E560E2">
      <w:pPr>
        <w:spacing w:line="360" w:lineRule="auto"/>
        <w:jc w:val="both"/>
        <w:rPr>
          <w:rFonts w:ascii="Times New Roman" w:hAnsi="Times New Roman" w:cs="Times New Roman"/>
        </w:rPr>
      </w:pPr>
      <w:r w:rsidRPr="0044573A">
        <w:rPr>
          <w:rFonts w:ascii="Times New Roman" w:hAnsi="Times New Roman" w:cs="Times New Roman"/>
        </w:rPr>
        <w:t xml:space="preserve">Source code: </w:t>
      </w:r>
      <w:hyperlink r:id="rId9" w:history="1">
        <w:r w:rsidRPr="0044573A">
          <w:rPr>
            <w:rStyle w:val="Hyperlink"/>
            <w:rFonts w:ascii="Times New Roman" w:hAnsi="Times New Roman" w:cs="Times New Roman"/>
          </w:rPr>
          <w:t>https://github.com/muhammadsalek/SBA-BurkinaFaso-ML-DHS</w:t>
        </w:r>
      </w:hyperlink>
      <w:r w:rsidRPr="0044573A">
        <w:rPr>
          <w:rFonts w:ascii="Times New Roman" w:hAnsi="Times New Roman" w:cs="Times New Roman"/>
        </w:rPr>
        <w:t>.</w:t>
      </w:r>
    </w:p>
    <w:p w14:paraId="189AAB3C" w14:textId="5023057C" w:rsidR="00066E7D" w:rsidRDefault="00826CD9" w:rsidP="00491063">
      <w:pPr>
        <w:jc w:val="both"/>
        <w:rPr>
          <w:rFonts w:ascii="Times New Roman" w:hAnsi="Times New Roman" w:cs="Times New Roman"/>
          <w:b/>
          <w:bCs/>
        </w:rPr>
      </w:pPr>
      <w:r>
        <w:rPr>
          <w:rFonts w:ascii="Times New Roman" w:hAnsi="Times New Roman" w:cs="Times New Roman"/>
          <w:b/>
          <w:bCs/>
        </w:rPr>
        <w:t>3.</w:t>
      </w:r>
      <w:r w:rsidR="00066E7D" w:rsidRPr="009F2DA8">
        <w:rPr>
          <w:rFonts w:ascii="Times New Roman" w:hAnsi="Times New Roman" w:cs="Times New Roman"/>
          <w:b/>
          <w:bCs/>
        </w:rPr>
        <w:t>Results</w:t>
      </w:r>
    </w:p>
    <w:p w14:paraId="71CA6007" w14:textId="7B0B4DA8" w:rsidR="009F2DA8" w:rsidRPr="00797AE1" w:rsidRDefault="00826CD9" w:rsidP="009F2DA8">
      <w:pPr>
        <w:spacing w:line="360" w:lineRule="auto"/>
        <w:jc w:val="both"/>
        <w:rPr>
          <w:rFonts w:ascii="Times New Roman" w:hAnsi="Times New Roman" w:cs="Times New Roman"/>
          <w:b/>
          <w:bCs/>
        </w:rPr>
      </w:pPr>
      <w:r>
        <w:rPr>
          <w:rFonts w:ascii="Times New Roman" w:hAnsi="Times New Roman" w:cs="Times New Roman"/>
          <w:b/>
          <w:bCs/>
        </w:rPr>
        <w:t xml:space="preserve">3.1. </w:t>
      </w:r>
      <w:r w:rsidR="009F2DA8" w:rsidRPr="00797AE1">
        <w:rPr>
          <w:rFonts w:ascii="Times New Roman" w:hAnsi="Times New Roman" w:cs="Times New Roman"/>
          <w:b/>
          <w:bCs/>
        </w:rPr>
        <w:t xml:space="preserve">Background </w:t>
      </w:r>
      <w:r w:rsidR="00AA210D">
        <w:rPr>
          <w:rFonts w:ascii="Times New Roman" w:hAnsi="Times New Roman" w:cs="Times New Roman"/>
          <w:b/>
          <w:bCs/>
        </w:rPr>
        <w:t>c</w:t>
      </w:r>
      <w:r w:rsidR="009F2DA8" w:rsidRPr="00797AE1">
        <w:rPr>
          <w:rFonts w:ascii="Times New Roman" w:hAnsi="Times New Roman" w:cs="Times New Roman"/>
          <w:b/>
          <w:bCs/>
        </w:rPr>
        <w:t>haracteristics</w:t>
      </w:r>
    </w:p>
    <w:p w14:paraId="6859B4FE" w14:textId="2A2C9634" w:rsidR="00CE2A2A" w:rsidRPr="00D36860" w:rsidRDefault="00CE2A2A" w:rsidP="00CE2A2A">
      <w:pPr>
        <w:spacing w:line="360" w:lineRule="auto"/>
        <w:jc w:val="both"/>
        <w:rPr>
          <w:rFonts w:ascii="Times New Roman" w:hAnsi="Times New Roman" w:cs="Times New Roman"/>
        </w:rPr>
      </w:pPr>
      <w:r w:rsidRPr="00D36860">
        <w:rPr>
          <w:rFonts w:ascii="Times New Roman" w:hAnsi="Times New Roman" w:cs="Times New Roman"/>
        </w:rPr>
        <w:t>Only 9.6% delivered without skilled assistance [</w:t>
      </w:r>
      <w:r w:rsidRPr="00D36860">
        <w:rPr>
          <w:rFonts w:ascii="Times New Roman" w:hAnsi="Times New Roman" w:cs="Times New Roman"/>
          <w:b/>
          <w:bCs/>
        </w:rPr>
        <w:t>Supplementary Figure S1</w:t>
      </w:r>
      <w:r w:rsidRPr="00D36860">
        <w:rPr>
          <w:rFonts w:ascii="Times New Roman" w:hAnsi="Times New Roman" w:cs="Times New Roman"/>
        </w:rPr>
        <w:t xml:space="preserve">]. </w:t>
      </w:r>
      <w:r w:rsidR="00F11E96">
        <w:rPr>
          <w:rFonts w:ascii="Times New Roman" w:hAnsi="Times New Roman" w:cs="Times New Roman"/>
        </w:rPr>
        <w:t>M</w:t>
      </w:r>
      <w:r w:rsidRPr="00D36860">
        <w:rPr>
          <w:rFonts w:ascii="Times New Roman" w:hAnsi="Times New Roman" w:cs="Times New Roman"/>
        </w:rPr>
        <w:t>ost of the women had skilled birth attendance, were aged between 20-34 years (71%), from rural areas (69%), and had no formal education (64%). Most of the women were multiparous (78%), had ≥4 ANC visits (72%), delivered vaginally (93%), and reported relatively low health insurance coverage of 0.55%. [</w:t>
      </w:r>
      <w:r w:rsidRPr="00D36860">
        <w:rPr>
          <w:rFonts w:ascii="Times New Roman" w:hAnsi="Times New Roman" w:cs="Times New Roman"/>
          <w:b/>
          <w:bCs/>
        </w:rPr>
        <w:t>Supplementary Table S1</w:t>
      </w:r>
      <w:r w:rsidRPr="00D36860">
        <w:rPr>
          <w:rFonts w:ascii="Times New Roman" w:hAnsi="Times New Roman" w:cs="Times New Roman"/>
        </w:rPr>
        <w:t xml:space="preserve">]. </w:t>
      </w:r>
      <w:r>
        <w:rPr>
          <w:rFonts w:ascii="Times New Roman" w:hAnsi="Times New Roman" w:cs="Times New Roman"/>
        </w:rPr>
        <w:t>T</w:t>
      </w:r>
      <w:r w:rsidRPr="00D36860">
        <w:rPr>
          <w:rFonts w:ascii="Times New Roman" w:hAnsi="Times New Roman" w:cs="Times New Roman"/>
        </w:rPr>
        <w:t>he original data has 90.4% skilled vs 9.6% unskilled, while the synthetic training set created by SMOTE, on the left, has 50% skilled and 50% unskilled. The SMOTE remedies class imbalance by oversampling synthetic "unskilled" cases, thus improving its detection capability of high-risk women without biasing the evaluation that needs to be performed on the original test set [</w:t>
      </w:r>
      <w:r w:rsidRPr="00D36860">
        <w:rPr>
          <w:rFonts w:ascii="Times New Roman" w:hAnsi="Times New Roman" w:cs="Times New Roman"/>
          <w:b/>
          <w:bCs/>
        </w:rPr>
        <w:t>Supplementary Figure S2</w:t>
      </w:r>
      <w:r w:rsidRPr="00D36860">
        <w:rPr>
          <w:rFonts w:ascii="Times New Roman" w:hAnsi="Times New Roman" w:cs="Times New Roman"/>
        </w:rPr>
        <w:t>].</w:t>
      </w:r>
    </w:p>
    <w:p w14:paraId="54815E5F" w14:textId="7C6E4DFF"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lastRenderedPageBreak/>
        <w:t xml:space="preserve">3.2. </w:t>
      </w:r>
      <w:r w:rsidR="00CE2A2A" w:rsidRPr="00D36860">
        <w:rPr>
          <w:rFonts w:ascii="Times New Roman" w:hAnsi="Times New Roman" w:cs="Times New Roman"/>
          <w:b/>
          <w:bCs/>
        </w:rPr>
        <w:t xml:space="preserve">Results of </w:t>
      </w:r>
      <w:r w:rsidR="00AA210D">
        <w:rPr>
          <w:rFonts w:ascii="Times New Roman" w:hAnsi="Times New Roman" w:cs="Times New Roman"/>
          <w:b/>
          <w:bCs/>
        </w:rPr>
        <w:t>f</w:t>
      </w:r>
      <w:r w:rsidR="00CE2A2A" w:rsidRPr="00D36860">
        <w:rPr>
          <w:rFonts w:ascii="Times New Roman" w:hAnsi="Times New Roman" w:cs="Times New Roman"/>
          <w:b/>
          <w:bCs/>
        </w:rPr>
        <w:t xml:space="preserve">eature </w:t>
      </w:r>
      <w:r w:rsidR="00AA210D">
        <w:rPr>
          <w:rFonts w:ascii="Times New Roman" w:hAnsi="Times New Roman" w:cs="Times New Roman"/>
          <w:b/>
          <w:bCs/>
        </w:rPr>
        <w:t>s</w:t>
      </w:r>
      <w:r w:rsidR="00CE2A2A" w:rsidRPr="00D36860">
        <w:rPr>
          <w:rFonts w:ascii="Times New Roman" w:hAnsi="Times New Roman" w:cs="Times New Roman"/>
          <w:b/>
          <w:bCs/>
        </w:rPr>
        <w:t>election</w:t>
      </w:r>
    </w:p>
    <w:p w14:paraId="020E4426" w14:textId="7944D07E" w:rsidR="00CE2A2A" w:rsidRDefault="00CE2A2A" w:rsidP="00CE2A2A">
      <w:pPr>
        <w:spacing w:line="360" w:lineRule="auto"/>
        <w:jc w:val="both"/>
        <w:rPr>
          <w:rFonts w:ascii="Times New Roman" w:hAnsi="Times New Roman" w:cs="Times New Roman"/>
        </w:rPr>
      </w:pPr>
      <w:r w:rsidRPr="00D36860">
        <w:rPr>
          <w:rFonts w:ascii="Times New Roman" w:hAnsi="Times New Roman" w:cs="Times New Roman"/>
        </w:rPr>
        <w:t>In the analysis of SBA, the Boruta feature selection algorithm confirmed 17 predictors as statistically significant and relevant for SBA</w:t>
      </w:r>
      <w:r w:rsidR="00F11E96">
        <w:rPr>
          <w:rFonts w:ascii="Times New Roman" w:hAnsi="Times New Roman" w:cs="Times New Roman"/>
        </w:rPr>
        <w:t xml:space="preserve"> such as </w:t>
      </w:r>
      <w:r w:rsidRPr="00D36860">
        <w:rPr>
          <w:rFonts w:ascii="Times New Roman" w:hAnsi="Times New Roman" w:cs="Times New Roman"/>
        </w:rPr>
        <w:t>province, ethnicity, wealth category, antenatal care visits, working status, religion, media exposure, internet use, maternal age at first birth, place of residence, age at first sexual intercourse, parity, current sexual activity, child-related category, household size group, fertility preference, and women's decision-making autonomy. [</w:t>
      </w:r>
      <w:r w:rsidRPr="00D36860">
        <w:rPr>
          <w:rFonts w:ascii="Times New Roman" w:hAnsi="Times New Roman" w:cs="Times New Roman"/>
          <w:b/>
          <w:bCs/>
        </w:rPr>
        <w:t xml:space="preserve"> Supplementary Figure S3</w:t>
      </w:r>
      <w:r w:rsidR="00AD3AE6">
        <w:rPr>
          <w:rFonts w:ascii="Times New Roman" w:hAnsi="Times New Roman" w:cs="Times New Roman"/>
          <w:b/>
          <w:bCs/>
        </w:rPr>
        <w:t>, Supplementary Figure S10</w:t>
      </w:r>
      <w:r w:rsidRPr="00D36860">
        <w:rPr>
          <w:rFonts w:ascii="Times New Roman" w:hAnsi="Times New Roman" w:cs="Times New Roman"/>
        </w:rPr>
        <w:t>].</w:t>
      </w:r>
    </w:p>
    <w:p w14:paraId="4F1C6658" w14:textId="02A30446" w:rsidR="009B79E6" w:rsidRPr="00D36860" w:rsidRDefault="009B79E6" w:rsidP="009B79E6">
      <w:pPr>
        <w:spacing w:line="360" w:lineRule="auto"/>
        <w:jc w:val="both"/>
        <w:rPr>
          <w:rFonts w:ascii="Times New Roman" w:hAnsi="Times New Roman" w:cs="Times New Roman"/>
        </w:rPr>
      </w:pPr>
      <w:r w:rsidRPr="00D36860">
        <w:rPr>
          <w:rFonts w:ascii="Times New Roman" w:hAnsi="Times New Roman" w:cs="Times New Roman"/>
        </w:rPr>
        <w:t xml:space="preserve">By the end of the hyperparameter tuning using 10-fold cross-validation, the </w:t>
      </w:r>
      <w:r>
        <w:rPr>
          <w:rFonts w:ascii="Times New Roman" w:hAnsi="Times New Roman" w:cs="Times New Roman"/>
        </w:rPr>
        <w:t xml:space="preserve">RF </w:t>
      </w:r>
      <w:r w:rsidRPr="00D36860">
        <w:rPr>
          <w:rFonts w:ascii="Times New Roman" w:hAnsi="Times New Roman" w:cs="Times New Roman"/>
        </w:rPr>
        <w:t xml:space="preserve">model </w:t>
      </w:r>
      <w:r>
        <w:rPr>
          <w:rFonts w:ascii="Times New Roman" w:hAnsi="Times New Roman" w:cs="Times New Roman"/>
        </w:rPr>
        <w:t>showed</w:t>
      </w:r>
      <w:r w:rsidRPr="00D36860">
        <w:rPr>
          <w:rFonts w:ascii="Times New Roman" w:hAnsi="Times New Roman" w:cs="Times New Roman"/>
        </w:rPr>
        <w:t xml:space="preserve"> ranked among the best and </w:t>
      </w:r>
      <w:r>
        <w:rPr>
          <w:rFonts w:ascii="Times New Roman" w:hAnsi="Times New Roman" w:cs="Times New Roman"/>
        </w:rPr>
        <w:t>achieved</w:t>
      </w:r>
      <w:r w:rsidRPr="00D36860">
        <w:rPr>
          <w:rFonts w:ascii="Times New Roman" w:hAnsi="Times New Roman" w:cs="Times New Roman"/>
        </w:rPr>
        <w:t xml:space="preserve"> the maximum </w:t>
      </w:r>
      <w:r>
        <w:rPr>
          <w:rFonts w:ascii="Times New Roman" w:hAnsi="Times New Roman" w:cs="Times New Roman"/>
        </w:rPr>
        <w:t xml:space="preserve">AUROC = 0.71, </w:t>
      </w:r>
      <w:r w:rsidRPr="00D36860">
        <w:rPr>
          <w:rFonts w:ascii="Times New Roman" w:hAnsi="Times New Roman" w:cs="Times New Roman"/>
        </w:rPr>
        <w:t xml:space="preserve">F1-score </w:t>
      </w:r>
      <w:r>
        <w:rPr>
          <w:rFonts w:ascii="Times New Roman" w:hAnsi="Times New Roman" w:cs="Times New Roman"/>
        </w:rPr>
        <w:t>=</w:t>
      </w:r>
      <w:r w:rsidRPr="00D36860">
        <w:rPr>
          <w:rFonts w:ascii="Times New Roman" w:hAnsi="Times New Roman" w:cs="Times New Roman"/>
        </w:rPr>
        <w:t>0.94, MCC</w:t>
      </w:r>
      <w:r>
        <w:rPr>
          <w:rFonts w:ascii="Times New Roman" w:hAnsi="Times New Roman" w:cs="Times New Roman"/>
        </w:rPr>
        <w:t>=</w:t>
      </w:r>
      <w:r w:rsidRPr="00D36860">
        <w:rPr>
          <w:rFonts w:ascii="Times New Roman" w:hAnsi="Times New Roman" w:cs="Times New Roman"/>
        </w:rPr>
        <w:t>0.31, and Kappa</w:t>
      </w:r>
      <w:r>
        <w:rPr>
          <w:rFonts w:ascii="Times New Roman" w:hAnsi="Times New Roman" w:cs="Times New Roman"/>
        </w:rPr>
        <w:t>=</w:t>
      </w:r>
      <w:r w:rsidRPr="00D36860">
        <w:rPr>
          <w:rFonts w:ascii="Times New Roman" w:hAnsi="Times New Roman" w:cs="Times New Roman"/>
        </w:rPr>
        <w:t xml:space="preserve">0.30. </w:t>
      </w:r>
      <w:r w:rsidRPr="00125271">
        <w:rPr>
          <w:rFonts w:ascii="Times New Roman" w:hAnsi="Times New Roman" w:cs="Times New Roman"/>
        </w:rPr>
        <w:t>Due to high class imbalance, accuracy may be misleading; thus MCC, Kappa, AUROC, and PR-AUC were used as main assessment metrics</w:t>
      </w:r>
      <w:r w:rsidRPr="001B0EE1">
        <w:rPr>
          <w:rFonts w:ascii="Times New Roman" w:hAnsi="Times New Roman" w:cs="Times New Roman"/>
        </w:rPr>
        <w:t>.</w:t>
      </w:r>
      <w:r>
        <w:rPr>
          <w:rFonts w:ascii="Times New Roman" w:hAnsi="Times New Roman" w:cs="Times New Roman"/>
        </w:rPr>
        <w:t xml:space="preserve"> </w:t>
      </w:r>
      <w:r w:rsidRPr="00D36860">
        <w:rPr>
          <w:rFonts w:ascii="Times New Roman" w:hAnsi="Times New Roman" w:cs="Times New Roman"/>
        </w:rPr>
        <w:t>The competitive behavior of performance depicted by SVM could not outperform the R</w:t>
      </w:r>
      <w:r w:rsidR="007B19F3">
        <w:rPr>
          <w:rFonts w:ascii="Times New Roman" w:hAnsi="Times New Roman" w:cs="Times New Roman"/>
        </w:rPr>
        <w:t>F</w:t>
      </w:r>
      <w:r w:rsidR="00C849BD">
        <w:rPr>
          <w:rFonts w:ascii="Times New Roman" w:hAnsi="Times New Roman" w:cs="Times New Roman"/>
        </w:rPr>
        <w:t xml:space="preserve"> </w:t>
      </w:r>
      <w:r w:rsidRPr="00D36860">
        <w:rPr>
          <w:rFonts w:ascii="Times New Roman" w:hAnsi="Times New Roman" w:cs="Times New Roman"/>
        </w:rPr>
        <w:t>model, as it provided a more balanced and robust classification performance in all evaluation metrics</w:t>
      </w:r>
      <w:r>
        <w:rPr>
          <w:rFonts w:ascii="Times New Roman" w:hAnsi="Times New Roman" w:cs="Times New Roman"/>
        </w:rPr>
        <w:t xml:space="preserve"> [</w:t>
      </w:r>
      <w:r w:rsidRPr="00961E58">
        <w:rPr>
          <w:rFonts w:ascii="Times New Roman" w:hAnsi="Times New Roman" w:cs="Times New Roman"/>
          <w:b/>
          <w:bCs/>
        </w:rPr>
        <w:fldChar w:fldCharType="begin"/>
      </w:r>
      <w:r w:rsidRPr="00961E58">
        <w:rPr>
          <w:rFonts w:ascii="Times New Roman" w:hAnsi="Times New Roman" w:cs="Times New Roman"/>
        </w:rPr>
        <w:instrText xml:space="preserve"> REF _Ref217869442 \h </w:instrText>
      </w:r>
      <w:r w:rsidRPr="00961E58">
        <w:rPr>
          <w:rFonts w:ascii="Times New Roman" w:hAnsi="Times New Roman" w:cs="Times New Roman"/>
          <w:b/>
          <w:bCs/>
        </w:rPr>
        <w:instrText xml:space="preserve"> \* MERGEFORMAT </w:instrText>
      </w:r>
      <w:r w:rsidRPr="00961E58">
        <w:rPr>
          <w:rFonts w:ascii="Times New Roman" w:hAnsi="Times New Roman" w:cs="Times New Roman"/>
          <w:b/>
          <w:bCs/>
        </w:rPr>
      </w:r>
      <w:r w:rsidRPr="00961E58">
        <w:rPr>
          <w:rFonts w:ascii="Times New Roman" w:hAnsi="Times New Roman" w:cs="Times New Roman"/>
          <w:b/>
          <w:bCs/>
        </w:rPr>
        <w:fldChar w:fldCharType="separate"/>
      </w:r>
      <w:r w:rsidRPr="00961E58">
        <w:rPr>
          <w:rFonts w:ascii="Times New Roman" w:hAnsi="Times New Roman" w:cs="Times New Roman"/>
          <w:b/>
          <w:bCs/>
        </w:rPr>
        <w:t xml:space="preserve">Table </w:t>
      </w:r>
      <w:r w:rsidRPr="00961E58">
        <w:rPr>
          <w:rFonts w:ascii="Times New Roman" w:hAnsi="Times New Roman" w:cs="Times New Roman"/>
          <w:b/>
          <w:bCs/>
          <w:noProof/>
        </w:rPr>
        <w:t>1</w:t>
      </w:r>
      <w:r w:rsidRPr="00961E58">
        <w:rPr>
          <w:rFonts w:ascii="Times New Roman" w:hAnsi="Times New Roman" w:cs="Times New Roman"/>
          <w:b/>
          <w:bCs/>
        </w:rPr>
        <w:fldChar w:fldCharType="end"/>
      </w:r>
      <w:r>
        <w:rPr>
          <w:rFonts w:ascii="Times New Roman" w:hAnsi="Times New Roman" w:cs="Times New Roman"/>
        </w:rPr>
        <w:t>].</w:t>
      </w:r>
    </w:p>
    <w:p w14:paraId="0F8F2260" w14:textId="77777777" w:rsidR="009B79E6" w:rsidRDefault="009B79E6" w:rsidP="009B79E6">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Table 1 Here</w:t>
      </w:r>
      <w:r w:rsidRPr="00D36860">
        <w:rPr>
          <w:rFonts w:ascii="Times New Roman" w:hAnsi="Times New Roman" w:cs="Times New Roman"/>
        </w:rPr>
        <w:t>]</w:t>
      </w:r>
    </w:p>
    <w:p w14:paraId="548FE019" w14:textId="221664FE" w:rsidR="009B79E6" w:rsidRPr="00D36860" w:rsidRDefault="00DA76D2" w:rsidP="00CE2A2A">
      <w:pPr>
        <w:spacing w:line="360" w:lineRule="auto"/>
        <w:jc w:val="both"/>
        <w:rPr>
          <w:rFonts w:ascii="Times New Roman" w:hAnsi="Times New Roman" w:cs="Times New Roman"/>
        </w:rPr>
      </w:pPr>
      <w:r>
        <w:rPr>
          <w:rFonts w:ascii="Times New Roman" w:hAnsi="Times New Roman" w:cs="Times New Roman"/>
        </w:rPr>
        <w:t>The</w:t>
      </w:r>
      <w:r w:rsidR="009B79E6" w:rsidRPr="00125271">
        <w:rPr>
          <w:rFonts w:ascii="Times New Roman" w:hAnsi="Times New Roman" w:cs="Times New Roman"/>
        </w:rPr>
        <w:t xml:space="preserve"> baseline model performance without class imbalance correction, showing generally weak discriminatory performance across all models (AUROC: 0.51–0.59; MCC: 0.05–0.10)</w:t>
      </w:r>
      <w:r>
        <w:rPr>
          <w:rFonts w:ascii="Times New Roman" w:hAnsi="Times New Roman" w:cs="Times New Roman"/>
        </w:rPr>
        <w:t xml:space="preserve"> [</w:t>
      </w:r>
      <w:r w:rsidRPr="00125271">
        <w:rPr>
          <w:rFonts w:ascii="Times New Roman" w:hAnsi="Times New Roman" w:cs="Times New Roman"/>
          <w:b/>
          <w:bCs/>
        </w:rPr>
        <w:t>Supplementary Table S3</w:t>
      </w:r>
      <w:r>
        <w:rPr>
          <w:rFonts w:ascii="Times New Roman" w:hAnsi="Times New Roman" w:cs="Times New Roman"/>
        </w:rPr>
        <w:t>]</w:t>
      </w:r>
      <w:r w:rsidR="009B79E6" w:rsidRPr="00125271">
        <w:rPr>
          <w:rFonts w:ascii="Times New Roman" w:hAnsi="Times New Roman" w:cs="Times New Roman"/>
        </w:rPr>
        <w:t>.</w:t>
      </w:r>
    </w:p>
    <w:p w14:paraId="78590CEA" w14:textId="5B263D0F"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 xml:space="preserve">3.3. </w:t>
      </w:r>
      <w:r w:rsidR="00CE2A2A" w:rsidRPr="00D36860">
        <w:rPr>
          <w:rFonts w:ascii="Times New Roman" w:hAnsi="Times New Roman" w:cs="Times New Roman"/>
          <w:b/>
          <w:bCs/>
        </w:rPr>
        <w:t xml:space="preserve">Model </w:t>
      </w:r>
      <w:r w:rsidR="00AA210D">
        <w:rPr>
          <w:rFonts w:ascii="Times New Roman" w:hAnsi="Times New Roman" w:cs="Times New Roman"/>
          <w:b/>
          <w:bCs/>
        </w:rPr>
        <w:t>d</w:t>
      </w:r>
      <w:r w:rsidR="00CE2A2A" w:rsidRPr="00D36860">
        <w:rPr>
          <w:rFonts w:ascii="Times New Roman" w:hAnsi="Times New Roman" w:cs="Times New Roman"/>
          <w:b/>
          <w:bCs/>
        </w:rPr>
        <w:t xml:space="preserve">iscrimination and </w:t>
      </w:r>
      <w:r w:rsidR="00AA210D">
        <w:rPr>
          <w:rFonts w:ascii="Times New Roman" w:hAnsi="Times New Roman" w:cs="Times New Roman"/>
          <w:b/>
          <w:bCs/>
        </w:rPr>
        <w:t>c</w:t>
      </w:r>
      <w:r w:rsidR="00CE2A2A" w:rsidRPr="00D36860">
        <w:rPr>
          <w:rFonts w:ascii="Times New Roman" w:hAnsi="Times New Roman" w:cs="Times New Roman"/>
          <w:b/>
          <w:bCs/>
        </w:rPr>
        <w:t xml:space="preserve">omparative </w:t>
      </w:r>
      <w:r w:rsidR="00AA210D">
        <w:rPr>
          <w:rFonts w:ascii="Times New Roman" w:hAnsi="Times New Roman" w:cs="Times New Roman"/>
          <w:b/>
          <w:bCs/>
        </w:rPr>
        <w:t>p</w:t>
      </w:r>
      <w:r w:rsidR="00CE2A2A" w:rsidRPr="00D36860">
        <w:rPr>
          <w:rFonts w:ascii="Times New Roman" w:hAnsi="Times New Roman" w:cs="Times New Roman"/>
          <w:b/>
          <w:bCs/>
        </w:rPr>
        <w:t>erformance</w:t>
      </w:r>
    </w:p>
    <w:p w14:paraId="0B51662C" w14:textId="73E0BF27" w:rsidR="00CE2A2A" w:rsidRPr="00D36860" w:rsidRDefault="00CE2A2A" w:rsidP="00CE2A2A">
      <w:pPr>
        <w:spacing w:line="360" w:lineRule="auto"/>
        <w:jc w:val="both"/>
        <w:rPr>
          <w:rFonts w:ascii="Times New Roman" w:hAnsi="Times New Roman" w:cs="Times New Roman"/>
        </w:rPr>
      </w:pPr>
      <w:r w:rsidRPr="0073580C">
        <w:rPr>
          <w:rFonts w:ascii="Times New Roman" w:hAnsi="Times New Roman" w:cs="Times New Roman"/>
        </w:rPr>
        <w:t xml:space="preserve">The ROC analysis showed that the RF </w:t>
      </w:r>
      <w:r w:rsidR="00125271" w:rsidRPr="0073580C">
        <w:rPr>
          <w:rFonts w:ascii="Times New Roman" w:hAnsi="Times New Roman" w:cs="Times New Roman"/>
        </w:rPr>
        <w:t>model showed</w:t>
      </w:r>
      <w:r w:rsidRPr="0073580C">
        <w:rPr>
          <w:rFonts w:ascii="Times New Roman" w:hAnsi="Times New Roman" w:cs="Times New Roman"/>
        </w:rPr>
        <w:t xml:space="preserve"> the </w:t>
      </w:r>
      <w:r w:rsidR="002C4269" w:rsidRPr="0073580C">
        <w:rPr>
          <w:rFonts w:ascii="Times New Roman" w:hAnsi="Times New Roman" w:cs="Times New Roman"/>
        </w:rPr>
        <w:t>moderate</w:t>
      </w:r>
      <w:r w:rsidRPr="0073580C">
        <w:rPr>
          <w:rFonts w:ascii="Times New Roman" w:hAnsi="Times New Roman" w:cs="Times New Roman"/>
        </w:rPr>
        <w:t xml:space="preserve"> discriminatory power in predicting SBA, with an AUROC of 0.71, </w:t>
      </w:r>
      <w:r w:rsidR="00736211" w:rsidRPr="0073580C">
        <w:rPr>
          <w:rFonts w:ascii="Times New Roman" w:hAnsi="Times New Roman" w:cs="Times New Roman"/>
        </w:rPr>
        <w:t>moderate</w:t>
      </w:r>
      <w:r w:rsidRPr="0073580C">
        <w:rPr>
          <w:rFonts w:ascii="Times New Roman" w:hAnsi="Times New Roman" w:cs="Times New Roman"/>
        </w:rPr>
        <w:t xml:space="preserve"> the </w:t>
      </w:r>
      <w:r w:rsidR="00F9436F" w:rsidRPr="0073580C">
        <w:rPr>
          <w:rFonts w:ascii="Times New Roman" w:hAnsi="Times New Roman" w:cs="Times New Roman"/>
        </w:rPr>
        <w:t xml:space="preserve">DT </w:t>
      </w:r>
      <w:r w:rsidRPr="0073580C">
        <w:rPr>
          <w:rFonts w:ascii="Times New Roman" w:hAnsi="Times New Roman" w:cs="Times New Roman"/>
        </w:rPr>
        <w:t xml:space="preserve">with 0.64, the </w:t>
      </w:r>
      <w:r w:rsidR="00F9436F" w:rsidRPr="0073580C">
        <w:rPr>
          <w:rFonts w:ascii="Times New Roman" w:hAnsi="Times New Roman" w:cs="Times New Roman"/>
        </w:rPr>
        <w:t>KNN</w:t>
      </w:r>
      <w:r w:rsidRPr="0073580C">
        <w:rPr>
          <w:rFonts w:ascii="Times New Roman" w:hAnsi="Times New Roman" w:cs="Times New Roman"/>
        </w:rPr>
        <w:t xml:space="preserve"> with 0.67, the </w:t>
      </w:r>
      <w:r w:rsidR="00F9436F" w:rsidRPr="0073580C">
        <w:rPr>
          <w:rFonts w:ascii="Times New Roman" w:hAnsi="Times New Roman" w:cs="Times New Roman"/>
        </w:rPr>
        <w:t xml:space="preserve">LR </w:t>
      </w:r>
      <w:r w:rsidRPr="0073580C">
        <w:rPr>
          <w:rFonts w:ascii="Times New Roman" w:hAnsi="Times New Roman" w:cs="Times New Roman"/>
        </w:rPr>
        <w:t xml:space="preserve">with 0.69, and the </w:t>
      </w:r>
      <w:r w:rsidR="00F9436F" w:rsidRPr="0073580C">
        <w:rPr>
          <w:rFonts w:ascii="Times New Roman" w:hAnsi="Times New Roman" w:cs="Times New Roman"/>
        </w:rPr>
        <w:t xml:space="preserve">SVM </w:t>
      </w:r>
      <w:r w:rsidRPr="0073580C">
        <w:rPr>
          <w:rFonts w:ascii="Times New Roman" w:hAnsi="Times New Roman" w:cs="Times New Roman"/>
        </w:rPr>
        <w:t xml:space="preserve">equally with 0.69. </w:t>
      </w:r>
      <w:r w:rsidR="00927CD8" w:rsidRPr="0073580C">
        <w:rPr>
          <w:rFonts w:ascii="Times New Roman" w:hAnsi="Times New Roman" w:cs="Times New Roman"/>
        </w:rPr>
        <w:t>An AUROC</w:t>
      </w:r>
      <w:r w:rsidR="00AE05F1" w:rsidRPr="0073580C">
        <w:rPr>
          <w:rFonts w:ascii="Times New Roman" w:hAnsi="Times New Roman" w:cs="Times New Roman"/>
        </w:rPr>
        <w:t>=</w:t>
      </w:r>
      <w:r w:rsidRPr="0073580C">
        <w:rPr>
          <w:rFonts w:ascii="Times New Roman" w:hAnsi="Times New Roman" w:cs="Times New Roman"/>
        </w:rPr>
        <w:t xml:space="preserve"> 0.71 </w:t>
      </w:r>
      <w:r w:rsidR="00AE05F1" w:rsidRPr="0073580C">
        <w:rPr>
          <w:rFonts w:ascii="Times New Roman" w:hAnsi="Times New Roman" w:cs="Times New Roman"/>
        </w:rPr>
        <w:t>indicates</w:t>
      </w:r>
      <w:r w:rsidR="00927CD8" w:rsidRPr="0073580C">
        <w:rPr>
          <w:rFonts w:ascii="Times New Roman" w:hAnsi="Times New Roman" w:cs="Times New Roman"/>
        </w:rPr>
        <w:t xml:space="preserve"> moderate</w:t>
      </w:r>
      <w:r w:rsidRPr="0073580C">
        <w:rPr>
          <w:rFonts w:ascii="Times New Roman" w:hAnsi="Times New Roman" w:cs="Times New Roman"/>
        </w:rPr>
        <w:t xml:space="preserve"> discrimination</w:t>
      </w:r>
      <w:r w:rsidR="00927CD8" w:rsidRPr="0073580C">
        <w:rPr>
          <w:rFonts w:ascii="Times New Roman" w:hAnsi="Times New Roman" w:cs="Times New Roman"/>
        </w:rPr>
        <w:t xml:space="preserve">, suggesting the RF model assigns a higher predicted probability of SBA in approximately </w:t>
      </w:r>
      <w:r w:rsidRPr="0073580C">
        <w:rPr>
          <w:rFonts w:ascii="Times New Roman" w:hAnsi="Times New Roman" w:cs="Times New Roman"/>
        </w:rPr>
        <w:t xml:space="preserve">71% of randomly selected </w:t>
      </w:r>
      <w:r w:rsidR="00927CD8" w:rsidRPr="0073580C">
        <w:rPr>
          <w:rFonts w:ascii="Times New Roman" w:hAnsi="Times New Roman" w:cs="Times New Roman"/>
        </w:rPr>
        <w:t xml:space="preserve">pairs comprising one woman </w:t>
      </w:r>
      <w:r w:rsidRPr="0073580C">
        <w:rPr>
          <w:rFonts w:ascii="Times New Roman" w:hAnsi="Times New Roman" w:cs="Times New Roman"/>
        </w:rPr>
        <w:t xml:space="preserve">who </w:t>
      </w:r>
      <w:r w:rsidR="00927CD8" w:rsidRPr="0073580C">
        <w:rPr>
          <w:rFonts w:ascii="Times New Roman" w:hAnsi="Times New Roman" w:cs="Times New Roman"/>
        </w:rPr>
        <w:t>received</w:t>
      </w:r>
      <w:r w:rsidRPr="0073580C">
        <w:rPr>
          <w:rFonts w:ascii="Times New Roman" w:hAnsi="Times New Roman" w:cs="Times New Roman"/>
        </w:rPr>
        <w:t xml:space="preserve"> </w:t>
      </w:r>
      <w:r w:rsidR="00AE05F1" w:rsidRPr="0073580C">
        <w:rPr>
          <w:rFonts w:ascii="Times New Roman" w:hAnsi="Times New Roman" w:cs="Times New Roman"/>
        </w:rPr>
        <w:t xml:space="preserve">SBA </w:t>
      </w:r>
      <w:r w:rsidRPr="0073580C">
        <w:rPr>
          <w:rFonts w:ascii="Times New Roman" w:hAnsi="Times New Roman" w:cs="Times New Roman"/>
        </w:rPr>
        <w:t>and one who not</w:t>
      </w:r>
      <w:r w:rsidR="00927CD8" w:rsidRPr="00D36860">
        <w:rPr>
          <w:rFonts w:ascii="Times New Roman" w:hAnsi="Times New Roman" w:cs="Times New Roman"/>
        </w:rPr>
        <w:t xml:space="preserve"> [</w:t>
      </w:r>
      <w:r w:rsidR="006559BC">
        <w:rPr>
          <w:rFonts w:ascii="Times New Roman" w:hAnsi="Times New Roman" w:cs="Times New Roman"/>
          <w:b/>
          <w:bCs/>
        </w:rPr>
        <w:t xml:space="preserve"> </w:t>
      </w:r>
      <w:r w:rsidR="006559BC" w:rsidRPr="006559BC">
        <w:rPr>
          <w:rFonts w:ascii="Times New Roman" w:hAnsi="Times New Roman" w:cs="Times New Roman"/>
          <w:b/>
          <w:bCs/>
        </w:rPr>
        <w:fldChar w:fldCharType="begin"/>
      </w:r>
      <w:r w:rsidR="006559BC" w:rsidRPr="006559BC">
        <w:rPr>
          <w:rFonts w:ascii="Times New Roman" w:hAnsi="Times New Roman" w:cs="Times New Roman"/>
          <w:b/>
          <w:bCs/>
        </w:rPr>
        <w:instrText xml:space="preserve"> REF _Ref217873673 \h  \* MERGEFORMAT </w:instrText>
      </w:r>
      <w:r w:rsidR="006559BC" w:rsidRPr="006559BC">
        <w:rPr>
          <w:rFonts w:ascii="Times New Roman" w:hAnsi="Times New Roman" w:cs="Times New Roman"/>
          <w:b/>
          <w:bCs/>
        </w:rPr>
      </w:r>
      <w:r w:rsidR="006559BC" w:rsidRPr="006559BC">
        <w:rPr>
          <w:rFonts w:ascii="Times New Roman" w:hAnsi="Times New Roman" w:cs="Times New Roman"/>
          <w:b/>
          <w:bCs/>
        </w:rPr>
        <w:fldChar w:fldCharType="separate"/>
      </w:r>
      <w:r w:rsidR="006559BC" w:rsidRPr="006559BC">
        <w:rPr>
          <w:rFonts w:ascii="Times New Roman" w:hAnsi="Times New Roman" w:cs="Times New Roman"/>
          <w:b/>
          <w:bCs/>
          <w:sz w:val="22"/>
          <w:szCs w:val="22"/>
        </w:rPr>
        <w:t xml:space="preserve">Figure </w:t>
      </w:r>
      <w:r w:rsidR="006559BC" w:rsidRPr="006559BC">
        <w:rPr>
          <w:rFonts w:ascii="Times New Roman" w:hAnsi="Times New Roman" w:cs="Times New Roman"/>
          <w:b/>
          <w:bCs/>
          <w:noProof/>
          <w:sz w:val="22"/>
          <w:szCs w:val="22"/>
        </w:rPr>
        <w:t>2</w:t>
      </w:r>
      <w:r w:rsidR="006559BC" w:rsidRPr="006559BC">
        <w:rPr>
          <w:rFonts w:ascii="Times New Roman" w:hAnsi="Times New Roman" w:cs="Times New Roman"/>
          <w:b/>
          <w:bCs/>
        </w:rPr>
        <w:fldChar w:fldCharType="end"/>
      </w:r>
      <w:r w:rsidRPr="006559BC">
        <w:rPr>
          <w:rFonts w:ascii="Times New Roman" w:hAnsi="Times New Roman" w:cs="Times New Roman"/>
        </w:rPr>
        <w:t>].</w:t>
      </w:r>
    </w:p>
    <w:p w14:paraId="4CC96573" w14:textId="77777777" w:rsidR="00CE2A2A" w:rsidRDefault="00CE2A2A" w:rsidP="00CE2A2A">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Figure 2 Here</w:t>
      </w:r>
      <w:r w:rsidRPr="00D36860">
        <w:rPr>
          <w:rFonts w:ascii="Times New Roman" w:hAnsi="Times New Roman" w:cs="Times New Roman"/>
        </w:rPr>
        <w:t>]</w:t>
      </w:r>
    </w:p>
    <w:p w14:paraId="2E9A47A9" w14:textId="63856A6E" w:rsidR="00015D35" w:rsidRPr="0073580C" w:rsidRDefault="00015D35" w:rsidP="00015D35">
      <w:pPr>
        <w:spacing w:line="360" w:lineRule="auto"/>
        <w:rPr>
          <w:rFonts w:ascii="Times New Roman" w:hAnsi="Times New Roman" w:cs="Times New Roman"/>
          <w:b/>
          <w:bCs/>
        </w:rPr>
      </w:pPr>
      <w:r w:rsidRPr="0073580C">
        <w:rPr>
          <w:rFonts w:ascii="Times New Roman" w:hAnsi="Times New Roman" w:cs="Times New Roman"/>
          <w:b/>
          <w:bCs/>
        </w:rPr>
        <w:t>3.</w:t>
      </w:r>
      <w:r w:rsidR="00826CD9">
        <w:rPr>
          <w:rFonts w:ascii="Times New Roman" w:hAnsi="Times New Roman" w:cs="Times New Roman"/>
          <w:b/>
          <w:bCs/>
        </w:rPr>
        <w:t xml:space="preserve">4 </w:t>
      </w:r>
      <w:r w:rsidRPr="0073580C">
        <w:rPr>
          <w:rFonts w:ascii="Times New Roman" w:hAnsi="Times New Roman" w:cs="Times New Roman"/>
          <w:b/>
          <w:bCs/>
        </w:rPr>
        <w:t>Sensitivity Analysis Results</w:t>
      </w:r>
    </w:p>
    <w:p w14:paraId="6FBBFD1A" w14:textId="6D943010" w:rsidR="00015D35" w:rsidRPr="00283347" w:rsidRDefault="00015D35" w:rsidP="00015D35">
      <w:pPr>
        <w:spacing w:line="360" w:lineRule="auto"/>
        <w:jc w:val="both"/>
        <w:rPr>
          <w:rFonts w:ascii="Times New Roman" w:hAnsi="Times New Roman" w:cs="Times New Roman"/>
        </w:rPr>
      </w:pPr>
      <w:r w:rsidRPr="0073580C">
        <w:rPr>
          <w:rFonts w:ascii="Times New Roman" w:hAnsi="Times New Roman" w:cs="Times New Roman"/>
        </w:rPr>
        <w:t>The sensitivity analysis performed on three methods to deal with imbalance indicated significant differences in model performance (</w:t>
      </w:r>
      <w:r w:rsidRPr="0073580C">
        <w:rPr>
          <w:rFonts w:ascii="Times New Roman" w:hAnsi="Times New Roman" w:cs="Times New Roman"/>
          <w:b/>
          <w:bCs/>
        </w:rPr>
        <w:t>Supplementary Table S5</w:t>
      </w:r>
      <w:r w:rsidRPr="0073580C">
        <w:rPr>
          <w:rFonts w:ascii="Times New Roman" w:hAnsi="Times New Roman" w:cs="Times New Roman"/>
        </w:rPr>
        <w:t xml:space="preserve">). The RF revealed through the application of SMOTE provided the best AUROC (0.716), sensitivity for minority class (96.1%) </w:t>
      </w:r>
      <w:r w:rsidRPr="0073580C">
        <w:rPr>
          <w:rFonts w:ascii="Times New Roman" w:hAnsi="Times New Roman" w:cs="Times New Roman"/>
        </w:rPr>
        <w:lastRenderedPageBreak/>
        <w:t>and overall accuracy (89.5%), and had the smallest Brier score (0.091). The lowest performance was demonstrated by the Class-weighted RF (AUROC: 0.66; Sensitivity: 68.4%) [</w:t>
      </w:r>
      <w:r w:rsidRPr="0073580C">
        <w:rPr>
          <w:rFonts w:ascii="Times New Roman" w:hAnsi="Times New Roman" w:cs="Times New Roman"/>
          <w:b/>
          <w:bCs/>
        </w:rPr>
        <w:t>Supplementary Table S5</w:t>
      </w:r>
      <w:r w:rsidR="00DF3DCB">
        <w:rPr>
          <w:rFonts w:ascii="Times New Roman" w:hAnsi="Times New Roman" w:cs="Times New Roman"/>
          <w:b/>
          <w:bCs/>
        </w:rPr>
        <w:t>, Supplementary Figure S8, S9, S11</w:t>
      </w:r>
      <w:r w:rsidRPr="0073580C">
        <w:rPr>
          <w:rFonts w:ascii="Times New Roman" w:hAnsi="Times New Roman" w:cs="Times New Roman"/>
          <w:b/>
          <w:bCs/>
        </w:rPr>
        <w:t>]</w:t>
      </w:r>
      <w:r w:rsidRPr="0073580C">
        <w:rPr>
          <w:rFonts w:ascii="Times New Roman" w:hAnsi="Times New Roman" w:cs="Times New Roman"/>
        </w:rPr>
        <w:t>.</w:t>
      </w:r>
    </w:p>
    <w:p w14:paraId="6545C0D8" w14:textId="452E96B8" w:rsidR="00CE2A2A" w:rsidRPr="00D36860" w:rsidRDefault="00CE2A2A" w:rsidP="00CE2A2A">
      <w:pPr>
        <w:spacing w:line="360" w:lineRule="auto"/>
        <w:jc w:val="both"/>
        <w:rPr>
          <w:rFonts w:ascii="Times New Roman" w:hAnsi="Times New Roman" w:cs="Times New Roman"/>
        </w:rPr>
      </w:pPr>
      <w:r w:rsidRPr="00D36860">
        <w:rPr>
          <w:rFonts w:ascii="Times New Roman" w:hAnsi="Times New Roman" w:cs="Times New Roman"/>
        </w:rPr>
        <w:t>Calibration analysis showed that the R</w:t>
      </w:r>
      <w:r w:rsidR="00270FC7">
        <w:rPr>
          <w:rFonts w:ascii="Times New Roman" w:hAnsi="Times New Roman" w:cs="Times New Roman"/>
        </w:rPr>
        <w:t>F</w:t>
      </w:r>
      <w:r w:rsidRPr="00D36860">
        <w:rPr>
          <w:rFonts w:ascii="Times New Roman" w:hAnsi="Times New Roman" w:cs="Times New Roman"/>
        </w:rPr>
        <w:t xml:space="preserve"> and SVM models produced well-calibrated probability estimates, with a very close approximation to the ideal calibration line, while D</w:t>
      </w:r>
      <w:r w:rsidR="00270FC7">
        <w:rPr>
          <w:rFonts w:ascii="Times New Roman" w:hAnsi="Times New Roman" w:cs="Times New Roman"/>
        </w:rPr>
        <w:t>T</w:t>
      </w:r>
      <w:r w:rsidRPr="00D36860">
        <w:rPr>
          <w:rFonts w:ascii="Times New Roman" w:hAnsi="Times New Roman" w:cs="Times New Roman"/>
        </w:rPr>
        <w:t xml:space="preserve"> and KNN models slightly overestimated at their lower predicted probabilities</w:t>
      </w:r>
      <w:r w:rsidR="006559BC">
        <w:rPr>
          <w:rFonts w:ascii="Times New Roman" w:hAnsi="Times New Roman" w:cs="Times New Roman"/>
        </w:rPr>
        <w:t xml:space="preserve"> [</w:t>
      </w:r>
      <w:r w:rsidR="006559BC" w:rsidRPr="006559BC">
        <w:rPr>
          <w:rFonts w:ascii="Times New Roman" w:hAnsi="Times New Roman" w:cs="Times New Roman"/>
        </w:rPr>
        <w:fldChar w:fldCharType="begin"/>
      </w:r>
      <w:r w:rsidR="006559BC" w:rsidRPr="006559BC">
        <w:rPr>
          <w:rFonts w:ascii="Times New Roman" w:hAnsi="Times New Roman" w:cs="Times New Roman"/>
        </w:rPr>
        <w:instrText xml:space="preserve"> REF _Ref217873661 \h  \* MERGEFORMAT </w:instrText>
      </w:r>
      <w:r w:rsidR="006559BC" w:rsidRPr="006559BC">
        <w:rPr>
          <w:rFonts w:ascii="Times New Roman" w:hAnsi="Times New Roman" w:cs="Times New Roman"/>
        </w:rPr>
      </w:r>
      <w:r w:rsidR="006559BC" w:rsidRPr="006559BC">
        <w:rPr>
          <w:rFonts w:ascii="Times New Roman" w:hAnsi="Times New Roman" w:cs="Times New Roman"/>
        </w:rPr>
        <w:fldChar w:fldCharType="separate"/>
      </w:r>
      <w:r w:rsidR="006559BC" w:rsidRPr="006559BC">
        <w:rPr>
          <w:rFonts w:ascii="Times New Roman" w:hAnsi="Times New Roman" w:cs="Times New Roman"/>
          <w:b/>
          <w:bCs/>
          <w:sz w:val="22"/>
          <w:szCs w:val="22"/>
        </w:rPr>
        <w:t xml:space="preserve">Figure </w:t>
      </w:r>
      <w:r w:rsidR="006559BC" w:rsidRPr="006559BC">
        <w:rPr>
          <w:rFonts w:ascii="Times New Roman" w:hAnsi="Times New Roman" w:cs="Times New Roman"/>
          <w:b/>
          <w:bCs/>
          <w:noProof/>
          <w:sz w:val="22"/>
          <w:szCs w:val="22"/>
        </w:rPr>
        <w:t>3</w:t>
      </w:r>
      <w:r w:rsidR="006559BC" w:rsidRPr="006559BC">
        <w:rPr>
          <w:rFonts w:ascii="Times New Roman" w:hAnsi="Times New Roman" w:cs="Times New Roman"/>
        </w:rPr>
        <w:fldChar w:fldCharType="end"/>
      </w:r>
      <w:r w:rsidR="006559BC">
        <w:rPr>
          <w:rFonts w:ascii="Times New Roman" w:hAnsi="Times New Roman" w:cs="Times New Roman"/>
        </w:rPr>
        <w:t>]</w:t>
      </w:r>
      <w:r w:rsidRPr="00D36860">
        <w:rPr>
          <w:rFonts w:ascii="Times New Roman" w:hAnsi="Times New Roman" w:cs="Times New Roman"/>
        </w:rPr>
        <w:t>.</w:t>
      </w:r>
    </w:p>
    <w:p w14:paraId="40041707" w14:textId="77777777" w:rsidR="00CE2A2A" w:rsidRDefault="00CE2A2A" w:rsidP="00CE2A2A">
      <w:pPr>
        <w:spacing w:line="360" w:lineRule="auto"/>
        <w:jc w:val="center"/>
        <w:rPr>
          <w:rFonts w:ascii="Times New Roman" w:hAnsi="Times New Roman" w:cs="Times New Roman"/>
        </w:rPr>
      </w:pPr>
      <w:r>
        <w:rPr>
          <w:rFonts w:ascii="Times New Roman" w:hAnsi="Times New Roman" w:cs="Times New Roman"/>
        </w:rPr>
        <w:t>[</w:t>
      </w:r>
      <w:r w:rsidRPr="00D36860">
        <w:rPr>
          <w:rFonts w:ascii="Times New Roman" w:hAnsi="Times New Roman" w:cs="Times New Roman"/>
          <w:b/>
          <w:bCs/>
        </w:rPr>
        <w:t>Insert Figure 3 Here</w:t>
      </w:r>
      <w:r>
        <w:rPr>
          <w:rFonts w:ascii="Times New Roman" w:hAnsi="Times New Roman" w:cs="Times New Roman"/>
        </w:rPr>
        <w:t>]</w:t>
      </w:r>
    </w:p>
    <w:p w14:paraId="082A3AFA" w14:textId="1594B028" w:rsidR="00426B15" w:rsidRPr="00D36860" w:rsidRDefault="00426B15" w:rsidP="00426B15">
      <w:pPr>
        <w:spacing w:line="360" w:lineRule="auto"/>
        <w:jc w:val="both"/>
        <w:rPr>
          <w:rFonts w:ascii="Times New Roman" w:hAnsi="Times New Roman" w:cs="Times New Roman"/>
        </w:rPr>
      </w:pPr>
      <w:r w:rsidRPr="00125271">
        <w:rPr>
          <w:rFonts w:ascii="Times New Roman" w:hAnsi="Times New Roman" w:cs="Times New Roman"/>
        </w:rPr>
        <w:t>Across all models</w:t>
      </w:r>
      <w:r w:rsidR="00F2124E" w:rsidRPr="00125271">
        <w:rPr>
          <w:rFonts w:ascii="Times New Roman" w:hAnsi="Times New Roman" w:cs="Times New Roman"/>
        </w:rPr>
        <w:t xml:space="preserve">, </w:t>
      </w:r>
      <w:r w:rsidRPr="00125271">
        <w:rPr>
          <w:rFonts w:ascii="Times New Roman" w:hAnsi="Times New Roman" w:cs="Times New Roman"/>
        </w:rPr>
        <w:t>precision remains relatively stable at moderate recall levels, with a decline at higher recall, reflecting the inherent trade-off between sensitivity and precision in highly imbalanced classification settings</w:t>
      </w:r>
      <w:r w:rsidR="00701CCA" w:rsidRPr="00125271">
        <w:rPr>
          <w:rFonts w:ascii="Times New Roman" w:hAnsi="Times New Roman" w:cs="Times New Roman"/>
        </w:rPr>
        <w:t xml:space="preserve"> </w:t>
      </w:r>
      <w:r w:rsidR="00701CCA" w:rsidRPr="00125271">
        <w:rPr>
          <w:rFonts w:ascii="Times New Roman" w:hAnsi="Times New Roman" w:cs="Times New Roman"/>
          <w:b/>
          <w:bCs/>
        </w:rPr>
        <w:t>(Supplementary Figure S5)</w:t>
      </w:r>
      <w:r w:rsidRPr="00125271">
        <w:rPr>
          <w:rFonts w:ascii="Times New Roman" w:hAnsi="Times New Roman" w:cs="Times New Roman"/>
        </w:rPr>
        <w:t>.</w:t>
      </w:r>
    </w:p>
    <w:p w14:paraId="77F44B58" w14:textId="4F8A87D8"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 xml:space="preserve">3.5. </w:t>
      </w:r>
      <w:r w:rsidR="00CE2A2A" w:rsidRPr="00D36860">
        <w:rPr>
          <w:rFonts w:ascii="Times New Roman" w:hAnsi="Times New Roman" w:cs="Times New Roman"/>
          <w:b/>
          <w:bCs/>
        </w:rPr>
        <w:t xml:space="preserve">Overview of </w:t>
      </w:r>
      <w:r w:rsidR="00AA210D">
        <w:rPr>
          <w:rFonts w:ascii="Times New Roman" w:hAnsi="Times New Roman" w:cs="Times New Roman"/>
          <w:b/>
          <w:bCs/>
        </w:rPr>
        <w:t>g</w:t>
      </w:r>
      <w:r w:rsidR="00CE2A2A" w:rsidRPr="00D36860">
        <w:rPr>
          <w:rFonts w:ascii="Times New Roman" w:hAnsi="Times New Roman" w:cs="Times New Roman"/>
          <w:b/>
          <w:bCs/>
        </w:rPr>
        <w:t xml:space="preserve">lobal </w:t>
      </w:r>
      <w:r w:rsidR="00AA210D">
        <w:rPr>
          <w:rFonts w:ascii="Times New Roman" w:hAnsi="Times New Roman" w:cs="Times New Roman"/>
          <w:b/>
          <w:bCs/>
        </w:rPr>
        <w:t>f</w:t>
      </w:r>
      <w:r w:rsidR="00CE2A2A" w:rsidRPr="00D36860">
        <w:rPr>
          <w:rFonts w:ascii="Times New Roman" w:hAnsi="Times New Roman" w:cs="Times New Roman"/>
          <w:b/>
          <w:bCs/>
        </w:rPr>
        <w:t xml:space="preserve">eature </w:t>
      </w:r>
      <w:r w:rsidR="00AA210D">
        <w:rPr>
          <w:rFonts w:ascii="Times New Roman" w:hAnsi="Times New Roman" w:cs="Times New Roman"/>
          <w:b/>
          <w:bCs/>
        </w:rPr>
        <w:t>i</w:t>
      </w:r>
      <w:r w:rsidR="00CE2A2A" w:rsidRPr="00D36860">
        <w:rPr>
          <w:rFonts w:ascii="Times New Roman" w:hAnsi="Times New Roman" w:cs="Times New Roman"/>
          <w:b/>
          <w:bCs/>
        </w:rPr>
        <w:t xml:space="preserve">mportance - SHAP </w:t>
      </w:r>
      <w:r w:rsidR="004756DE">
        <w:rPr>
          <w:rFonts w:ascii="Times New Roman" w:hAnsi="Times New Roman" w:cs="Times New Roman"/>
          <w:b/>
          <w:bCs/>
        </w:rPr>
        <w:t>s</w:t>
      </w:r>
      <w:r w:rsidR="004756DE" w:rsidRPr="00D36860">
        <w:rPr>
          <w:rFonts w:ascii="Times New Roman" w:hAnsi="Times New Roman" w:cs="Times New Roman"/>
          <w:b/>
          <w:bCs/>
        </w:rPr>
        <w:t>ummary plot</w:t>
      </w:r>
    </w:p>
    <w:p w14:paraId="71FB6D12" w14:textId="3ABF2A8E" w:rsidR="00CE2A2A" w:rsidRPr="00D36860" w:rsidRDefault="00A42C23" w:rsidP="00CE2A2A">
      <w:pPr>
        <w:spacing w:line="360" w:lineRule="auto"/>
        <w:jc w:val="both"/>
        <w:rPr>
          <w:rFonts w:ascii="Times New Roman" w:hAnsi="Times New Roman" w:cs="Times New Roman"/>
        </w:rPr>
      </w:pPr>
      <w:r w:rsidRPr="00125271">
        <w:rPr>
          <w:rFonts w:ascii="Times New Roman" w:hAnsi="Times New Roman" w:cs="Times New Roman"/>
        </w:rPr>
        <w:t>A small subset of sample Sahel province, antenatal care utilization ≥4 visits, maternal age at first birth ≥20 years, current sexual activity, and age at first sexual intercourse ≥18 years contributed most strongly to models’ predictions. These findings reveal the multidimensional nature of skilled birth attendance, indicating geographical location and socioeconomic status, with behavioral, reproductive, and information-related factors.</w:t>
      </w:r>
      <w:r w:rsidR="00CE2A2A" w:rsidRPr="00125271">
        <w:rPr>
          <w:rFonts w:ascii="Times New Roman" w:hAnsi="Times New Roman" w:cs="Times New Roman"/>
        </w:rPr>
        <w:t xml:space="preserve"> </w:t>
      </w:r>
      <w:r w:rsidR="004F6CFC" w:rsidRPr="0073580C">
        <w:rPr>
          <w:rFonts w:ascii="Times New Roman" w:hAnsi="Times New Roman" w:cs="Times New Roman"/>
        </w:rPr>
        <w:t>Additionally, the most influential predictor in the SHAP analysis was province. Women living in the Sahel revealed lower predicted probabilities of SBA, while Centre-Est and Sud-Ouest indicated higher predicted probabilities, suggesting notable geographic disparities across administrative provinces</w:t>
      </w:r>
      <w:r w:rsidR="004F6CFC" w:rsidRPr="006255E4">
        <w:rPr>
          <w:rFonts w:ascii="Times New Roman" w:hAnsi="Times New Roman" w:cs="Times New Roman"/>
        </w:rPr>
        <w:t xml:space="preserve"> </w:t>
      </w:r>
      <w:r w:rsidR="00CE2A2A" w:rsidRPr="00D36860">
        <w:rPr>
          <w:rFonts w:ascii="Times New Roman" w:hAnsi="Times New Roman" w:cs="Times New Roman"/>
        </w:rPr>
        <w:t>[</w:t>
      </w:r>
      <w:r w:rsidR="006559BC" w:rsidRPr="006559BC">
        <w:rPr>
          <w:rFonts w:ascii="Times New Roman" w:hAnsi="Times New Roman" w:cs="Times New Roman"/>
          <w:b/>
          <w:bCs/>
        </w:rPr>
        <w:fldChar w:fldCharType="begin"/>
      </w:r>
      <w:r w:rsidR="006559BC" w:rsidRPr="006559BC">
        <w:rPr>
          <w:rFonts w:ascii="Times New Roman" w:hAnsi="Times New Roman" w:cs="Times New Roman"/>
        </w:rPr>
        <w:instrText xml:space="preserve"> REF _Ref217873639 \h </w:instrText>
      </w:r>
      <w:r w:rsidR="006559BC" w:rsidRPr="006559BC">
        <w:rPr>
          <w:rFonts w:ascii="Times New Roman" w:hAnsi="Times New Roman" w:cs="Times New Roman"/>
          <w:b/>
          <w:bCs/>
        </w:rPr>
        <w:instrText xml:space="preserve"> \* MERGEFORMAT </w:instrText>
      </w:r>
      <w:r w:rsidR="006559BC" w:rsidRPr="006559BC">
        <w:rPr>
          <w:rFonts w:ascii="Times New Roman" w:hAnsi="Times New Roman" w:cs="Times New Roman"/>
          <w:b/>
          <w:bCs/>
        </w:rPr>
      </w:r>
      <w:r w:rsidR="006559BC" w:rsidRPr="006559BC">
        <w:rPr>
          <w:rFonts w:ascii="Times New Roman" w:hAnsi="Times New Roman" w:cs="Times New Roman"/>
          <w:b/>
          <w:bCs/>
        </w:rPr>
        <w:fldChar w:fldCharType="separate"/>
      </w:r>
      <w:r w:rsidR="006559BC" w:rsidRPr="006559BC">
        <w:rPr>
          <w:rFonts w:ascii="Times New Roman" w:hAnsi="Times New Roman" w:cs="Times New Roman"/>
          <w:b/>
          <w:bCs/>
          <w:sz w:val="22"/>
          <w:szCs w:val="22"/>
        </w:rPr>
        <w:t xml:space="preserve">Figure </w:t>
      </w:r>
      <w:r w:rsidR="006559BC" w:rsidRPr="006559BC">
        <w:rPr>
          <w:rFonts w:ascii="Times New Roman" w:hAnsi="Times New Roman" w:cs="Times New Roman"/>
          <w:b/>
          <w:bCs/>
          <w:noProof/>
          <w:sz w:val="22"/>
          <w:szCs w:val="22"/>
        </w:rPr>
        <w:t>4</w:t>
      </w:r>
      <w:r w:rsidR="006559BC" w:rsidRPr="006559BC">
        <w:rPr>
          <w:rFonts w:ascii="Times New Roman" w:hAnsi="Times New Roman" w:cs="Times New Roman"/>
          <w:b/>
          <w:bCs/>
        </w:rPr>
        <w:fldChar w:fldCharType="end"/>
      </w:r>
      <w:r w:rsidR="00CE2A2A" w:rsidRPr="00D36860">
        <w:rPr>
          <w:rFonts w:ascii="Times New Roman" w:hAnsi="Times New Roman" w:cs="Times New Roman"/>
        </w:rPr>
        <w:t>].</w:t>
      </w:r>
    </w:p>
    <w:p w14:paraId="5594405A" w14:textId="77777777" w:rsidR="00CE2A2A" w:rsidRPr="00D36860" w:rsidRDefault="00CE2A2A" w:rsidP="00CE2A2A">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Figure 4 Here]</w:t>
      </w:r>
    </w:p>
    <w:p w14:paraId="2BCFF162" w14:textId="03AD44F0"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 xml:space="preserve">3.6. </w:t>
      </w:r>
      <w:r w:rsidR="00CE2A2A" w:rsidRPr="00D36860">
        <w:rPr>
          <w:rFonts w:ascii="Times New Roman" w:hAnsi="Times New Roman" w:cs="Times New Roman"/>
          <w:b/>
          <w:bCs/>
        </w:rPr>
        <w:t xml:space="preserve">Model </w:t>
      </w:r>
      <w:r w:rsidR="00AA210D">
        <w:rPr>
          <w:rFonts w:ascii="Times New Roman" w:hAnsi="Times New Roman" w:cs="Times New Roman"/>
          <w:b/>
          <w:bCs/>
        </w:rPr>
        <w:t>p</w:t>
      </w:r>
      <w:r w:rsidR="00CE2A2A" w:rsidRPr="00D36860">
        <w:rPr>
          <w:rFonts w:ascii="Times New Roman" w:hAnsi="Times New Roman" w:cs="Times New Roman"/>
          <w:b/>
          <w:bCs/>
        </w:rPr>
        <w:t xml:space="preserve">arsimony and </w:t>
      </w:r>
      <w:r w:rsidR="00AA210D">
        <w:rPr>
          <w:rFonts w:ascii="Times New Roman" w:hAnsi="Times New Roman" w:cs="Times New Roman"/>
          <w:b/>
          <w:bCs/>
        </w:rPr>
        <w:t>c</w:t>
      </w:r>
      <w:r w:rsidR="00CE2A2A" w:rsidRPr="00D36860">
        <w:rPr>
          <w:rFonts w:ascii="Times New Roman" w:hAnsi="Times New Roman" w:cs="Times New Roman"/>
          <w:b/>
          <w:bCs/>
        </w:rPr>
        <w:t xml:space="preserve">lassification </w:t>
      </w:r>
      <w:r w:rsidR="00AA210D">
        <w:rPr>
          <w:rFonts w:ascii="Times New Roman" w:hAnsi="Times New Roman" w:cs="Times New Roman"/>
          <w:b/>
          <w:bCs/>
        </w:rPr>
        <w:t>p</w:t>
      </w:r>
      <w:r w:rsidR="00CE2A2A" w:rsidRPr="00D36860">
        <w:rPr>
          <w:rFonts w:ascii="Times New Roman" w:hAnsi="Times New Roman" w:cs="Times New Roman"/>
          <w:b/>
          <w:bCs/>
        </w:rPr>
        <w:t>erformance</w:t>
      </w:r>
    </w:p>
    <w:p w14:paraId="636C06EE" w14:textId="0C725A22"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 xml:space="preserve">3.7. </w:t>
      </w:r>
      <w:r w:rsidR="00CE2A2A" w:rsidRPr="00D36860">
        <w:rPr>
          <w:rFonts w:ascii="Times New Roman" w:hAnsi="Times New Roman" w:cs="Times New Roman"/>
          <w:b/>
          <w:bCs/>
        </w:rPr>
        <w:t xml:space="preserve">Cumulative SHAP </w:t>
      </w:r>
      <w:r w:rsidR="00AA210D">
        <w:rPr>
          <w:rFonts w:ascii="Times New Roman" w:hAnsi="Times New Roman" w:cs="Times New Roman"/>
          <w:b/>
          <w:bCs/>
        </w:rPr>
        <w:t>c</w:t>
      </w:r>
      <w:r w:rsidR="00CE2A2A" w:rsidRPr="00D36860">
        <w:rPr>
          <w:rFonts w:ascii="Times New Roman" w:hAnsi="Times New Roman" w:cs="Times New Roman"/>
          <w:b/>
          <w:bCs/>
        </w:rPr>
        <w:t>ontribution</w:t>
      </w:r>
    </w:p>
    <w:p w14:paraId="4E4918FD" w14:textId="09CD78D2" w:rsidR="00AB1846" w:rsidRPr="00D36860" w:rsidRDefault="00AB1846" w:rsidP="00CE2A2A">
      <w:pPr>
        <w:spacing w:line="360" w:lineRule="auto"/>
        <w:jc w:val="both"/>
        <w:rPr>
          <w:rFonts w:ascii="Times New Roman" w:hAnsi="Times New Roman" w:cs="Times New Roman"/>
        </w:rPr>
      </w:pPr>
      <w:r w:rsidRPr="00125271">
        <w:rPr>
          <w:rFonts w:ascii="Times New Roman" w:hAnsi="Times New Roman" w:cs="Times New Roman"/>
        </w:rPr>
        <w:t>By using the mean absolute SHAP values averaged across all observations the predictor importance was evaluated. Additionally, the cumulative contribution percentages were measured by normalizing the totaled mean about SHAP values across predictors relative to the total SHAP magnitude. Predictor rank was evaluated using the mean absolute SHAP values averaged across all observations. Cumulative contribution percentages were calculated by normalizing the totaled mean absolute SHAP values across predictors relative to the total SHAP magnitude.  The top 8–</w:t>
      </w:r>
      <w:r w:rsidRPr="00125271">
        <w:rPr>
          <w:rFonts w:ascii="Times New Roman" w:hAnsi="Times New Roman" w:cs="Times New Roman"/>
        </w:rPr>
        <w:lastRenderedPageBreak/>
        <w:t>10 predictors accounted for approximately 50% of the cumulative normalized SHAP contribution, such as geographic setting (particularly Sahel province), antenatal care utilization (≥4 visits), maternal age at first birth ≥20 years, sexual activity status, age at first sexual intercourse, household wealth, and household religion. These results highlight that a relatively small subset of predictors dominated the model decision-making process. As additional predictors were included, cumulative contribution increased more gradually, with approximately 20–25 variables accounting for nearly 80–90% of the total normalized SHAP contribution [</w:t>
      </w:r>
      <w:r w:rsidRPr="00125271">
        <w:rPr>
          <w:rFonts w:ascii="Times New Roman" w:hAnsi="Times New Roman" w:cs="Times New Roman"/>
          <w:b/>
          <w:bCs/>
        </w:rPr>
        <w:t>Supplementary Figure S4</w:t>
      </w:r>
      <w:r w:rsidRPr="00125271">
        <w:rPr>
          <w:rFonts w:ascii="Times New Roman" w:hAnsi="Times New Roman" w:cs="Times New Roman"/>
        </w:rPr>
        <w:t>]. Beyond this point, additional predictors contributed only marginal incremental explanatory value.</w:t>
      </w:r>
    </w:p>
    <w:p w14:paraId="7AA2F93A" w14:textId="141376B4"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 xml:space="preserve">3.8. </w:t>
      </w:r>
      <w:r w:rsidR="00CE2A2A" w:rsidRPr="00D36860">
        <w:rPr>
          <w:rFonts w:ascii="Times New Roman" w:hAnsi="Times New Roman" w:cs="Times New Roman"/>
          <w:b/>
          <w:bCs/>
        </w:rPr>
        <w:t xml:space="preserve">Confusion </w:t>
      </w:r>
      <w:r w:rsidR="00AA210D">
        <w:rPr>
          <w:rFonts w:ascii="Times New Roman" w:hAnsi="Times New Roman" w:cs="Times New Roman"/>
          <w:b/>
          <w:bCs/>
        </w:rPr>
        <w:t>m</w:t>
      </w:r>
      <w:r w:rsidR="00CE2A2A" w:rsidRPr="00D36860">
        <w:rPr>
          <w:rFonts w:ascii="Times New Roman" w:hAnsi="Times New Roman" w:cs="Times New Roman"/>
          <w:b/>
          <w:bCs/>
        </w:rPr>
        <w:t xml:space="preserve">atrix of the </w:t>
      </w:r>
      <w:r w:rsidR="00AA210D">
        <w:rPr>
          <w:rFonts w:ascii="Times New Roman" w:hAnsi="Times New Roman" w:cs="Times New Roman"/>
          <w:b/>
          <w:bCs/>
        </w:rPr>
        <w:t>r</w:t>
      </w:r>
      <w:r w:rsidR="00CE2A2A" w:rsidRPr="00D36860">
        <w:rPr>
          <w:rFonts w:ascii="Times New Roman" w:hAnsi="Times New Roman" w:cs="Times New Roman"/>
          <w:b/>
          <w:bCs/>
        </w:rPr>
        <w:t>andom Forest</w:t>
      </w:r>
    </w:p>
    <w:p w14:paraId="594019D5" w14:textId="7E102B4E" w:rsidR="00CE2A2A" w:rsidRPr="00D36860" w:rsidRDefault="00CE2A2A" w:rsidP="00CE2A2A">
      <w:pPr>
        <w:spacing w:line="360" w:lineRule="auto"/>
        <w:jc w:val="both"/>
        <w:rPr>
          <w:rFonts w:ascii="Times New Roman" w:hAnsi="Times New Roman" w:cs="Times New Roman"/>
        </w:rPr>
      </w:pPr>
      <w:r w:rsidRPr="00D36860">
        <w:rPr>
          <w:rFonts w:ascii="Times New Roman" w:hAnsi="Times New Roman" w:cs="Times New Roman"/>
        </w:rPr>
        <w:t>For the women who actually delivered with a skilled birth attendant, 448 were correctly classified as being skilled, while 95 were misclassified as being unskilled. Of the women who delivered without skilled assistance, 188 were correctly classified as being unskilled and 49 were falsely classified as being skilled. The distribution indicates a high sensitivity that reflects the model's ability to correctly identify most of the women who obtained skilled delivery care, along with more moderate specificity [</w:t>
      </w:r>
      <w:r w:rsidRPr="00D36860">
        <w:rPr>
          <w:rFonts w:ascii="Times New Roman" w:hAnsi="Times New Roman" w:cs="Times New Roman"/>
          <w:b/>
          <w:bCs/>
        </w:rPr>
        <w:t>Supplementary Figure S</w:t>
      </w:r>
      <w:r w:rsidR="00933510">
        <w:rPr>
          <w:rFonts w:ascii="Times New Roman" w:hAnsi="Times New Roman" w:cs="Times New Roman"/>
          <w:b/>
          <w:bCs/>
        </w:rPr>
        <w:t>6</w:t>
      </w:r>
      <w:r w:rsidRPr="00D36860">
        <w:rPr>
          <w:rFonts w:ascii="Times New Roman" w:hAnsi="Times New Roman" w:cs="Times New Roman"/>
        </w:rPr>
        <w:t>].</w:t>
      </w:r>
    </w:p>
    <w:p w14:paraId="0B2BF2A6" w14:textId="61FA2128"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 xml:space="preserve">3.9. </w:t>
      </w:r>
      <w:r w:rsidR="00CE2A2A" w:rsidRPr="00D36860">
        <w:rPr>
          <w:rFonts w:ascii="Times New Roman" w:hAnsi="Times New Roman" w:cs="Times New Roman"/>
          <w:b/>
          <w:bCs/>
        </w:rPr>
        <w:t xml:space="preserve">Clinical </w:t>
      </w:r>
      <w:r w:rsidR="00AA210D">
        <w:rPr>
          <w:rFonts w:ascii="Times New Roman" w:hAnsi="Times New Roman" w:cs="Times New Roman"/>
          <w:b/>
          <w:bCs/>
        </w:rPr>
        <w:t>u</w:t>
      </w:r>
      <w:r w:rsidR="00CE2A2A" w:rsidRPr="00D36860">
        <w:rPr>
          <w:rFonts w:ascii="Times New Roman" w:hAnsi="Times New Roman" w:cs="Times New Roman"/>
          <w:b/>
          <w:bCs/>
        </w:rPr>
        <w:t xml:space="preserve">tility and </w:t>
      </w:r>
      <w:r w:rsidR="00AA210D">
        <w:rPr>
          <w:rFonts w:ascii="Times New Roman" w:hAnsi="Times New Roman" w:cs="Times New Roman"/>
          <w:b/>
          <w:bCs/>
        </w:rPr>
        <w:t>s</w:t>
      </w:r>
      <w:r w:rsidR="00CE2A2A" w:rsidRPr="00D36860">
        <w:rPr>
          <w:rFonts w:ascii="Times New Roman" w:hAnsi="Times New Roman" w:cs="Times New Roman"/>
          <w:b/>
          <w:bCs/>
        </w:rPr>
        <w:t xml:space="preserve">patial </w:t>
      </w:r>
      <w:r w:rsidR="00AA210D">
        <w:rPr>
          <w:rFonts w:ascii="Times New Roman" w:hAnsi="Times New Roman" w:cs="Times New Roman"/>
          <w:b/>
          <w:bCs/>
        </w:rPr>
        <w:t>d</w:t>
      </w:r>
      <w:r w:rsidR="00CE2A2A" w:rsidRPr="00D36860">
        <w:rPr>
          <w:rFonts w:ascii="Times New Roman" w:hAnsi="Times New Roman" w:cs="Times New Roman"/>
          <w:b/>
          <w:bCs/>
        </w:rPr>
        <w:t xml:space="preserve">istribution of </w:t>
      </w:r>
      <w:r w:rsidR="00AA210D">
        <w:rPr>
          <w:rFonts w:ascii="Times New Roman" w:hAnsi="Times New Roman" w:cs="Times New Roman"/>
          <w:b/>
          <w:bCs/>
        </w:rPr>
        <w:t>p</w:t>
      </w:r>
      <w:r w:rsidR="00CE2A2A" w:rsidRPr="00D36860">
        <w:rPr>
          <w:rFonts w:ascii="Times New Roman" w:hAnsi="Times New Roman" w:cs="Times New Roman"/>
          <w:b/>
          <w:bCs/>
        </w:rPr>
        <w:t xml:space="preserve">redicted </w:t>
      </w:r>
      <w:r w:rsidR="00AA210D">
        <w:rPr>
          <w:rFonts w:ascii="Times New Roman" w:hAnsi="Times New Roman" w:cs="Times New Roman"/>
          <w:b/>
          <w:bCs/>
        </w:rPr>
        <w:t>SBA</w:t>
      </w:r>
    </w:p>
    <w:p w14:paraId="30087DDB" w14:textId="00B498F0"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 xml:space="preserve">3.9.1. </w:t>
      </w:r>
      <w:r w:rsidR="00CE2A2A" w:rsidRPr="00D36860">
        <w:rPr>
          <w:rFonts w:ascii="Times New Roman" w:hAnsi="Times New Roman" w:cs="Times New Roman"/>
          <w:b/>
          <w:bCs/>
        </w:rPr>
        <w:t xml:space="preserve">Decision </w:t>
      </w:r>
      <w:r w:rsidR="00AA210D">
        <w:rPr>
          <w:rFonts w:ascii="Times New Roman" w:hAnsi="Times New Roman" w:cs="Times New Roman"/>
          <w:b/>
          <w:bCs/>
        </w:rPr>
        <w:t>c</w:t>
      </w:r>
      <w:r w:rsidR="00CE2A2A" w:rsidRPr="00D36860">
        <w:rPr>
          <w:rFonts w:ascii="Times New Roman" w:hAnsi="Times New Roman" w:cs="Times New Roman"/>
          <w:b/>
          <w:bCs/>
        </w:rPr>
        <w:t xml:space="preserve">urve </w:t>
      </w:r>
      <w:r w:rsidR="00AA210D">
        <w:rPr>
          <w:rFonts w:ascii="Times New Roman" w:hAnsi="Times New Roman" w:cs="Times New Roman"/>
          <w:b/>
          <w:bCs/>
        </w:rPr>
        <w:t>a</w:t>
      </w:r>
      <w:r w:rsidR="00CE2A2A" w:rsidRPr="00D36860">
        <w:rPr>
          <w:rFonts w:ascii="Times New Roman" w:hAnsi="Times New Roman" w:cs="Times New Roman"/>
          <w:b/>
          <w:bCs/>
        </w:rPr>
        <w:t>nalysis (DCA)</w:t>
      </w:r>
    </w:p>
    <w:p w14:paraId="50D11333" w14:textId="5678B26F" w:rsidR="00CE2A2A" w:rsidRPr="00D36860" w:rsidRDefault="00CE2A2A" w:rsidP="00CE2A2A">
      <w:pPr>
        <w:spacing w:line="360" w:lineRule="auto"/>
        <w:jc w:val="both"/>
        <w:rPr>
          <w:rFonts w:ascii="Times New Roman" w:hAnsi="Times New Roman" w:cs="Times New Roman"/>
        </w:rPr>
      </w:pPr>
      <w:r w:rsidRPr="00D36860">
        <w:rPr>
          <w:rFonts w:ascii="Times New Roman" w:hAnsi="Times New Roman" w:cs="Times New Roman"/>
        </w:rPr>
        <w:t xml:space="preserve">The model's net benefit curve consistently lay above both the "treat-all" and "treat-none" reference strategies for threshold probabilities approximately between 0.10 and 0.80, indicating a positive standardized net benefit throughout this range. </w:t>
      </w:r>
      <w:r w:rsidR="00F11E96">
        <w:rPr>
          <w:rFonts w:ascii="Times New Roman" w:hAnsi="Times New Roman" w:cs="Times New Roman"/>
        </w:rPr>
        <w:t>I</w:t>
      </w:r>
      <w:r w:rsidRPr="00D36860">
        <w:rPr>
          <w:rFonts w:ascii="Times New Roman" w:hAnsi="Times New Roman" w:cs="Times New Roman"/>
        </w:rPr>
        <w:t xml:space="preserve">n practice, applying the model to guide intervention targeting would result in a higher proportion of cases identified and intervened upon (while avoiding unnecessary interventions) than non-selective approaches across a wide spectrum of choice for risk–benefit trade-offs. </w:t>
      </w:r>
      <w:r w:rsidR="00F11E96">
        <w:rPr>
          <w:rFonts w:ascii="Times New Roman" w:hAnsi="Times New Roman" w:cs="Times New Roman"/>
        </w:rPr>
        <w:t>Therefore</w:t>
      </w:r>
      <w:r w:rsidRPr="00D36860">
        <w:rPr>
          <w:rFonts w:ascii="Times New Roman" w:hAnsi="Times New Roman" w:cs="Times New Roman"/>
        </w:rPr>
        <w:t xml:space="preserve">, the model can be used to support risk-stratified strategies, such as prioritizing women for community outreach, referral support, transport vouchers, or enhanced antenatal follow-up, without imposing an excessive burden on low-risk </w:t>
      </w:r>
      <w:r w:rsidR="00484743">
        <w:rPr>
          <w:rFonts w:ascii="Times New Roman" w:hAnsi="Times New Roman" w:cs="Times New Roman"/>
        </w:rPr>
        <w:t>women</w:t>
      </w:r>
      <w:r w:rsidRPr="00D36860">
        <w:rPr>
          <w:rFonts w:ascii="Times New Roman" w:hAnsi="Times New Roman" w:cs="Times New Roman"/>
        </w:rPr>
        <w:t xml:space="preserve"> [</w:t>
      </w:r>
      <w:r w:rsidR="006559BC" w:rsidRPr="006559BC">
        <w:rPr>
          <w:rFonts w:ascii="Times New Roman" w:hAnsi="Times New Roman" w:cs="Times New Roman"/>
          <w:b/>
          <w:bCs/>
        </w:rPr>
        <w:fldChar w:fldCharType="begin"/>
      </w:r>
      <w:r w:rsidR="006559BC" w:rsidRPr="006559BC">
        <w:rPr>
          <w:rFonts w:ascii="Times New Roman" w:hAnsi="Times New Roman" w:cs="Times New Roman"/>
        </w:rPr>
        <w:instrText xml:space="preserve"> REF _Ref217873618 \h </w:instrText>
      </w:r>
      <w:r w:rsidR="006559BC" w:rsidRPr="006559BC">
        <w:rPr>
          <w:rFonts w:ascii="Times New Roman" w:hAnsi="Times New Roman" w:cs="Times New Roman"/>
          <w:b/>
          <w:bCs/>
        </w:rPr>
        <w:instrText xml:space="preserve"> \* MERGEFORMAT </w:instrText>
      </w:r>
      <w:r w:rsidR="006559BC" w:rsidRPr="006559BC">
        <w:rPr>
          <w:rFonts w:ascii="Times New Roman" w:hAnsi="Times New Roman" w:cs="Times New Roman"/>
          <w:b/>
          <w:bCs/>
        </w:rPr>
      </w:r>
      <w:r w:rsidR="006559BC" w:rsidRPr="006559BC">
        <w:rPr>
          <w:rFonts w:ascii="Times New Roman" w:hAnsi="Times New Roman" w:cs="Times New Roman"/>
          <w:b/>
          <w:bCs/>
        </w:rPr>
        <w:fldChar w:fldCharType="separate"/>
      </w:r>
      <w:r w:rsidR="006559BC" w:rsidRPr="006559BC">
        <w:rPr>
          <w:rFonts w:ascii="Times New Roman" w:hAnsi="Times New Roman" w:cs="Times New Roman"/>
          <w:b/>
          <w:bCs/>
          <w:sz w:val="22"/>
          <w:szCs w:val="22"/>
        </w:rPr>
        <w:t xml:space="preserve">Figure </w:t>
      </w:r>
      <w:r w:rsidR="006559BC" w:rsidRPr="006559BC">
        <w:rPr>
          <w:rFonts w:ascii="Times New Roman" w:hAnsi="Times New Roman" w:cs="Times New Roman"/>
          <w:b/>
          <w:bCs/>
          <w:noProof/>
          <w:sz w:val="22"/>
          <w:szCs w:val="22"/>
        </w:rPr>
        <w:t>5</w:t>
      </w:r>
      <w:r w:rsidR="006559BC" w:rsidRPr="006559BC">
        <w:rPr>
          <w:rFonts w:ascii="Times New Roman" w:hAnsi="Times New Roman" w:cs="Times New Roman"/>
          <w:b/>
          <w:bCs/>
        </w:rPr>
        <w:fldChar w:fldCharType="end"/>
      </w:r>
      <w:r w:rsidRPr="00D36860">
        <w:rPr>
          <w:rFonts w:ascii="Times New Roman" w:hAnsi="Times New Roman" w:cs="Times New Roman"/>
        </w:rPr>
        <w:t>].</w:t>
      </w:r>
    </w:p>
    <w:p w14:paraId="07D8D2A3" w14:textId="3E10B39F" w:rsidR="00015D35" w:rsidRPr="00015D35" w:rsidRDefault="00CE2A2A" w:rsidP="00015D35">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Figure 5 Here]</w:t>
      </w:r>
    </w:p>
    <w:p w14:paraId="77C040B5" w14:textId="7234587B"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 xml:space="preserve">3.10. </w:t>
      </w:r>
      <w:r w:rsidR="00CE2A2A" w:rsidRPr="00D36860">
        <w:rPr>
          <w:rFonts w:ascii="Times New Roman" w:hAnsi="Times New Roman" w:cs="Times New Roman"/>
          <w:b/>
          <w:bCs/>
        </w:rPr>
        <w:t xml:space="preserve">Spatial </w:t>
      </w:r>
      <w:r w:rsidR="00AA210D">
        <w:rPr>
          <w:rFonts w:ascii="Times New Roman" w:hAnsi="Times New Roman" w:cs="Times New Roman"/>
          <w:b/>
          <w:bCs/>
        </w:rPr>
        <w:t>d</w:t>
      </w:r>
      <w:r w:rsidR="00CE2A2A" w:rsidRPr="00D36860">
        <w:rPr>
          <w:rFonts w:ascii="Times New Roman" w:hAnsi="Times New Roman" w:cs="Times New Roman"/>
          <w:b/>
          <w:bCs/>
        </w:rPr>
        <w:t xml:space="preserve">istribution of </w:t>
      </w:r>
      <w:r w:rsidR="00AA210D">
        <w:rPr>
          <w:rFonts w:ascii="Times New Roman" w:hAnsi="Times New Roman" w:cs="Times New Roman"/>
          <w:b/>
          <w:bCs/>
        </w:rPr>
        <w:t>p</w:t>
      </w:r>
      <w:r w:rsidR="00CE2A2A" w:rsidRPr="00D36860">
        <w:rPr>
          <w:rFonts w:ascii="Times New Roman" w:hAnsi="Times New Roman" w:cs="Times New Roman"/>
          <w:b/>
          <w:bCs/>
        </w:rPr>
        <w:t xml:space="preserve">redicted SBA: Nationwide </w:t>
      </w:r>
      <w:r w:rsidR="00AA210D">
        <w:rPr>
          <w:rFonts w:ascii="Times New Roman" w:hAnsi="Times New Roman" w:cs="Times New Roman"/>
          <w:b/>
          <w:bCs/>
        </w:rPr>
        <w:t>p</w:t>
      </w:r>
      <w:r w:rsidR="00CE2A2A" w:rsidRPr="00D36860">
        <w:rPr>
          <w:rFonts w:ascii="Times New Roman" w:hAnsi="Times New Roman" w:cs="Times New Roman"/>
          <w:b/>
          <w:bCs/>
        </w:rPr>
        <w:t>atterns</w:t>
      </w:r>
    </w:p>
    <w:p w14:paraId="257F4E6D" w14:textId="2CE4F1BF" w:rsidR="00CE2A2A" w:rsidRPr="00D36860" w:rsidRDefault="00484743" w:rsidP="00CE2A2A">
      <w:pPr>
        <w:spacing w:line="360" w:lineRule="auto"/>
        <w:jc w:val="both"/>
        <w:rPr>
          <w:rFonts w:ascii="Times New Roman" w:hAnsi="Times New Roman" w:cs="Times New Roman"/>
        </w:rPr>
      </w:pPr>
      <w:r w:rsidRPr="000D0E68">
        <w:rPr>
          <w:rFonts w:ascii="Times New Roman" w:hAnsi="Times New Roman" w:cs="Times New Roman"/>
        </w:rPr>
        <w:lastRenderedPageBreak/>
        <w:t xml:space="preserve">Higher predicted probabilities were </w:t>
      </w:r>
      <w:r>
        <w:rPr>
          <w:rFonts w:ascii="Times New Roman" w:hAnsi="Times New Roman" w:cs="Times New Roman"/>
        </w:rPr>
        <w:t>exhibited</w:t>
      </w:r>
      <w:r w:rsidRPr="000D0E68">
        <w:rPr>
          <w:rFonts w:ascii="Times New Roman" w:hAnsi="Times New Roman" w:cs="Times New Roman"/>
        </w:rPr>
        <w:t xml:space="preserve"> in Centre, Centre-Nord, Centre-Ouest, Centre-Sud, Nord, Boucle-du-</w:t>
      </w:r>
      <w:proofErr w:type="spellStart"/>
      <w:r w:rsidRPr="000D0E68">
        <w:rPr>
          <w:rFonts w:ascii="Times New Roman" w:hAnsi="Times New Roman" w:cs="Times New Roman"/>
        </w:rPr>
        <w:t>Mouhoun</w:t>
      </w:r>
      <w:proofErr w:type="spellEnd"/>
      <w:r w:rsidRPr="000D0E68">
        <w:rPr>
          <w:rFonts w:ascii="Times New Roman" w:hAnsi="Times New Roman" w:cs="Times New Roman"/>
        </w:rPr>
        <w:t xml:space="preserve">, and Cascades (approximately 0.60–0.80), </w:t>
      </w:r>
      <w:r>
        <w:rPr>
          <w:rFonts w:ascii="Times New Roman" w:hAnsi="Times New Roman" w:cs="Times New Roman"/>
        </w:rPr>
        <w:t>while</w:t>
      </w:r>
      <w:r w:rsidRPr="000D0E68">
        <w:rPr>
          <w:rFonts w:ascii="Times New Roman" w:hAnsi="Times New Roman" w:cs="Times New Roman"/>
        </w:rPr>
        <w:t xml:space="preserve"> Sahel, Sud-Ouest, and parts of the eastern and southwestern regions </w:t>
      </w:r>
      <w:r>
        <w:rPr>
          <w:rFonts w:ascii="Times New Roman" w:hAnsi="Times New Roman" w:cs="Times New Roman"/>
        </w:rPr>
        <w:t>revealed</w:t>
      </w:r>
      <w:r w:rsidRPr="000D0E68">
        <w:rPr>
          <w:rFonts w:ascii="Times New Roman" w:hAnsi="Times New Roman" w:cs="Times New Roman"/>
        </w:rPr>
        <w:t xml:space="preserve"> lower predicted probabilities (approximately 0.20–0.40), </w:t>
      </w:r>
      <w:r>
        <w:rPr>
          <w:rFonts w:ascii="Times New Roman" w:hAnsi="Times New Roman" w:cs="Times New Roman"/>
        </w:rPr>
        <w:t>indicating</w:t>
      </w:r>
      <w:r w:rsidRPr="000D0E68">
        <w:rPr>
          <w:rFonts w:ascii="Times New Roman" w:hAnsi="Times New Roman" w:cs="Times New Roman"/>
        </w:rPr>
        <w:t xml:space="preserve"> </w:t>
      </w:r>
      <w:r>
        <w:rPr>
          <w:rFonts w:ascii="Times New Roman" w:hAnsi="Times New Roman" w:cs="Times New Roman"/>
        </w:rPr>
        <w:t xml:space="preserve">notable </w:t>
      </w:r>
      <w:r w:rsidRPr="000D0E68">
        <w:rPr>
          <w:rFonts w:ascii="Times New Roman" w:hAnsi="Times New Roman" w:cs="Times New Roman"/>
        </w:rPr>
        <w:t xml:space="preserve">geographic disparities in SBA </w:t>
      </w:r>
      <w:r w:rsidR="00AA34AB" w:rsidRPr="000D0E68">
        <w:rPr>
          <w:rFonts w:ascii="Times New Roman" w:hAnsi="Times New Roman" w:cs="Times New Roman"/>
        </w:rPr>
        <w:t>coverage</w:t>
      </w:r>
      <w:r w:rsidR="00AA34AB" w:rsidRPr="00D36860">
        <w:rPr>
          <w:rFonts w:ascii="Times New Roman" w:hAnsi="Times New Roman" w:cs="Times New Roman"/>
        </w:rPr>
        <w:t xml:space="preserve"> [</w:t>
      </w:r>
      <w:r w:rsidR="006559BC">
        <w:rPr>
          <w:rFonts w:ascii="Times New Roman" w:hAnsi="Times New Roman" w:cs="Times New Roman"/>
          <w:b/>
          <w:bCs/>
        </w:rPr>
        <w:t xml:space="preserve"> </w:t>
      </w:r>
      <w:r w:rsidR="006559BC" w:rsidRPr="006559BC">
        <w:rPr>
          <w:rFonts w:ascii="Times New Roman" w:hAnsi="Times New Roman" w:cs="Times New Roman"/>
          <w:b/>
          <w:bCs/>
        </w:rPr>
        <w:fldChar w:fldCharType="begin"/>
      </w:r>
      <w:r w:rsidR="006559BC" w:rsidRPr="006559BC">
        <w:rPr>
          <w:rFonts w:ascii="Times New Roman" w:hAnsi="Times New Roman" w:cs="Times New Roman"/>
          <w:b/>
          <w:bCs/>
        </w:rPr>
        <w:instrText xml:space="preserve"> REF _Ref217873599 \h  \* MERGEFORMAT </w:instrText>
      </w:r>
      <w:r w:rsidR="006559BC" w:rsidRPr="006559BC">
        <w:rPr>
          <w:rFonts w:ascii="Times New Roman" w:hAnsi="Times New Roman" w:cs="Times New Roman"/>
          <w:b/>
          <w:bCs/>
        </w:rPr>
      </w:r>
      <w:r w:rsidR="006559BC" w:rsidRPr="006559BC">
        <w:rPr>
          <w:rFonts w:ascii="Times New Roman" w:hAnsi="Times New Roman" w:cs="Times New Roman"/>
          <w:b/>
          <w:bCs/>
        </w:rPr>
        <w:fldChar w:fldCharType="separate"/>
      </w:r>
      <w:r w:rsidR="006559BC" w:rsidRPr="006559BC">
        <w:rPr>
          <w:rFonts w:ascii="Times New Roman" w:hAnsi="Times New Roman" w:cs="Times New Roman"/>
          <w:b/>
          <w:bCs/>
        </w:rPr>
        <w:t xml:space="preserve">Figure </w:t>
      </w:r>
      <w:r w:rsidR="006559BC" w:rsidRPr="006559BC">
        <w:rPr>
          <w:rFonts w:ascii="Times New Roman" w:hAnsi="Times New Roman" w:cs="Times New Roman"/>
          <w:b/>
          <w:bCs/>
          <w:noProof/>
        </w:rPr>
        <w:t>6</w:t>
      </w:r>
      <w:r w:rsidR="006559BC" w:rsidRPr="006559BC">
        <w:rPr>
          <w:rFonts w:ascii="Times New Roman" w:hAnsi="Times New Roman" w:cs="Times New Roman"/>
          <w:b/>
          <w:bCs/>
        </w:rPr>
        <w:fldChar w:fldCharType="end"/>
      </w:r>
      <w:r w:rsidR="00CE2A2A" w:rsidRPr="00D36860">
        <w:rPr>
          <w:rFonts w:ascii="Times New Roman" w:hAnsi="Times New Roman" w:cs="Times New Roman"/>
        </w:rPr>
        <w:t>].</w:t>
      </w:r>
    </w:p>
    <w:p w14:paraId="1FF06A04" w14:textId="77777777" w:rsidR="00CE2A2A" w:rsidRPr="00D36860" w:rsidRDefault="00CE2A2A" w:rsidP="00CE2A2A">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Figure 6 Here</w:t>
      </w:r>
      <w:r w:rsidRPr="00D36860">
        <w:rPr>
          <w:rFonts w:ascii="Times New Roman" w:hAnsi="Times New Roman" w:cs="Times New Roman"/>
        </w:rPr>
        <w:t>]</w:t>
      </w:r>
    </w:p>
    <w:p w14:paraId="651FDAB1" w14:textId="53227DE5"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 xml:space="preserve">3.11. </w:t>
      </w:r>
      <w:r w:rsidR="00CE2A2A" w:rsidRPr="00D36860">
        <w:rPr>
          <w:rFonts w:ascii="Times New Roman" w:hAnsi="Times New Roman" w:cs="Times New Roman"/>
          <w:b/>
          <w:bCs/>
        </w:rPr>
        <w:t xml:space="preserve">Urban–Rural </w:t>
      </w:r>
      <w:r w:rsidR="00AA210D">
        <w:rPr>
          <w:rFonts w:ascii="Times New Roman" w:hAnsi="Times New Roman" w:cs="Times New Roman"/>
          <w:b/>
          <w:bCs/>
        </w:rPr>
        <w:t>s</w:t>
      </w:r>
      <w:r w:rsidR="00CE2A2A" w:rsidRPr="00D36860">
        <w:rPr>
          <w:rFonts w:ascii="Times New Roman" w:hAnsi="Times New Roman" w:cs="Times New Roman"/>
          <w:b/>
          <w:bCs/>
        </w:rPr>
        <w:t xml:space="preserve">tratified </w:t>
      </w:r>
      <w:r w:rsidR="00AA210D">
        <w:rPr>
          <w:rFonts w:ascii="Times New Roman" w:hAnsi="Times New Roman" w:cs="Times New Roman"/>
          <w:b/>
          <w:bCs/>
        </w:rPr>
        <w:t>s</w:t>
      </w:r>
      <w:r w:rsidR="00CE2A2A" w:rsidRPr="00D36860">
        <w:rPr>
          <w:rFonts w:ascii="Times New Roman" w:hAnsi="Times New Roman" w:cs="Times New Roman"/>
          <w:b/>
          <w:bCs/>
        </w:rPr>
        <w:t xml:space="preserve">patial </w:t>
      </w:r>
      <w:r w:rsidR="00AA210D">
        <w:rPr>
          <w:rFonts w:ascii="Times New Roman" w:hAnsi="Times New Roman" w:cs="Times New Roman"/>
          <w:b/>
          <w:bCs/>
        </w:rPr>
        <w:t>p</w:t>
      </w:r>
      <w:r w:rsidR="00CE2A2A" w:rsidRPr="00D36860">
        <w:rPr>
          <w:rFonts w:ascii="Times New Roman" w:hAnsi="Times New Roman" w:cs="Times New Roman"/>
          <w:b/>
          <w:bCs/>
        </w:rPr>
        <w:t>atterns</w:t>
      </w:r>
    </w:p>
    <w:p w14:paraId="12159DD5" w14:textId="5271810C"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3.11.1.</w:t>
      </w:r>
      <w:r w:rsidRPr="00D36860">
        <w:rPr>
          <w:rFonts w:ascii="Times New Roman" w:hAnsi="Times New Roman" w:cs="Times New Roman"/>
          <w:b/>
          <w:bCs/>
        </w:rPr>
        <w:t xml:space="preserve"> Urban</w:t>
      </w:r>
      <w:r w:rsidR="00CE2A2A">
        <w:rPr>
          <w:rFonts w:ascii="Times New Roman" w:hAnsi="Times New Roman" w:cs="Times New Roman"/>
          <w:b/>
          <w:bCs/>
        </w:rPr>
        <w:t xml:space="preserve"> areas</w:t>
      </w:r>
    </w:p>
    <w:p w14:paraId="70DC62F6" w14:textId="6617F785" w:rsidR="00DF60F1" w:rsidRDefault="00DF60F1" w:rsidP="00CE2A2A">
      <w:pPr>
        <w:spacing w:line="360" w:lineRule="auto"/>
        <w:jc w:val="both"/>
        <w:rPr>
          <w:rFonts w:ascii="Times New Roman" w:hAnsi="Times New Roman" w:cs="Times New Roman"/>
        </w:rPr>
      </w:pPr>
      <w:r>
        <w:rPr>
          <w:rFonts w:ascii="Times New Roman" w:hAnsi="Times New Roman" w:cs="Times New Roman"/>
        </w:rPr>
        <w:t xml:space="preserve"> Generally, the p</w:t>
      </w:r>
      <w:r w:rsidRPr="000D0E68">
        <w:rPr>
          <w:rFonts w:ascii="Times New Roman" w:hAnsi="Times New Roman" w:cs="Times New Roman"/>
        </w:rPr>
        <w:t>redicted probabilities of SBA higher in urban areas of Centre, Centre-Ouest, Centre-Sud, Centre-Nord, Hauts-</w:t>
      </w:r>
      <w:proofErr w:type="spellStart"/>
      <w:r w:rsidRPr="000D0E68">
        <w:rPr>
          <w:rFonts w:ascii="Times New Roman" w:hAnsi="Times New Roman" w:cs="Times New Roman"/>
        </w:rPr>
        <w:t>Bassins</w:t>
      </w:r>
      <w:proofErr w:type="spellEnd"/>
      <w:r w:rsidRPr="000D0E68">
        <w:rPr>
          <w:rFonts w:ascii="Times New Roman" w:hAnsi="Times New Roman" w:cs="Times New Roman"/>
        </w:rPr>
        <w:t>, Boucle-du-</w:t>
      </w:r>
      <w:proofErr w:type="spellStart"/>
      <w:r w:rsidRPr="000D0E68">
        <w:rPr>
          <w:rFonts w:ascii="Times New Roman" w:hAnsi="Times New Roman" w:cs="Times New Roman"/>
        </w:rPr>
        <w:t>Mouhoun</w:t>
      </w:r>
      <w:proofErr w:type="spellEnd"/>
      <w:r w:rsidRPr="000D0E68">
        <w:rPr>
          <w:rFonts w:ascii="Times New Roman" w:hAnsi="Times New Roman" w:cs="Times New Roman"/>
        </w:rPr>
        <w:t xml:space="preserve">, and Cascades, </w:t>
      </w:r>
      <w:r>
        <w:rPr>
          <w:rFonts w:ascii="Times New Roman" w:hAnsi="Times New Roman" w:cs="Times New Roman"/>
        </w:rPr>
        <w:t>indicating</w:t>
      </w:r>
      <w:r w:rsidRPr="000D0E68">
        <w:rPr>
          <w:rFonts w:ascii="Times New Roman" w:hAnsi="Times New Roman" w:cs="Times New Roman"/>
        </w:rPr>
        <w:t xml:space="preserve"> improved access to health facilities. In contrast, urban areas in Sahel and Sud-Ouest </w:t>
      </w:r>
      <w:r>
        <w:rPr>
          <w:rFonts w:ascii="Times New Roman" w:hAnsi="Times New Roman" w:cs="Times New Roman"/>
        </w:rPr>
        <w:t xml:space="preserve">observed </w:t>
      </w:r>
      <w:r w:rsidRPr="000D0E68">
        <w:rPr>
          <w:rFonts w:ascii="Times New Roman" w:hAnsi="Times New Roman" w:cs="Times New Roman"/>
        </w:rPr>
        <w:t>lower predicted probabilities, indicating persistent structural disparities.</w:t>
      </w:r>
    </w:p>
    <w:p w14:paraId="656D6615" w14:textId="28FBF77A"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 xml:space="preserve">3.11.2. </w:t>
      </w:r>
      <w:r w:rsidR="00CE2A2A" w:rsidRPr="00D36860">
        <w:rPr>
          <w:rFonts w:ascii="Times New Roman" w:hAnsi="Times New Roman" w:cs="Times New Roman"/>
          <w:b/>
          <w:bCs/>
        </w:rPr>
        <w:t xml:space="preserve">Rural </w:t>
      </w:r>
      <w:r w:rsidR="00CE2A2A">
        <w:rPr>
          <w:rFonts w:ascii="Times New Roman" w:hAnsi="Times New Roman" w:cs="Times New Roman"/>
          <w:b/>
          <w:bCs/>
        </w:rPr>
        <w:t>a</w:t>
      </w:r>
      <w:r w:rsidR="00CE2A2A" w:rsidRPr="00D36860">
        <w:rPr>
          <w:rFonts w:ascii="Times New Roman" w:hAnsi="Times New Roman" w:cs="Times New Roman"/>
          <w:b/>
          <w:bCs/>
        </w:rPr>
        <w:t>reas</w:t>
      </w:r>
    </w:p>
    <w:p w14:paraId="30F215F0" w14:textId="7185D755" w:rsidR="00CE2A2A" w:rsidRDefault="00DF60F1" w:rsidP="00CE2A2A">
      <w:pPr>
        <w:spacing w:line="360" w:lineRule="auto"/>
        <w:jc w:val="both"/>
        <w:rPr>
          <w:rFonts w:ascii="Times New Roman" w:hAnsi="Times New Roman" w:cs="Times New Roman"/>
        </w:rPr>
      </w:pPr>
      <w:r w:rsidRPr="000D0E68">
        <w:rPr>
          <w:rFonts w:ascii="Times New Roman" w:hAnsi="Times New Roman" w:cs="Times New Roman"/>
        </w:rPr>
        <w:t xml:space="preserve">Rural areas </w:t>
      </w:r>
      <w:r>
        <w:rPr>
          <w:rFonts w:ascii="Times New Roman" w:hAnsi="Times New Roman" w:cs="Times New Roman"/>
        </w:rPr>
        <w:t>revealed</w:t>
      </w:r>
      <w:r w:rsidRPr="000D0E68">
        <w:rPr>
          <w:rFonts w:ascii="Times New Roman" w:hAnsi="Times New Roman" w:cs="Times New Roman"/>
        </w:rPr>
        <w:t xml:space="preserve"> </w:t>
      </w:r>
      <w:r>
        <w:rPr>
          <w:rFonts w:ascii="Times New Roman" w:hAnsi="Times New Roman" w:cs="Times New Roman"/>
        </w:rPr>
        <w:t xml:space="preserve">higher </w:t>
      </w:r>
      <w:r w:rsidRPr="000D0E68">
        <w:rPr>
          <w:rFonts w:ascii="Times New Roman" w:hAnsi="Times New Roman" w:cs="Times New Roman"/>
        </w:rPr>
        <w:t xml:space="preserve">geographic </w:t>
      </w:r>
      <w:r>
        <w:rPr>
          <w:rFonts w:ascii="Times New Roman" w:hAnsi="Times New Roman" w:cs="Times New Roman"/>
        </w:rPr>
        <w:t>inequalities as the</w:t>
      </w:r>
      <w:r w:rsidRPr="000D0E68">
        <w:rPr>
          <w:rFonts w:ascii="Times New Roman" w:hAnsi="Times New Roman" w:cs="Times New Roman"/>
        </w:rPr>
        <w:t xml:space="preserve"> Sahel, Est, Sud-Ouest, and parts of Centre-Est had the lowest predicted probabilities</w:t>
      </w:r>
      <w:r>
        <w:rPr>
          <w:rFonts w:ascii="Times New Roman" w:hAnsi="Times New Roman" w:cs="Times New Roman"/>
        </w:rPr>
        <w:t xml:space="preserve"> </w:t>
      </w:r>
      <w:r w:rsidR="00CE2A2A">
        <w:rPr>
          <w:rFonts w:ascii="Times New Roman" w:hAnsi="Times New Roman" w:cs="Times New Roman"/>
        </w:rPr>
        <w:t>[</w:t>
      </w:r>
      <w:r w:rsidR="006559BC" w:rsidRPr="006559BC">
        <w:rPr>
          <w:rFonts w:ascii="Times New Roman" w:hAnsi="Times New Roman" w:cs="Times New Roman"/>
          <w:b/>
          <w:bCs/>
        </w:rPr>
        <w:fldChar w:fldCharType="begin"/>
      </w:r>
      <w:r w:rsidR="006559BC" w:rsidRPr="006559BC">
        <w:rPr>
          <w:rFonts w:ascii="Times New Roman" w:hAnsi="Times New Roman" w:cs="Times New Roman"/>
        </w:rPr>
        <w:instrText xml:space="preserve"> REF _Ref217873583 \h </w:instrText>
      </w:r>
      <w:r w:rsidR="006559BC" w:rsidRPr="006559BC">
        <w:rPr>
          <w:rFonts w:ascii="Times New Roman" w:hAnsi="Times New Roman" w:cs="Times New Roman"/>
          <w:b/>
          <w:bCs/>
        </w:rPr>
        <w:instrText xml:space="preserve"> \* MERGEFORMAT </w:instrText>
      </w:r>
      <w:r w:rsidR="006559BC" w:rsidRPr="006559BC">
        <w:rPr>
          <w:rFonts w:ascii="Times New Roman" w:hAnsi="Times New Roman" w:cs="Times New Roman"/>
          <w:b/>
          <w:bCs/>
        </w:rPr>
      </w:r>
      <w:r w:rsidR="006559BC" w:rsidRPr="006559BC">
        <w:rPr>
          <w:rFonts w:ascii="Times New Roman" w:hAnsi="Times New Roman" w:cs="Times New Roman"/>
          <w:b/>
          <w:bCs/>
        </w:rPr>
        <w:fldChar w:fldCharType="separate"/>
      </w:r>
      <w:r w:rsidR="006559BC" w:rsidRPr="006559BC">
        <w:rPr>
          <w:rFonts w:ascii="Times New Roman" w:hAnsi="Times New Roman" w:cs="Times New Roman"/>
          <w:b/>
          <w:bCs/>
        </w:rPr>
        <w:t xml:space="preserve">Figure </w:t>
      </w:r>
      <w:r w:rsidR="006559BC" w:rsidRPr="006559BC">
        <w:rPr>
          <w:rFonts w:ascii="Times New Roman" w:hAnsi="Times New Roman" w:cs="Times New Roman"/>
          <w:b/>
          <w:bCs/>
          <w:noProof/>
        </w:rPr>
        <w:t>7</w:t>
      </w:r>
      <w:r w:rsidR="006559BC" w:rsidRPr="006559BC">
        <w:rPr>
          <w:rFonts w:ascii="Times New Roman" w:hAnsi="Times New Roman" w:cs="Times New Roman"/>
          <w:b/>
          <w:bCs/>
        </w:rPr>
        <w:fldChar w:fldCharType="end"/>
      </w:r>
      <w:r w:rsidR="00CE2A2A">
        <w:rPr>
          <w:rFonts w:ascii="Times New Roman" w:hAnsi="Times New Roman" w:cs="Times New Roman"/>
        </w:rPr>
        <w:t>].</w:t>
      </w:r>
    </w:p>
    <w:p w14:paraId="524057A7" w14:textId="77777777" w:rsidR="00CE2A2A" w:rsidRPr="00D36860" w:rsidRDefault="00CE2A2A" w:rsidP="00CE2A2A">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Figure 7 Here</w:t>
      </w:r>
      <w:r w:rsidRPr="00D36860">
        <w:rPr>
          <w:rFonts w:ascii="Times New Roman" w:hAnsi="Times New Roman" w:cs="Times New Roman"/>
        </w:rPr>
        <w:t>]</w:t>
      </w:r>
    </w:p>
    <w:p w14:paraId="41BF4586" w14:textId="749FFF6A" w:rsidR="009F2DA8" w:rsidRPr="0077696B" w:rsidRDefault="00826CD9" w:rsidP="009F2DA8">
      <w:pPr>
        <w:spacing w:line="360" w:lineRule="auto"/>
        <w:jc w:val="both"/>
        <w:rPr>
          <w:rFonts w:ascii="Times New Roman" w:hAnsi="Times New Roman" w:cs="Times New Roman"/>
          <w:b/>
          <w:bCs/>
        </w:rPr>
      </w:pPr>
      <w:r>
        <w:rPr>
          <w:rFonts w:ascii="Times New Roman" w:hAnsi="Times New Roman" w:cs="Times New Roman"/>
          <w:b/>
          <w:bCs/>
        </w:rPr>
        <w:t xml:space="preserve">4. </w:t>
      </w:r>
      <w:r w:rsidR="009F2DA8" w:rsidRPr="0077696B">
        <w:rPr>
          <w:rFonts w:ascii="Times New Roman" w:hAnsi="Times New Roman" w:cs="Times New Roman"/>
          <w:b/>
          <w:bCs/>
        </w:rPr>
        <w:t>Discussion</w:t>
      </w:r>
    </w:p>
    <w:p w14:paraId="7F20E93A" w14:textId="2A7C1CBE" w:rsidR="000C717E" w:rsidRPr="00125271" w:rsidRDefault="00CE2A2A" w:rsidP="009F2DA8">
      <w:pPr>
        <w:spacing w:line="360" w:lineRule="auto"/>
        <w:jc w:val="both"/>
        <w:rPr>
          <w:rFonts w:ascii="Times New Roman" w:hAnsi="Times New Roman" w:cs="Times New Roman"/>
        </w:rPr>
      </w:pPr>
      <w:r w:rsidRPr="00CE2A2A">
        <w:rPr>
          <w:rFonts w:ascii="Times New Roman" w:hAnsi="Times New Roman" w:cs="Times New Roman"/>
        </w:rPr>
        <w:t>This study applied an interpretable machine learning framework to examine the</w:t>
      </w:r>
      <w:r>
        <w:rPr>
          <w:rFonts w:ascii="Times New Roman" w:hAnsi="Times New Roman" w:cs="Times New Roman"/>
        </w:rPr>
        <w:t xml:space="preserve"> key </w:t>
      </w:r>
      <w:r w:rsidR="002458CC">
        <w:rPr>
          <w:rFonts w:ascii="Times New Roman" w:hAnsi="Times New Roman" w:cs="Times New Roman"/>
        </w:rPr>
        <w:t>predictors</w:t>
      </w:r>
      <w:r w:rsidRPr="00CE2A2A">
        <w:rPr>
          <w:rFonts w:ascii="Times New Roman" w:hAnsi="Times New Roman" w:cs="Times New Roman"/>
        </w:rPr>
        <w:t xml:space="preserve"> and </w:t>
      </w:r>
      <w:r>
        <w:rPr>
          <w:rFonts w:ascii="Times New Roman" w:hAnsi="Times New Roman" w:cs="Times New Roman"/>
        </w:rPr>
        <w:t xml:space="preserve">provinces-wise, and rural-urban </w:t>
      </w:r>
      <w:r w:rsidR="00F11E96">
        <w:rPr>
          <w:rFonts w:ascii="Times New Roman" w:hAnsi="Times New Roman" w:cs="Times New Roman"/>
        </w:rPr>
        <w:t>wise descriptive</w:t>
      </w:r>
      <w:r w:rsidR="002458CC">
        <w:rPr>
          <w:rFonts w:ascii="Times New Roman" w:hAnsi="Times New Roman" w:cs="Times New Roman"/>
        </w:rPr>
        <w:t xml:space="preserve"> </w:t>
      </w:r>
      <w:r w:rsidRPr="00CE2A2A">
        <w:rPr>
          <w:rFonts w:ascii="Times New Roman" w:hAnsi="Times New Roman" w:cs="Times New Roman"/>
        </w:rPr>
        <w:t xml:space="preserve">spatial </w:t>
      </w:r>
      <w:r>
        <w:rPr>
          <w:rFonts w:ascii="Times New Roman" w:hAnsi="Times New Roman" w:cs="Times New Roman"/>
        </w:rPr>
        <w:t>inequalities</w:t>
      </w:r>
      <w:r w:rsidRPr="00CE2A2A">
        <w:rPr>
          <w:rFonts w:ascii="Times New Roman" w:hAnsi="Times New Roman" w:cs="Times New Roman"/>
        </w:rPr>
        <w:t xml:space="preserve"> of SBA in Burkina Faso</w:t>
      </w:r>
      <w:r w:rsidR="00F11E96">
        <w:rPr>
          <w:rFonts w:ascii="Times New Roman" w:hAnsi="Times New Roman" w:cs="Times New Roman"/>
        </w:rPr>
        <w:t xml:space="preserve">. </w:t>
      </w:r>
      <w:r w:rsidR="00BC1C5C" w:rsidRPr="00125271">
        <w:rPr>
          <w:rFonts w:ascii="Times New Roman" w:hAnsi="Times New Roman" w:cs="Times New Roman"/>
        </w:rPr>
        <w:t xml:space="preserve">The baseline results without SMOTE indicate poor minority class discrimination, as reflected by low MCC and near-random AUROC values, highlighting the importance of addressing class imbalance in predictive modeling. </w:t>
      </w:r>
    </w:p>
    <w:p w14:paraId="32D5C8ED" w14:textId="2964C074" w:rsidR="00C63CF6" w:rsidRDefault="000C717E" w:rsidP="009F2DA8">
      <w:pPr>
        <w:spacing w:line="360" w:lineRule="auto"/>
        <w:jc w:val="both"/>
        <w:rPr>
          <w:rFonts w:ascii="Times New Roman" w:hAnsi="Times New Roman" w:cs="Times New Roman"/>
        </w:rPr>
      </w:pPr>
      <w:r w:rsidRPr="00125271">
        <w:rPr>
          <w:rFonts w:ascii="Times New Roman" w:hAnsi="Times New Roman" w:cs="Times New Roman"/>
        </w:rPr>
        <w:t>Higher prevalence SBA in the analytic sample than in national estimates from DHS is likely explained by the narrow inclusion criteria and outcome construction for this study, which relied on the most recent live birth with complete data. They also recommend caution in interpreting the reported prevalence as a population-level prevalence value, but rather as an analytic subset of the population for predictive modeling.</w:t>
      </w:r>
      <w:r w:rsidR="001C46BA">
        <w:rPr>
          <w:rFonts w:ascii="Times New Roman" w:hAnsi="Times New Roman" w:cs="Times New Roman"/>
        </w:rPr>
        <w:t xml:space="preserve"> </w:t>
      </w:r>
      <w:r w:rsidR="00C63CF6" w:rsidRPr="00125271">
        <w:rPr>
          <w:rFonts w:ascii="Times New Roman" w:hAnsi="Times New Roman" w:cs="Times New Roman"/>
        </w:rPr>
        <w:t xml:space="preserve">The accuracy was high, but the low MCC values and Kappa values showed that there was a high deal of class imbalance, and therefore, accuracy alone is </w:t>
      </w:r>
      <w:r w:rsidR="00C63CF6" w:rsidRPr="00125271">
        <w:rPr>
          <w:rFonts w:ascii="Times New Roman" w:hAnsi="Times New Roman" w:cs="Times New Roman"/>
        </w:rPr>
        <w:lastRenderedPageBreak/>
        <w:t>misleading. Thus, the performance of the models must be evaluated mainly based on MCC, AUROC and F1-score which are more stable measures to evaluate performance under imbalanced classification scenarios</w:t>
      </w:r>
      <w:r w:rsidR="00F11E96">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ViYjUwNTktMTFjNi00MjI2LWJkMDEtOTg0NjI2N2M0MzgwIiwicHJvcGVydGllcyI6eyJub3RlSW5kZXgiOjB9LCJpc0VkaXRlZCI6ZmFsc2UsIm1hbnVhbE92ZXJyaWRlIjp7ImlzTWFudWFsbHlPdmVycmlkZGVuIjpmYWxzZSwiY2l0ZXByb2NUZXh0IjoiPHN1cD4yNDwvc3VwPiIsIm1hbnVhbE92ZXJyaWRlVGV4dCI6IiJ9LCJjaXRhdGlvbkl0ZW1zIjpbeyJpZCI6ImM4ZTJlODAzLWRhNTUtMzM1Mi05ZjQ2LWY0YjMxZmM3MzM1MSIsIml0ZW1EYXRhIjp7InR5cGUiOiJhcnRpY2xlLWpvdXJuYWwiLCJpZCI6ImM4ZTJlODAzLWRhNTUtMzM1Mi05ZjQ2LWY0YjMxZmM3MzM1MS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
          <w:id w:val="569086607"/>
          <w:placeholder>
            <w:docPart w:val="DefaultPlaceholder_-1854013440"/>
          </w:placeholder>
        </w:sdtPr>
        <w:sdtContent>
          <w:r w:rsidR="00623468" w:rsidRPr="00623468">
            <w:rPr>
              <w:rFonts w:ascii="Times New Roman" w:hAnsi="Times New Roman" w:cs="Times New Roman"/>
              <w:color w:val="000000"/>
              <w:vertAlign w:val="superscript"/>
            </w:rPr>
            <w:t>24</w:t>
          </w:r>
        </w:sdtContent>
      </w:sdt>
      <w:r w:rsidR="00C63CF6" w:rsidRPr="00125271">
        <w:rPr>
          <w:rFonts w:ascii="Times New Roman" w:hAnsi="Times New Roman" w:cs="Times New Roman"/>
        </w:rPr>
        <w:t>.</w:t>
      </w:r>
    </w:p>
    <w:p w14:paraId="4881BCF7" w14:textId="0ECE1FD8" w:rsidR="00CB0B37" w:rsidRDefault="00CB0B37" w:rsidP="009F2DA8">
      <w:pPr>
        <w:spacing w:line="360" w:lineRule="auto"/>
        <w:jc w:val="both"/>
        <w:rPr>
          <w:rFonts w:ascii="Times New Roman" w:hAnsi="Times New Roman" w:cs="Times New Roman"/>
        </w:rPr>
      </w:pPr>
      <w:r w:rsidRPr="0073580C">
        <w:rPr>
          <w:rFonts w:ascii="Times New Roman" w:hAnsi="Times New Roman" w:cs="Times New Roman"/>
        </w:rPr>
        <w:t>Sensitivity analyses revealed coherent predictive performance across SMOTE-based, class-weighted, and Balanced RF models, supportive the validity of the primary findings. This coherent reveals that the selection of class imbalance handling approach had minimal influence on model discrimination and predictor importance.</w:t>
      </w:r>
    </w:p>
    <w:p w14:paraId="5BA4053C" w14:textId="1A773852" w:rsidR="005321FD" w:rsidRDefault="00CE2A2A" w:rsidP="009F2DA8">
      <w:pPr>
        <w:spacing w:line="360" w:lineRule="auto"/>
        <w:jc w:val="both"/>
        <w:rPr>
          <w:rFonts w:ascii="Times New Roman" w:hAnsi="Times New Roman" w:cs="Times New Roman"/>
        </w:rPr>
      </w:pPr>
      <w:r w:rsidRPr="00CE2A2A">
        <w:rPr>
          <w:rFonts w:ascii="Times New Roman" w:hAnsi="Times New Roman" w:cs="Times New Roman"/>
        </w:rPr>
        <w:t xml:space="preserve">The </w:t>
      </w:r>
      <w:r>
        <w:rPr>
          <w:rFonts w:ascii="Times New Roman" w:hAnsi="Times New Roman" w:cs="Times New Roman"/>
        </w:rPr>
        <w:t>RF</w:t>
      </w:r>
      <w:r w:rsidRPr="00CE2A2A">
        <w:rPr>
          <w:rFonts w:ascii="Times New Roman" w:hAnsi="Times New Roman" w:cs="Times New Roman"/>
        </w:rPr>
        <w:t xml:space="preserve"> model </w:t>
      </w:r>
      <w:r w:rsidR="00A33932" w:rsidRPr="00CE2A2A">
        <w:rPr>
          <w:rFonts w:ascii="Times New Roman" w:hAnsi="Times New Roman" w:cs="Times New Roman"/>
        </w:rPr>
        <w:t xml:space="preserve">demonstrated </w:t>
      </w:r>
      <w:r w:rsidR="00A33932" w:rsidRPr="0073580C">
        <w:rPr>
          <w:rFonts w:ascii="Times New Roman" w:hAnsi="Times New Roman" w:cs="Times New Roman"/>
        </w:rPr>
        <w:t>acceptable</w:t>
      </w:r>
      <w:r w:rsidR="00A33932">
        <w:rPr>
          <w:rFonts w:ascii="Times New Roman" w:hAnsi="Times New Roman" w:cs="Times New Roman"/>
        </w:rPr>
        <w:t xml:space="preserve"> </w:t>
      </w:r>
      <w:r w:rsidRPr="00CE2A2A">
        <w:rPr>
          <w:rFonts w:ascii="Times New Roman" w:hAnsi="Times New Roman" w:cs="Times New Roman"/>
        </w:rPr>
        <w:t xml:space="preserve">discriminatory performance and identified </w:t>
      </w:r>
      <w:r w:rsidRPr="00125271">
        <w:rPr>
          <w:rFonts w:ascii="Times New Roman" w:hAnsi="Times New Roman" w:cs="Times New Roman"/>
        </w:rPr>
        <w:t xml:space="preserve">key </w:t>
      </w:r>
      <w:r w:rsidR="00E81E67" w:rsidRPr="00125271">
        <w:rPr>
          <w:rFonts w:ascii="Times New Roman" w:hAnsi="Times New Roman" w:cs="Times New Roman"/>
        </w:rPr>
        <w:t>predictors</w:t>
      </w:r>
      <w:r w:rsidRPr="00125271">
        <w:rPr>
          <w:rFonts w:ascii="Times New Roman" w:hAnsi="Times New Roman" w:cs="Times New Roman"/>
        </w:rPr>
        <w:t xml:space="preserve"> </w:t>
      </w:r>
      <w:r w:rsidR="00E81E67" w:rsidRPr="00125271">
        <w:rPr>
          <w:rFonts w:ascii="Times New Roman" w:hAnsi="Times New Roman" w:cs="Times New Roman"/>
        </w:rPr>
        <w:t>such as</w:t>
      </w:r>
      <w:r w:rsidRPr="00CE2A2A">
        <w:rPr>
          <w:rFonts w:ascii="Times New Roman" w:hAnsi="Times New Roman" w:cs="Times New Roman"/>
        </w:rPr>
        <w:t xml:space="preserve"> SBA utilization, including geographic location, antenatal care (ANC) utilization, maternal age at first birth, age at first sexual intercourse, parity, household wealth, and women’s</w:t>
      </w:r>
      <w:r w:rsidR="00985ADC">
        <w:rPr>
          <w:rFonts w:ascii="Times New Roman" w:hAnsi="Times New Roman" w:cs="Times New Roman"/>
        </w:rPr>
        <w:t xml:space="preserve"> </w:t>
      </w:r>
      <w:r w:rsidR="00176911">
        <w:rPr>
          <w:rFonts w:ascii="Times New Roman" w:hAnsi="Times New Roman" w:cs="Times New Roman"/>
        </w:rPr>
        <w:t xml:space="preserve">decision-making </w:t>
      </w:r>
      <w:r w:rsidR="00176911" w:rsidRPr="00CE2A2A">
        <w:rPr>
          <w:rFonts w:ascii="Times New Roman" w:hAnsi="Times New Roman" w:cs="Times New Roman"/>
        </w:rPr>
        <w:t>autonomy</w:t>
      </w:r>
      <w:r w:rsidR="00FB32F2">
        <w:rPr>
          <w:rFonts w:ascii="Times New Roman" w:hAnsi="Times New Roman" w:cs="Times New Roman"/>
        </w:rPr>
        <w:t xml:space="preserve"> </w:t>
      </w:r>
      <w:r w:rsidR="00176911" w:rsidRPr="00125271">
        <w:rPr>
          <w:rFonts w:ascii="Times New Roman" w:hAnsi="Times New Roman" w:cs="Times New Roman"/>
        </w:rPr>
        <w:t>was</w:t>
      </w:r>
      <w:r w:rsidR="00FB32F2" w:rsidRPr="00125271">
        <w:rPr>
          <w:rFonts w:ascii="Times New Roman" w:hAnsi="Times New Roman" w:cs="Times New Roman"/>
        </w:rPr>
        <w:t xml:space="preserve"> associated with SBA</w:t>
      </w:r>
      <w:r w:rsidRPr="00CE2A2A">
        <w:rPr>
          <w:rFonts w:ascii="Times New Roman" w:hAnsi="Times New Roman" w:cs="Times New Roman"/>
        </w:rPr>
        <w:t>.</w:t>
      </w:r>
      <w:r>
        <w:rPr>
          <w:rFonts w:ascii="Times New Roman" w:hAnsi="Times New Roman" w:cs="Times New Roman"/>
        </w:rPr>
        <w:t xml:space="preserve"> </w:t>
      </w:r>
      <w:r w:rsidR="00FD00F7" w:rsidRPr="0073580C">
        <w:rPr>
          <w:rFonts w:ascii="Times New Roman" w:hAnsi="Times New Roman" w:cs="Times New Roman"/>
        </w:rPr>
        <w:t xml:space="preserve">Administrative province, particularly residence the Sahel province </w:t>
      </w:r>
      <w:r w:rsidR="006F1E4D" w:rsidRPr="0073580C">
        <w:rPr>
          <w:rFonts w:ascii="Times New Roman" w:hAnsi="Times New Roman" w:cs="Times New Roman"/>
        </w:rPr>
        <w:t>showed</w:t>
      </w:r>
      <w:r w:rsidR="009F2DA8" w:rsidRPr="0073580C">
        <w:rPr>
          <w:rFonts w:ascii="Times New Roman" w:hAnsi="Times New Roman" w:cs="Times New Roman"/>
        </w:rPr>
        <w:t xml:space="preserve"> the strongest factor</w:t>
      </w:r>
      <w:r w:rsidR="006F1E4D" w:rsidRPr="0073580C">
        <w:rPr>
          <w:rFonts w:ascii="Times New Roman" w:hAnsi="Times New Roman" w:cs="Times New Roman"/>
        </w:rPr>
        <w:t xml:space="preserve"> predictor</w:t>
      </w:r>
      <w:r w:rsidR="00FD00F7" w:rsidRPr="0073580C">
        <w:rPr>
          <w:rFonts w:ascii="Times New Roman" w:hAnsi="Times New Roman" w:cs="Times New Roman"/>
        </w:rPr>
        <w:t xml:space="preserve"> of RF model, suggesting that regional disparities in health care services access and maternal health systems associated with SBA</w:t>
      </w:r>
      <w:r w:rsidR="009F2DA8" w:rsidRPr="0073580C">
        <w:rPr>
          <w:rFonts w:ascii="Times New Roman" w:hAnsi="Times New Roman" w:cs="Times New Roman"/>
        </w:rPr>
        <w:t xml:space="preserve">. Conversely, provinces </w:t>
      </w:r>
      <w:r w:rsidR="004F6CFC" w:rsidRPr="0073580C">
        <w:rPr>
          <w:rFonts w:ascii="Times New Roman" w:hAnsi="Times New Roman" w:cs="Times New Roman"/>
        </w:rPr>
        <w:t>including</w:t>
      </w:r>
      <w:r w:rsidR="009F2DA8" w:rsidRPr="0073580C">
        <w:rPr>
          <w:rFonts w:ascii="Times New Roman" w:hAnsi="Times New Roman" w:cs="Times New Roman"/>
        </w:rPr>
        <w:t xml:space="preserve"> Centre, Centre-Ouest and Sud-Ouest </w:t>
      </w:r>
      <w:r w:rsidR="004F6CFC" w:rsidRPr="0073580C">
        <w:rPr>
          <w:rFonts w:ascii="Times New Roman" w:hAnsi="Times New Roman" w:cs="Times New Roman"/>
        </w:rPr>
        <w:t xml:space="preserve">showed </w:t>
      </w:r>
      <w:r w:rsidR="009F2DA8" w:rsidRPr="0073580C">
        <w:rPr>
          <w:rFonts w:ascii="Times New Roman" w:hAnsi="Times New Roman" w:cs="Times New Roman"/>
        </w:rPr>
        <w:t>positive</w:t>
      </w:r>
      <w:r w:rsidR="004F6CFC" w:rsidRPr="0073580C">
        <w:rPr>
          <w:rFonts w:ascii="Times New Roman" w:hAnsi="Times New Roman" w:cs="Times New Roman"/>
        </w:rPr>
        <w:t xml:space="preserve"> SHAP, indicating relatively predicted probabilities of SBA. These differences may associate with contextual variation across administrative province, including health care accessibility and regional health system characteristics.</w:t>
      </w:r>
      <w:r w:rsidR="009F2DA8" w:rsidRPr="0077696B">
        <w:rPr>
          <w:rFonts w:ascii="Times New Roman" w:hAnsi="Times New Roman" w:cs="Times New Roman"/>
        </w:rPr>
        <w:t xml:space="preserve"> The use of ANC (4 or more) was also another predictive variable, which supports the study results that continued birth preparedness, health education and planning of facility delivery are promoted by regular antenatal contact. </w:t>
      </w:r>
      <w:r w:rsidR="005321FD">
        <w:rPr>
          <w:rFonts w:ascii="Times New Roman" w:hAnsi="Times New Roman" w:cs="Times New Roman"/>
        </w:rPr>
        <w:t xml:space="preserve"> </w:t>
      </w:r>
      <w:r w:rsidR="005321FD" w:rsidRPr="0073580C">
        <w:rPr>
          <w:rFonts w:ascii="Times New Roman" w:hAnsi="Times New Roman" w:cs="Times New Roman"/>
        </w:rPr>
        <w:t>The identified low-performing provinces may benefit from targeted maternal health interventions, including strengthened ANC, skilled birth attendance outreach, and maternity waiting homes. Such place-based strategies may improve access to SBA services in underserved areas.</w:t>
      </w:r>
    </w:p>
    <w:p w14:paraId="251F9ABE" w14:textId="7490FF05" w:rsidR="00C02B7C"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SBA was reported to be lower with early maternal age at first birth (&lt;20 years) and early sexual initiation (&lt;18 years), which indicates the risk of adolescent mothers due to the social, financial and cultural constraints they might have as a result of not receiving skilled assistance. </w:t>
      </w:r>
      <w:r w:rsidR="00C02B7C" w:rsidRPr="00125271">
        <w:rPr>
          <w:rFonts w:ascii="Times New Roman" w:hAnsi="Times New Roman" w:cs="Times New Roman"/>
        </w:rPr>
        <w:t>Rich</w:t>
      </w:r>
      <w:r w:rsidR="00CE2A2A" w:rsidRPr="00CE2A2A">
        <w:rPr>
          <w:rFonts w:ascii="Times New Roman" w:hAnsi="Times New Roman" w:cs="Times New Roman"/>
        </w:rPr>
        <w:t xml:space="preserve"> and employed women are better positioned to afford transport, informal costs, and time away from household responsibilities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jU0NDIxZmQtNzU2NS00YTU3LWE4Y2EtZjhlYzYwODA1OWM4IiwicHJvcGVydGllcyI6eyJub3RlSW5kZXgiOjB9LCJpc0VkaXRlZCI6ZmFsc2UsIm1hbnVhbE92ZXJyaWRlIjp7ImlzTWFudWFsbHlPdmVycmlkZGVuIjpmYWxzZSwiY2l0ZXByb2NUZXh0IjoiPHN1cD40OTwvc3VwPiIsIm1hbnVhbE92ZXJyaWRlVGV4dCI6IiJ9LCJjaXRhdGlvbkl0ZW1zIjpbeyJpZCI6ImZkYWE1Y2M3LWRmODgtM2VkZi1iYzQ3LTE4ZTBmOWNkYzYzNSIsIml0ZW1EYXRhIjp7InR5cGUiOiJhcnRpY2xlLWpvdXJuYWwiLCJpZCI6ImZkYWE1Y2M3LWRmODgtM2VkZi1iYzQ3LTE4ZTBmOWNkYzYzNSIsInRpdGxlIjoiSW1wcm92aW5nIGZhY2lsaXR5LWxldmVsIHBlcmZvcm1hbmNlIGluIHByaW1hcnkgaGVhbHRoY2FyZSBzeXN0ZW0gdGhyb3VnaCBzdHJlbmd0aGVuaW5nIG1hbmFnZW1lbnQgYW5kIGZpbmFuY2lhbCByZXNvdXJjZSB1dGlsaXphdGlvbiBpbiBLYW5vIFN0YXRlLCBOaWdlcmlhIiwiYXV0aG9yIjpbeyJmYW1pbHkiOiJBYnViYWthciIsImdpdmVuIjoiQXNoaXJ1IEFkYW11IiwicGFyc2UtbmFtZXMiOmZhbHNlLCJkcm9wcGluZy1wYXJ0aWNsZSI6IiIsIm5vbi1kcm9wcGluZy1wYXJ0aWNsZSI6IiJ9LHsiZmFtaWx5IjoiQWJiYSIsImdpdmVuIjoiQWJ1YmFrYXIiLCJwYXJzZS1uYW1lcyI6ZmFsc2UsImRyb3BwaW5nLXBhcnRpY2xlIjoiIiwibm9uLWRyb3BwaW5nLXBhcnRpY2xlIjoiIn0seyJmYW1pbHkiOiJGYXNhd2UiLCJnaXZlbiI6Ik9sdWZ1bmtlIiwicGFyc2UtbmFtZXMiOmZhbHNlLCJkcm9wcGluZy1wYXJ0aWNsZSI6IiIsIm5vbi1kcm9wcGluZy1wYXJ0aWNsZSI6IiJ9LHsiZmFtaWx5IjoiSHVzc2FpbmkiLCJnaXZlbiI6IlRpamphbmkiLCJwYXJzZS1uYW1lcyI6ZmFsc2UsImRyb3BwaW5nLXBhcnRpY2xlIjoiIiwibm9uLWRyb3BwaW5nLXBhcnRpY2xlIjoiIn0seyJmYW1pbHkiOiJVbWFyIiwiZ2l2ZW4iOiJOYXNpciIsInBhcnNlLW5hbWVzIjpmYWxzZSwiZHJvcHBpbmctcGFydGljbGUiOiIiLCJub24tZHJvcHBpbmctcGFydGljbGUiOiIifSx7ImZhbWlseSI6IkJ1a2FyaSIsImdpdmVuIjoiQW1pbmEiLCJwYXJzZS1uYW1lcyI6ZmFsc2UsImRyb3BwaW5nLXBhcnRpY2xlIjoiIiwibm9uLWRyb3BwaW5nLXBhcnRpY2xlIjoiIn0seyJmYW1pbHkiOiJVZ29jaGkiLCJnaXZlbiI6Ikdsb3J5IiwicGFyc2UtbmFtZXMiOmZhbHNlLCJkcm9wcGluZy1wYXJ0aWNsZSI6IiIsIm5vbi1kcm9wcGluZy1wYXJ0aWNsZSI6IiJ9LHsiZmFtaWx5IjoiS2FiYXJhIiwiZ2l2ZW4iOiJBbWludSIsInBhcnNlLW5hbWVzIjpmYWxzZSwiZHJvcHBpbmctcGFydGljbGUiOiIiLCJub24tZHJvcHBpbmctcGFydGljbGUiOiIifSx7ImZhbWlseSI6IkJhc3NleSIsImdpdmVuIjoiRW1tYSIsInBhcnNlLW5hbWVzIjpmYWxzZSwiZHJvcHBpbmctcGFydGljbGUiOiIiLCJub24tZHJvcHBpbmctcGFydGljbGUiOiIifSx7ImZhbWlseSI6IkdheWEiLCJnaXZlbiI6IklkcmlzIE51aHUiLCJwYXJzZS1uYW1lcyI6ZmFsc2UsImRyb3BwaW5nLXBhcnRpY2xlIjoiIiwibm9uLWRyb3BwaW5nLXBhcnRpY2xlIjoiIn0seyJmYW1pbHkiOiJQYXNpcGFub2R5YSIsImdpdmVuIjoiQnJpb255IiwicGFyc2UtbmFtZXMiOmZhbHNlLCJkcm9wcGluZy1wYXJ0aWNsZSI6IiIsIm5vbi1kcm9wcGluZy1wYXJ0aWNsZSI6IiJ9LHsiZmFtaWx5IjoiQnJhZHkiLCJnaXZlbiI6IkVvZ2hhbiIsInBhcnNlLW5hbWVzIjpmYWxzZSwiZHJvcHBpbmctcGFydGljbGUiOiIiLCJub24tZHJvcHBpbmctcGFydGljbGUiOiIifSx7ImZhbWlseSI6Ik5vdmlnbm9uIiwiZ2l2ZW4iOiJKYWNvYiIsInBhcnNlLW5hbWVzIjpmYWxzZSwiZHJvcHBpbmctcGFydGljbGUiOiIiLCJub24tZHJvcHBpbmctcGFydGljbGUiOiIifSx7ImZhbWlseSI6IlN1bnVzaSIsImdpdmVuIjoiQmFzaGlyIiwicGFyc2UtbmFtZXMiOmZhbHNlLCJkcm9wcGluZy1wYXJ0aWNsZSI6IiIsIm5vbi1kcm9wcGluZy1wYXJ0aWNsZSI6IiJ9LHsiZmFtaWx5IjoiSWJyYWhpbSIsImdpdmVuIjoiTXVoYW1tYWQgQXV3YWwiLCJwYXJzZS1uYW1lcyI6ZmFsc2UsImRyb3BwaW5nLXBhcnRpY2xlIjoiIiwibm9uLWRyb3BwaW5nLXBhcnRpY2xlIjoiIn0seyJmYW1pbHkiOiJEZW5hdml0IiwiZ2l2ZW4iOiJDaGxvZSIsInBhcnNlLW5hbWVzIjpmYWxzZSwiZHJvcHBpbmctcGFydGljbGUiOiIiLCJub24tZHJvcHBpbmctcGFydGljbGUiOiIifSx7ImZhbWlseSI6Ildpd2EiLCJnaXZlbiI6Ik93ZW5zIiwicGFyc2UtbmFtZXMiOmZhbHNlLCJkcm9wcGluZy1wYXJ0aWNsZSI6IiIsIm5vbi1kcm9wcGluZy1wYXJ0aWNsZSI6IiJ9LHsiZmFtaWx5IjoiWWVyaW1hIiwiZ2l2ZW4iOiJBYnViYWthciIsInBhcnNlLW5hbWVzIjpmYWxzZSwiZHJvcHBpbmctcGFydGljbGUiOiIiLCJub24tZHJvcHBpbmctcGFydGljbGUiOiIifSx7ImZhbWlseSI6Ikd1bG1hIiwiZ2l2ZW4iOiJLYWJpcnUiLCJwYXJzZS1uYW1lcyI6ZmFsc2UsImRyb3BwaW5nLXBhcnRpY2xlIjoiIiwibm9uLWRyb3BwaW5nLXBhcnRpY2xlIjoiIn1dLCJjb250YWluZXItdGl0bGUiOiJTU00gLSBIZWFsdGggU3lzdGVtcyIsIkRPSSI6IjEwLjEwMTYvai5zc21ocy4yMDI1LjEwMDA4MCIsIklTU04iOiIyOTQ5ODU2MiIsImlzc3VlZCI6eyJkYXRlLXBhcnRzIjpbWzIwMjUsMTJdXX0sInBhZ2UiOiIxMDAwODAiLCJhYnN0cmFjdCI6IkJhY2tncm91bmRcbk5pZ2VyaWEncyBNaW5pbXVtIFNlcnZpY2UgUGFja2FnZSAoTVNQKSBzdGFuZGFyZHMgd2VyZSBkZXZlbG9wZWQgdG8gYm9sc3RlciBQcmltYXJ5IEhlYWx0aCBDYXJlIChQSEMpIGFuZCBVbml2ZXJzYWwgSGVhbHRoIENvdmVyYWdlLiBUaGlzIHN0dWR5IGFzc2Vzc2VzIHRoZSBpbXBhY3Qgb2YgYW4gaW50ZXJ2ZW50aW9uIHRvIGdldCBQSEMgZmFjaWxpdGllcyBpbiBLYW5vIFN0YXRlIG1lZXQgdGhlIE1TUCBzdGFuZGFyZCB0aHJvdWdoIGVuaGFuY2luZyBlZmZpY2llbnQgdXRpbGl6YXRpb24gb2YgdGhlIEJhc2ljIEhlYWx0aCBDYXJlIFByb3Zpc2lvbiBGdW5kLCBhbmQgc3RyZW5ndGhlbmluZyB0aGUgYXZhaWxhYmlsaXR5LCBhY2Nlc3MsIGFuZCB1dGlsaXphdGlvbiBvZiBtaW5pbXVtIFBIQyBzZXJ2aWNlcy5cbk1ldGhvZHNcblRoaXMgd2FzIGEgbG9uZ2l0dWRpbmFsIHN0dWR5IGludm9sdmluZyA0OSBQSEMgZmFjaWxpdGllcyBpbiBLYW5vIFN0YXRlLiBUaGUgQ2xpbnRvbiBIZWFsdGggQWNjZXNzIEluaXRpYXRpdmUgcHJvdmlkZWQgdGVjaG5pY2FsIGFzc2lzdGFuY2UgdG8gdHJhaW4gZmFjaWxpdHkgbWFuYWdlcnMgb24gZmFjaWxpdHkgbWFuYWdlbWVudCBhbmQgc3VwcG9ydGVkIHRoZSBkZXBsb3ltZW50IG9mIGEgbXVsdGlkaXNjaXBsaW5hcnkgdGVhbSB0byBndWlkZSBmYWNpbGl0aWVzIGluIGlkZW50aWZ5aW5nIGFuZCBhZGRyZXNzaW5nIGZhY2lsaXR5IHJlYWRpbmVzcyBib3R0bGVuZWNrcy4gVGhlIGZhY2lsaXRpZXMgcmVjZWl2ZWQgY29udGludW91cyBtZW50b3Jpbmcgc3VwcG9ydCBmb3IgdHdvIHllYXJzLCB0aGVyZWFmdGVyLCB0aGV5IHdlcmUgcmVhc3Nlc3NlZC5cblJlc3VsdHNcbkZhY2lsaXRpZXMgcHJvdmlkaW5nIDI0LWhvdXIgc2VydmljZXMgaW5jcmVhc2VkIHNpZ25pZmljYW50bHkgKHDigK884oCvMC4wMDEpIGZyb20gNTMuMeKAryUgKG7igK894oCvMjYpIHRvIDc5LjbigK8lIChu4oCvPeKArzM5KS4gU2tpbGxlZCBoZWFsdGhjYXJlIHdvcmtlcnMgaW5jcmVhc2VkIHNpZ25pZmljYW50bHkgKHDigK884oCvMC4wMDEpIGZyb20gWMKvPSAxMS4xNCB0byBYwq89MjAuODAuIFRoZSBhdmFpbGFiaWxpdHkgb2YgZnVuY3Rpb25hbCB0cmFjZXIgZXF1aXBtZW50IHNpZ25pZmljYW50bHkgaW1wcm92ZWQgKHDigIk94oCJMC4wMDQpLCBidXQgdGhhdCBvZiB0cmFjZXIgZHJ1Z3Mgd2FzIG5vdCBzaWduaWZpY2FudCAocOKAiT3igIkwLjUzOCkuIFRoZSB0aWVyLW9uZSBzZXJ2aWNlcyBwcm92aWRlZCBpbmNyZWFzZWQgZnJvbSA4NOKAiSUgdG8gOTHigIklIChw4oCJPOKAiTAuMDAxKS4gTW9udGhseSBhbnRlbmF0YWwgY2FyZSBhdHRlbmRhbmNlIGluY3JlYXNlZCBzaWduaWZpY2FudGx5IChw4oCJPOKAiTAuMDAxKSwgYnV0IHF1YWxpdHkgb2YgY2FyZSBpbmRpY2F0b3JzIHN1Y2ggYXMgdGhlIHVzZSBvZiBwYXJ0b2dyYXBocyBkaWQgbm90IHNob3cgYSBzaWduaWZpY2FudCBpbmNyZWFzZSBmcm9tIGJhc2VsaW5lIChw4oCJPeKAiTAuMjg2KS5cbkNvbmNsdXNpb25cblRoZSBpbnRlcnZlbnRpb25zIHRvd2FyZHMgbWVldGluZyBNU1Agc3RhbmRhcmRzIHNpZ25pZmljYW50bHkgaW1wcm92ZWQgaW5mcmFzdHJ1Y3R1cmUsIHN0YWZmaW5nLCBhbmQgc2VydmljZSBhdmFpbGFiaWxpdHkgdXNpbmcgZXhpc3RpbmcgcmVzb3VyY2VzLCBhbHRob3VnaCBxdWFsaXR5IG9mIGNhcmUgaW5kaWNhdG9ycyBzaG93ZWQgbGltaXRlZCBjaGFuZ2UgaW4gdGhlIGZvY2FsIGZhY2lsaXRpZXMuIFRoZSBmaW5kaW5ncyBzdWdnZXN0IGEgcHJvbWlzaW5nIHN0cmF0ZWd5IGZvciB0aGUgTmlnZXJpYSdzIGhlYWx0aCBzZWN0b3IgcmVuZXdhbCBpbml0aWF0aXZlLCBzaG93Y2FzaW5nIHRoZSBwb3RlbnRpYWwgdG8gaW1wcm92ZSByZXNvdXJjZSB1dGlsaXphdGlvbiBhbmQgaGVhbHRoIG91dGNvbWVzLiIsInB1Ymxpc2hlciI6IkVsc2V2aWVyIEJWIiwidm9sdW1lIjoiNSIsImNvbnRhaW5lci10aXRsZS1zaG9ydCI6IiJ9LCJpc1RlbXBvcmFyeSI6ZmFsc2V9XX0="/>
          <w:id w:val="-1230459932"/>
          <w:placeholder>
            <w:docPart w:val="DefaultPlaceholder_-1854013440"/>
          </w:placeholder>
        </w:sdtPr>
        <w:sdtContent>
          <w:r w:rsidR="00623468" w:rsidRPr="00623468">
            <w:rPr>
              <w:rFonts w:ascii="Times New Roman" w:hAnsi="Times New Roman" w:cs="Times New Roman"/>
              <w:color w:val="000000"/>
              <w:vertAlign w:val="superscript"/>
            </w:rPr>
            <w:t>49</w:t>
          </w:r>
        </w:sdtContent>
      </w:sdt>
      <w:r w:rsidR="00CE2A2A" w:rsidRPr="00CE2A2A">
        <w:rPr>
          <w:rFonts w:ascii="Times New Roman" w:hAnsi="Times New Roman" w:cs="Times New Roman"/>
        </w:rPr>
        <w:t>. Media and internet exposure likely enhance knowledge of maternal health benefits and normalize facility delivery, shifting norms away from traditional practices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BiYjBhZjctNjg4MS00ZTgzLTllNTgtZjVhNDg5M2IwY2I1IiwicHJvcGVydGllcyI6eyJub3RlSW5kZXgiOjB9LCJpc0VkaXRlZCI6ZmFsc2UsIm1hbnVhbE92ZXJyaWRlIjp7ImlzTWFudWFsbHlPdmVycmlkZGVuIjpmYWxzZSwiY2l0ZXByb2NUZXh0IjoiPHN1cD41MDwvc3VwPiIsIm1hbnVhbE92ZXJyaWRlVGV4dCI6IiJ9LCJjaXRhdGlvbkl0ZW1zIjpbeyJpZCI6IjBhMzJkYTZmLTk2NzMtMzcyMS05NDAwLTg3NTIzMTRlODcyZiIsIml0ZW1EYXRhIjp7InR5cGUiOiJhcnRpY2xlLWpvdXJuYWwiLCJpZCI6IjBhMzJkYTZmLTk2NzMtMzcyMS05NDAwLTg3NTIzMTRlODcyZiIsInRpdGxlIjoiV29tZW4ncyBjaG9pY2VzIGFuZCBwcmVmZXJlbmNlcyBmb3Igc3Vic2VxdWVudCBtb2RlIG9mIGJpcnRoIGZvbGxvd2luZyBhbiBvYnN0ZXRyaWMgYW5hbCBzcGhpbmN0ZXIgaW5qdXJ5IChPQVNJKTogQSBzY29waW5nIHJldmlldyIsImF1dGhvciI6W3siZmFtaWx5IjoiTXVycmF5IiwiZ2l2ZW4iOiJDaHJpc3RpbmUiLCJwYXJzZS1uYW1lcyI6ZmFsc2UsImRyb3BwaW5nLXBhcnRpY2xlIjoiIiwibm9uLWRyb3BwaW5nLXBhcnRpY2xlIjoiIn0seyJmYW1pbHkiOiJHZW9yZ2UiLCJnaXZlbiI6Ik1hcmNpYSIsInBhcnNlLW5hbWVzIjpmYWxzZSwiZHJvcHBpbmctcGFydGljbGUiOiIiLCJub24tZHJvcHBpbmctcGFydGljbGUiOiIifSx7ImZhbWlseSI6IkRhdmlzIiwiZ2l2ZW4iOiJKZW5ueSIsInBhcnNlLW5hbWVzIjpmYWxzZSwiZHJvcHBpbmctcGFydGljbGUiOiIiLCJub24tZHJvcHBpbmctcGFydGljbGUiOiIifSx7ImZhbWlseSI6IkVkdmFyZHNzb24iLCJnaXZlbiI6IktyaXN0aW5hIiwicGFyc2UtbmFtZXMiOmZhbHNlLCJkcm9wcGluZy1wYXJ0aWNsZSI6IiIsIm5vbi1kcm9wcGluZy1wYXJ0aWNsZSI6IiJ9XSwiY29udGFpbmVyLXRpdGxlIjoiTWlkd2lmZXJ5IiwiY29udGFpbmVyLXRpdGxlLXNob3J0IjoiTWlkd2lmZXJ5IiwiRE9JIjoiMTAuMTAxNi9qLm1pZHcuMjAyNS4xMDQ1ODgiLCJJU1NOIjoiMDI2NjYxMzgiLCJQTUlEIjoiNDA5MzQ3MTIiLCJpc3N1ZWQiOnsiZGF0ZS1wYXJ0cyI6W1syMDI1LDExLDFdXX0sImFic3RyYWN0IjoiQmFja2dyb3VuZDogT2JzdGV0cmljIGFuYWwgc3BoaW5jdGVyIGluanVyeSAoT0FTSSkgbWF5IHJlc3VsdCBpbiBwaHlzaWNhbCBhbmQgcHN5Y2hvbG9naWNhbCBtYXRlcm5hbCBoZWFsdGggY29uc2VxdWVuY2VzLiBXb21lbidzIGNob2ljZSBvciBwcmVmZXJlbmNlIGZvciBtb2RlIG9mIGJpcnRoIGZvbGxvd2luZyBPQVNJIGhhcyBub3QgYmVlbiBleHRlbnNpdmVseSByZXNlYXJjaGVkLiBPYmplY3RpdmVzOiBUaGUgc2NvcGluZyByZXZpZXcgYWltZWQgdG8gaWRlbnRpZnksIGFwcHJhaXNlIGFuZCBzeW50aGVzaXNlIHB1Ymxpc2hlZCBsaXRlcmF0dXJlLiBFbGlnaWJpbGl0eSBjcml0ZXJpYTogQWxsIHN0dWR5IGRlc2lnbnMsIHByaW1hcnkgcGVlci1yZXZpZXdlZCByZXNlYXJjaCBwdWJsaWNhdGlvbnMsIHB1YmxpY2F0aW9ucyB3aXRoIGV4cGxpY2l0IG1lbnRpb24gb2YgbWF0ZXJuYWwgY2hvaWNlIG9yIHByZWZlcmVuY2UgZm9yIG1vZGUgb2YgYmlydGggaW4gYSBzdWJzZXF1ZW50IGJpcnRoIGZvbGxvd2luZyBhIHByZXZpb3VzIE9BU0kuIFNvdXJjZXMgb2YgZXZpZGVuY2U6IEEgc3lzdGVtYXRpYyBzZWFyY2ggb2YgQ0lOQUhMLCBNZWRsaW5lIGFuZCBXZWIgb2YgU2NpZW5jZSBkYXRhYmFzZXMgd2FzIGNvbmR1Y3RlZC4gQ2hhcnRpbmcgbWV0aG9kczogUHJpbWFyeSByZXNlYXJjaCwgRW5nbGlzaCBsYW5ndWFnZSBwdWJsaWNhdGlvbnMgd2l0aCBleHBsaWNpdCBtZW50aW9uIG9mIG1hdGVybmFsIGNob2ljZSBvciBwcmVmZXJlbmNlIGZvciBtb2RlIG9mIGJpcnRoIGZvbGxvd2luZyBPQVNJIHdlcmUgaW5jbHVkZWQuIE5vIGRhdGUgbGltaXRzIHdlcmUgc2V0LiBRdWFsaXR5IGFwcHJhaXNhbCB3YXMgcGVyZm9ybWVkLCBhbmQgcmVzdWx0cyBzeW50aGVzaXNlZC4gUmVzdWx0czogT2YgMTAzMSByZWNvcmRzIHNjcmVlbmVkLCA2MyBmdWxsLXRleHQgcHVibGljYXRpb25zIHdlcmUgYXNzZXNzZWQgYWdhaW5zdCBpbmNsdXNpb24gY3JpdGVyaWEsIHJlc3VsdGluZyBpbiAxMCBwdWJsaWNhdGlvbnMgaWRlbnRpZmllZC4gVHdvIGFkZGl0aW9uYWwgcHVibGljYXRpb25zIHdlcmUgaWRlbnRpZmllZCB0aHJvdWdoIHJlZmVyZW5jZSBsaXN0IGNoZWNrcyBvZiBpbmNsdWRlZCBzdHVkaWVzLiBPZiAxMiBpbmNsdWRlZCBwdWJsaWNhdGlvbnMsIDExIHVzZWQgcXVhbnRpdGF0aXZlIGFuZCBvbmUgcXVhbGl0YXRpdmUgYXBwcm9hY2guIENvbW1vbiB0aGVtZXMgc3VjaCBhcyBtb2RlIG9mIGJpcnRoLCBmYWVjYWwgb3IgdXJpbmFyeSBpbmNvbnRpbmVuY2UsIGd1aWRhbmNlL2NvdW5zZWxsaW5nLCByaXNrIG9mIHJlY3VycmVuY2UsIE9BU0kgY2xhc3NpZmljYXRpb24gYW5kIHNleHVhbCBmdW5jdGlvbiB3ZXJlIGlkZW50aWZpZWQuIENvbmNsdXNpb25zOiBQcmVmZXJlbmNlIG9yIGNob2ljZSBvZiBtb2RlIG9mIGJpcnRoIGlzIG11bHRpZmFjdG9yaWFsLiBUaGVyZSBpcyBtaW5pbWFsIGV2aWRlbmNlIGNvbnRhaW5pbmcgcGFydGljaXBhbnQgdm9pY2VzIGlkZW50aWZpZWQgaW4gdGhlIHB1Ymxpc2hlZCBsaXRlcmF0dXJlIG9uIHRoaXMgdG9waWMuIE1vcmUgcXVhbGl0YXRpdmUgcmVzZWFyY2ggaXMgbmVlZGVkIHRvIGFzY2VydGFpbiB3aGF0IHByZWZlcmVuY2VzIHdvbWVuIGhhdmUgYW5kIHdoeSB0aGV5IG1ha2UgdGhlIGNob2ljZXMgdGhhdCB0aGV5IGRvIGluIHJlbGF0aW9uIHRvIG1vZGUgb2YgYmlydGggaW4gc3Vic2VxdWVudCBwcmVnbmFuY3kuIFN0cnVjdHVyZWQgU3RhdGVtZW50IG9mIHNpZ25pZmljYW5jZTogT2JzdGV0cmljIGFuYWwgc3BoaW5jdGVyIGluanVyeSBjYW4gYmUgYSBzZXJpb3VzLCBsaWZlIGFsdGVyaW5nIGFuZCBkZXZhc3RhdGluZyBpbmp1cnkgb2NjdXJyaW5nIGR1cmluZyBjaGlsZGJpcnRoLiBEZXNwaXRlIHRoZSBpbXBhY3Qgb2YgT0FTSSwgbGltaXRlZCByZXNlYXJjaCBoYXMgYmVlbiB1bmRlcnRha2VuIHJlZ2FyZGluZyB3b21lbidzIHByZWZlcmVuY2VzIGFuZCBkZWNpc2lvbnMgc3Vycm91bmRpbmcgc3Vic2VxdWVudCBtb2RlIG9mIGJpcnRoIGZvbGxvd2luZyBPQVNJLiBFeGlzdGluZyBwdWJsaXNoZWQgbGl0ZXJhdHVyZSBoYXMgYmVlbiBwcmVkb21pbmFudGx5IHF1YW50aXRhdGl2ZSBpbiBuYXR1cmUsIHdpdGggYSBub3RhYmxlIGxhY2sgb2YgcXVhbGl0YXRpdmUgcmVzZWFyY2ggZm91bmQuIFRoaXMgcGFwZXIgc3VtbWFyaXNlcyB0aGUgY3VycmVudCBib2R5IG9mIHJlc2VhcmNoIGxpdGVyYXR1cmUgb24gdGhpcyBpbXBvcnRhbnQgd29tZW4ncyBoZWFsdGggdG9waWMsIGFuZCBpZGVudGlmaWVzIHRoZSBuZWVkIGZvciBmdXJ0aGVyIHF1YWxpdGF0aXZlIHJlc2VhcmNoIG9uIHRoaXMgdG9waWMsIGFsbG93aW5nIHRoZSB2b2ljZXMgb2Ygd29tZW4gdG8gYmUgaGVhcmQgcmVnYXJkaW5nIHRoZWlyIGxpdmVkIGV4cGVyaWVuY2VzIiwicHVibGlzaGVyIjoiQ2h1cmNoaWxsIExpdmluZ3N0b25lIiwidm9sdW1lIjoiMTUwIn0sImlzVGVtcG9yYXJ5IjpmYWxzZX1dfQ=="/>
          <w:id w:val="-123844890"/>
          <w:placeholder>
            <w:docPart w:val="DefaultPlaceholder_-1854013440"/>
          </w:placeholder>
        </w:sdtPr>
        <w:sdtContent>
          <w:r w:rsidR="00623468" w:rsidRPr="00623468">
            <w:rPr>
              <w:rFonts w:ascii="Times New Roman" w:hAnsi="Times New Roman" w:cs="Times New Roman"/>
              <w:color w:val="000000"/>
              <w:vertAlign w:val="superscript"/>
            </w:rPr>
            <w:t>50</w:t>
          </w:r>
        </w:sdtContent>
      </w:sdt>
      <w:r w:rsidR="00CE2A2A" w:rsidRPr="00CE2A2A">
        <w:rPr>
          <w:rFonts w:ascii="Times New Roman" w:hAnsi="Times New Roman" w:cs="Times New Roman"/>
        </w:rPr>
        <w:t>.</w:t>
      </w:r>
      <w:r w:rsidR="00CE2A2A">
        <w:rPr>
          <w:rFonts w:ascii="Times New Roman" w:hAnsi="Times New Roman" w:cs="Times New Roman"/>
        </w:rPr>
        <w:t xml:space="preserve"> </w:t>
      </w:r>
    </w:p>
    <w:p w14:paraId="0E692DAA" w14:textId="3C1A771F" w:rsidR="00C02B7C" w:rsidRDefault="00C02B7C" w:rsidP="009F2DA8">
      <w:pPr>
        <w:spacing w:line="360" w:lineRule="auto"/>
        <w:jc w:val="both"/>
        <w:rPr>
          <w:rFonts w:ascii="Times New Roman" w:hAnsi="Times New Roman" w:cs="Times New Roman"/>
        </w:rPr>
      </w:pPr>
      <w:r w:rsidRPr="00125271">
        <w:rPr>
          <w:rFonts w:ascii="Times New Roman" w:hAnsi="Times New Roman" w:cs="Times New Roman"/>
        </w:rPr>
        <w:t xml:space="preserve">The estimated socioeconomic and geo-spatial inequalities in SBA utilization may be interpreted through Andersen’s Health Utilization Model, where enabling factors such as household wealth, </w:t>
      </w:r>
      <w:r w:rsidRPr="00125271">
        <w:rPr>
          <w:rFonts w:ascii="Times New Roman" w:hAnsi="Times New Roman" w:cs="Times New Roman"/>
        </w:rPr>
        <w:lastRenderedPageBreak/>
        <w:t>maternal education, and healthcare accessibility significantly shape maternal healthcare utilization behaviors</w:t>
      </w:r>
      <w:r w:rsidR="00A65F0C">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jdjOTU1YmYtNTc4MS00ZjkyLWIzYzYtNmQ0YjNmYjZkMTMwIiwicHJvcGVydGllcyI6eyJub3RlSW5kZXgiOjB9LCJpc0VkaXRlZCI6ZmFsc2UsIm1hbnVhbE92ZXJyaWRlIjp7ImlzTWFudWFsbHlPdmVycmlkZGVuIjpmYWxzZSwiY2l0ZXByb2NUZXh0IjoiPHN1cD41MTwvc3VwPiIsIm1hbnVhbE92ZXJyaWRlVGV4dCI6IiJ9LCJjaXRhdGlvbkl0ZW1zIjpbeyJpZCI6ImE1ZmY2YmVhLWFiM2UtMzRmMi04ZWI2LWU2NGEyNGViOWIxNCIsIml0ZW1EYXRhIjp7InR5cGUiOiJhcnRpY2xlLWpvdXJuYWwiLCJpZCI6ImE1ZmY2YmVhLWFiM2UtMzRmMi04ZWI2LWU2NGEyNGViOWIxNCIsInRpdGxlIjoiQW5kZXJzZW4tUmV2aXNpdGluZ0JlaGF2aW9yYWxNb2RlbC0xOTk1IiwiY29udGFpbmVyLXRpdGxlLXNob3J0IjoiIn0sImlzVGVtcG9yYXJ5IjpmYWxzZX1dfQ=="/>
          <w:id w:val="-312878337"/>
          <w:placeholder>
            <w:docPart w:val="DefaultPlaceholder_-1854013440"/>
          </w:placeholder>
        </w:sdtPr>
        <w:sdtContent>
          <w:r w:rsidR="00623468" w:rsidRPr="00623468">
            <w:rPr>
              <w:rFonts w:ascii="Times New Roman" w:hAnsi="Times New Roman" w:cs="Times New Roman"/>
              <w:color w:val="000000"/>
              <w:vertAlign w:val="superscript"/>
            </w:rPr>
            <w:t>51</w:t>
          </w:r>
        </w:sdtContent>
      </w:sdt>
      <w:r w:rsidRPr="00125271">
        <w:rPr>
          <w:rFonts w:ascii="Times New Roman" w:hAnsi="Times New Roman" w:cs="Times New Roman"/>
        </w:rPr>
        <w:t>. Additionally, the spatial inequalities observed in underserved regions may reflect the Three Delays Model, mostly delays in attainment healthcare facilities and receiving adequate obstetric care</w:t>
      </w:r>
      <w:r w:rsidR="00A65F0C">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OTFiNmQxOWEtMjZhNC00NjA1LTlkYmMtZWZmYzRjMmI4NmNiIiwicHJvcGVydGllcyI6eyJub3RlSW5kZXgiOjB9LCJpc0VkaXRlZCI6ZmFsc2UsIm1hbnVhbE92ZXJyaWRlIjp7ImlzTWFudWFsbHlPdmVycmlkZGVuIjpmYWxzZSwiY2l0ZXByb2NUZXh0IjoiPHN1cD41Mjwvc3VwPiIsIm1hbnVhbE92ZXJyaWRlVGV4dCI6IiJ9LCJjaXRhdGlvbkl0ZW1zIjpbeyJpZCI6Ijg4NTI2NmU2LTFkNTctMzkzMS04YTVmLTA4ZDdiYjIyNmRhZCIsIml0ZW1EYXRhIjp7InR5cGUiOiJyZXBvcnQiLCJpZCI6Ijg4NTI2NmU2LTFkNTctMzkzMS04YTVmLTA4ZDdiYjIyNmRhZCIsInRpdGxlIjoiQXBwbHlpbmcgdGhlIFRocmVlIERlbGF5cyBNb2RlbDogSW1wcm92aW5nIGFjY2VzcyB0byBjYXJlIGZvciBuZXdib3JucyB3aXRoIGRhbmdlciBzaWducyIsImF1dGhvciI6W3siZmFtaWx5IjoiRXJpY2EiLCJnaXZlbiI6IiIsInBhcnNlLW5hbWVzIjpmYWxzZSwiZHJvcHBpbmctcGFydGljbGUiOiIiLCJub24tZHJvcHBpbmctcGFydGljbGUiOiIifV0sIlVSTCI6Imh0dHA6Ly93d3cuaGVhbHRoeW5ld2Jvcm5uZXR3b3JrLm9yZyIsImlzc3VlZCI6eyJkYXRlLXBhcnRzIjpbWzIwMTNdXX0sImFic3RyYWN0IjoiU2F2aW5nIE5ld2Jvcm4gTGl2ZXMgfCBJbXByb3ZpbmcgYWNjZXNzIHRvIGNhcmUgZm9yIG5ld2Jvcm5zIHdpdGggZGFuZ2VyIHNpZ25zIDEgQUJPVVQgVEhJUyBSRVBPUlQgRnJvbSAyMDA1LTIwMTEsIHRoZSBCaWxsICYgTWVsaW5kYSBHYXRlcyBGb3VuZGF0aW9uIGZ1bmRlZCB0aGUgU2F2aW5nIE5ld2Jvcm4gTGl2ZXMgcHJvZ3JhbSAoU05MKSB0byB0ZXN0IGFuZCBpbXBsZW1lbnQgbmV3Ym9ybiBpbnRlcnZlbnRpb25zIGluIDE4IGNvdW50cmllcy4gU05MIGhhcyB1bmRlcnRha2VuIGEgc2VyaWVzIG9mIHNlY29uZGFyeSBhbmFseXNlcyB0byB0YWtlIHN0b2NrIG9mIHdoYXQgd2FzIGFjY29tcGxpc2hlZCwgaWRlbnRpZnkgbGVzc29ucyBsZWFybmVkIGFuZCBzaGFyZSBmaW5kaW5ncyB3aXRoIHRoZSBnbG9iYWwgaGVhbHRoIGNvbW11bml0eS4gT25lIGFpbSB3YXMgdG8gZXhhbWluZSBwcm9ncmFtIGFwcHJvYWNoZXMgYW5kIGxlc3NvbnMgbGVhcm5lZCByZWdhcmRpbmcgYWNjZXNzIHRvIGNhcmUsIGNhcmUtc2Vla2luZywgYW5kIHJlZmVycmFsIHN5c3RlbXMgZm9yIG5ld2Jvcm5zIHdpdGggZGFuZ2VyIHNpZ25zIGluIGZvdXIgY291bnRyaWVzIHdoZXJlIFNOTCBzdXBwb3J0ZWQgZWFybHkgaW1wbGVtZW50YXRpb24gYW5kIHRlc3Rpbmcgb2YgY29tbXVuaXR5LWJhc2VkIG1hdGVybmFsIGFuZCBuZXdib3JuIHByb2dyYW1zIHdpdGhpbiBleGlzdGluZyBoZWFsdGggc3lzdGVtcy4gRmluZGluZ3MgZnJvbSB0aGlzIGFuYWx5c2lzIGFyZSBwcmVzZW50ZWQgaW4gdHdvIHNlcGFyYXRlLCBidXQgbGlua2VkLCByZXBvcnRzLiBUaGlzIHJlcG9ydCBmb2N1c2VzIG9uIGFjY2VzcyB0byBjYXJlIGFuZCBjYXJlLXNlZWtpbmcgdXNpbmcgdGhlIHRocmVlIGRlbGF5cyBtb2RlbCBhcyBhIGZyYW1ld29yay4gRmluZGluZ3MgcmVsYXRlZCB0byByZWZlcnJhbCBhcmUgcHJlc2VudGVkIGluIGEgcmVwb3J0IGVudGl0bGVkIFwiRmFjaWxpdGF0ZWQgcmVmZXJyYWxzIGZvciBuZXdib3JucyB3aXRoIGRhbmdlciBzaWduczogdGhlIHJvbGUgb2YgY29tbXVuaXR5IGhlYWx0aCB3b3JrZXJzXCIgYXZhaWxhYmxlIGF0OiBodHRwOi8vd3d3LmhlYWx0aHluZXdib3JubmV0d29yay5vcmcgSXQgc2hvdWxkIGJlIG5vdGVkIHRoYXQgdGhlc2UgYW5hbHlzZXMgd2VyZSBiYXNlZCBwcmltYXJpbHkgb24gcmV2aWV3IG9mIHByb2dyYW0gZG9jdW1lbnRzIGFuZCBpbnRlcnZpZXdzIHdpdGggcHJvZ3JhbSBzdGFmZiB0byBleHBsb3JlIGhvdyBwcm9ncmFtcyB3ZXJlIGRlc2lnbmVkIGFuZCBzb21lIGltcGxlbWVudGF0aW9uIGlzc3VlczsgdGhleSB3ZXJlIG5vdCBtZWFudCB0byBjYXB0dXJlIGZpZGVsaXR5IHRvIHByb2dyYW0gZGVzaWduLiBBQ0tOT1dMRURHRU1FTlRTIiwiY29udGFpbmVyLXRpdGxlLXNob3J0IjoiIn0sImlzVGVtcG9yYXJ5IjpmYWxzZX1dfQ=="/>
          <w:id w:val="-1044599618"/>
          <w:placeholder>
            <w:docPart w:val="DefaultPlaceholder_-1854013440"/>
          </w:placeholder>
        </w:sdtPr>
        <w:sdtContent>
          <w:r w:rsidR="00623468" w:rsidRPr="00623468">
            <w:rPr>
              <w:rFonts w:ascii="Times New Roman" w:hAnsi="Times New Roman" w:cs="Times New Roman"/>
              <w:color w:val="000000"/>
              <w:vertAlign w:val="superscript"/>
            </w:rPr>
            <w:t>52</w:t>
          </w:r>
        </w:sdtContent>
      </w:sdt>
      <w:r w:rsidRPr="00125271">
        <w:rPr>
          <w:rFonts w:ascii="Times New Roman" w:hAnsi="Times New Roman" w:cs="Times New Roman"/>
        </w:rPr>
        <w:t>.</w:t>
      </w:r>
    </w:p>
    <w:p w14:paraId="6DD5A18F" w14:textId="29DC2694" w:rsidR="001C46BA"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The </w:t>
      </w:r>
      <w:r w:rsidR="00B01151">
        <w:rPr>
          <w:rFonts w:ascii="Times New Roman" w:hAnsi="Times New Roman" w:cs="Times New Roman"/>
        </w:rPr>
        <w:t>association</w:t>
      </w:r>
      <w:r w:rsidRPr="0077696B">
        <w:rPr>
          <w:rFonts w:ascii="Times New Roman" w:hAnsi="Times New Roman" w:cs="Times New Roman"/>
        </w:rPr>
        <w:t xml:space="preserve"> between behavioral and structural determinants of maternal health service use is further supported by socioeconomic factors, such as wealth status, work status, exposure to the media, and so forth</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GRkMTdiMjAtYzY1NS00MWY5LTg0OTItN2NkNWNjMmNkNDQzIiwicHJvcGVydGllcyI6eyJub3RlSW5kZXgiOjB9LCJpc0VkaXRlZCI6ZmFsc2UsIm1hbnVhbE92ZXJyaWRlIjp7ImlzTWFudWFsbHlPdmVycmlkZGVuIjpmYWxzZSwiY2l0ZXByb2NUZXh0IjoiPHN1cD41Mzwvc3VwPiIsIm1hbnVhbE92ZXJyaWRlVGV4dCI6IiJ9LCJjaXRhdGlvbkl0ZW1zIjpbeyJpZCI6ImNiN2I4YTc3LWVkNDMtMzY2ZS04NGQ4LWM0MWE2OWVkZDgxNyIsIml0ZW1EYXRhIjp7InR5cGUiOiJhcnRpY2xlLWpvdXJuYWwiLCJpZCI6ImNiN2I4YTc3LWVkNDMtMzY2ZS04NGQ4LWM0MWE2OWVkZDgxNyIsInRpdGxlIjoiVHJlbmRzIGFuZCBkZXRlcm1pbmFudHMgb2YgcHJldGVybSBiaXJ0aCBhbmQgbmVvbmF0YWwgbW9ydGFsaXR5IGluIEdoYW5hICgyMDA44oCTMjAyMik6IGEgV0hPIGFudGVuYXRhbCBjYXJlIGd1aWRlbGluZXMgYW5hbHlzaXMiLCJhdXRob3IiOlt7ImZhbWlseSI6IkFrYWxhbmthIiwiZ2l2ZW4iOiJLYXN1bmkgSC5NLiIsInBhcnNlLW5hbWVzIjpmYWxzZSwiZHJvcHBpbmctcGFydGljbGUiOiIiLCJub24tZHJvcHBpbmctcGFydGljbGUiOiIifSx7ImZhbWlseSI6IkxpbiIsImdpdmVuIjoiS2VsbHkiLCJwYXJzZS1uYW1lcyI6ZmFsc2UsImRyb3BwaW5nLXBhcnRpY2xlIjoiIiwibm9uLWRyb3BwaW5nLXBhcnRpY2xlIjoiIn0seyJmYW1pbHkiOiJTdW4iLCJnaXZlbiI6IkppbmciLCJwYXJzZS1uYW1lcyI6ZmFsc2UsImRyb3BwaW5nLXBhcnRpY2xlIjoiIiwibm9uLWRyb3BwaW5nLXBhcnRpY2xlIjoiIn1dLCJjb250YWluZXItdGl0bGUiOiJHbG9iYWwgSGVhbHRoIEpvdXJuYWwiLCJET0kiOiIxMC4xMDE2L2ouZ2xvaGouMjAyNS4xMS4wMDUiLCJJU1NOIjoiMjQxNDY0NDciLCJpc3N1ZWQiOnsiZGF0ZS1wYXJ0cyI6W1syMDI1XV19LCJhYnN0cmFjdCI6IkJhY2tncm91bmQ6IFByZXRlcm0gYmlydGggYW5kIG5lb25hdGFsIG1vcnRhbGl0eSBjb250aW51ZSB0byBwb3NlIHNpZ25pZmljYW50IHB1YmxpYyBoZWFsdGggY2hhbGxlbmdlcyBpbiBHaGFuYS4gVGhpcyBzdHVkeSBleHBsb3JlcyB0aGVpciB0ZW1wb3JhbCB0cmVuZHMgYW5kIGFzc29jaWF0ZWQgZGV0ZXJtaW5hbnRzIGZyb20gMjAwOCB0byAyMDIyLiBNZXRob2RzOiBCaXJ0aCByZWNvcmQgZGF0YSBmcm9tIHRoZSBHaGFuYSBEZW1vZ3JhcGhpYyBhbmQgSGVhbHRoIFN1cnZleXMgKDIwMDgsIDIwMTQsIGFuZCAyMDIyKSB3ZXJlIHVzZWQgdG8gYW5hbHlzZSB0cmVuZHMgYW5kIGRldGVybWluYW50cyBpbiBuZW9uYXRhbCBtb3J0YWxpdHkgYW5kIHByZXRlcm0gYmlydGggYWxpZ25lZCB3aXRoIFdvcmxkIEhlYWx0aCBPcmdhbml6YXRpb24gYW50ZW5hdGFsIGNhcmUgKEFOQykgZ3VpZGVsaW5lcyB1c2luZyBQZWFyc29uJ3MgQ2hpLXNxdWFyZSB0ZXN0IGFuZCBtdWx0aXZhcmlhdGUgbG9naXN0aWMgcmVncmVzc2lvbiB3aXRoIHN0YXRpc3RpY2FsIHNpZ25pZmljYW5jZSBhdCBQIDwgMC4wNSBhbmQgOTUgJSBjb25maWRlbmNlIGludGVydmFscyAoQ0kpLiBSZXN1bHRzOiBQcmV0ZXJtIGJpcnRoIHJhdGUgYW5kIG5lb25hdGFsIG1vcnRhbGl0eSByYXRlIGRlY3JlYXNlZCBmcm9tIDEzLjAgJSB0byA5LjEgJSBhbmQgMjcuNiB0byAyMy43IHBlciAxMDAwIGxpdmUgYmlydGhzIGZyb20gMjAwOCB0byAyMDIyIHJlc3BlY3RpdmVseS4gTGFjayBvZiBpcm9uIHN1cHBsZW1lbnRhdGlvbiAob2RkcyByYXRpbyBbT1JdMS4xMjcsIDk1ICUgQ0k6IDEuMDQ3IHRvIDEuOTY3KSBhIG51dHJpdGlvbmFsIGludGVydmVudGlvbiBtYXRlcm5hbCBhc3Nlc3NtZW50cyAobW9kZXJhdGUvc2V2ZXJlIGFuYWVtaWEgKE9SIDEuNDIzLCA5NSAlIENJOiAxLjE3OCB0byAyLjA1MSksIHByZXZlbnRpdmUgbWVhc3VyZXMgKFVudHJlYXRlZCBtYWxhcmlhIChPUiAxLjQ0OSwgOTUgJSBDSTogMS4xMDQgdG8gMi40MTEpIG9yIGRld29ybWluZyAoT1IgMS4yNjcsIDk1ICUgQ0k6IDAuOTcwIHRvIDEuNjQ1KSB3ZXJlIGFzc29jaWF0ZWQgd2l0aCBpbmNyZWFzZWQgcHJldGVybSBiaXJ0aCByaXNrLiBBdHRlbmRpbmcgPCA4IEFOQyB2aXNpdHMgcmFpc2VkIHRoZSBvZGRzIG9mIHByZXRlcm0gYmlydGggKE9SIDEuMjQsIDk1ICUgQ0k6IDEuMDMgdG8gMS4yNTcpIGFuZCBuZW9uYXRhbCBtb3J0YWxpdHkgKE9SIDEuNTgzLCA5NSAlIENJOiAxLjEyMCB0byAyLjQ4MCkuIENvbmNsdXNpb246IERlc3BpdGUgcmVkdWN0aW9ucyBpbiBwcmV0ZXJtIGJpcnRoIGFuZCBuZW9uYXRhbCBtb3J0YWxpdHkgcmF0ZXMsIHN1YnN0YW50aWFsIGdhcHMgaW4gYW50ZW5hdGFsIGNhcmUgcmVtYWluLiBTdHJlbmd0aGVuaW5nIHRoZSBpbXBsZW1lbnRhdGlvbiBvZiBXb3JsZCBIZWFsdGggT3JnYW5pemF0aW9uIEFOQyBndWlkZWxpbmVzIGlzIGNyaXRpY2FsIHRvIHJlZHVjaW5nIHByZXRlcm0gYmlydGggYW5kIG5lb25hdGFsIG1vcnRhbGl0eSBpbiBHaGFuYS4iLCJwdWJsaXNoZXIiOiJLZUFpIENvbW11bmljYXRpb25zIENvLiIsImNvbnRhaW5lci10aXRsZS1zaG9ydCI6IiJ9LCJpc1RlbXBvcmFyeSI6ZmFsc2V9XX0="/>
          <w:id w:val="-326440730"/>
          <w:placeholder>
            <w:docPart w:val="DefaultPlaceholder_-1854013440"/>
          </w:placeholder>
        </w:sdtPr>
        <w:sdtContent>
          <w:r w:rsidR="00623468" w:rsidRPr="00623468">
            <w:rPr>
              <w:rFonts w:ascii="Times New Roman" w:hAnsi="Times New Roman" w:cs="Times New Roman"/>
              <w:color w:val="000000"/>
              <w:vertAlign w:val="superscript"/>
            </w:rPr>
            <w:t>53</w:t>
          </w:r>
        </w:sdtContent>
      </w:sdt>
      <w:r w:rsidRPr="0077696B">
        <w:rPr>
          <w:rFonts w:ascii="Times New Roman" w:hAnsi="Times New Roman" w:cs="Times New Roman"/>
        </w:rPr>
        <w:t xml:space="preserve">. </w:t>
      </w:r>
      <w:r w:rsidR="00CE2A2A" w:rsidRPr="00CE2A2A">
        <w:rPr>
          <w:rFonts w:ascii="Times New Roman" w:hAnsi="Times New Roman" w:cs="Times New Roman"/>
        </w:rPr>
        <w:t xml:space="preserve">Women with limited ANC contact may lack both information and logistical support, </w:t>
      </w:r>
      <w:r w:rsidR="000E70BE" w:rsidRPr="00125271">
        <w:rPr>
          <w:rFonts w:ascii="Times New Roman" w:hAnsi="Times New Roman" w:cs="Times New Roman"/>
        </w:rPr>
        <w:t>associated with</w:t>
      </w:r>
      <w:r w:rsidR="000E70BE">
        <w:rPr>
          <w:rFonts w:ascii="Times New Roman" w:hAnsi="Times New Roman" w:cs="Times New Roman"/>
        </w:rPr>
        <w:t xml:space="preserve"> </w:t>
      </w:r>
      <w:r w:rsidR="000E70BE" w:rsidRPr="00CE2A2A">
        <w:rPr>
          <w:rFonts w:ascii="Times New Roman" w:hAnsi="Times New Roman" w:cs="Times New Roman"/>
        </w:rPr>
        <w:t>home</w:t>
      </w:r>
      <w:r w:rsidR="00CE2A2A" w:rsidRPr="00CE2A2A">
        <w:rPr>
          <w:rFonts w:ascii="Times New Roman" w:hAnsi="Times New Roman" w:cs="Times New Roman"/>
        </w:rPr>
        <w:t xml:space="preserve"> delivery or reliance on unskilled attendants, particularly in rural settings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IxZWQ4ZmItYWU4ZS00NTQ1LTljY2QtMDUxZDlkNjFkMzZlIiwicHJvcGVydGllcyI6eyJub3RlSW5kZXgiOjB9LCJpc0VkaXRlZCI6ZmFsc2UsIm1hbnVhbE92ZXJyaWRlIjp7ImlzTWFudWFsbHlPdmVycmlkZGVuIjpmYWxzZSwiY2l0ZXByb2NUZXh0IjoiPHN1cD41NDwvc3VwPiIsIm1hbnVhbE92ZXJyaWRlVGV4dCI6IiJ9LCJjaXRhdGlvbkl0ZW1zIjpbeyJpZCI6ImNhZjZlZmY2LTE4NGItM2IxYi05NWIwLWZlMWM5MjZlODFhYSIsIml0ZW1EYXRhIjp7InR5cGUiOiJhcnRpY2xlLWpvdXJuYWwiLCJpZCI6ImNhZjZlZmY2LTE4NGItM2IxYi05NWIwLWZlMWM5MjZlODFhYSIsInRpdGxlIjoiTWFwcGluZyB0cmFkaXRpb25hbCBiaXJ0aCBhdHRlbmRhbmNlIGluIHN1Yi1TYWhhcmFuIEFmcmljYSBiZXR3ZWVuIDIwMTIgYW5kIDIwMjM6IGFuYWx5c2lzIG9mIGRhdGEgZnJvbSBkZW1vZ3JhcGhpYyBhbmQgaGVhbHRoIHN1cnZleXMiLCJhdXRob3IiOlt7ImZhbWlseSI6IkJlbGF5IiwiZ2l2ZW4iOiJEYW5pZWwgR2FzaGFuZWgiLCJwYXJzZS1uYW1lcyI6ZmFsc2UsImRyb3BwaW5nLXBhcnRpY2xlIjoiIiwibm9uLWRyb3BwaW5nLXBhcnRpY2xlIjoiIn0seyJmYW1pbHkiOiJUZXNzZW1hIiwiZ2l2ZW4iOiJHaXphY2hldyBBLiIsInBhcnNlLW5hbWVzIjpmYWxzZSwiZHJvcHBpbmctcGFydGljbGUiOiIiLCJub24tZHJvcHBpbmctcGFydGljbGUiOiIifSx7ImZhbWlseSI6IkR1bm5lIiwiZ2l2ZW4iOiJKZW5uaWZlciIsInBhcnNlLW5hbWVzIjpmYWxzZSwiZHJvcHBpbmctcGFydGljbGUiOiIiLCJub24tZHJvcHBpbmctcGFydGljbGUiOiIifSx7ImZhbWlseSI6IkFsZW5lIiwiZ2l2ZW4iOiJLZWZ5YWxldyBBZGRpcyIsInBhcnNlLW5hbWVzIjpmYWxzZSwiZHJvcHBpbmctcGFydGljbGUiOiIiLCJub24tZHJvcHBpbmctcGFydGljbGUiOiIifSx7ImZhbWlseSI6IlRhZGRlbGUiLCJnaXZlbiI6IlRlZmVyYSIsInBhcnNlLW5hbWVzIjpmYWxzZSwiZHJvcHBpbmctcGFydGljbGUiOiIiLCJub24tZHJvcHBpbmctcGFydGljbGUiOiIifSx7ImZhbWlseSI6IkdldGFjaGV3IiwiZ2l2ZW4iOiJUaGVvZHJvcyIsInBhcnNlLW5hbWVzIjpmYWxzZSwiZHJvcHBpbmctcGFydGljbGUiOiIiLCJub24tZHJvcHBpbmctcGFydGljbGUiOiIifSx7ImZhbWlseSI6Ik5vcm1hbiIsImdpdmVuIjoiUmljaGFyZCIsInBhcnNlLW5hbWVzIjpmYWxzZSwiZHJvcHBpbmctcGFydGljbGUiOiIiLCJub24tZHJvcHBpbmctcGFydGljbGUiOiIifV0sImNvbnRhaW5lci10aXRsZSI6IkFKT0cgR2xvYmFsIFJlcG9ydHMiLCJET0kiOiIxMC4xMDE2L2oueGFnci4yMDI1LjEwMDQ1NCIsIklTU04iOiIyNjY2NTc3OCIsImlzc3VlZCI6eyJkYXRlLXBhcnRzIjpbWzIwMjUsNSwxXV19LCJhYnN0cmFjdCI6IkJhY2tncm91bmQ6IFRyYWRpdGlvbmFsIGJpcnRoIGF0dGVuZGFuY2UgKFRCQSkgcmVtYWlucyBjb21tb24gaW4gU3ViLVNhaGFyYW4gQWZyaWNhIChTU0EpLCBpbXBhY3RpbmcgbWF0ZXJuYWwgYW5kIG5lb25hdGFsIG1vcnRhbGl0eSByYXRlcy4gVGhpcyBzdHVkeSBhaW1lZCBhdCBwcm9kdWNpbmcgaGlnaC1yZXNvbHV0aW9uIGdlb3NwYXRpYWwgZXN0aW1hdGVzIGFuZCBpZGVudGlmeWluZyBwcmVkaWN0b3JzIG9mIFRCQS1hc3Npc3RlZCBjaGlsZGJpcnRoIGluIFNTQS4gTWV0aG9kczogV2UgdXNlZCB0aGUgbGF0ZXN0IERlbW9ncmFwaGljIGFuZCBIZWFsdGggU3VydmV5IChESFMpIGRhdGEgKDIwMTLigJMyMDIzKSBmcm9tIDMyIFNTQSBjb3VudHJpZXMuIE91ciBzYW1wbGUgaW5jbHVkZWQgMjMxLDE4OSByZXByb2R1Y3RpdmUtYWdlZCB3b21lbiB3aG8gaGFkIGdpdmVuIGxpdmUgYmlydGggdG8gYSBjaGlsZCB3aXRoaW4gdGhlIHBhc3QgNSB5ZWFycy4gQSBtdWx0aWxldmVsIGJpbmFyeSBsb2dpc3RpYyByZWdyZXNzaW9uIG1vZGVsIHdhcyBlbXBsb3llZCB0byBpZGVudGlmeSB0aGUgcHJlZGljdG9ycyBvZiBUQkEtYXNzaXN0ZWQgY2hpbGRiaXJ0aCwgYWNjb3VudGluZyBmb3IgaW5kaXZpZHVhbCwgaG91c2Vob2xkLCBhbmQgY29tbXVuaXR5LWxldmVsIGZhY3RvcnMuIEdlb3NwYXRpYWwgYW5hbHlzaXMgaWRlbnRpZmllZCBnZW9ncmFwaGljIGhvdHNwb3QgYXJlYXMgd2hlcmUgVEJBIGlzIG1vc3QgcHJldmFsZW50LiBSZXN1bHQ6IFRoZSBwcm9wb3J0aW9uIG9mIFRCQS1hc3Npc3RlZCBjaGlsZGJpcnRoIGFtb25nIHJlcHJvZHVjdGl2ZS1hZ2VkIHdvbWVuIGluIFNTQSB3YXMgMTIuNDMlICg5NSUgQ0k6IDEwLjAyJSwgMTQuODQlKSwgcmFuZ2luZyBmcm9tIDAuMyUgKFNvdXRoIEFmcmljYSkgdG8gNDkuNCAlIChDaGFkKS4gSG90c3BvdCBjbHVzdGVycyBvZiBUQkEtYXNzaXN0ZWQgY2hpbGRiaXJ0aCB3ZXJlIGZvdW5kIGluIENoYWQsIEV0aGlvcGlhLCBNYWRhZ2FzY2FyLCBHdWluZWEsIGFuZCBOaWdlci4gVEJBLWFzc2lzdGVkIGNoaWxkYmlydGggd2FzIGFzc29jaWF0ZWQgd2l0aCB3b21lbiB3aXRoIGNvbW11bml0eSBsb3cgd29tZW4gbGl0ZXJhY3kgKEFPUj0yLjgyOyA5NSUgQ0k7IDIuNTcsIDMuMDkpLCBsb3cgaG91c2Vob2xkIHdlYWx0aCBzdGF0dXMgKEFPUj0xLjQyOyA5NSUgQ0k7IDEuMzQsIDEuNDkpLCBhbmQgcmVzaWRpbmcgaW4gcnVyYWwgYXJlYXMgKEFPUj0yLjk1OyA5NSUgQ0k7IDIuNjgsIDMuMjQpIG9yIGhhZCBtYWpvciBwcm9ibGVtcyB3aXRoIGRpc3RhbmNlIGZyb20gdGhlIGhlYWx0aCBmYWNpbGl0aWVzIChBT1I9MS4yMjsgOTUlIENJOyAxLjE3LCAxLjI2KS4gQ29uY2x1c2lvbjogU2lnbmlmaWNhbnQgZ2VvZ3JhcGhpYyB2YXJpYXRpb24gaW4gVEJBLWFzc2lzdGVkIGNoaWxkYmlydGggYW1vbmcgd29tZW4gaW4gU1NBIGluZGljYXRlcyB0aGUgbmVlZCBmb3IgdGFyZ2V0ZWQgaGVhbHRoIGludGVydmVudGlvbnMgdG8gaW1wcm92ZSBhY2Nlc3MgdG8gc2tpbGwgZGVsaXZlcnkgc2VydmljZXMgYW5kIGVtcG93ZXIgd29tZW4gdGhyb3VnaCBmaW5hbmNpYWwgYW5kIGxpdGVyYWN5IGluaXRpYXRpdmVzLiIsInB1Ymxpc2hlciI6IkVsc2V2aWVyIEluYy4iLCJpc3N1ZSI6IjIiLCJ2b2x1bWUiOiI1IiwiY29udGFpbmVyLXRpdGxlLXNob3J0IjoiIn0sImlzVGVtcG9yYXJ5IjpmYWxzZX1dfQ=="/>
          <w:id w:val="-58247579"/>
          <w:placeholder>
            <w:docPart w:val="DefaultPlaceholder_-1854013440"/>
          </w:placeholder>
        </w:sdtPr>
        <w:sdtContent>
          <w:r w:rsidR="00623468" w:rsidRPr="00623468">
            <w:rPr>
              <w:rFonts w:ascii="Times New Roman" w:hAnsi="Times New Roman" w:cs="Times New Roman"/>
              <w:color w:val="000000"/>
              <w:vertAlign w:val="superscript"/>
            </w:rPr>
            <w:t>54</w:t>
          </w:r>
        </w:sdtContent>
      </w:sdt>
      <w:r w:rsidR="00CE2A2A" w:rsidRPr="00CE2A2A">
        <w:rPr>
          <w:rFonts w:ascii="Times New Roman" w:hAnsi="Times New Roman" w:cs="Times New Roman"/>
        </w:rPr>
        <w:t>.</w:t>
      </w:r>
      <w:r w:rsidR="00CE2A2A">
        <w:rPr>
          <w:rFonts w:ascii="Times New Roman" w:hAnsi="Times New Roman" w:cs="Times New Roman"/>
        </w:rPr>
        <w:t xml:space="preserve"> </w:t>
      </w:r>
      <w:r w:rsidR="00CE2A2A" w:rsidRPr="00CE2A2A">
        <w:rPr>
          <w:rFonts w:ascii="Times New Roman" w:hAnsi="Times New Roman" w:cs="Times New Roman"/>
        </w:rPr>
        <w:t>Younger mothers may also underestimate delivery risks or face restrictions on independent healthcare decision-making, increasing vulnerability to unskilled delivery</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MwZGUxNDAtYTFlNi00ZTdhLWFkODgtY2Q1ZjM2NTU2YTBjIiwicHJvcGVydGllcyI6eyJub3RlSW5kZXgiOjB9LCJpc0VkaXRlZCI6ZmFsc2UsIm1hbnVhbE92ZXJyaWRlIjp7ImlzTWFudWFsbHlPdmVycmlkZGVuIjpmYWxzZSwiY2l0ZXByb2NUZXh0IjoiPHN1cD41NTwvc3VwPiIsIm1hbnVhbE92ZXJyaWRlVGV4dCI6IiJ9LCJjaXRhdGlvbkl0ZW1zIjpbeyJpZCI6IjA3Y2Y4MGJiLWJkMzgtMzM0NC05YTk0LTJhZjEwOGZkMWE3OSIsIml0ZW1EYXRhIjp7InR5cGUiOiJhcnRpY2xlLWpvdXJuYWwiLCJpZCI6IjA3Y2Y4MGJiLWJkMzgtMzM0NC05YTk0LTJhZjEwOGZkMWE3OSIsInRpdGxlIjoiUXVhbGl0eSBvZiBtYXRlcm5hbCBhbmQgbmV3Ym9ybiBjYXJlIHNlcnZpY2VzIGluIFVnYW5kYTogYSBzY29waW5nIHJldmlldyIsImF1dGhvciI6W3siZmFtaWx5IjoiVHVyaWd5ZSIsImdpdmVuIjoiQnJpYW4iLCJwYXJzZS1uYW1lcyI6ZmFsc2UsImRyb3BwaW5nLXBhcnRpY2xlIjoiIiwibm9uLWRyb3BwaW5nLXBhcnRpY2xlIjoiIn0seyJmYW1pbHkiOiJNdWxvZ28iLCJnaXZlbiI6IkVkZ2FyIE11Z2VtYSIsInBhcnNlLW5hbWVzIjpmYWxzZSwiZHJvcHBpbmctcGFydGljbGUiOiIiLCJub24tZHJvcHBpbmctcGFydGljbGUiOiIifSx7ImZhbWlseSI6IkthamppbXUiLCJnaXZlbiI6IkpvbmF0aGFuIiwicGFyc2UtbmFtZXMiOmZhbHNlLCJkcm9wcGluZy1wYXJ0aWNsZSI6IiIsIm5vbi1kcm9wcGluZy1wYXJ0aWNsZSI6IiJ9LHsiZmFtaWx5IjoiTmdvbnppIiwiZ2l2ZW4iOiJKb3NlcGgiLCJwYXJzZS1uYW1lcyI6ZmFsc2UsImRyb3BwaW5nLXBhcnRpY2xlIjoiIiwibm9uLWRyb3BwaW5nLXBhcnRpY2xlIjoiIn1dLCJjb250YWluZXItdGl0bGUiOiJKb3VybmFsIG9mIE1lZGljaW5lLCBTdXJnZXJ5LCBhbmQgUHVibGljIEhlYWx0aCIsIkRPSSI6IjEwLjEwMTYvai5nbG1lZGkuMjAyNS4xMDAyMTAiLCJJU1NOIjoiMjk0OTkxNlgiLCJpc3N1ZWQiOnsiZGF0ZS1wYXJ0cyI6W1syMDI1LDEyXV19LCJwYWdlIjoiMTAwMjEwIiwiYWJzdHJhY3QiOiJBQlNUUkFDVFxuRGVzcGl0ZSBzaWduaWZpY2FudCBhZHZhbmNlbWVudHMgb3ZlciB0aGUgcGFzdCB0d28gZGVjYWRlcywgbW90aGVycyBhbmQgbmV3Ym9ybnMgY29udGludWUgdG8gZXhwZXJpZW5jZSBwcmV2ZW50YWJsZSBkZWF0aHMsIGV2ZW4gd2hlbiB0aGV5IGdpdmUgYmlydGggYXQgaGVhbHRoY2FyZSBmYWNpbGl0aWVzIGJvdGggZ2xvYmFsbHkgYW5kIGluIFVnYW5kYS4gRXZpZGVuY2UgaW5kaWNhdGVzIHRoYXQgdGhlIHF1YWxpdHkgb2YgZmFjaWxpdHktYmFzZWQgY2FyZSBtYXkgYmUgYSBtYWpvciBmYWN0b3IgY29udHJpYnV0aW5nIHRvIHRoaXMgaXNzdWUuIFRoaXMgcmV2aWV3IGFpbWVkIHRvIGlkZW50aWZ5LCBtYXAsIGFuZCBzeW50aGVzaXplIGFsbCBwdWJsaXNoZWQgc3R1ZGllcyBvbiB0aGUgcXVhbGl0eSBvZiBtYXRlcm5hbCBhbmQgbmV3Ym9ybiBjYXJlIGluIFVnYW5kYS4gRm9sbG93aW5nIHRoZSBBcmtzZXkgYW5kIE/igJlNYWxsZXkgZml2ZS1zdGFnZSBmcmFtZXdvcmsgZm9yIHNjb3BpbmcgcmV2aWV3cywgYSBzZWFyY2ggc3RyYXRlZ3kgd2FzIGVtcGxveWVkIHRvIHJldHJpZXZlIGFydGljbGVzIHB1Ymxpc2hlZCBvdmVyIDIwIHllYXJzLCBmcm9tIDIwMDQgdG8gMjAyNCwgaW4gUHViTWVkLCBFTUJBU0UsIGFuZCBXZWIgb2YgU2NpZW5jZS4gVHdvIGluZGVwZW5kZW50IHJldmlld2VycyBzY3JlZW5lZCB0aGUgZXh0cmFjdGVkIGFydGljbGVzLCBmaXJzdCBieSB0aXRsZSBhbmQgYWJzdHJhY3QsIGFuZCBzdWJzZXF1ZW50bHkgYnkgZnVsbCB0ZXh0LCB1dGlsaXppbmcgQ292aWRlbmNlLiBEYXRhIHdlcmUgbWFwcGVkIGFjY29yZGluZyB0byB0aGUgV29ybGQgSGVhbHRoIE9yZ2FuaXphdGlvbiAoV0hPKSBRdWFsaXR5IG9mIE1hdGVybmFsIGFuZCBOZXdib3JuIENhcmUgKFFNTkMpIGZyYW1ld29yay4gT2YgdGhlIDI0ODIgc3R1ZGllcyBpZGVudGlmaWVkLCAzNiB3ZXJlIGluY2x1ZGVkIGluIHRoaXMgcmV2aWV3LiBUaGUgbWFqb3JpdHkgb2YgdGhlIHN0dWRpZXMgZm9jdXNlZCBvbiBodW1hbiByZXNvdXJjZXMgYW5kIGluZnJhc3RydWN0dXJlLCB3aXRoIGZldyBhZGRyZXNzaW5nIHRoZSBleHBlcmllbmNlIG9mIGNhcmUuIE92ZXJhbGwsIHRoZSBzdGFuZGFyZHMgb2YgY2FyZSB3ZXJlIGluYWRlcXVhdGUgYWNyb3NzIHRoZSBzdHVkaWVzLCB3aXRoIHBhcnRpY3VsYXJseSBwb29yIGNvbmRpdGlvbnMgbm90ZWQgaW4gbG93ZXItdGllciBnb3Zlcm5tZW50IGhlYWx0aCBmYWNpbGl0aWVzLiBEZXNwaXRlIHRoZSBjcml0aWNhbCBpbXBvcnRhbmNlIG9mIHF1YWxpdHkgY2FyZSBpbiByZWR1Y2luZyBtYXRlcm5hbCBhbmQgbmV3Ym9ybiBtb3J0YWxpdHksIGxldmVscyBoYXZlIHJlbWFpbmVkIHBlcnNpc3RlbnRseSBsb3cgaW4gVWdhbmRhIG92ZXIgdGhlIHBhc3QgMjAgeWVhcnMsIGVzcGVjaWFsbHkgaW4gcHVibGljIGZhY2lsaXRpZXMuIFRoZXJlIGlzIGFuIHVyZ2VudCBuZWVkIHRvIHJldGhpbmsgdGhlIGhlYWx0aCBzeXN0ZW0gYXBwcm9hY2ggYW5kIGRlbGliZXJhdGVseSBlbmhhbmNlIHRoZSBxdWFsaXR5IG9mIGNhcmUgaWYgVWdhbmRhIGlzIHRvIG1lZXQgdGhlIDIwMzAgZ2xvYmFsIHRhcmdldHMuXG5Qcm90b2NvbCByZWdpc3RyYXRpb25cblRoaXMgcHJvdG9jb2wgaGFzIGJlZW4gcmVnaXN0ZXJlZCBpbiB0aGUgT3BlbiBTY2llbmNlIEZyYW1ld29yayAoT1NGKTsgaHR0cHM6Ly9vc2YuaW8veXZtMjMiLCJwdWJsaXNoZXIiOiJFbHNldmllciBCViIsInZvbHVtZSI6IjciLCJjb250YWluZXItdGl0bGUtc2hvcnQiOiIifSwiaXNUZW1wb3JhcnkiOmZhbHNlfV19"/>
          <w:id w:val="-933829181"/>
          <w:placeholder>
            <w:docPart w:val="DefaultPlaceholder_-1854013440"/>
          </w:placeholder>
        </w:sdtPr>
        <w:sdtContent>
          <w:r w:rsidR="00623468" w:rsidRPr="00623468">
            <w:rPr>
              <w:rFonts w:ascii="Times New Roman" w:hAnsi="Times New Roman" w:cs="Times New Roman"/>
              <w:color w:val="000000"/>
              <w:vertAlign w:val="superscript"/>
            </w:rPr>
            <w:t>55</w:t>
          </w:r>
        </w:sdtContent>
      </w:sdt>
      <w:r w:rsidR="00CE2A2A" w:rsidRPr="00CE2A2A">
        <w:rPr>
          <w:rFonts w:ascii="Times New Roman" w:hAnsi="Times New Roman" w:cs="Times New Roman"/>
        </w:rPr>
        <w:t>.</w:t>
      </w:r>
      <w:r w:rsidR="00CE2A2A">
        <w:rPr>
          <w:rFonts w:ascii="Times New Roman" w:hAnsi="Times New Roman" w:cs="Times New Roman"/>
        </w:rPr>
        <w:t xml:space="preserve"> </w:t>
      </w:r>
      <w:r w:rsidR="00CE2A2A" w:rsidRPr="00CE2A2A">
        <w:rPr>
          <w:rFonts w:ascii="Times New Roman" w:hAnsi="Times New Roman" w:cs="Times New Roman"/>
        </w:rPr>
        <w:t>Women who participate in household decisions may be better able to seek skilled care, negotiate transport, or insist on facility delivery, particularly when labor begins unexpectedly</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ThlNDViN2MtZmI1ZC00Yzg1LWFjMGUtZTFmODU0YmVlMmY4IiwicHJvcGVydGllcyI6eyJub3RlSW5kZXgiOjB9LCJpc0VkaXRlZCI6ZmFsc2UsIm1hbnVhbE92ZXJyaWRlIjp7ImlzTWFudWFsbHlPdmVycmlkZGVuIjpmYWxzZSwiY2l0ZXByb2NUZXh0IjoiPHN1cD41Njwvc3VwPiIsIm1hbnVhbE92ZXJyaWRlVGV4dCI6IiJ9LCJjaXRhdGlvbkl0ZW1zIjpbeyJpZCI6ImZlMWJlZGU2LWExMDQtMzNkMy1iYTEyLTUzMjIyZDgwNDVjNSIsIml0ZW1EYXRhIjp7InR5cGUiOiJhcnRpY2xlIiwiaWQiOiJmZTFiZWRlNi1hMTA0LTMzZDMtYmExMi01MzIyMmQ4MDQ1YzUiLCJ0aXRsZSI6IkludGVydmVudGlvbnMgdG8gaW1wcm92ZSBza2lsbGVkIGJpcnRoIGF0dGVuZGFuY2UgaW4gc3ViLVNhaGFyYW4gQWZyaWNhLiBXaGF0IGhhcyBiZWVuIGRvbmUsIGFuZCB3aGF0IGhhcyB3b3JrZWQ/IEEgbmFycmF0aXZlIHN5bnRoZXNpcyIsImF1dGhvciI6W3siZmFtaWx5IjoiRWR1LU1lbnNhaCIsImdpdmVuIjoiTWFyeSIsInBhcnNlLW5hbWVzIjpmYWxzZSwiZHJvcHBpbmctcGFydGljbGUiOiIiLCJub24tZHJvcHBpbmctcGFydGljbGUiOiIifSx7ImZhbWlseSI6IkZlZWxleSIsImdpdmVuIjoiQ2xhaXJlIiwicGFyc2UtbmFtZXMiOmZhbHNlLCJkcm9wcGluZy1wYXJ0aWNsZSI6IiIsIm5vbi1kcm9wcGluZy1wYXJ0aWNsZSI6IiJ9LHsiZmFtaWx5IjoiV2Fsa2VyIiwiZ2l2ZW4iOiJTaGF3biIsInBhcnNlLW5hbWVzIjpmYWxzZSwiZHJvcHBpbmctcGFydGljbGUiOiIiLCJub24tZHJvcHBpbmctcGFydGljbGUiOiIifSx7ImZhbWlseSI6IlN0YWNleSIsImdpdmVuIjoiVG9tYXNpbmEiLCJwYXJzZS1uYW1lcyI6ZmFsc2UsImRyb3BwaW5nLXBhcnRpY2xlIjoiIiwibm9uLWRyb3BwaW5nLXBhcnRpY2xlIjoiIn1dLCJjb250YWluZXItdGl0bGUiOiJNaWR3aWZlcnkiLCJjb250YWluZXItdGl0bGUtc2hvcnQiOiJNaWR3aWZlcnkiLCJET0kiOiIxMC4xMDE2L2oubWlkdy4yMDI1LjEwNDQyNiIsIklTU04iOiIwMjY2NjEzOCIsIlBNSUQiOiI0MDI3MzgwNCIsImlzc3VlZCI6eyJkYXRlLXBhcnRzIjpbWzIwMjUsOCwxXV19LCJhYnN0cmFjdCI6IkJhY2tncm91bmQ6IFdpdGggb25seSA2NCAlIG9mIGJpcnRocyBhdHRlbmRlZCBieSBza2lsbGVkIHByb2Zlc3Npb25hbHMgYW5kIGEgbWF0ZXJuYWwgbW9ydGFsaXR5IHJhdGlvIG9mIDUzNiBwZXIgMTAwLDAwMCBsaXZlIGJpcnRocywgU3ViLVNhaGFyYW4gQWZyaWNhIG5lZWRzIHRhcmdldGVkIGludGVydmVudGlvbnMgdG8gaW1wcm92ZSBza2lsbGVkIGJpcnRoIGF0dGVuZGFudHPigJkgdXRpbGlzYXRpb24gYW5kIHJlZHVjZSBtYXRlcm5hbCBtb3J0YWxpdHkuIEFpbTogVG8gaWRlbnRpZnkgdGhlIGludGVydmVudGlvbnMgaW1wbGVtZW50ZWQgYWNyb3NzIFN1Yi1TYWhhcmFuIEFmcmljYSB0byBpbXByb3ZlIHNraWxsZWQgYmlydGggYXR0ZW5kYW50c+KAmSB1cHRha2UgYW5kIGlkZW50aWZ5IHRoZSBjb250ZXh0dWFsIGZhY3RvcnMgaW5mbHVlbmNpbmcgdGhlIGludGVydmVudGlvbnMnIGltcGxlbWVudGF0aW9uLCBlZmZlY3RpdmVuZXNzLCBhbmQgc3VzdGFpbmFiaWxpdHkuIE1ldGhvZHM6IFRoZSByZXZpZXcgZm9sbG93ZWQgdGhlIGZ1bmRhbWVudGFscyBvZiBuYXJyYXRpdmUgc3ludGhlc2lzLiBBIHNlYXJjaCB3YXMgY29uZHVjdGVkIGluIE1hcmNoIDIwMjMgYW5kIHVwZGF0ZWQgaW4gU2VwdGVtYmVyIDIwMjQgb24gZml2ZSBlbGVjdHJvbmljIGRhdGFiYXNlcyB0byBpZGVudGlmeSByZWxldmFudCBwcmltYXJ5IHF1YWxpdGF0aXZlLCBxdWFudGl0YXRpdmUgYW5kIG1peGVkLW1ldGhvZCBzdHVkaWVzIHRoYXQgaGF2ZSByZXBvcnRlZCBhbnkgaW50ZXJ2ZW50aW9uIGluIFN1Yi1TYWhhcmFuIEFmcmljYSB0byBpbXByb3ZlIHNraWxsZWQgYmlydGggYXR0ZW5kYW50cyBwYXRyb25hZ2UuIEZpbmRpbmc6IE9mIHRoZSA0Mzc2IGVsZWN0cm9uaWNhbGx5IHJldHJpZXZlZCBhcnRpY2xlcywgMzQgcGVlci1yZXZpZXdlZCBzdHVkaWVzIGZyb20gMTIgY291bnRyaWVzIG1ldCB0aGUgZmluYWwgc2VsZWN0aW9uIGNyaXRlcmlhIGFuZCBoYXZlIGJlZW4gaW5jbHVkZWQgaW4gdGhpcyByZXZpZXcuIEludGVydmVudGlvbnMgaWRlbnRpZmllZCB3ZXJlIGdyb3VwZWQgaW50byBGcmVlL1N1YnNpZGlzZWQgTWF0ZXJuYWwgSGVhbHRoIENhcmUsIE1vYmlsZSBIZWFsdGgsIE1hdGVybml0eSBXYWl0aW5nIEhvbWVzLCBDb21tdW5pdHktQmFzZWQgSW50ZXJ2ZW50aW9ucywgUHJlbmF0YWwgRWR1Y2F0aW9uIGFuZCBJbnRlZ3JhdGVkIFBhY2thZ2VzLiBNb3N0IG9mIHRoZSBpbnRlcnZlbnRpb25zIGVmZmVjdGl2ZWx5IHByb21vdGVkIHRoZSB1dGlsaXNhdGlvbiBvZiBza2lsbGVkIGJpcnRoIGF0dGVuZGFudHMuIEtleSBmYWN0b3JzIGluZmx1ZW5jaW5nIGludGVydmVudGlvbiBzdWNjZXNzIGluY2x1ZGVkIG1lbidzIGludm9sdmVtZW50LCBjb21tdW5pdHkgbGVhZGVyc2hpcCwgbWF0ZXJuYWwgbGl0ZXJhY3ksIHNvY2lvZWNvbm9taWMgc3RhdHVzLCBkaXN0YW5jZSB0byBmYWNpbGl0aWVzLCBsb2NhbCBnb3Zlcm5tZW50IHN1cHBvcnQsIGFuZCB0ZWNobm9sb2dpY2FsIHJlc291cmNlcywgd2l0aCBsb3dlciBzb2Npb2Vjb25vbWljIGNvbW11bml0aWVzIGJlbmVmaXRpbmcgbW9zdC4gQ29uY2x1c2lvbjogVGhlIGZpbmRpbmdzIGZyb20gdGhpcyByZXZpZXcgc3VwcG9ydCB0aGUgdGhlb3J5IHRoYXQgaW50ZXJ2ZW50aW9ucyB3b3JrIGRpZmZlcmVudGx5IGluIGRpZmZlcmVudCBjb250ZXh0czsgaGVuY2UsIGl0IGlzIHZpdGFsIHRvIHVuZGVyc3RhbmQgdGhlIHBvcHVsYXRpb24ncyBuZWVkcywgaWRlbnRpZnkgdGhlIGF2YWlsYWJsZSByZXNvdXJjZXMgYW5kIGRlbGl2ZXIgY3VzdG9tLW1hZGUgaW50ZXJ2ZW50aW9ucy4iLCJwdWJsaXNoZXIiOiJDaHVyY2hpbGwgTGl2aW5nc3RvbmUiLCJ2b2x1bWUiOiIxNDcifSwiaXNUZW1wb3JhcnkiOmZhbHNlfV19"/>
          <w:id w:val="78949910"/>
          <w:placeholder>
            <w:docPart w:val="DefaultPlaceholder_-1854013440"/>
          </w:placeholder>
        </w:sdtPr>
        <w:sdtContent>
          <w:r w:rsidR="00623468" w:rsidRPr="00623468">
            <w:rPr>
              <w:rFonts w:ascii="Times New Roman" w:hAnsi="Times New Roman" w:cs="Times New Roman"/>
              <w:color w:val="000000"/>
              <w:vertAlign w:val="superscript"/>
            </w:rPr>
            <w:t>56</w:t>
          </w:r>
        </w:sdtContent>
      </w:sdt>
      <w:r w:rsidR="00CE2A2A" w:rsidRPr="00CE2A2A">
        <w:rPr>
          <w:rFonts w:ascii="Times New Roman" w:hAnsi="Times New Roman" w:cs="Times New Roman"/>
        </w:rPr>
        <w:t>.</w:t>
      </w:r>
      <w:r w:rsidR="00CE2A2A">
        <w:rPr>
          <w:rFonts w:ascii="Times New Roman" w:hAnsi="Times New Roman" w:cs="Times New Roman"/>
        </w:rPr>
        <w:t xml:space="preserve"> </w:t>
      </w:r>
    </w:p>
    <w:p w14:paraId="45A12075" w14:textId="047332DF" w:rsidR="005321FD" w:rsidRDefault="009F2DA8" w:rsidP="009F2DA8">
      <w:pPr>
        <w:spacing w:line="360" w:lineRule="auto"/>
        <w:jc w:val="both"/>
        <w:rPr>
          <w:rFonts w:ascii="Times New Roman" w:hAnsi="Times New Roman" w:cs="Times New Roman"/>
        </w:rPr>
      </w:pPr>
      <w:r w:rsidRPr="0077696B">
        <w:rPr>
          <w:rFonts w:ascii="Times New Roman" w:hAnsi="Times New Roman" w:cs="Times New Roman"/>
        </w:rPr>
        <w:t>Although there was a general high predicted probability in urban centers, still there were low coverage pockets even in urban centers, showing urban residence is not a solution to inequities. Small towns were even more contrasting with the poorest SBA probabilities in the peripheral provinces (Sahel, Est, and Sud-Ouest). Such disparities in the rural areas are probably due to complex geographic, socioeconomic, and systemic disadvantages, such as transportation difficulties, poverty, and poor referral networks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OGZlZjZmODgtYmQ4MS00MWEzLWE3ZWQtOTRlNjFlYWYzMjA2IiwicHJvcGVydGllcyI6eyJub3RlSW5kZXgiOjB9LCJpc0VkaXRlZCI6ZmFsc2UsIm1hbnVhbE92ZXJyaWRlIjp7ImlzTWFudWFsbHlPdmVycmlkZGVuIjpmYWxzZSwiY2l0ZXByb2NUZXh0IjoiPHN1cD41Nzwvc3VwPiIsIm1hbnVhbE92ZXJyaWRlVGV4dCI6IiJ9LCJjaXRhdGlvbkl0ZW1zIjpbeyJpZCI6IjJhZmU5OGE0LWRmZTAtM2QzOS1hOTc4LTNiYjgyMzJmN2VlZiIsIml0ZW1EYXRhIjp7InR5cGUiOiJhcnRpY2xlLWpvdXJuYWwiLCJpZCI6IjJhZmU5OGE0LWRmZTAtM2QzOS1hOTc4LTNiYjgyMzJmN2VlZiIsInRpdGxlIjoiTWF0ZXJuYWwgZGVhdGggc3VydmVpbGxhbmNlIGluIEFkZGlzIEFiYWJhLCBFdGhpb3BpYSwgMjAxN+KAkzIwMjE6IENhdXNlcyBhbmQgY29udHJpYnV0aW5nIGZhY3RvcnMiLCJhdXRob3IiOlt7ImZhbWlseSI6IlNhbGF0byIsImdpdmVuIjoiU2lzYXkgVGlyb3JvIiwicGFyc2UtbmFtZXMiOmZhbHNlLCJkcm9wcGluZy1wYXJ0aWNsZSI6IiIsIm5vbi1kcm9wcGluZy1wYXJ0aWNsZSI6IiJ9LHsiZmFtaWx5IjoiS2ViZWJldyIsImdpdmVuIjoiVG9sY2hhIiwicGFyc2UtbmFtZXMiOmZhbHNlLCJkcm9wcGluZy1wYXJ0aWNsZSI6IiIsIm5vbi1kcm9wcGluZy1wYXJ0aWNsZSI6IiJ9LHsiZmFtaWx5IjoiVGVzc2VtYSIsImdpdmVuIjoiWmVnYXllIEhhaWxlbWFyaWFtIiwicGFyc2UtbmFtZXMiOmZhbHNlLCJkcm9wcGluZy1wYXJ0aWNsZSI6IiIsIm5vbi1kcm9wcGluZy1wYXJ0aWNsZSI6IiJ9LHsiZmFtaWx5IjoiWWltZXIiLCJnaXZlbiI6IkhhYml0YW11IiwicGFyc2UtbmFtZXMiOmZhbHNlLCJkcm9wcGluZy1wYXJ0aWNsZSI6IiIsIm5vbi1kcm9wcGluZy1wYXJ0aWNsZSI6IiJ9LHsiZmFtaWx5IjoiU2FzaWUiLCJnaXZlbiI6IlNpbGVzaGkgRGVtZWxlc2giLCJwYXJzZS1uYW1lcyI6ZmFsc2UsImRyb3BwaW5nLXBhcnRpY2xlIjoiIiwibm9uLWRyb3BwaW5nLXBhcnRpY2xlIjoiIn1dLCJjb250YWluZXItdGl0bGUiOiJHbG9iYWwgRXBpZGVtaW9sb2d5IiwiY29udGFpbmVyLXRpdGxlLXNob3J0IjoiR2xvYi4gRXBpZGVtaW9sLiIsIkRPSSI6IjEwLjEwMTYvai5nbG9lcGkuMjAyNS4xMDAyMTkiLCJJU1NOIjoiMjU5MDExMzMiLCJpc3N1ZWQiOnsiZGF0ZS1wYXJ0cyI6W1syMDI1LDEyLDFdXX0sImFic3RyYWN0IjoiQmFja2dyb3VuZDogRGVzcGl0ZSBuYXRpb25hbCBlZmZvcnRzLCBtYXRlcm5hbCBtb3J0YWxpdHkgcmVtYWlucyBhIG1ham9yIHB1YmxpYyBoZWFsdGggY2hhbGxlbmdlIGluIEV0aGlvcGlhLiBJZGVudGlmeWluZyBjb250ZXh0LXNwZWNpZmljIGNhdXNlcyBhbmQgZGVsYXlzIGluIHJlY2VpdmluZyBhcHByb3ByaWF0ZSBhbmQgdGltZWx5IGhlYWx0aGNhcmUgaXMgZXNzZW50aWFsIHRvIGd1aWRlIHRhcmdldGVkIGludGVydmVudGlvbnMuIFRoaXMgc3R1ZHkgYW5hbHlzZWQgbWF0ZXJuYWwgbW9ydGFsaXR5IGluIEFkZGlzIEFiYWJhIG92ZXIgYSA1LXllYXIgcGVyaW9kIHRvIGlkZW50aWZ5IHRoZSBjYXVzZXMgYW5kIGNvbnRyaWJ1dGluZyBmYWN0b3JzLiBNZXRob2RzOiBBIHJldHJvc3BlY3RpdmUgYW5hbHlzaXMgd2FzIGNvbmR1Y3RlZCB1c2luZyBtYXRlcm5hbCBkZWF0aCBzdXJ2ZWlsbGFuY2UgZGF0YSBjb2xsZWN0ZWQgZnJvbSAyMDE3IGFuZCAyMDIxIGluIEFkZGlzIEFiYWJhLiBUaGUgZGF0YSB3ZXJlIGV4dHJhY3RlZCBmcm9tIGhlYWx0aCBmYWNpbGl0eS1iYXNlZCBtYXRlcm5hbCBkZWF0aCBjYXNlLWJhc2VkIHJlcG9ydHMgYW5kIHRoZSB2ZXJiYWwgYXV0b3BzeSB0b29sIHV0aWxpemVkIGZvciBjb21tdW5pdHktYmFzZWQgbWF0ZXJuYWwgZGVhdGggaW52ZXN0aWdhdGlvbnMuIFRoZSBkYXRhIGFyZSBwYXJ0IG9mIHRoZSBuYXRpb25hbCBzdXJ2ZWlsbGFuY2Ugc3lzdGVtIG93bmVkIGJ5IHRoZSBQdWJsaWMgSGVhbHRoIEVtZXJnZW5jeSBNYW5hZ2VtZW50IENlbnRlciBvZiB0aGUgRXRoaW9waWFuIFB1YmxpYyBIZWFsdGggSW5zdGl0dXRlLiBJbmZvcm1hdGlvbiBpbmNsdWRlZCBpbiB0aGUgZGF0YXNldCBpbmNsdWRlZCBzb2Npby1kZW1vZ3JhcGhpYyBjaGFyYWN0ZXJpc3RpY3MsIHRoZSB1bmRlcmx5aW5nIGNhdXNlcyBvZiBkZWF0aCwgdGhlIHRpbWluZyBvZiBkZWF0aCwgYW5kIHR5cGUgb2YgZGVsYXlzIGluIHJlY2VpdmluZyBoZWFsdGhjYXJlLiBSZXN1bHRzOiBBIHRvdGFsIG9mIDMwOSBtYXRlcm5hbCBkZWF0aHMgd2VyZSByZWNvcmRlZCBpbiBBZGRpcyBBYmFiYS4gVGhlIG1hdGVybmFsIG1vcnRhbGl0eSByYXRpbyB3YXMgNzQgbWF0ZXJuYWwgZGVhdGhzIHBlciAxMDAsMDAwIGxpdmUgYmlydGhzLiBUaGUgbWFqb3JpdHkgb2YgZGVhdGhzICg4Ni40ICUpIG9jY3VycmVkIGFmdGVyIGRlbGl2ZXJ5LiBEaXJlY3Qgb2JzdGV0cmljIGNhdXNlcyB3ZXJlIHJlc3BvbnNpYmxlIGZvciA5NC4yICUgb2YgZGVhdGhzLCB3aXRoIG9ic3RldHJpYyBoYWVtb3JyaGFnZSBpZGVudGlmaWVkIGFzIHRoZSBsZWFkaW5nIGNhdXNlICg0MS4xICUpLiBPdGhlciBkaXJlY3QgY2F1c2VzIGluY2x1ZGVkIGh5cGVydGVuc2l2ZSBkaXNvcmRlcnMgKDIzLjAgJSkgYW5kIHB1ZXJwZXJhbCBzZXBzaXMgKDEyLjYgJSkuIEFuIGFkZGl0aW9uYWwgNS44ICUgb2YgZGVhdGhzIHdlcmUgcmVzdWx0aW5nIGZyb20gaW5kaXJlY3QgY2F1c2VzLiBBbW9uZyB0aGUgZGVhdGhzIHJlc3VsdGluZyBmcm9tIGRpcmVjdCBvYnN0ZXRyaWMgY2F1c2VzLCA2Mi4yICUgd2VyZSBkdWUgdG8gZGVsYXlzIGluIHJlY2VpdmluZyBhcHByb3ByaWF0ZSBhbmQgdGltZWx5IGNhcmUgYWZ0ZXIgcmVhY2hpbmcgaGVhbHRoIGZhY2lsaXRpZXMuIENvbW1vbiByZWFzb25zIGZvciB0aGUgZGVsYXlzIGluIHJlY2VpdmluZyBjYXJlIHdlcmUgZGVsYXllZCBmYWNpbGl0eSByZWZlcnJhbHMgKDQ2LjAgJSksIGNhc2UgbWFuYWdlbWVudCBjaGFsbGVuZ2VzICg0My4xICUpLCBhbmQgbGFjayBvZiBzdXBwbGllcyBhbmQgZXF1aXBtZW50ICgyOC43ICUpLiBGdXJ0aGVybW9yZSwgMzcuNSAlIG9mIGRlYXRocyB3ZXJlIHJlc3VsdGluZyBmcm9tIGRlbGF5cyBpbiBkZWNpZGluZyB0byBzZWVrIGhlYWx0aCBjYXJlLCBwcmltYXJpbHkgY29udHJpYnV0ZWQgYnkgYSBmYWlsdXJlIHRvIHJlY29nbml6ZSB0aGUgcHJvYmxlbS4gQWJvdXQgYSBxdWFydGVyIG9mIGRlYXRocyAoMjQuNyAlKSwgd2VyZSBjb250cmlidXRlZCBieSBkZWxheXMgaW4gcmVhY2hpbmcgaGVhbHRoIGZhY2lsaXR5LCBwcmVkb21pbmFudGx5IGR1ZSB0byBkZWxheWVkIGFycml2YWwgYXQgcmVmZXJyYWwgcmVjZWl2aW5nIGhlYWx0aCBmYWNpbGl0aWVzLiBDb25jbHVzaW9uOiBBbHRob3VnaCB0aGUgbWF0ZXJuYWwgbW9ydGFsaXR5IHJhdGlvIGluIEFkZGlzIEFiYWJhIGlzIGxvd2VyIHRoYW4gdGhlIG5hdGlvbmFsIHJhdGUsIGl0IGlzIHN0aWxsIGFib3ZlIHRoZSBXSE8gdGFyZ2V0LiBBbG1vc3QgYWxsIG1hdGVybmFsIGRlYXRocyB3ZXJlIHJlc3VsdHMgb2YgdGhlIGRpcmVjdCBvYnN0ZXRyaWMgY2F1c2VzLiBEZWxheXMgaW4gcmVjZWl2aW5nIGFwcHJvcHJpYXRlIGFuZCB0aW1lbHkgY2FyZSByZW1haW4gdGhlIGxlYWRpbmcgY29udHJpYnV0aW5nIGZhY3RvciB0byBtYXRlcm5hbCBkZWF0aHMuIFN0cmVuZ3RoZW5pbmcgZW1lcmdlbmN5IHJlZmVycmFsIHN5c3RlbXMsIGVuaGFuY2luZyBmYWNpbGl0eS1iYXNlZCBtYW5hZ2VtZW50IGNhcGFjaXR5IHRocm91Z2ggaGVhbHRoIHdvcmtlciB0cmFpbmluZywgYW5kIGluY3JlYXNpbmcgY29tbXVuaXR5IGF3YXJlbmVzcyBjb3VsZCBhZGRyZXNzIGtleSBnYXBzIGluIHJlZHVjaW5nIHByZXZlbnRhYmxlIG1hdGVybmFsIG1vcnRhbGl0eS4gRW5oYW5jZWQgc3VydmVpbGxhbmNlIGNhbiBiZSB1c2VkIHRvIG1vbml0b3IgdGhlIGltcGFjdCBvZiBpbnRlcnZlbnRpb25zIG92ZXIgdGltZS4iLCJwdWJsaXNoZXIiOiJFbHNldmllciBJbmMuIiwidm9sdW1lIjoiMTAifSwiaXNUZW1wb3JhcnkiOmZhbHNlfV19"/>
          <w:id w:val="1143930121"/>
          <w:placeholder>
            <w:docPart w:val="DefaultPlaceholder_-1854013440"/>
          </w:placeholder>
        </w:sdtPr>
        <w:sdtContent>
          <w:r w:rsidR="00623468" w:rsidRPr="00623468">
            <w:rPr>
              <w:rFonts w:ascii="Times New Roman" w:hAnsi="Times New Roman" w:cs="Times New Roman"/>
              <w:color w:val="000000"/>
              <w:vertAlign w:val="superscript"/>
            </w:rPr>
            <w:t>57</w:t>
          </w:r>
        </w:sdtContent>
      </w:sdt>
      <w:r w:rsidRPr="0077696B">
        <w:rPr>
          <w:rFonts w:ascii="Times New Roman" w:hAnsi="Times New Roman" w:cs="Times New Roman"/>
        </w:rPr>
        <w:t>.</w:t>
      </w:r>
      <w:r w:rsidR="005321FD">
        <w:rPr>
          <w:rFonts w:ascii="Times New Roman" w:hAnsi="Times New Roman" w:cs="Times New Roman"/>
        </w:rPr>
        <w:t xml:space="preserve"> </w:t>
      </w:r>
      <w:r w:rsidR="005321FD" w:rsidRPr="0073580C">
        <w:rPr>
          <w:rFonts w:ascii="Times New Roman" w:hAnsi="Times New Roman" w:cs="Times New Roman"/>
        </w:rPr>
        <w:t>The observed geographic disparities, particularly in rural and peripheral provinces, highlight persistent inequalities in maternal healthcare access. These findings may help policymakers prioritize geographically targeted interventions and allocate resources to underserved regions.</w:t>
      </w:r>
    </w:p>
    <w:p w14:paraId="78791EB5" w14:textId="505CEA79" w:rsidR="009F2DA8" w:rsidRDefault="00CE2A2A" w:rsidP="009F2DA8">
      <w:pPr>
        <w:spacing w:line="360" w:lineRule="auto"/>
        <w:jc w:val="both"/>
        <w:rPr>
          <w:rFonts w:ascii="Times New Roman" w:hAnsi="Times New Roman" w:cs="Times New Roman"/>
        </w:rPr>
      </w:pPr>
      <w:r w:rsidRPr="00CE2A2A">
        <w:rPr>
          <w:rFonts w:ascii="Times New Roman" w:hAnsi="Times New Roman" w:cs="Times New Roman"/>
        </w:rPr>
        <w:t>This suggests that place-based disadvantage persists even within urban settings, where informal settlements, poverty, and overstretched facilities may limit access to skilled care</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GQ0Y2FjZGUtNTk5YS00NTUwLTk3ZWMtZTBiNzQ2MTY4OTgyIiwicHJvcGVydGllcyI6eyJub3RlSW5kZXgiOjB9LCJpc0VkaXRlZCI6ZmFsc2UsIm1hbnVhbE92ZXJyaWRlIjp7ImlzTWFudWFsbHlPdmVycmlkZGVuIjpmYWxzZSwiY2l0ZXByb2NUZXh0IjoiPHN1cD41ODwvc3VwPiIsIm1hbnVhbE92ZXJyaWRlVGV4dCI6IiJ9LCJjaXRhdGlvbkl0ZW1zIjpbeyJpZCI6IjM1NzMwMTM3LWNmYTQtM2I1My05N2Y2LTc1YWRhNjIyZTQ3NSIsIml0ZW1EYXRhIjp7InR5cGUiOiJhcnRpY2xlLWpvdXJuYWwiLCJpZCI6IjM1NzMwMTM3LWNmYTQtM2I1My05N2Y2LTc1YWRhNjIyZTQ3NSIsInRpdGxlIjoiTWFjaGluZSBsZWFybmluZy1iYXNlZCBwcmVkaWN0aW9uIG9mIG9wdGltYWwgYW50ZW5hdGFsIGNhcmUgdXRpbGl6YXRpb24gYW1vbmcgcmVwcm9kdWN0aXZlIHdvbWVuIGluIE5pZ2VyaWEiLCJhdXRob3IiOlt7ImZhbWlseSI6IlNhbmkiLCJnaXZlbiI6IkphbWlsdSIsInBhcnNlLW5hbWVzIjpmYWxzZSwiZHJvcHBpbmctcGFydGljbGUiOiIiLCJub24tZHJvcHBpbmctcGFydGljbGUiOiIifSx7ImZhbWlseSI6Ik9sdXdhZ2JlbWlnYSIsImdpdmVuIjoiQWRleWVtaSIsInBhcnNlLW5hbWVzIjpmYWxzZSwiZHJvcHBpbmctcGFydGljbGUiOiIiLCJub24tZHJvcHBpbmctcGFydGljbGUiOiIifSx7ImZhbWlseSI6IkFobWVkIiwiZ2l2ZW4iOiJNb2hhbWVkIE11c3RhZiIsInBhcnNlLW5hbWVzIjpmYWxzZSwiZHJvcHBpbmctcGFydGljbGUiOiIiLCJub24tZHJvcHBpbmctcGFydGljbGUiOiIifV0sImNvbnRhaW5lci10aXRsZSI6Ik1hY2hpbmUgTGVhcm5pbmcgd2l0aCBBcHBsaWNhdGlvbnMiLCJET0kiOiIxMC4xMDE2L2oubWx3YS4yMDI1LjEwMDY5OCIsIklTU04iOiIyNjY2ODI3MCIsImlzc3VlZCI6eyJkYXRlLXBhcnRzIjpbWzIwMjUsOV1dfSwicGFnZSI6IjEwMDY5OCIsImFic3RyYWN0IjoiQmFja2dyb3VuZFxuRGVzcGl0ZSBnbG9iYWwgZWZmb3J0cywgZGlzcGFyaXRpZXMgaW4gYW50ZW5hdGFsIGNhcmUgKEFOQykgdXRpbGl6YXRpb24gcGVyc2lzdCBpbiBOaWdlcmlhLCB3aGVyZSBtYXRlcm5hbCBtb3J0YWxpdHkgcmVtYWlucyBhbGFybWluZ2x5IGhpZ2ggKDEwNDcgZGVhdGhzIHBlciAxMDAsMDAwIGxpdmUgYmlydGhzKS4gVHJhZGl0aW9uYWwgc3RhdGlzdGljYWwgbW9kZWxzIG9mdGVuIGZhbGwgc2hvcnQgaW4gaWRlbnRpZnlpbmcgY29tcGxleCBub24tbGluZWFyIHJlbGF0aW9uc2hpcHMgaW4gcG9wdWxhdGlvbiBoZWFsdGggZGF0YS4gTWFjaGluZSBsZWFybmluZyAoTUwpIG9mZmVycyBhIHByb21pc2luZyBhbHRlcm5hdGl2ZSB0aGF0IHVuY292ZXJzIGhpZGRlbiBwYXR0ZXJucyBhbmQgaW1wcm92ZXMgcHJlZGljdGlvbiBhY2N1cmFjeS5cbk1ldGhvZHNcblRoaXMgc3R1ZHkgdXNlZCBkYXRhIGZyb20gdGhlIDIwMTggTmlnZXJpYSBEZW1vZ3JhcGhpYyBhbmQgSGVhbHRoIFN1cnZleSAoTkRIUyksIGEgbmF0aW9uYWxseSByZXByZXNlbnRhdGl2ZSBkYXRhIHNldC4gQWZ0ZXIgZGF0YSBwcmVwcm9jZXNzaW5nIGFuZCBmZWF0dXJlIHNlbGVjdGlvbiwgc2l4IHN1cGVydmlzZWQgTUwgYWxnb3JpdGhtc+KAlExvZ2lzdGljIFJlZ3Jlc3Npb24sIFN1cHBvcnQgVmVjdG9yIE1hY2hpbmUsIEstTmVhcmVzdCBOZWlnaGJvcnMsIERlY2lzaW9uIFRyZWUsIFJhbmRvbSBGb3Jlc3QsIGFuZCBYR0Jvb3N04oCUd2VyZSBhcHBsaWVkIHVzaW5nIFB5dGhvbiAzLjkuIFRoZSBtb2RlbCBwZXJmb3JtYW5jZSB3YXMgZXZhbHVhdGVkIHVzaW5nIGFjY3VyYWN5LCBwcmVjaXNpb24sIHJlY2FsbCwgRjEtc2NvcmUsIGFuZCBhcmVhIHVuZGVyIHRoZSByZWNlaXZlciBvcGVyYXRpbmcgY2hhcmFjdGVyaXN0aWMgY3VydmUgKEFVUk9DKS4gRmVhdHVyZSBpbXBvcnRhbmNlIHdhcyBhc3Nlc3NlZCB1c2luZyBwZXJtdXRhdGlvbiBpbXBvcnRhbmNlIGFuZCBHaW5pIGltcHVyaXR5IHNjb3JlLlxuUmVzdWx0c1xuQW1vbmcgYWxsIG1vZGVscywgUmFuZG9tIEZvcmVzdCBhY2hpZXZlZCB0aGUgYmVzdCBwZXJmb3JtYW5jZSwgd2l0aCA5MCAlIGFjY3VyYWN5LCAwLjkwIHByZWNpc2lvbiBhbmQgcmVjYWxsLCBhbiBGMS1zY29yZSBvZiAwLjkxLCBhbmQgYW4gQVVST0Mgb2YgMC45MC4gUGVybXV0YXRpb24gYW5kIEdpbmkgaW1wb3J0YW5jZSBhbmFseXNlcyBpZGVudGlmaWVkIHRoZSBwbGFjZSBvZiBkZWxpdmVyeSwgcmVnaW9uLCByZXNpZGVuY2UsIGFuZCBlZHVjYXRpb25hbCBsZXZlbCBhcyB0aGUgbW9zdCBpbmZsdWVudGlhbCBwcmVkaWN0b3JzLiBPdGhlciBtb2RlcmF0ZWx5IGltcG9ydGFudCBmZWF0dXJlcyBpbmNsdWRlZCBkaXN0YW5jZSB0byBoZWFsdGggZmFjaWxpdGllcywgaHVzYmFuZOKAmXMgb2NjdXBhdGlvbiwgbnVtYmVyIG9mIGJpcnRocywgYW5kIGhlYWx0aGNhcmUgZGVjaXNpb24tbWFraW5nIGF1dG9ub2154oCUZmFjdG9ycyBub3QgaGlnaGxpZ2h0ZWQgYnkgdHJhZGl0aW9uYWwgc3RhdGlzdGljYWwgYXBwcm9hY2hlcy5cbkNvbmNsdXNpb25cbk1hY2hpbmUgbGVhcm5pbmcsIHBhcnRpY3VsYXJseSBSYW5kb20gRm9yZXN0LCBkZW1vbnN0cmF0ZWQgc3Ryb25nIHByZWRpY3RpdmUgcG93ZXIgaW4gaWRlbnRpZnlpbmcgdGhlIGtleSBkZXRlcm1pbmFudHMgb2YgQU5DIHV0aWxpemF0aW9uLiBUaGVzZSBmaW5kaW5ncyBoaWdobGlnaHQgdGhlIHBvdGVudGlhbCBvZiBNTCB0byBpbmZvcm0gdGFyZ2V0ZWQgbWF0ZXJuYWwgaGVhbHRoIGludGVydmVudGlvbnMgYW5kIGltcHJvdmUgb3V0Y29tZXMgaW4gbG93LXJlc291cmNlIHNldHRpbmdzLCBzdWNoIGFzIE5pZ2VyaWEuIiwicHVibGlzaGVyIjoiRWxzZXZpZXIgQlYiLCJ2b2x1bWUiOiIyMSIsImNvbnRhaW5lci10aXRsZS1zaG9ydCI6IiJ9LCJpc1RlbXBvcmFyeSI6ZmFsc2V9XX0="/>
          <w:id w:val="1837111767"/>
          <w:placeholder>
            <w:docPart w:val="DefaultPlaceholder_-1854013440"/>
          </w:placeholder>
        </w:sdtPr>
        <w:sdtContent>
          <w:r w:rsidR="00623468" w:rsidRPr="00623468">
            <w:rPr>
              <w:rFonts w:ascii="Times New Roman" w:hAnsi="Times New Roman" w:cs="Times New Roman"/>
              <w:color w:val="000000"/>
              <w:vertAlign w:val="superscript"/>
            </w:rPr>
            <w:t>58</w:t>
          </w:r>
        </w:sdtContent>
      </w:sdt>
      <w:r w:rsidRPr="00CE2A2A">
        <w:rPr>
          <w:rFonts w:ascii="Times New Roman" w:hAnsi="Times New Roman" w:cs="Times New Roman"/>
        </w:rPr>
        <w:t>.</w:t>
      </w:r>
      <w:r>
        <w:rPr>
          <w:rFonts w:ascii="Times New Roman" w:hAnsi="Times New Roman" w:cs="Times New Roman"/>
        </w:rPr>
        <w:t xml:space="preserve"> </w:t>
      </w:r>
      <w:r w:rsidR="009F2DA8" w:rsidRPr="0077696B">
        <w:rPr>
          <w:rFonts w:ascii="Times New Roman" w:hAnsi="Times New Roman" w:cs="Times New Roman"/>
        </w:rPr>
        <w:t xml:space="preserve">This kind of </w:t>
      </w:r>
      <w:r w:rsidR="00125271" w:rsidRPr="0077696B">
        <w:rPr>
          <w:rFonts w:ascii="Times New Roman" w:hAnsi="Times New Roman" w:cs="Times New Roman"/>
        </w:rPr>
        <w:t xml:space="preserve">evidence </w:t>
      </w:r>
      <w:r w:rsidR="00125271">
        <w:rPr>
          <w:rFonts w:ascii="Times New Roman" w:hAnsi="Times New Roman" w:cs="Times New Roman"/>
        </w:rPr>
        <w:t>shows</w:t>
      </w:r>
      <w:r w:rsidR="009F2DA8" w:rsidRPr="0077696B">
        <w:rPr>
          <w:rFonts w:ascii="Times New Roman" w:hAnsi="Times New Roman" w:cs="Times New Roman"/>
        </w:rPr>
        <w:t xml:space="preserve"> the necessity of more geographically specific interventions as opposed to a national approach that fits all</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2NiNWIwNzYtY2MxYi00ZjU3LTg5NjMtZGY5OGNlNjhiM2M4IiwicHJvcGVydGllcyI6eyJub3RlSW5kZXgiOjB9LCJpc0VkaXRlZCI6ZmFsc2UsIm1hbnVhbE92ZXJyaWRlIjp7ImlzTWFudWFsbHlPdmVycmlkZGVuIjpmYWxzZSwiY2l0ZXByb2NUZXh0IjoiPHN1cD41OTwvc3VwPiIsIm1hbnVhbE92ZXJyaWRlVGV4dCI6IiJ9LCJjaXRhdGlvbkl0ZW1zIjpbeyJpZCI6ImFkMzZmNTk5LTc5NjItM2Q1MS1hYmQwLTk1MjU1Mzk5NGMwOSIsIml0ZW1EYXRhIjp7InR5cGUiOiJhcnRpY2xlLWpvdXJuYWwiLCJpZCI6ImFkMzZmNTk5LTc5NjItM2Q1MS1hYmQwLTk1MjU1Mzk5NGMwOSIsInRpdGxlIjoiSW5mbHVlbmNlIG9mIGdlbmRlciBub3JtcyBvbiB1bmFzc2lzdGVkIGhvbWViaXJ0aHMgaW4gQWZnaGFuaXN0YW46IEEgcXVhbGl0YXRpdmUgc3R1ZHkiLCJhdXRob3IiOlt7ImZhbWlseSI6Ildhc3NpZiIsImdpdmVuIjoiQWhtYWQgUmFzaGVkIiwicGFyc2UtbmFtZXMiOmZhbHNlLCJkcm9wcGluZy1wYXJ0aWNsZSI6IiIsIm5vbi1kcm9wcGluZy1wYXJ0aWNsZSI6IiJ9LHsiZmFtaWx5IjoiTmFqYWZpemFkYSIsImdpdmVuIjoiTWFpc2FtIiwicGFyc2UtbmFtZXMiOmZhbHNlLCJkcm9wcGluZy1wYXJ0aWNsZSI6IiIsIm5vbi1kcm9wcGluZy1wYXJ0aWNsZSI6IiJ9LHsiZmFtaWx5IjoiTXVsYXkiLCJnaXZlbiI6IlNocmVlIiwicGFyc2UtbmFtZXMiOmZhbHNlLCJkcm9wcGluZy1wYXJ0aWNsZSI6IiIsIm5vbi1kcm9wcGluZy1wYXJ0aWNsZSI6IiJ9XSwiY29udGFpbmVyLXRpdGxlIjoiU1NNIC0gUXVhbGl0YXRpdmUgUmVzZWFyY2ggaW4gSGVhbHRoIiwiRE9JIjoiMTAuMTAxNi9qLnNzbXFyLjIwMjUuMTAwNjAxIiwiSVNTTiI6IjI2NjczMjE1IiwiaXNzdWVkIjp7ImRhdGUtcGFydHMiOltbMjAyNSwxMiwxXV19LCJhYnN0cmFjdCI6IkRlc3BpdGUgZWZmb3J0cyB0byBwcm9tb3RlIGdlbmRlciBlcXVhbGl0eSBpbiBBZmdoYW5pc3RhbiBmcm9tIDIwMDIgdG8gMjAyMSwgdGhlIGNvdW50cnkgY29udGludWVzIHRvIGZhY2Ugc2lnbmlmaWNhbnQgY2hhbGxlbmdlcyBpbiB3b21lbidzIGhlYWx0aCwgaW5jbHVkaW5nIGhpZ2ggcmF0ZXMgb2YgdW5hc3Npc3RlZCBob21lYmlydGhzIGFuZCBtYXRlcm5hbCBtb3J0YWxpdHkuIFRoaXMgc3R1ZHkgZXhwbG9yZXMgdGhlIGluZmx1ZW5jZSBvZiBnZW5kZXIgbm9ybXMgb24gdW5hc3Npc3RlZCBob21lYmlydGhzIGluIEFmZ2hhbmlzdGFuLCB3aGVyZSBjb25zZXJ2YXRpdmUgc29jaWV0YWwgbm9ybXMgb2Z0ZW4gZGljdGF0ZSB3b21lbidzIHJvbGVzIGFuZCBhY2Nlc3MgdG8gaGVhbHRoY2FyZS4gQSBxdWFsaXRhdGl2ZSBjYXNlIHN0dWR5IGRlc2lnbiB3YXMgZW1wbG95ZWQgdG8gZXhwbG9yZSB1bmFzc2lzdGVkIGhvbWViaXJ0aHMgaW4gQWZnaGFuaXN0YW4uIERhdGEgd2VyZSBjb2xsZWN0ZWQgZnJvbSBBZmdoYW4gcmVmdWdlZSBtZW4gYW5kIHdvbWVuIHdobyBoYWQgcmVsb2NhdGVkIHRvIENhbmFkYS4gSW4tZGVwdGggaW50ZXJ2aWV3cyB3ZXJlIGNvbmR1Y3RlZCB3aXRoIG5pbmUgd29tZW4gd2hvIGhhZCBleHBlcmllbmNlZCB1bmFzc2lzdGVkIGhvbWViaXJ0aHMsIGFuZCBmb2N1cyBncm91cCBkaXNjdXNzaW9ucyB3ZXJlIGhlbGQgd2l0aCBzaXggbWVuIGFuZCBlaWdodCB3b21lbiB0byBnYXRoZXIgdGhlaXIgZXhwZXJpZW5jZXMgYW5kIG9ic2VydmF0aW9ucyBvZiBob21lYmlydGhzIGluIHRoZWlyIGNvbW11bml0aWVzLiBUaGUgZmluZGluZ3MgaGlnaGxpZ2h0IGEgcmFuZ2Ugb2YgZmFjdG9ycywgaW5jbHVkaW5nIGdlbmRlciBub3JtcyB0aGF0IGJ1cmRlbiB3b21lbiB3aXRoIGV4aGF1c3RpdmUgaG91c2Vob2xkIGFuZCBhZ3JpY3VsdHVyYWwgcmVzcG9uc2liaWxpdGllcywgZmluYW5jaWFsIGRlcGVuZGVuY2Ugb24gbWFsZSBmYW1pbHkgbWVtYmVycyB0aGF0IHJlc3RyaWN0cyB0aGVpciBhdXRvbm9teSwgYW5kIG1hbGUtZG9taW5hdGVkIGRlY2lzaW9uLW1ha2luZyBwcm9jZXNzZXMgdGhhdCBzZXZlcmVseSBsaW1pdCB0aGVpciBhZ2VuY3kgaW4gaGVhbHRoLXJlbGF0ZWQgY2hvaWNlcy4gQWRkaXRpb25hbGx5LCBzb2NpYWwgbm9ybXMgcmVxdWlyaW5nIHdvbWVuIHRvIHNlZWsgcGVybWlzc2lvbiBmcm9tIGh1c2JhbmRzIG9yIGEgbWFsZSBmYW1pbHkgbWVtYmVyIGFuZCBoYXZlIGEgbWFocmFtIChodXNiYW5kIG9yIGEgcGVybWlzc2libGUgbWFsZSBjb21wYW5pb24pIHRvIGFjY2VzcyBoZWFsdGhjYXJlIHdlcmUgZm91bmQgdG8gY29tcG91bmQgYmFycmllcnMgdG8gc2tpbGxlZCBiaXJ0aCBhdHRlbmRhbmNlLiBUaGUgcmVzZWFyY2ggdW5kZXJzY29yZXMgdGhlIG5lZWQgZm9yIGdlbmRlci1zZW5zaXRpdmUgc3RyYXRlZ2llcyB0aGF0IGVuZ2FnZSBmYW1pbHkgbWVtYmVycywgcGFydGljdWxhcmx5IG1hbGUgcmVsYXRpdmVzIGFuZCBtb3RoZXJzLWluLWxhdywgdG8gcHJvbW90ZSBza2lsbGVkIGJpcnRoIGF0dGVuZGFuY2UgYW5kIGVtcG93ZXIgd29tZW4gdGhyb3VnaCBoZWFsdGggZWR1Y2F0aW9uIGFuZCBpbXByb3ZpbmcgdGhlaXIgZWNvbm9taWMgb3Bwb3J0dW5pdGllcyB0byBtYWtlIGF1dG9ub21vdXMgaGVhbHRoIGRlY2lzaW9ucy4gQWRkcmVzc2luZyB0aGVzZSBnZW5kZXIgbm9ybXMgYW5kIHBvd2VyIGR5bmFtaWNzIGlzIGNydWNpYWwgZm9yIHJlZHVjaW5nIHVuYXNzaXN0ZWQgaG9tZWJpcnRocy4iLCJwdWJsaXNoZXIiOiJFbHNldmllciBMdGQiLCJ2b2x1bWUiOiI4IiwiY29udGFpbmVyLXRpdGxlLXNob3J0IjoiIn0sImlzVGVtcG9yYXJ5IjpmYWxzZX1dfQ=="/>
          <w:id w:val="814141218"/>
          <w:placeholder>
            <w:docPart w:val="DefaultPlaceholder_-1854013440"/>
          </w:placeholder>
        </w:sdtPr>
        <w:sdtContent>
          <w:r w:rsidR="00623468" w:rsidRPr="00623468">
            <w:rPr>
              <w:rFonts w:ascii="Times New Roman" w:hAnsi="Times New Roman" w:cs="Times New Roman"/>
              <w:color w:val="000000"/>
              <w:vertAlign w:val="superscript"/>
            </w:rPr>
            <w:t>59</w:t>
          </w:r>
        </w:sdtContent>
      </w:sdt>
      <w:r w:rsidR="009F2DA8" w:rsidRPr="0077696B">
        <w:rPr>
          <w:rFonts w:ascii="Times New Roman" w:hAnsi="Times New Roman" w:cs="Times New Roman"/>
        </w:rPr>
        <w:t xml:space="preserve">. </w:t>
      </w:r>
      <w:r w:rsidR="00F720B4" w:rsidRPr="00125271">
        <w:rPr>
          <w:rFonts w:ascii="Times New Roman" w:hAnsi="Times New Roman" w:cs="Times New Roman"/>
        </w:rPr>
        <w:t xml:space="preserve"> Although these variables improved prediction accuracy, model outputs are only meant to provide population-level public health insights; they should not be construed as causal or discriminatory determinants.</w:t>
      </w:r>
    </w:p>
    <w:p w14:paraId="3565D248" w14:textId="76434F42" w:rsidR="005321FD" w:rsidRDefault="005321FD" w:rsidP="009F2DA8">
      <w:pPr>
        <w:spacing w:line="360" w:lineRule="auto"/>
        <w:jc w:val="both"/>
        <w:rPr>
          <w:rFonts w:ascii="Times New Roman" w:hAnsi="Times New Roman" w:cs="Times New Roman"/>
        </w:rPr>
      </w:pPr>
      <w:r w:rsidRPr="0073580C">
        <w:rPr>
          <w:rFonts w:ascii="Times New Roman" w:hAnsi="Times New Roman" w:cs="Times New Roman"/>
        </w:rPr>
        <w:t xml:space="preserve">The use of SHAP enhances model transparency by explaining how individual predictors contribute to SBA predictions rather than simply identifying high-risk women. This may support </w:t>
      </w:r>
      <w:r w:rsidRPr="0073580C">
        <w:rPr>
          <w:rFonts w:ascii="Times New Roman" w:hAnsi="Times New Roman" w:cs="Times New Roman"/>
        </w:rPr>
        <w:lastRenderedPageBreak/>
        <w:t>policymakers in designing targeted maternal health interventions based on the factors underlying predicted risk.</w:t>
      </w:r>
    </w:p>
    <w:p w14:paraId="599BF266" w14:textId="6B2CCDFD" w:rsidR="009F2DA8" w:rsidRPr="0077696B" w:rsidRDefault="00826CD9" w:rsidP="009F2DA8">
      <w:pPr>
        <w:spacing w:line="360" w:lineRule="auto"/>
        <w:jc w:val="both"/>
        <w:rPr>
          <w:rFonts w:ascii="Times New Roman" w:hAnsi="Times New Roman" w:cs="Times New Roman"/>
          <w:b/>
          <w:bCs/>
        </w:rPr>
      </w:pPr>
      <w:r>
        <w:rPr>
          <w:rFonts w:ascii="Times New Roman" w:hAnsi="Times New Roman" w:cs="Times New Roman"/>
          <w:b/>
          <w:bCs/>
        </w:rPr>
        <w:t>4.1.</w:t>
      </w:r>
      <w:r w:rsidRPr="0077696B">
        <w:rPr>
          <w:rFonts w:ascii="Times New Roman" w:hAnsi="Times New Roman" w:cs="Times New Roman"/>
          <w:b/>
          <w:bCs/>
        </w:rPr>
        <w:t xml:space="preserve"> Policy</w:t>
      </w:r>
      <w:r w:rsidR="009F2DA8" w:rsidRPr="0077696B">
        <w:rPr>
          <w:rFonts w:ascii="Times New Roman" w:hAnsi="Times New Roman" w:cs="Times New Roman"/>
          <w:b/>
          <w:bCs/>
        </w:rPr>
        <w:t xml:space="preserve"> </w:t>
      </w:r>
      <w:r w:rsidR="00A24FDE">
        <w:rPr>
          <w:rFonts w:ascii="Times New Roman" w:hAnsi="Times New Roman" w:cs="Times New Roman"/>
          <w:b/>
          <w:bCs/>
        </w:rPr>
        <w:t>i</w:t>
      </w:r>
      <w:r w:rsidR="009F2DA8" w:rsidRPr="0077696B">
        <w:rPr>
          <w:rFonts w:ascii="Times New Roman" w:hAnsi="Times New Roman" w:cs="Times New Roman"/>
          <w:b/>
          <w:bCs/>
        </w:rPr>
        <w:t xml:space="preserve">mplications and </w:t>
      </w:r>
      <w:r w:rsidR="00A24FDE">
        <w:rPr>
          <w:rFonts w:ascii="Times New Roman" w:hAnsi="Times New Roman" w:cs="Times New Roman"/>
          <w:b/>
          <w:bCs/>
        </w:rPr>
        <w:t>c</w:t>
      </w:r>
      <w:r w:rsidR="009F2DA8" w:rsidRPr="0077696B">
        <w:rPr>
          <w:rFonts w:ascii="Times New Roman" w:hAnsi="Times New Roman" w:cs="Times New Roman"/>
          <w:b/>
          <w:bCs/>
        </w:rPr>
        <w:t>onclusions</w:t>
      </w:r>
    </w:p>
    <w:p w14:paraId="4EAF1B94" w14:textId="5AFB3BBA" w:rsidR="009F2DA8" w:rsidRPr="0077696B"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 High-burden areas, especially rural Sahel, should receive policy interventions that can be achieved through improving access to facilities, mobilization of skilled health workers and reinforcement of ANC initiatives. This study offers evidence-based recommendations on how inequities in SBA can be reduced and maternal health coverage can be improved in Burkina Faso using machine learning, spatial mapping, and subgroup analysis as a contribution to the national and global strategies of providing women with safe childbirth and safety in childbirth.</w:t>
      </w:r>
    </w:p>
    <w:p w14:paraId="5F8ED03E" w14:textId="0AE9C668" w:rsidR="009F2DA8" w:rsidRPr="0077696B" w:rsidRDefault="00826CD9" w:rsidP="009F2DA8">
      <w:pPr>
        <w:spacing w:line="360" w:lineRule="auto"/>
        <w:jc w:val="both"/>
        <w:rPr>
          <w:rFonts w:ascii="Times New Roman" w:hAnsi="Times New Roman" w:cs="Times New Roman"/>
          <w:b/>
          <w:bCs/>
        </w:rPr>
      </w:pPr>
      <w:r>
        <w:rPr>
          <w:rFonts w:ascii="Times New Roman" w:hAnsi="Times New Roman" w:cs="Times New Roman"/>
          <w:b/>
          <w:bCs/>
        </w:rPr>
        <w:t>4.2.</w:t>
      </w:r>
      <w:r w:rsidRPr="0077696B">
        <w:rPr>
          <w:rFonts w:ascii="Times New Roman" w:hAnsi="Times New Roman" w:cs="Times New Roman"/>
          <w:b/>
          <w:bCs/>
        </w:rPr>
        <w:t xml:space="preserve"> Limitations</w:t>
      </w:r>
    </w:p>
    <w:p w14:paraId="5D0D0447" w14:textId="37325C2C" w:rsidR="003D1D5A" w:rsidRDefault="009F2DA8" w:rsidP="002E5B3F">
      <w:pPr>
        <w:spacing w:line="360" w:lineRule="auto"/>
        <w:jc w:val="both"/>
        <w:rPr>
          <w:rFonts w:ascii="Times New Roman" w:hAnsi="Times New Roman" w:cs="Times New Roman"/>
        </w:rPr>
      </w:pPr>
      <w:r w:rsidRPr="0077696B">
        <w:rPr>
          <w:rFonts w:ascii="Times New Roman" w:hAnsi="Times New Roman" w:cs="Times New Roman"/>
        </w:rPr>
        <w:t xml:space="preserve">There are some limitations in the current analysis. First, it is based on cross-sectional data, which is not adequate for ascertaining causality between predictors and skilled birth attendance (SBA). </w:t>
      </w:r>
      <w:r w:rsidR="002458CC">
        <w:rPr>
          <w:rFonts w:ascii="Times New Roman" w:hAnsi="Times New Roman" w:cs="Times New Roman"/>
        </w:rPr>
        <w:t>Additionally</w:t>
      </w:r>
      <w:r w:rsidRPr="0077696B">
        <w:rPr>
          <w:rFonts w:ascii="Times New Roman" w:hAnsi="Times New Roman" w:cs="Times New Roman"/>
        </w:rPr>
        <w:t>, even though SMOTE worked well as a</w:t>
      </w:r>
      <w:r>
        <w:rPr>
          <w:rFonts w:ascii="Times New Roman" w:hAnsi="Times New Roman" w:cs="Times New Roman"/>
        </w:rPr>
        <w:t xml:space="preserve"> </w:t>
      </w:r>
      <w:r w:rsidRPr="0077696B">
        <w:rPr>
          <w:rFonts w:ascii="Times New Roman" w:hAnsi="Times New Roman" w:cs="Times New Roman"/>
        </w:rPr>
        <w:t>handle class imbalanc</w:t>
      </w:r>
      <w:r>
        <w:rPr>
          <w:rFonts w:ascii="Times New Roman" w:hAnsi="Times New Roman" w:cs="Times New Roman"/>
        </w:rPr>
        <w:t>e</w:t>
      </w:r>
      <w:r w:rsidRPr="0077696B">
        <w:rPr>
          <w:rFonts w:ascii="Times New Roman" w:hAnsi="Times New Roman" w:cs="Times New Roman"/>
        </w:rPr>
        <w:t xml:space="preserve"> technique, it might not be representative of unskilled births as observed in actual settings.</w:t>
      </w:r>
      <w:r w:rsidR="00FC757D">
        <w:rPr>
          <w:rFonts w:ascii="Times New Roman" w:hAnsi="Times New Roman" w:cs="Times New Roman"/>
        </w:rPr>
        <w:t xml:space="preserve"> </w:t>
      </w:r>
      <w:r w:rsidR="000530C5" w:rsidRPr="00125271">
        <w:rPr>
          <w:rFonts w:ascii="Times New Roman" w:hAnsi="Times New Roman" w:cs="Times New Roman"/>
        </w:rPr>
        <w:t xml:space="preserve">The analytical sample was restricted to women with complete information on the most recent live birth and study variables, which may lead to differences in SBA prevalence compared to national DHS estimates. Thus, the reported prevalence should not be interpreted as a population-level estimate, and some degree of selection bias may be present. </w:t>
      </w:r>
      <w:r w:rsidR="00FC757D" w:rsidRPr="00125271">
        <w:rPr>
          <w:rFonts w:ascii="Times New Roman" w:hAnsi="Times New Roman" w:cs="Times New Roman"/>
        </w:rPr>
        <w:t>A key limitation is that the machine learning models were developed using unweighted data, which may limit population representativeness and potentially introduce bias in estimated predictor importance.</w:t>
      </w:r>
      <w:r w:rsidRPr="0077696B">
        <w:rPr>
          <w:rFonts w:ascii="Times New Roman" w:hAnsi="Times New Roman" w:cs="Times New Roman"/>
        </w:rPr>
        <w:t xml:space="preserve"> </w:t>
      </w:r>
      <w:r w:rsidR="002E5B3F" w:rsidRPr="00125271">
        <w:rPr>
          <w:rFonts w:ascii="Times New Roman" w:hAnsi="Times New Roman" w:cs="Times New Roman"/>
        </w:rPr>
        <w:t xml:space="preserve">Future studies may additionally compare penalized regression and gradient boosting methods such as LASSO or </w:t>
      </w:r>
      <w:proofErr w:type="spellStart"/>
      <w:r w:rsidR="002E5B3F" w:rsidRPr="00125271">
        <w:rPr>
          <w:rFonts w:ascii="Times New Roman" w:hAnsi="Times New Roman" w:cs="Times New Roman"/>
        </w:rPr>
        <w:t>XGBoost</w:t>
      </w:r>
      <w:proofErr w:type="spellEnd"/>
      <w:r w:rsidR="002E5B3F" w:rsidRPr="00125271">
        <w:rPr>
          <w:rFonts w:ascii="Times New Roman" w:hAnsi="Times New Roman" w:cs="Times New Roman"/>
        </w:rPr>
        <w:t>.</w:t>
      </w:r>
      <w:r w:rsidR="003D1D5A" w:rsidRPr="00125271">
        <w:rPr>
          <w:rFonts w:ascii="Times New Roman" w:hAnsi="Times New Roman" w:cs="Times New Roman"/>
        </w:rPr>
        <w:t xml:space="preserve"> </w:t>
      </w:r>
      <w:r w:rsidR="00D4636D">
        <w:rPr>
          <w:rFonts w:ascii="Times New Roman" w:hAnsi="Times New Roman" w:cs="Times New Roman"/>
        </w:rPr>
        <w:t>c</w:t>
      </w:r>
      <w:r w:rsidR="003D1D5A" w:rsidRPr="00125271">
        <w:rPr>
          <w:rFonts w:ascii="Times New Roman" w:hAnsi="Times New Roman" w:cs="Times New Roman"/>
        </w:rPr>
        <w:t>onfidence intervals (CI) for model performance measures were not computed since the experiment involved only one splitting into training and testing sets. Thus, any possible estimation of the uncertainties of the model performance was not quantified, and further studies might include bootstrapping techniques.</w:t>
      </w:r>
    </w:p>
    <w:p w14:paraId="65B2DCFA" w14:textId="7D911246" w:rsidR="009F2DA8" w:rsidRPr="0077696B" w:rsidRDefault="00826CD9" w:rsidP="009F2DA8">
      <w:pPr>
        <w:spacing w:line="360" w:lineRule="auto"/>
        <w:jc w:val="both"/>
        <w:rPr>
          <w:rFonts w:ascii="Times New Roman" w:hAnsi="Times New Roman" w:cs="Times New Roman"/>
          <w:b/>
          <w:bCs/>
        </w:rPr>
      </w:pPr>
      <w:r>
        <w:rPr>
          <w:rFonts w:ascii="Times New Roman" w:hAnsi="Times New Roman" w:cs="Times New Roman"/>
          <w:b/>
          <w:bCs/>
        </w:rPr>
        <w:t xml:space="preserve">4.3. </w:t>
      </w:r>
      <w:r w:rsidR="009F2DA8" w:rsidRPr="0077696B">
        <w:rPr>
          <w:rFonts w:ascii="Times New Roman" w:hAnsi="Times New Roman" w:cs="Times New Roman"/>
          <w:b/>
          <w:bCs/>
        </w:rPr>
        <w:t>Strengths</w:t>
      </w:r>
    </w:p>
    <w:p w14:paraId="27A4F830" w14:textId="77777777" w:rsidR="00D4636D"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In spite of these challenges, there are a number of advantages in this study. The research uses a large and representative sample (N = 5,111), so findings would be generalizable across Burkina Faso. Applying meaningful interpretable machine learning (Random Forest with SHAP values) facilitates a clear and thorough determination of important factors and is a significant advantage </w:t>
      </w:r>
      <w:r w:rsidRPr="0077696B">
        <w:rPr>
          <w:rFonts w:ascii="Times New Roman" w:hAnsi="Times New Roman" w:cs="Times New Roman"/>
        </w:rPr>
        <w:lastRenderedPageBreak/>
        <w:t xml:space="preserve">over regression analysis. The blending of spatial analysis provides clear and meaningful information regarding geographical inequality and would highlight important aspects of inequality in urban and rural areas. </w:t>
      </w:r>
    </w:p>
    <w:p w14:paraId="004178E3" w14:textId="2138D121" w:rsidR="009F2DA8" w:rsidRPr="0077696B" w:rsidRDefault="00826CD9" w:rsidP="009F2DA8">
      <w:pPr>
        <w:spacing w:line="360" w:lineRule="auto"/>
        <w:jc w:val="both"/>
        <w:rPr>
          <w:rFonts w:ascii="Times New Roman" w:hAnsi="Times New Roman" w:cs="Times New Roman"/>
          <w:b/>
          <w:bCs/>
        </w:rPr>
      </w:pPr>
      <w:r>
        <w:rPr>
          <w:rFonts w:ascii="Times New Roman" w:hAnsi="Times New Roman" w:cs="Times New Roman"/>
          <w:b/>
          <w:bCs/>
        </w:rPr>
        <w:t xml:space="preserve">4.4. </w:t>
      </w:r>
      <w:r w:rsidR="009F2DA8" w:rsidRPr="0077696B">
        <w:rPr>
          <w:rFonts w:ascii="Times New Roman" w:hAnsi="Times New Roman" w:cs="Times New Roman"/>
          <w:b/>
          <w:bCs/>
        </w:rPr>
        <w:t>Future work recommendations</w:t>
      </w:r>
    </w:p>
    <w:p w14:paraId="6AC74C1E" w14:textId="2E39235D" w:rsidR="009F2DA8" w:rsidRPr="0077696B" w:rsidRDefault="009F2DA8" w:rsidP="009F2DA8">
      <w:pPr>
        <w:spacing w:line="360" w:lineRule="auto"/>
        <w:jc w:val="both"/>
        <w:rPr>
          <w:rFonts w:ascii="Times New Roman" w:hAnsi="Times New Roman" w:cs="Times New Roman"/>
        </w:rPr>
      </w:pPr>
      <w:r w:rsidRPr="0077696B">
        <w:rPr>
          <w:rFonts w:ascii="Times New Roman" w:hAnsi="Times New Roman" w:cs="Times New Roman"/>
        </w:rPr>
        <w:t>Future studies could include data related to facility, healthcare system, and geographic accessibility, which could help in improving prediction capability and analysis related to the underlying structures. Longitudinal studies could shed light on the causal relationship of maternal health practices with behaviors related to service use.</w:t>
      </w:r>
      <w:r w:rsidR="00D4636D">
        <w:rPr>
          <w:rFonts w:ascii="Times New Roman" w:hAnsi="Times New Roman" w:cs="Times New Roman"/>
        </w:rPr>
        <w:t xml:space="preserve"> </w:t>
      </w:r>
      <w:r w:rsidRPr="0077696B">
        <w:rPr>
          <w:rFonts w:ascii="Times New Roman" w:hAnsi="Times New Roman" w:cs="Times New Roman"/>
        </w:rPr>
        <w:t>Qualitative studies could help in understanding underlying factors related to SBA in high-risk provinces.</w:t>
      </w:r>
    </w:p>
    <w:p w14:paraId="3F135679" w14:textId="56CEFCD1" w:rsidR="00C30BCD" w:rsidRDefault="00826CD9" w:rsidP="009F2DA8">
      <w:pPr>
        <w:spacing w:line="360" w:lineRule="auto"/>
        <w:jc w:val="both"/>
        <w:rPr>
          <w:rFonts w:ascii="Times New Roman" w:hAnsi="Times New Roman" w:cs="Times New Roman"/>
          <w:b/>
          <w:bCs/>
        </w:rPr>
      </w:pPr>
      <w:r>
        <w:rPr>
          <w:rFonts w:ascii="Times New Roman" w:hAnsi="Times New Roman" w:cs="Times New Roman"/>
          <w:b/>
          <w:bCs/>
        </w:rPr>
        <w:t xml:space="preserve"> </w:t>
      </w:r>
      <w:r w:rsidR="00C30BCD">
        <w:rPr>
          <w:rFonts w:ascii="Times New Roman" w:hAnsi="Times New Roman" w:cs="Times New Roman"/>
          <w:b/>
          <w:bCs/>
        </w:rPr>
        <w:t>Declarations</w:t>
      </w:r>
    </w:p>
    <w:p w14:paraId="7AC008D1" w14:textId="5B9677A5"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Data Availability</w:t>
      </w:r>
    </w:p>
    <w:p w14:paraId="341F3423" w14:textId="77777777" w:rsidR="009F2DA8" w:rsidRPr="0077696B"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All the data sets used in this research can be accessed free at the Burkina Faso DHS website, </w:t>
      </w:r>
      <w:hyperlink r:id="rId10" w:history="1">
        <w:r w:rsidRPr="009D73B1">
          <w:rPr>
            <w:rStyle w:val="Hyperlink"/>
            <w:rFonts w:ascii="Times New Roman" w:hAnsi="Times New Roman" w:cs="Times New Roman"/>
          </w:rPr>
          <w:t>https://dhsprogram.com</w:t>
        </w:r>
      </w:hyperlink>
      <w:r w:rsidRPr="0077696B">
        <w:rPr>
          <w:rFonts w:ascii="Times New Roman" w:hAnsi="Times New Roman" w:cs="Times New Roman"/>
        </w:rPr>
        <w:t>.</w:t>
      </w:r>
      <w:r>
        <w:rPr>
          <w:rFonts w:ascii="Times New Roman" w:hAnsi="Times New Roman" w:cs="Times New Roman"/>
        </w:rPr>
        <w:t xml:space="preserve"> </w:t>
      </w:r>
      <w:r w:rsidRPr="0077696B">
        <w:rPr>
          <w:rFonts w:ascii="Times New Roman" w:hAnsi="Times New Roman" w:cs="Times New Roman"/>
        </w:rPr>
        <w:t>The code for analysis and SHAP analysis visualization scripts can be obtained from the corresponding author on reasonable request.</w:t>
      </w:r>
    </w:p>
    <w:p w14:paraId="2C1FE015" w14:textId="77777777"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 xml:space="preserve">Declarations </w:t>
      </w:r>
      <w:r>
        <w:rPr>
          <w:rFonts w:ascii="Times New Roman" w:hAnsi="Times New Roman" w:cs="Times New Roman"/>
          <w:b/>
          <w:bCs/>
        </w:rPr>
        <w:t>c</w:t>
      </w:r>
      <w:r w:rsidRPr="0077696B">
        <w:rPr>
          <w:rFonts w:ascii="Times New Roman" w:hAnsi="Times New Roman" w:cs="Times New Roman"/>
          <w:b/>
          <w:bCs/>
        </w:rPr>
        <w:t xml:space="preserve">ompeting </w:t>
      </w:r>
      <w:r>
        <w:rPr>
          <w:rFonts w:ascii="Times New Roman" w:hAnsi="Times New Roman" w:cs="Times New Roman"/>
          <w:b/>
          <w:bCs/>
        </w:rPr>
        <w:t>i</w:t>
      </w:r>
      <w:r w:rsidRPr="0077696B">
        <w:rPr>
          <w:rFonts w:ascii="Times New Roman" w:hAnsi="Times New Roman" w:cs="Times New Roman"/>
          <w:b/>
          <w:bCs/>
        </w:rPr>
        <w:t xml:space="preserve">nterests </w:t>
      </w:r>
    </w:p>
    <w:p w14:paraId="5DE45666" w14:textId="77777777" w:rsidR="009F2DA8" w:rsidRDefault="009F2DA8" w:rsidP="009F2DA8">
      <w:pPr>
        <w:spacing w:line="360" w:lineRule="auto"/>
        <w:jc w:val="both"/>
        <w:rPr>
          <w:rFonts w:ascii="Times New Roman" w:hAnsi="Times New Roman" w:cs="Times New Roman"/>
        </w:rPr>
      </w:pPr>
      <w:r w:rsidRPr="0077696B">
        <w:rPr>
          <w:rFonts w:ascii="Times New Roman" w:hAnsi="Times New Roman" w:cs="Times New Roman"/>
        </w:rPr>
        <w:t>The authors have no competing interests to declare.</w:t>
      </w:r>
    </w:p>
    <w:p w14:paraId="1BD37FEB" w14:textId="4E8C6229"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rPr>
        <w:t xml:space="preserve"> </w:t>
      </w:r>
      <w:r w:rsidRPr="0077696B">
        <w:rPr>
          <w:rFonts w:ascii="Times New Roman" w:hAnsi="Times New Roman" w:cs="Times New Roman"/>
          <w:b/>
          <w:bCs/>
        </w:rPr>
        <w:t xml:space="preserve">Ethics </w:t>
      </w:r>
      <w:r w:rsidR="00A24FDE">
        <w:rPr>
          <w:rFonts w:ascii="Times New Roman" w:hAnsi="Times New Roman" w:cs="Times New Roman"/>
          <w:b/>
          <w:bCs/>
        </w:rPr>
        <w:t>a</w:t>
      </w:r>
      <w:r w:rsidRPr="0077696B">
        <w:rPr>
          <w:rFonts w:ascii="Times New Roman" w:hAnsi="Times New Roman" w:cs="Times New Roman"/>
          <w:b/>
          <w:bCs/>
        </w:rPr>
        <w:t xml:space="preserve">pproval and </w:t>
      </w:r>
      <w:r w:rsidR="00A24FDE">
        <w:rPr>
          <w:rFonts w:ascii="Times New Roman" w:hAnsi="Times New Roman" w:cs="Times New Roman"/>
          <w:b/>
          <w:bCs/>
        </w:rPr>
        <w:t>c</w:t>
      </w:r>
      <w:r w:rsidRPr="0077696B">
        <w:rPr>
          <w:rFonts w:ascii="Times New Roman" w:hAnsi="Times New Roman" w:cs="Times New Roman"/>
          <w:b/>
          <w:bCs/>
        </w:rPr>
        <w:t xml:space="preserve">onsent to </w:t>
      </w:r>
      <w:r w:rsidR="00A24FDE">
        <w:rPr>
          <w:rFonts w:ascii="Times New Roman" w:hAnsi="Times New Roman" w:cs="Times New Roman"/>
          <w:b/>
          <w:bCs/>
        </w:rPr>
        <w:t>p</w:t>
      </w:r>
      <w:r w:rsidRPr="0077696B">
        <w:rPr>
          <w:rFonts w:ascii="Times New Roman" w:hAnsi="Times New Roman" w:cs="Times New Roman"/>
          <w:b/>
          <w:bCs/>
        </w:rPr>
        <w:t>articipate</w:t>
      </w:r>
    </w:p>
    <w:p w14:paraId="1BDF0D53" w14:textId="058BFD03" w:rsidR="009F2DA8"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 In this study, data collected from the Demographic and Health Survey program, which is an anonymized survey data set available to the public, was employed. The use of the data did not require additional ethical clearance, as the data is anonymized and the clearance and consent to participate</w:t>
      </w:r>
      <w:r w:rsidR="00CE2A2A">
        <w:rPr>
          <w:rFonts w:ascii="Times New Roman" w:hAnsi="Times New Roman" w:cs="Times New Roman"/>
        </w:rPr>
        <w:t xml:space="preserve">. </w:t>
      </w:r>
      <w:r w:rsidR="00CE2A2A" w:rsidRPr="00491063">
        <w:rPr>
          <w:rFonts w:ascii="Times New Roman" w:hAnsi="Times New Roman" w:cs="Times New Roman"/>
        </w:rPr>
        <w:t>Ethical approval for the 2021 BF-DHS was obtained from national ethics committees in Burkina Faso and the ICF International institutional review board. No additional approval was required for this secondary data analysis</w:t>
      </w:r>
      <w:r w:rsidR="00CE2A2A">
        <w:rPr>
          <w:rFonts w:ascii="Times New Roman" w:hAnsi="Times New Roman" w:cs="Times New Roman"/>
        </w:rPr>
        <w:t xml:space="preserve">. However, details available </w:t>
      </w:r>
      <w:proofErr w:type="gramStart"/>
      <w:r w:rsidR="00CE2A2A">
        <w:rPr>
          <w:rFonts w:ascii="Times New Roman" w:hAnsi="Times New Roman" w:cs="Times New Roman"/>
        </w:rPr>
        <w:t>at :</w:t>
      </w:r>
      <w:proofErr w:type="gramEnd"/>
    </w:p>
    <w:p w14:paraId="7324E9F1" w14:textId="77777777" w:rsidR="00CE2A2A" w:rsidRDefault="00CE2A2A" w:rsidP="00CE2A2A">
      <w:pPr>
        <w:spacing w:line="360" w:lineRule="auto"/>
        <w:jc w:val="both"/>
        <w:rPr>
          <w:rFonts w:ascii="Times New Roman" w:hAnsi="Times New Roman" w:cs="Times New Roman"/>
        </w:rPr>
      </w:pPr>
      <w:hyperlink r:id="rId11" w:history="1">
        <w:r w:rsidRPr="00B108CA">
          <w:rPr>
            <w:rStyle w:val="Hyperlink"/>
            <w:rFonts w:ascii="Times New Roman" w:hAnsi="Times New Roman" w:cs="Times New Roman"/>
          </w:rPr>
          <w:t>https://dhsprogram.com/Methodology/Protecting-the-Privacy-of-DHS-Survey-Respondents.cfm.</w:t>
        </w:r>
      </w:hyperlink>
    </w:p>
    <w:p w14:paraId="570EF068" w14:textId="31AA257A"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 xml:space="preserve">Transparency </w:t>
      </w:r>
      <w:r w:rsidR="00D3572F">
        <w:rPr>
          <w:rFonts w:ascii="Times New Roman" w:hAnsi="Times New Roman" w:cs="Times New Roman"/>
          <w:b/>
          <w:bCs/>
        </w:rPr>
        <w:t>s</w:t>
      </w:r>
      <w:r w:rsidRPr="0077696B">
        <w:rPr>
          <w:rFonts w:ascii="Times New Roman" w:hAnsi="Times New Roman" w:cs="Times New Roman"/>
          <w:b/>
          <w:bCs/>
        </w:rPr>
        <w:t xml:space="preserve">tatement </w:t>
      </w:r>
    </w:p>
    <w:p w14:paraId="4AE8F5D5" w14:textId="77777777" w:rsidR="00CE2A2A" w:rsidRDefault="009F2DA8" w:rsidP="00CE2A2A">
      <w:pPr>
        <w:spacing w:line="360" w:lineRule="auto"/>
        <w:jc w:val="both"/>
        <w:rPr>
          <w:rFonts w:ascii="Times New Roman" w:hAnsi="Times New Roman" w:cs="Times New Roman"/>
        </w:rPr>
      </w:pPr>
      <w:r w:rsidRPr="0077696B">
        <w:rPr>
          <w:rFonts w:ascii="Times New Roman" w:hAnsi="Times New Roman" w:cs="Times New Roman"/>
        </w:rPr>
        <w:lastRenderedPageBreak/>
        <w:t>The lead author declares that this manuscript is a truthful and transparent report of the study being described. There have been no crucial events or aspects of the analysis missing from this manuscript, nor have any deviations from the analysis not been reported.</w:t>
      </w:r>
    </w:p>
    <w:p w14:paraId="22035635" w14:textId="3ABC3D24" w:rsidR="00CE2A2A" w:rsidRPr="00CE2A2A" w:rsidRDefault="00CE2A2A" w:rsidP="00CE2A2A">
      <w:pPr>
        <w:spacing w:line="360" w:lineRule="auto"/>
        <w:jc w:val="both"/>
        <w:rPr>
          <w:rFonts w:ascii="Times New Roman" w:hAnsi="Times New Roman" w:cs="Times New Roman"/>
          <w:b/>
          <w:bCs/>
        </w:rPr>
      </w:pPr>
      <w:r w:rsidRPr="00CE2A2A">
        <w:rPr>
          <w:rFonts w:ascii="Times New Roman" w:hAnsi="Times New Roman" w:cs="Times New Roman"/>
          <w:b/>
          <w:bCs/>
        </w:rPr>
        <w:t xml:space="preserve">Generative artificials </w:t>
      </w:r>
      <w:r>
        <w:rPr>
          <w:rFonts w:ascii="Times New Roman" w:hAnsi="Times New Roman" w:cs="Times New Roman"/>
          <w:b/>
          <w:bCs/>
        </w:rPr>
        <w:t xml:space="preserve">intelligence (AI) </w:t>
      </w:r>
      <w:r w:rsidRPr="00CE2A2A">
        <w:rPr>
          <w:rFonts w:ascii="Times New Roman" w:hAnsi="Times New Roman" w:cs="Times New Roman"/>
          <w:b/>
          <w:bCs/>
        </w:rPr>
        <w:t>tools assistance</w:t>
      </w:r>
    </w:p>
    <w:p w14:paraId="53AED5E6" w14:textId="49E2EF4E" w:rsidR="00CE2A2A" w:rsidRDefault="00CE2A2A" w:rsidP="00CE2A2A">
      <w:pPr>
        <w:spacing w:line="360" w:lineRule="auto"/>
        <w:jc w:val="both"/>
        <w:rPr>
          <w:rFonts w:ascii="Times New Roman" w:hAnsi="Times New Roman" w:cs="Times New Roman"/>
        </w:rPr>
      </w:pPr>
      <w:r w:rsidRPr="00CE2A2A">
        <w:rPr>
          <w:rFonts w:ascii="Times New Roman" w:hAnsi="Times New Roman" w:cs="Times New Roman"/>
        </w:rPr>
        <w:t>Generative artificial intelligence tools were used solely to improve language quality, readability, and formatting of the manuscript. No generative AI tool was used for data analysis, model development, statistical inference, or result interpretation. The authors are fully responsible for all scientific content.</w:t>
      </w:r>
    </w:p>
    <w:p w14:paraId="029B3610" w14:textId="5A07C69F" w:rsidR="00CE2A2A" w:rsidRPr="00CE2A2A" w:rsidRDefault="00CE2A2A" w:rsidP="00CE2A2A">
      <w:pPr>
        <w:spacing w:line="360" w:lineRule="auto"/>
        <w:jc w:val="both"/>
        <w:rPr>
          <w:rFonts w:ascii="Times New Roman" w:hAnsi="Times New Roman" w:cs="Times New Roman"/>
          <w:b/>
          <w:bCs/>
        </w:rPr>
      </w:pPr>
      <w:r w:rsidRPr="00CE2A2A">
        <w:rPr>
          <w:rFonts w:ascii="Times New Roman" w:hAnsi="Times New Roman" w:cs="Times New Roman"/>
          <w:b/>
          <w:bCs/>
        </w:rPr>
        <w:t>Acknowledgment</w:t>
      </w:r>
      <w:r w:rsidRPr="00CE2A2A">
        <w:rPr>
          <w:rFonts w:ascii="Times New Roman" w:hAnsi="Times New Roman" w:cs="Times New Roman"/>
          <w:b/>
          <w:bCs/>
        </w:rPr>
        <w:br/>
      </w:r>
      <w:r w:rsidRPr="00CE2A2A">
        <w:rPr>
          <w:rFonts w:ascii="Times New Roman" w:hAnsi="Times New Roman" w:cs="Times New Roman"/>
        </w:rPr>
        <w:t xml:space="preserve">The authors thank Dr. </w:t>
      </w:r>
      <w:proofErr w:type="spellStart"/>
      <w:r w:rsidRPr="00CE2A2A">
        <w:rPr>
          <w:rFonts w:ascii="Times New Roman" w:hAnsi="Times New Roman" w:cs="Times New Roman"/>
        </w:rPr>
        <w:t>Jibanul</w:t>
      </w:r>
      <w:proofErr w:type="spellEnd"/>
      <w:r w:rsidRPr="00CE2A2A">
        <w:rPr>
          <w:rFonts w:ascii="Times New Roman" w:hAnsi="Times New Roman" w:cs="Times New Roman"/>
        </w:rPr>
        <w:t xml:space="preserve"> Haque (PhD, University of Central Florida; AI Scientist, The Home Depot) for guidance on machine learning and explainable AI analyses, which enhanced the methodological rigor of this study. We also acknowledge the Demographic and Health Surveys (DHS) Program for providing access to the data.</w:t>
      </w:r>
    </w:p>
    <w:p w14:paraId="2F4A1E87" w14:textId="77777777" w:rsidR="00A06CBA" w:rsidRPr="00A06CBA" w:rsidRDefault="00A06CBA" w:rsidP="00CE2A2A">
      <w:pPr>
        <w:spacing w:line="360" w:lineRule="auto"/>
        <w:jc w:val="both"/>
        <w:rPr>
          <w:rFonts w:ascii="Times New Roman" w:hAnsi="Times New Roman" w:cs="Times New Roman"/>
          <w:b/>
          <w:bCs/>
        </w:rPr>
      </w:pPr>
      <w:r w:rsidRPr="00A06CBA">
        <w:rPr>
          <w:rFonts w:ascii="Times New Roman" w:hAnsi="Times New Roman" w:cs="Times New Roman"/>
          <w:b/>
          <w:bCs/>
        </w:rPr>
        <w:t>Funding</w:t>
      </w:r>
    </w:p>
    <w:p w14:paraId="1B071280" w14:textId="46F49021" w:rsidR="00CE2A2A" w:rsidRDefault="00A06CBA" w:rsidP="00CE2A2A">
      <w:pPr>
        <w:spacing w:line="360" w:lineRule="auto"/>
        <w:jc w:val="both"/>
        <w:rPr>
          <w:rFonts w:ascii="Times New Roman" w:hAnsi="Times New Roman" w:cs="Times New Roman"/>
        </w:rPr>
      </w:pPr>
      <w:r w:rsidRPr="00A06CBA">
        <w:rPr>
          <w:rFonts w:ascii="Times New Roman" w:hAnsi="Times New Roman" w:cs="Times New Roman"/>
        </w:rPr>
        <w:t xml:space="preserve"> This research received no specific grant from any funding agency in the public, commercial, or not-for-profit sectors.</w:t>
      </w:r>
    </w:p>
    <w:p w14:paraId="3D4C5D22" w14:textId="77777777" w:rsidR="00A06CBA" w:rsidRPr="00DF473C" w:rsidRDefault="00A06CBA" w:rsidP="00CE2A2A">
      <w:pPr>
        <w:spacing w:line="360" w:lineRule="auto"/>
        <w:jc w:val="both"/>
        <w:rPr>
          <w:rFonts w:ascii="Times New Roman" w:hAnsi="Times New Roman" w:cs="Times New Roman"/>
          <w:b/>
          <w:bCs/>
        </w:rPr>
      </w:pPr>
      <w:r w:rsidRPr="00DF473C">
        <w:rPr>
          <w:rFonts w:ascii="Times New Roman" w:hAnsi="Times New Roman" w:cs="Times New Roman"/>
          <w:b/>
          <w:bCs/>
        </w:rPr>
        <w:t>Author contributions</w:t>
      </w:r>
    </w:p>
    <w:p w14:paraId="6635102E" w14:textId="52AF907A" w:rsidR="0017663A" w:rsidRDefault="00A06CBA" w:rsidP="00CE2A2A">
      <w:pPr>
        <w:spacing w:line="360" w:lineRule="auto"/>
        <w:jc w:val="both"/>
        <w:rPr>
          <w:rFonts w:ascii="Times New Roman" w:hAnsi="Times New Roman" w:cs="Times New Roman"/>
        </w:rPr>
      </w:pPr>
      <w:r w:rsidRPr="00A06CBA">
        <w:rPr>
          <w:rFonts w:ascii="Times New Roman" w:hAnsi="Times New Roman" w:cs="Times New Roman"/>
        </w:rPr>
        <w:t xml:space="preserve"> M</w:t>
      </w:r>
      <w:r>
        <w:rPr>
          <w:rFonts w:ascii="Times New Roman" w:hAnsi="Times New Roman" w:cs="Times New Roman"/>
        </w:rPr>
        <w:t xml:space="preserve">d </w:t>
      </w:r>
      <w:r w:rsidRPr="00A06CBA">
        <w:rPr>
          <w:rFonts w:ascii="Times New Roman" w:hAnsi="Times New Roman" w:cs="Times New Roman"/>
        </w:rPr>
        <w:t>Salek Miah conceived and designed the study, curated and managed the data, performed all statistical and machine learning analyses, interpreted the findings, and drafted and critically revised the manuscript.</w:t>
      </w:r>
    </w:p>
    <w:p w14:paraId="31C28078" w14:textId="77777777" w:rsidR="0017663A" w:rsidRDefault="0017663A" w:rsidP="00CE2A2A">
      <w:pPr>
        <w:spacing w:line="360" w:lineRule="auto"/>
        <w:jc w:val="both"/>
        <w:rPr>
          <w:rFonts w:ascii="Times New Roman" w:hAnsi="Times New Roman" w:cs="Times New Roman"/>
        </w:rPr>
      </w:pPr>
    </w:p>
    <w:p w14:paraId="72220CD0" w14:textId="7D9461DE" w:rsidR="0017663A" w:rsidRPr="0017663A" w:rsidRDefault="0017663A" w:rsidP="00CE2A2A">
      <w:pPr>
        <w:spacing w:line="360" w:lineRule="auto"/>
        <w:jc w:val="both"/>
        <w:rPr>
          <w:rFonts w:ascii="Times New Roman" w:hAnsi="Times New Roman" w:cs="Times New Roman"/>
          <w:b/>
          <w:bCs/>
        </w:rPr>
      </w:pPr>
      <w:r w:rsidRPr="0017663A">
        <w:rPr>
          <w:rFonts w:ascii="Times New Roman" w:hAnsi="Times New Roman" w:cs="Times New Roman"/>
          <w:b/>
          <w:bCs/>
        </w:rPr>
        <w:t>References</w:t>
      </w:r>
    </w:p>
    <w:sdt>
      <w:sdtPr>
        <w:rPr>
          <w:rFonts w:ascii="Times New Roman" w:hAnsi="Times New Roman" w:cs="Times New Roman"/>
          <w:color w:val="000000"/>
          <w:sz w:val="22"/>
          <w:szCs w:val="22"/>
        </w:rPr>
        <w:tag w:val="MENDELEY_BIBLIOGRAPHY"/>
        <w:id w:val="-1385564025"/>
        <w:placeholder>
          <w:docPart w:val="DefaultPlaceholder_-1854013440"/>
        </w:placeholder>
      </w:sdtPr>
      <w:sdtContent>
        <w:p w14:paraId="4A0EBED4" w14:textId="77777777" w:rsidR="00472C04" w:rsidRPr="00472C04" w:rsidRDefault="00472C04">
          <w:pPr>
            <w:autoSpaceDE w:val="0"/>
            <w:autoSpaceDN w:val="0"/>
            <w:ind w:hanging="640"/>
            <w:divId w:val="2011132062"/>
            <w:rPr>
              <w:rFonts w:ascii="Times New Roman" w:eastAsia="Times New Roman" w:hAnsi="Times New Roman" w:cs="Times New Roman"/>
              <w:color w:val="000000"/>
              <w:kern w:val="0"/>
              <w:sz w:val="22"/>
              <w14:ligatures w14:val="none"/>
            </w:rPr>
          </w:pPr>
          <w:r w:rsidRPr="00472C04">
            <w:rPr>
              <w:rFonts w:ascii="Times New Roman" w:eastAsia="Times New Roman" w:hAnsi="Times New Roman" w:cs="Times New Roman"/>
              <w:color w:val="000000"/>
              <w:sz w:val="22"/>
            </w:rPr>
            <w:t>1.</w:t>
          </w:r>
          <w:r w:rsidRPr="00472C04">
            <w:rPr>
              <w:rFonts w:ascii="Times New Roman" w:eastAsia="Times New Roman" w:hAnsi="Times New Roman" w:cs="Times New Roman"/>
              <w:color w:val="000000"/>
              <w:sz w:val="22"/>
            </w:rPr>
            <w:tab/>
          </w:r>
          <w:proofErr w:type="spellStart"/>
          <w:r w:rsidRPr="00472C04">
            <w:rPr>
              <w:rFonts w:ascii="Times New Roman" w:eastAsia="Times New Roman" w:hAnsi="Times New Roman" w:cs="Times New Roman"/>
              <w:color w:val="000000"/>
              <w:sz w:val="22"/>
            </w:rPr>
            <w:t>Aragaw</w:t>
          </w:r>
          <w:proofErr w:type="spellEnd"/>
          <w:r w:rsidRPr="00472C04">
            <w:rPr>
              <w:rFonts w:ascii="Times New Roman" w:eastAsia="Times New Roman" w:hAnsi="Times New Roman" w:cs="Times New Roman"/>
              <w:color w:val="000000"/>
              <w:sz w:val="22"/>
            </w:rPr>
            <w:t xml:space="preserve">, F. M., </w:t>
          </w:r>
          <w:proofErr w:type="spellStart"/>
          <w:r w:rsidRPr="00472C04">
            <w:rPr>
              <w:rFonts w:ascii="Times New Roman" w:eastAsia="Times New Roman" w:hAnsi="Times New Roman" w:cs="Times New Roman"/>
              <w:color w:val="000000"/>
              <w:sz w:val="22"/>
            </w:rPr>
            <w:t>Atlie</w:t>
          </w:r>
          <w:proofErr w:type="spellEnd"/>
          <w:r w:rsidRPr="00472C04">
            <w:rPr>
              <w:rFonts w:ascii="Times New Roman" w:eastAsia="Times New Roman" w:hAnsi="Times New Roman" w:cs="Times New Roman"/>
              <w:color w:val="000000"/>
              <w:sz w:val="22"/>
            </w:rPr>
            <w:t xml:space="preserve">, G., Tesfaye, A. H. &amp; Belay, D. G. Spatial variation of skilled birth attendance and associated factors among reproductive age women in Ethiopia, 2019; a spatial and multilevel analysis. </w:t>
          </w:r>
          <w:r w:rsidRPr="00472C04">
            <w:rPr>
              <w:rFonts w:ascii="Times New Roman" w:eastAsia="Times New Roman" w:hAnsi="Times New Roman" w:cs="Times New Roman"/>
              <w:i/>
              <w:iCs/>
              <w:color w:val="000000"/>
              <w:sz w:val="22"/>
            </w:rPr>
            <w:t xml:space="preserve">Front. Glob. </w:t>
          </w:r>
          <w:proofErr w:type="spellStart"/>
          <w:r w:rsidRPr="00472C04">
            <w:rPr>
              <w:rFonts w:ascii="Times New Roman" w:eastAsia="Times New Roman" w:hAnsi="Times New Roman" w:cs="Times New Roman"/>
              <w:i/>
              <w:iCs/>
              <w:color w:val="000000"/>
              <w:sz w:val="22"/>
            </w:rPr>
            <w:t>Womens</w:t>
          </w:r>
          <w:proofErr w:type="spellEnd"/>
          <w:r w:rsidRPr="00472C04">
            <w:rPr>
              <w:rFonts w:ascii="Times New Roman" w:eastAsia="Times New Roman" w:hAnsi="Times New Roman" w:cs="Times New Roman"/>
              <w:i/>
              <w:iCs/>
              <w:color w:val="000000"/>
              <w:sz w:val="22"/>
            </w:rPr>
            <w:t xml:space="preserve">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5</w:t>
          </w:r>
          <w:r w:rsidRPr="00472C04">
            <w:rPr>
              <w:rFonts w:ascii="Times New Roman" w:eastAsia="Times New Roman" w:hAnsi="Times New Roman" w:cs="Times New Roman"/>
              <w:color w:val="000000"/>
              <w:sz w:val="22"/>
            </w:rPr>
            <w:t>, (2024).</w:t>
          </w:r>
        </w:p>
        <w:p w14:paraId="32BBB74A" w14:textId="77777777" w:rsidR="00472C04" w:rsidRPr="00472C04" w:rsidRDefault="00472C04">
          <w:pPr>
            <w:autoSpaceDE w:val="0"/>
            <w:autoSpaceDN w:val="0"/>
            <w:ind w:hanging="640"/>
            <w:divId w:val="653799905"/>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w:t>
          </w:r>
          <w:r w:rsidRPr="00472C04">
            <w:rPr>
              <w:rFonts w:ascii="Times New Roman" w:eastAsia="Times New Roman" w:hAnsi="Times New Roman" w:cs="Times New Roman"/>
              <w:color w:val="000000"/>
              <w:sz w:val="22"/>
            </w:rPr>
            <w:tab/>
            <w:t xml:space="preserve">Asefa, A.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Wealth-based inequality in the continuum of maternal health service </w:t>
          </w:r>
          <w:proofErr w:type="spellStart"/>
          <w:r w:rsidRPr="00472C04">
            <w:rPr>
              <w:rFonts w:ascii="Times New Roman" w:eastAsia="Times New Roman" w:hAnsi="Times New Roman" w:cs="Times New Roman"/>
              <w:color w:val="000000"/>
              <w:sz w:val="22"/>
            </w:rPr>
            <w:t>utilisation</w:t>
          </w:r>
          <w:proofErr w:type="spellEnd"/>
          <w:r w:rsidRPr="00472C04">
            <w:rPr>
              <w:rFonts w:ascii="Times New Roman" w:eastAsia="Times New Roman" w:hAnsi="Times New Roman" w:cs="Times New Roman"/>
              <w:color w:val="000000"/>
              <w:sz w:val="22"/>
            </w:rPr>
            <w:t xml:space="preserve"> in 16 sub-Saharan African countries. </w:t>
          </w:r>
          <w:r w:rsidRPr="00472C04">
            <w:rPr>
              <w:rFonts w:ascii="Times New Roman" w:eastAsia="Times New Roman" w:hAnsi="Times New Roman" w:cs="Times New Roman"/>
              <w:i/>
              <w:iCs/>
              <w:color w:val="000000"/>
              <w:sz w:val="22"/>
            </w:rPr>
            <w:t>Int. J. Equity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22</w:t>
          </w:r>
          <w:r w:rsidRPr="00472C04">
            <w:rPr>
              <w:rFonts w:ascii="Times New Roman" w:eastAsia="Times New Roman" w:hAnsi="Times New Roman" w:cs="Times New Roman"/>
              <w:color w:val="000000"/>
              <w:sz w:val="22"/>
            </w:rPr>
            <w:t>, (2023).</w:t>
          </w:r>
        </w:p>
        <w:p w14:paraId="6673576A" w14:textId="77777777" w:rsidR="00472C04" w:rsidRPr="00472C04" w:rsidRDefault="00472C04">
          <w:pPr>
            <w:autoSpaceDE w:val="0"/>
            <w:autoSpaceDN w:val="0"/>
            <w:ind w:hanging="640"/>
            <w:divId w:val="2140151536"/>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lastRenderedPageBreak/>
            <w:t>3.</w:t>
          </w:r>
          <w:r w:rsidRPr="00472C04">
            <w:rPr>
              <w:rFonts w:ascii="Times New Roman" w:eastAsia="Times New Roman" w:hAnsi="Times New Roman" w:cs="Times New Roman"/>
              <w:color w:val="000000"/>
              <w:sz w:val="22"/>
            </w:rPr>
            <w:tab/>
          </w:r>
          <w:proofErr w:type="spellStart"/>
          <w:r w:rsidRPr="00472C04">
            <w:rPr>
              <w:rFonts w:ascii="Times New Roman" w:eastAsia="Times New Roman" w:hAnsi="Times New Roman" w:cs="Times New Roman"/>
              <w:color w:val="000000"/>
              <w:sz w:val="22"/>
            </w:rPr>
            <w:t>Onambele</w:t>
          </w:r>
          <w:proofErr w:type="spellEnd"/>
          <w:r w:rsidRPr="00472C04">
            <w:rPr>
              <w:rFonts w:ascii="Times New Roman" w:eastAsia="Times New Roman" w:hAnsi="Times New Roman" w:cs="Times New Roman"/>
              <w:color w:val="000000"/>
              <w:sz w:val="22"/>
            </w:rPr>
            <w:t xml:space="preserve">, L.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Maternal Mortality in Africa: Regional Trends (2000–2017). </w:t>
          </w:r>
          <w:r w:rsidRPr="00472C04">
            <w:rPr>
              <w:rFonts w:ascii="Times New Roman" w:eastAsia="Times New Roman" w:hAnsi="Times New Roman" w:cs="Times New Roman"/>
              <w:i/>
              <w:iCs/>
              <w:color w:val="000000"/>
              <w:sz w:val="22"/>
            </w:rPr>
            <w:t>Int. J. Environ. Res. Public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19</w:t>
          </w:r>
          <w:r w:rsidRPr="00472C04">
            <w:rPr>
              <w:rFonts w:ascii="Times New Roman" w:eastAsia="Times New Roman" w:hAnsi="Times New Roman" w:cs="Times New Roman"/>
              <w:color w:val="000000"/>
              <w:sz w:val="22"/>
            </w:rPr>
            <w:t>, (2022).</w:t>
          </w:r>
        </w:p>
        <w:p w14:paraId="71ED6CEC" w14:textId="77777777" w:rsidR="00472C04" w:rsidRPr="00472C04" w:rsidRDefault="00472C04">
          <w:pPr>
            <w:autoSpaceDE w:val="0"/>
            <w:autoSpaceDN w:val="0"/>
            <w:ind w:hanging="640"/>
            <w:divId w:val="1281572547"/>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w:t>
          </w:r>
          <w:r w:rsidRPr="00472C04">
            <w:rPr>
              <w:rFonts w:ascii="Times New Roman" w:eastAsia="Times New Roman" w:hAnsi="Times New Roman" w:cs="Times New Roman"/>
              <w:color w:val="000000"/>
              <w:sz w:val="22"/>
            </w:rPr>
            <w:tab/>
            <w:t xml:space="preserve">El Arifeen, S.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Maternal mortality in Bangladesh: A Countdown to 2015 country case study. </w:t>
          </w:r>
          <w:r w:rsidRPr="00472C04">
            <w:rPr>
              <w:rFonts w:ascii="Times New Roman" w:eastAsia="Times New Roman" w:hAnsi="Times New Roman" w:cs="Times New Roman"/>
              <w:i/>
              <w:iCs/>
              <w:color w:val="000000"/>
              <w:sz w:val="22"/>
            </w:rPr>
            <w:t>The Lancet</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384</w:t>
          </w:r>
          <w:r w:rsidRPr="00472C04">
            <w:rPr>
              <w:rFonts w:ascii="Times New Roman" w:eastAsia="Times New Roman" w:hAnsi="Times New Roman" w:cs="Times New Roman"/>
              <w:color w:val="000000"/>
              <w:sz w:val="22"/>
            </w:rPr>
            <w:t>, 1366–1374 (2014).</w:t>
          </w:r>
        </w:p>
        <w:p w14:paraId="3C789DC2" w14:textId="77777777" w:rsidR="00472C04" w:rsidRPr="00472C04" w:rsidRDefault="00472C04">
          <w:pPr>
            <w:autoSpaceDE w:val="0"/>
            <w:autoSpaceDN w:val="0"/>
            <w:ind w:hanging="640"/>
            <w:divId w:val="190093752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w:t>
          </w:r>
          <w:r w:rsidRPr="00472C04">
            <w:rPr>
              <w:rFonts w:ascii="Times New Roman" w:eastAsia="Times New Roman" w:hAnsi="Times New Roman" w:cs="Times New Roman"/>
              <w:color w:val="000000"/>
              <w:sz w:val="22"/>
            </w:rPr>
            <w:tab/>
          </w:r>
          <w:proofErr w:type="spellStart"/>
          <w:r w:rsidRPr="00472C04">
            <w:rPr>
              <w:rFonts w:ascii="Times New Roman" w:eastAsia="Times New Roman" w:hAnsi="Times New Roman" w:cs="Times New Roman"/>
              <w:color w:val="000000"/>
              <w:sz w:val="22"/>
            </w:rPr>
            <w:t>Manyeh</w:t>
          </w:r>
          <w:proofErr w:type="spellEnd"/>
          <w:r w:rsidRPr="00472C04">
            <w:rPr>
              <w:rFonts w:ascii="Times New Roman" w:eastAsia="Times New Roman" w:hAnsi="Times New Roman" w:cs="Times New Roman"/>
              <w:color w:val="000000"/>
              <w:sz w:val="22"/>
            </w:rPr>
            <w:t xml:space="preserve">, A. K.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Socio-demographic determinants of skilled birth attendant at delivery in rural southern Ghana. </w:t>
          </w:r>
          <w:r w:rsidRPr="00472C04">
            <w:rPr>
              <w:rFonts w:ascii="Times New Roman" w:eastAsia="Times New Roman" w:hAnsi="Times New Roman" w:cs="Times New Roman"/>
              <w:i/>
              <w:iCs/>
              <w:color w:val="000000"/>
              <w:sz w:val="22"/>
            </w:rPr>
            <w:t>BMC Res. Notes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10</w:t>
          </w:r>
          <w:r w:rsidRPr="00472C04">
            <w:rPr>
              <w:rFonts w:ascii="Times New Roman" w:eastAsia="Times New Roman" w:hAnsi="Times New Roman" w:cs="Times New Roman"/>
              <w:color w:val="000000"/>
              <w:sz w:val="22"/>
            </w:rPr>
            <w:t>, (2017).</w:t>
          </w:r>
        </w:p>
        <w:p w14:paraId="7A48F769" w14:textId="77777777" w:rsidR="00472C04" w:rsidRPr="00472C04" w:rsidRDefault="00472C04">
          <w:pPr>
            <w:autoSpaceDE w:val="0"/>
            <w:autoSpaceDN w:val="0"/>
            <w:ind w:hanging="640"/>
            <w:divId w:val="1100447114"/>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6.</w:t>
          </w:r>
          <w:r w:rsidRPr="00472C04">
            <w:rPr>
              <w:rFonts w:ascii="Times New Roman" w:eastAsia="Times New Roman" w:hAnsi="Times New Roman" w:cs="Times New Roman"/>
              <w:color w:val="000000"/>
              <w:sz w:val="22"/>
            </w:rPr>
            <w:tab/>
            <w:t xml:space="preserve">Yaya, S., Bishwajit, G. &amp; Shah, V. Wealth, education and urban-rural inequality and maternal healthcare service usage in Malawi. </w:t>
          </w:r>
          <w:r w:rsidRPr="00472C04">
            <w:rPr>
              <w:rFonts w:ascii="Times New Roman" w:eastAsia="Times New Roman" w:hAnsi="Times New Roman" w:cs="Times New Roman"/>
              <w:i/>
              <w:iCs/>
              <w:color w:val="000000"/>
              <w:sz w:val="22"/>
            </w:rPr>
            <w:t>BMJ Glob.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w:t>
          </w:r>
          <w:r w:rsidRPr="00472C04">
            <w:rPr>
              <w:rFonts w:ascii="Times New Roman" w:eastAsia="Times New Roman" w:hAnsi="Times New Roman" w:cs="Times New Roman"/>
              <w:color w:val="000000"/>
              <w:sz w:val="22"/>
            </w:rPr>
            <w:t>, (2016).</w:t>
          </w:r>
        </w:p>
        <w:p w14:paraId="5C48727A" w14:textId="77777777" w:rsidR="00472C04" w:rsidRPr="00472C04" w:rsidRDefault="00472C04">
          <w:pPr>
            <w:autoSpaceDE w:val="0"/>
            <w:autoSpaceDN w:val="0"/>
            <w:ind w:hanging="640"/>
            <w:divId w:val="22553602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7.</w:t>
          </w:r>
          <w:r w:rsidRPr="00472C04">
            <w:rPr>
              <w:rFonts w:ascii="Times New Roman" w:eastAsia="Times New Roman" w:hAnsi="Times New Roman" w:cs="Times New Roman"/>
              <w:color w:val="000000"/>
              <w:sz w:val="22"/>
            </w:rPr>
            <w:tab/>
            <w:t xml:space="preserve">Bobo, F. T., Asante, A., </w:t>
          </w:r>
          <w:proofErr w:type="spellStart"/>
          <w:r w:rsidRPr="00472C04">
            <w:rPr>
              <w:rFonts w:ascii="Times New Roman" w:eastAsia="Times New Roman" w:hAnsi="Times New Roman" w:cs="Times New Roman"/>
              <w:color w:val="000000"/>
              <w:sz w:val="22"/>
            </w:rPr>
            <w:t>Woldie</w:t>
          </w:r>
          <w:proofErr w:type="spellEnd"/>
          <w:r w:rsidRPr="00472C04">
            <w:rPr>
              <w:rFonts w:ascii="Times New Roman" w:eastAsia="Times New Roman" w:hAnsi="Times New Roman" w:cs="Times New Roman"/>
              <w:color w:val="000000"/>
              <w:sz w:val="22"/>
            </w:rPr>
            <w:t xml:space="preserve">, M., Dawson, A. &amp; Hayen, A. Evaluating equity across the continuum of care for maternal health services: analysis of national health surveys from 25 sub-Saharan African countries. </w:t>
          </w:r>
          <w:r w:rsidRPr="00472C04">
            <w:rPr>
              <w:rFonts w:ascii="Times New Roman" w:eastAsia="Times New Roman" w:hAnsi="Times New Roman" w:cs="Times New Roman"/>
              <w:i/>
              <w:iCs/>
              <w:color w:val="000000"/>
              <w:sz w:val="22"/>
            </w:rPr>
            <w:t>Int. J. Equity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22</w:t>
          </w:r>
          <w:r w:rsidRPr="00472C04">
            <w:rPr>
              <w:rFonts w:ascii="Times New Roman" w:eastAsia="Times New Roman" w:hAnsi="Times New Roman" w:cs="Times New Roman"/>
              <w:color w:val="000000"/>
              <w:sz w:val="22"/>
            </w:rPr>
            <w:t>, (2023).</w:t>
          </w:r>
        </w:p>
        <w:p w14:paraId="625C8B8F" w14:textId="77777777" w:rsidR="00472C04" w:rsidRPr="00472C04" w:rsidRDefault="00472C04">
          <w:pPr>
            <w:autoSpaceDE w:val="0"/>
            <w:autoSpaceDN w:val="0"/>
            <w:ind w:hanging="640"/>
            <w:divId w:val="1136877649"/>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8.</w:t>
          </w:r>
          <w:r w:rsidRPr="00472C04">
            <w:rPr>
              <w:rFonts w:ascii="Times New Roman" w:eastAsia="Times New Roman" w:hAnsi="Times New Roman" w:cs="Times New Roman"/>
              <w:color w:val="000000"/>
              <w:sz w:val="22"/>
            </w:rPr>
            <w:tab/>
            <w:t xml:space="preserve">Magassouba, A. S.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Implementing a machine learning model to predict continuation of contraception among women aged 15–49: secondary data analysis of the last 4 demographic and health surveys in the majority of West African countries. </w:t>
          </w:r>
          <w:proofErr w:type="spellStart"/>
          <w:r w:rsidRPr="00472C04">
            <w:rPr>
              <w:rFonts w:ascii="Times New Roman" w:eastAsia="Times New Roman" w:hAnsi="Times New Roman" w:cs="Times New Roman"/>
              <w:i/>
              <w:iCs/>
              <w:color w:val="000000"/>
              <w:sz w:val="22"/>
            </w:rPr>
            <w:t>Reprod</w:t>
          </w:r>
          <w:proofErr w:type="spellEnd"/>
          <w:r w:rsidRPr="00472C04">
            <w:rPr>
              <w:rFonts w:ascii="Times New Roman" w:eastAsia="Times New Roman" w:hAnsi="Times New Roman" w:cs="Times New Roman"/>
              <w:i/>
              <w:iCs/>
              <w:color w:val="000000"/>
              <w:sz w:val="22"/>
            </w:rPr>
            <w:t>.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23</w:t>
          </w:r>
          <w:r w:rsidRPr="00472C04">
            <w:rPr>
              <w:rFonts w:ascii="Times New Roman" w:eastAsia="Times New Roman" w:hAnsi="Times New Roman" w:cs="Times New Roman"/>
              <w:color w:val="000000"/>
              <w:sz w:val="22"/>
            </w:rPr>
            <w:t>, 83 (2026).</w:t>
          </w:r>
        </w:p>
        <w:p w14:paraId="1362D39B" w14:textId="77777777" w:rsidR="00472C04" w:rsidRPr="00472C04" w:rsidRDefault="00472C04">
          <w:pPr>
            <w:autoSpaceDE w:val="0"/>
            <w:autoSpaceDN w:val="0"/>
            <w:ind w:hanging="640"/>
            <w:divId w:val="172891767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9.</w:t>
          </w:r>
          <w:r w:rsidRPr="00472C04">
            <w:rPr>
              <w:rFonts w:ascii="Times New Roman" w:eastAsia="Times New Roman" w:hAnsi="Times New Roman" w:cs="Times New Roman"/>
              <w:color w:val="000000"/>
              <w:sz w:val="22"/>
            </w:rPr>
            <w:tab/>
            <w:t xml:space="preserve">Melaku, M. S., Yohannes, L., </w:t>
          </w:r>
          <w:proofErr w:type="spellStart"/>
          <w:r w:rsidRPr="00472C04">
            <w:rPr>
              <w:rFonts w:ascii="Times New Roman" w:eastAsia="Times New Roman" w:hAnsi="Times New Roman" w:cs="Times New Roman"/>
              <w:color w:val="000000"/>
              <w:sz w:val="22"/>
            </w:rPr>
            <w:t>Sharew</w:t>
          </w:r>
          <w:proofErr w:type="spellEnd"/>
          <w:r w:rsidRPr="00472C04">
            <w:rPr>
              <w:rFonts w:ascii="Times New Roman" w:eastAsia="Times New Roman" w:hAnsi="Times New Roman" w:cs="Times New Roman"/>
              <w:color w:val="000000"/>
              <w:sz w:val="22"/>
            </w:rPr>
            <w:t xml:space="preserve">, B., </w:t>
          </w:r>
          <w:proofErr w:type="spellStart"/>
          <w:r w:rsidRPr="00472C04">
            <w:rPr>
              <w:rFonts w:ascii="Times New Roman" w:eastAsia="Times New Roman" w:hAnsi="Times New Roman" w:cs="Times New Roman"/>
              <w:color w:val="000000"/>
              <w:sz w:val="22"/>
            </w:rPr>
            <w:t>Derseh</w:t>
          </w:r>
          <w:proofErr w:type="spellEnd"/>
          <w:r w:rsidRPr="00472C04">
            <w:rPr>
              <w:rFonts w:ascii="Times New Roman" w:eastAsia="Times New Roman" w:hAnsi="Times New Roman" w:cs="Times New Roman"/>
              <w:color w:val="000000"/>
              <w:sz w:val="22"/>
            </w:rPr>
            <w:t xml:space="preserve">, M. H. &amp; Taye, E. A. Application of machine learning algorithms to model predictors of informed contraceptive choice among reproductive age women in six high fertility rate </w:t>
          </w:r>
          <w:proofErr w:type="spellStart"/>
          <w:proofErr w:type="gramStart"/>
          <w:r w:rsidRPr="00472C04">
            <w:rPr>
              <w:rFonts w:ascii="Times New Roman" w:eastAsia="Times New Roman" w:hAnsi="Times New Roman" w:cs="Times New Roman"/>
              <w:color w:val="000000"/>
              <w:sz w:val="22"/>
            </w:rPr>
            <w:t>sub Sahara</w:t>
          </w:r>
          <w:proofErr w:type="spellEnd"/>
          <w:r w:rsidRPr="00472C04">
            <w:rPr>
              <w:rFonts w:ascii="Times New Roman" w:eastAsia="Times New Roman" w:hAnsi="Times New Roman" w:cs="Times New Roman"/>
              <w:color w:val="000000"/>
              <w:sz w:val="22"/>
            </w:rPr>
            <w:t xml:space="preserve"> Africa</w:t>
          </w:r>
          <w:proofErr w:type="gramEnd"/>
          <w:r w:rsidRPr="00472C04">
            <w:rPr>
              <w:rFonts w:ascii="Times New Roman" w:eastAsia="Times New Roman" w:hAnsi="Times New Roman" w:cs="Times New Roman"/>
              <w:color w:val="000000"/>
              <w:sz w:val="22"/>
            </w:rPr>
            <w:t xml:space="preserve"> countries. </w:t>
          </w:r>
          <w:r w:rsidRPr="00472C04">
            <w:rPr>
              <w:rFonts w:ascii="Times New Roman" w:eastAsia="Times New Roman" w:hAnsi="Times New Roman" w:cs="Times New Roman"/>
              <w:i/>
              <w:iCs/>
              <w:color w:val="000000"/>
              <w:sz w:val="22"/>
            </w:rPr>
            <w:t>BMC Public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25</w:t>
          </w:r>
          <w:r w:rsidRPr="00472C04">
            <w:rPr>
              <w:rFonts w:ascii="Times New Roman" w:eastAsia="Times New Roman" w:hAnsi="Times New Roman" w:cs="Times New Roman"/>
              <w:color w:val="000000"/>
              <w:sz w:val="22"/>
            </w:rPr>
            <w:t>, (2025).</w:t>
          </w:r>
        </w:p>
        <w:p w14:paraId="515C8EF0" w14:textId="77777777" w:rsidR="00472C04" w:rsidRPr="00472C04" w:rsidRDefault="00472C04">
          <w:pPr>
            <w:autoSpaceDE w:val="0"/>
            <w:autoSpaceDN w:val="0"/>
            <w:ind w:hanging="640"/>
            <w:divId w:val="143841043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10.</w:t>
          </w:r>
          <w:r w:rsidRPr="00472C04">
            <w:rPr>
              <w:rFonts w:ascii="Times New Roman" w:eastAsia="Times New Roman" w:hAnsi="Times New Roman" w:cs="Times New Roman"/>
              <w:color w:val="000000"/>
              <w:sz w:val="22"/>
            </w:rPr>
            <w:tab/>
            <w:t xml:space="preserve">Yitageasu, G., Alemu, E. A., </w:t>
          </w:r>
          <w:proofErr w:type="spellStart"/>
          <w:r w:rsidRPr="00472C04">
            <w:rPr>
              <w:rFonts w:ascii="Times New Roman" w:eastAsia="Times New Roman" w:hAnsi="Times New Roman" w:cs="Times New Roman"/>
              <w:color w:val="000000"/>
              <w:sz w:val="22"/>
            </w:rPr>
            <w:t>Worede</w:t>
          </w:r>
          <w:proofErr w:type="spellEnd"/>
          <w:r w:rsidRPr="00472C04">
            <w:rPr>
              <w:rFonts w:ascii="Times New Roman" w:eastAsia="Times New Roman" w:hAnsi="Times New Roman" w:cs="Times New Roman"/>
              <w:color w:val="000000"/>
              <w:sz w:val="22"/>
            </w:rPr>
            <w:t xml:space="preserve">, E. A., Tigabie, M. &amp; </w:t>
          </w:r>
          <w:proofErr w:type="spellStart"/>
          <w:r w:rsidRPr="00472C04">
            <w:rPr>
              <w:rFonts w:ascii="Times New Roman" w:eastAsia="Times New Roman" w:hAnsi="Times New Roman" w:cs="Times New Roman"/>
              <w:color w:val="000000"/>
              <w:sz w:val="22"/>
            </w:rPr>
            <w:t>Demoze</w:t>
          </w:r>
          <w:proofErr w:type="spellEnd"/>
          <w:r w:rsidRPr="00472C04">
            <w:rPr>
              <w:rFonts w:ascii="Times New Roman" w:eastAsia="Times New Roman" w:hAnsi="Times New Roman" w:cs="Times New Roman"/>
              <w:color w:val="000000"/>
              <w:sz w:val="22"/>
            </w:rPr>
            <w:t xml:space="preserve">, L. Machine learning-based prediction of household sanitation facility access in Sub-Saharan Africa: insights from DHS data (2012–2024). </w:t>
          </w:r>
          <w:r w:rsidRPr="00472C04">
            <w:rPr>
              <w:rFonts w:ascii="Times New Roman" w:eastAsia="Times New Roman" w:hAnsi="Times New Roman" w:cs="Times New Roman"/>
              <w:i/>
              <w:iCs/>
              <w:color w:val="000000"/>
              <w:sz w:val="22"/>
            </w:rPr>
            <w:t>Archives of Public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83</w:t>
          </w:r>
          <w:r w:rsidRPr="00472C04">
            <w:rPr>
              <w:rFonts w:ascii="Times New Roman" w:eastAsia="Times New Roman" w:hAnsi="Times New Roman" w:cs="Times New Roman"/>
              <w:color w:val="000000"/>
              <w:sz w:val="22"/>
            </w:rPr>
            <w:t>, (2025).</w:t>
          </w:r>
        </w:p>
        <w:p w14:paraId="66E47EC7" w14:textId="77777777" w:rsidR="00472C04" w:rsidRPr="00472C04" w:rsidRDefault="00472C04">
          <w:pPr>
            <w:autoSpaceDE w:val="0"/>
            <w:autoSpaceDN w:val="0"/>
            <w:ind w:hanging="640"/>
            <w:divId w:val="397674992"/>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11.</w:t>
          </w:r>
          <w:r w:rsidRPr="00472C04">
            <w:rPr>
              <w:rFonts w:ascii="Times New Roman" w:eastAsia="Times New Roman" w:hAnsi="Times New Roman" w:cs="Times New Roman"/>
              <w:color w:val="000000"/>
              <w:sz w:val="22"/>
            </w:rPr>
            <w:tab/>
          </w:r>
          <w:proofErr w:type="spellStart"/>
          <w:r w:rsidRPr="00472C04">
            <w:rPr>
              <w:rFonts w:ascii="Times New Roman" w:eastAsia="Times New Roman" w:hAnsi="Times New Roman" w:cs="Times New Roman"/>
              <w:color w:val="000000"/>
              <w:sz w:val="22"/>
            </w:rPr>
            <w:t>Kitole</w:t>
          </w:r>
          <w:proofErr w:type="spellEnd"/>
          <w:r w:rsidRPr="00472C04">
            <w:rPr>
              <w:rFonts w:ascii="Times New Roman" w:eastAsia="Times New Roman" w:hAnsi="Times New Roman" w:cs="Times New Roman"/>
              <w:color w:val="000000"/>
              <w:sz w:val="22"/>
            </w:rPr>
            <w:t xml:space="preserve">, F. A.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Antenatal Healthcare Utilization and Maternal Health Outcomes in Rural African Setting: Evidence from Tanzania. </w:t>
          </w:r>
          <w:r w:rsidRPr="00472C04">
            <w:rPr>
              <w:rFonts w:ascii="Times New Roman" w:eastAsia="Times New Roman" w:hAnsi="Times New Roman" w:cs="Times New Roman"/>
              <w:i/>
              <w:iCs/>
              <w:color w:val="000000"/>
              <w:sz w:val="22"/>
            </w:rPr>
            <w:t>Global Social Welfare</w:t>
          </w:r>
          <w:r w:rsidRPr="00472C04">
            <w:rPr>
              <w:rFonts w:ascii="Times New Roman" w:eastAsia="Times New Roman" w:hAnsi="Times New Roman" w:cs="Times New Roman"/>
              <w:color w:val="000000"/>
              <w:sz w:val="22"/>
            </w:rPr>
            <w:t xml:space="preserve"> https://doi.org/10.1007/s40609-025-00379-5 (2025) doi:10.1007/s40609-025-00379-5.</w:t>
          </w:r>
        </w:p>
        <w:p w14:paraId="66E08037" w14:textId="77777777" w:rsidR="00472C04" w:rsidRPr="00472C04" w:rsidRDefault="00472C04">
          <w:pPr>
            <w:autoSpaceDE w:val="0"/>
            <w:autoSpaceDN w:val="0"/>
            <w:ind w:hanging="640"/>
            <w:divId w:val="175790291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12.</w:t>
          </w:r>
          <w:r w:rsidRPr="00472C04">
            <w:rPr>
              <w:rFonts w:ascii="Times New Roman" w:eastAsia="Times New Roman" w:hAnsi="Times New Roman" w:cs="Times New Roman"/>
              <w:color w:val="000000"/>
              <w:sz w:val="22"/>
            </w:rPr>
            <w:tab/>
            <w:t xml:space="preserve">Utz, B., Siddiqui, G., Adegoke, A. &amp; Van Den Broek, N. Definitions and roles of a skilled birth attendant: A mapping exercise from four South-Asian countries. </w:t>
          </w:r>
          <w:r w:rsidRPr="00472C04">
            <w:rPr>
              <w:rFonts w:ascii="Times New Roman" w:eastAsia="Times New Roman" w:hAnsi="Times New Roman" w:cs="Times New Roman"/>
              <w:i/>
              <w:iCs/>
              <w:color w:val="000000"/>
              <w:sz w:val="22"/>
            </w:rPr>
            <w:t>Acta Obstet. Gynecol. Scand.</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92</w:t>
          </w:r>
          <w:r w:rsidRPr="00472C04">
            <w:rPr>
              <w:rFonts w:ascii="Times New Roman" w:eastAsia="Times New Roman" w:hAnsi="Times New Roman" w:cs="Times New Roman"/>
              <w:color w:val="000000"/>
              <w:sz w:val="22"/>
            </w:rPr>
            <w:t>, 1063–1069 (2013).</w:t>
          </w:r>
        </w:p>
        <w:p w14:paraId="4DA3BBB6" w14:textId="77777777" w:rsidR="00472C04" w:rsidRPr="00472C04" w:rsidRDefault="00472C04">
          <w:pPr>
            <w:autoSpaceDE w:val="0"/>
            <w:autoSpaceDN w:val="0"/>
            <w:ind w:hanging="640"/>
            <w:divId w:val="195547582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13.</w:t>
          </w:r>
          <w:r w:rsidRPr="00472C04">
            <w:rPr>
              <w:rFonts w:ascii="Times New Roman" w:eastAsia="Times New Roman" w:hAnsi="Times New Roman" w:cs="Times New Roman"/>
              <w:color w:val="000000"/>
              <w:sz w:val="22"/>
            </w:rPr>
            <w:tab/>
            <w:t xml:space="preserve">Kibria, G. M. Al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Factors affecting deliveries attended by skilled birth attendants in Bangladesh. </w:t>
          </w:r>
          <w:r w:rsidRPr="00472C04">
            <w:rPr>
              <w:rFonts w:ascii="Times New Roman" w:eastAsia="Times New Roman" w:hAnsi="Times New Roman" w:cs="Times New Roman"/>
              <w:i/>
              <w:iCs/>
              <w:color w:val="000000"/>
              <w:sz w:val="22"/>
            </w:rPr>
            <w:t xml:space="preserve">Matern. Health </w:t>
          </w:r>
          <w:proofErr w:type="spellStart"/>
          <w:r w:rsidRPr="00472C04">
            <w:rPr>
              <w:rFonts w:ascii="Times New Roman" w:eastAsia="Times New Roman" w:hAnsi="Times New Roman" w:cs="Times New Roman"/>
              <w:i/>
              <w:iCs/>
              <w:color w:val="000000"/>
              <w:sz w:val="22"/>
            </w:rPr>
            <w:t>Neonatol</w:t>
          </w:r>
          <w:proofErr w:type="spellEnd"/>
          <w:r w:rsidRPr="00472C04">
            <w:rPr>
              <w:rFonts w:ascii="Times New Roman" w:eastAsia="Times New Roman" w:hAnsi="Times New Roman" w:cs="Times New Roman"/>
              <w:i/>
              <w:iCs/>
              <w:color w:val="000000"/>
              <w:sz w:val="22"/>
            </w:rPr>
            <w:t xml:space="preserve">. </w:t>
          </w:r>
          <w:proofErr w:type="spellStart"/>
          <w:r w:rsidRPr="00472C04">
            <w:rPr>
              <w:rFonts w:ascii="Times New Roman" w:eastAsia="Times New Roman" w:hAnsi="Times New Roman" w:cs="Times New Roman"/>
              <w:i/>
              <w:iCs/>
              <w:color w:val="000000"/>
              <w:sz w:val="22"/>
            </w:rPr>
            <w:t>Perinatol</w:t>
          </w:r>
          <w:proofErr w:type="spellEnd"/>
          <w:r w:rsidRPr="00472C04">
            <w:rPr>
              <w:rFonts w:ascii="Times New Roman" w:eastAsia="Times New Roman" w:hAnsi="Times New Roman" w:cs="Times New Roman"/>
              <w:i/>
              <w:iCs/>
              <w:color w:val="000000"/>
              <w:sz w:val="22"/>
            </w:rPr>
            <w:t>.</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3</w:t>
          </w:r>
          <w:r w:rsidRPr="00472C04">
            <w:rPr>
              <w:rFonts w:ascii="Times New Roman" w:eastAsia="Times New Roman" w:hAnsi="Times New Roman" w:cs="Times New Roman"/>
              <w:color w:val="000000"/>
              <w:sz w:val="22"/>
            </w:rPr>
            <w:t>, (2017).</w:t>
          </w:r>
        </w:p>
        <w:p w14:paraId="1D650704" w14:textId="77777777" w:rsidR="00472C04" w:rsidRPr="00472C04" w:rsidRDefault="00472C04">
          <w:pPr>
            <w:autoSpaceDE w:val="0"/>
            <w:autoSpaceDN w:val="0"/>
            <w:ind w:hanging="640"/>
            <w:divId w:val="946234805"/>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14.</w:t>
          </w:r>
          <w:r w:rsidRPr="00472C04">
            <w:rPr>
              <w:rFonts w:ascii="Times New Roman" w:eastAsia="Times New Roman" w:hAnsi="Times New Roman" w:cs="Times New Roman"/>
              <w:color w:val="000000"/>
              <w:sz w:val="22"/>
            </w:rPr>
            <w:tab/>
            <w:t xml:space="preserve">Woldegiorgis, M. A., Hiller, J., Mekonnen, W., Meyer, D. &amp; Bhowmik, J. Determinants of antenatal care and skilled birth attendance in sub-Saharan Africa: A multilevel analysis. </w:t>
          </w:r>
          <w:r w:rsidRPr="00472C04">
            <w:rPr>
              <w:rFonts w:ascii="Times New Roman" w:eastAsia="Times New Roman" w:hAnsi="Times New Roman" w:cs="Times New Roman"/>
              <w:i/>
              <w:iCs/>
              <w:color w:val="000000"/>
              <w:sz w:val="22"/>
            </w:rPr>
            <w:t>Health Serv. Res.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54</w:t>
          </w:r>
          <w:r w:rsidRPr="00472C04">
            <w:rPr>
              <w:rFonts w:ascii="Times New Roman" w:eastAsia="Times New Roman" w:hAnsi="Times New Roman" w:cs="Times New Roman"/>
              <w:color w:val="000000"/>
              <w:sz w:val="22"/>
            </w:rPr>
            <w:t>, 1110–1118 (2019).</w:t>
          </w:r>
        </w:p>
        <w:p w14:paraId="47CAEC62" w14:textId="77777777" w:rsidR="00472C04" w:rsidRPr="00472C04" w:rsidRDefault="00472C04">
          <w:pPr>
            <w:autoSpaceDE w:val="0"/>
            <w:autoSpaceDN w:val="0"/>
            <w:ind w:hanging="640"/>
            <w:divId w:val="1416241397"/>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15.</w:t>
          </w:r>
          <w:r w:rsidRPr="00472C04">
            <w:rPr>
              <w:rFonts w:ascii="Times New Roman" w:eastAsia="Times New Roman" w:hAnsi="Times New Roman" w:cs="Times New Roman"/>
              <w:color w:val="000000"/>
              <w:sz w:val="22"/>
            </w:rPr>
            <w:tab/>
            <w:t xml:space="preserve">Yaya, S., Uthman, O. A., Amouzou, A., </w:t>
          </w:r>
          <w:proofErr w:type="spellStart"/>
          <w:r w:rsidRPr="00472C04">
            <w:rPr>
              <w:rFonts w:ascii="Times New Roman" w:eastAsia="Times New Roman" w:hAnsi="Times New Roman" w:cs="Times New Roman"/>
              <w:color w:val="000000"/>
              <w:sz w:val="22"/>
            </w:rPr>
            <w:t>Ekholuenetale</w:t>
          </w:r>
          <w:proofErr w:type="spellEnd"/>
          <w:r w:rsidRPr="00472C04">
            <w:rPr>
              <w:rFonts w:ascii="Times New Roman" w:eastAsia="Times New Roman" w:hAnsi="Times New Roman" w:cs="Times New Roman"/>
              <w:color w:val="000000"/>
              <w:sz w:val="22"/>
            </w:rPr>
            <w:t xml:space="preserve">, M. &amp; Bishwajit, G. Inequalities in maternal health care utilization in Benin: A population based cross-sectional study. </w:t>
          </w:r>
          <w:r w:rsidRPr="00472C04">
            <w:rPr>
              <w:rFonts w:ascii="Times New Roman" w:eastAsia="Times New Roman" w:hAnsi="Times New Roman" w:cs="Times New Roman"/>
              <w:i/>
              <w:iCs/>
              <w:color w:val="000000"/>
              <w:sz w:val="22"/>
            </w:rPr>
            <w:t>BMC Pregnancy Childbirth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18</w:t>
          </w:r>
          <w:r w:rsidRPr="00472C04">
            <w:rPr>
              <w:rFonts w:ascii="Times New Roman" w:eastAsia="Times New Roman" w:hAnsi="Times New Roman" w:cs="Times New Roman"/>
              <w:color w:val="000000"/>
              <w:sz w:val="22"/>
            </w:rPr>
            <w:t>, (2018).</w:t>
          </w:r>
        </w:p>
        <w:p w14:paraId="4EDB53D4" w14:textId="77777777" w:rsidR="00472C04" w:rsidRPr="00472C04" w:rsidRDefault="00472C04">
          <w:pPr>
            <w:autoSpaceDE w:val="0"/>
            <w:autoSpaceDN w:val="0"/>
            <w:ind w:hanging="640"/>
            <w:divId w:val="1247150617"/>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16.</w:t>
          </w:r>
          <w:r w:rsidRPr="00472C04">
            <w:rPr>
              <w:rFonts w:ascii="Times New Roman" w:eastAsia="Times New Roman" w:hAnsi="Times New Roman" w:cs="Times New Roman"/>
              <w:color w:val="000000"/>
              <w:sz w:val="22"/>
            </w:rPr>
            <w:tab/>
            <w:t xml:space="preserve">Ahinkorah, B. O.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Determinants of antenatal care and skilled birth attendance services utilization among childbearing women in Guinea: evidence from the 2018 Guinea Demographic and Health Survey data. </w:t>
          </w:r>
          <w:r w:rsidRPr="00472C04">
            <w:rPr>
              <w:rFonts w:ascii="Times New Roman" w:eastAsia="Times New Roman" w:hAnsi="Times New Roman" w:cs="Times New Roman"/>
              <w:i/>
              <w:iCs/>
              <w:color w:val="000000"/>
              <w:sz w:val="22"/>
            </w:rPr>
            <w:t>BMC Pregnancy Childbirth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21</w:t>
          </w:r>
          <w:r w:rsidRPr="00472C04">
            <w:rPr>
              <w:rFonts w:ascii="Times New Roman" w:eastAsia="Times New Roman" w:hAnsi="Times New Roman" w:cs="Times New Roman"/>
              <w:color w:val="000000"/>
              <w:sz w:val="22"/>
            </w:rPr>
            <w:t>, (2021).</w:t>
          </w:r>
        </w:p>
        <w:p w14:paraId="4F2BB8E4" w14:textId="77777777" w:rsidR="00472C04" w:rsidRPr="00472C04" w:rsidRDefault="00472C04">
          <w:pPr>
            <w:autoSpaceDE w:val="0"/>
            <w:autoSpaceDN w:val="0"/>
            <w:ind w:hanging="640"/>
            <w:divId w:val="1886679976"/>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lastRenderedPageBreak/>
            <w:t>17.</w:t>
          </w:r>
          <w:r w:rsidRPr="00472C04">
            <w:rPr>
              <w:rFonts w:ascii="Times New Roman" w:eastAsia="Times New Roman" w:hAnsi="Times New Roman" w:cs="Times New Roman"/>
              <w:color w:val="000000"/>
              <w:sz w:val="22"/>
            </w:rPr>
            <w:tab/>
            <w:t xml:space="preserve">Dickson, K. S., Adde, K. S. &amp; Ameyaw, E. K. Women empowerment and skilled birth attendance in sub-Saharan Africa: A </w:t>
          </w:r>
          <w:proofErr w:type="spellStart"/>
          <w:r w:rsidRPr="00472C04">
            <w:rPr>
              <w:rFonts w:ascii="Times New Roman" w:eastAsia="Times New Roman" w:hAnsi="Times New Roman" w:cs="Times New Roman"/>
              <w:color w:val="000000"/>
              <w:sz w:val="22"/>
            </w:rPr>
            <w:t>multicountry</w:t>
          </w:r>
          <w:proofErr w:type="spellEnd"/>
          <w:r w:rsidRPr="00472C04">
            <w:rPr>
              <w:rFonts w:ascii="Times New Roman" w:eastAsia="Times New Roman" w:hAnsi="Times New Roman" w:cs="Times New Roman"/>
              <w:color w:val="000000"/>
              <w:sz w:val="22"/>
            </w:rPr>
            <w:t xml:space="preserve"> analysis. </w:t>
          </w:r>
          <w:proofErr w:type="spellStart"/>
          <w:r w:rsidRPr="00472C04">
            <w:rPr>
              <w:rFonts w:ascii="Times New Roman" w:eastAsia="Times New Roman" w:hAnsi="Times New Roman" w:cs="Times New Roman"/>
              <w:i/>
              <w:iCs/>
              <w:color w:val="000000"/>
              <w:sz w:val="22"/>
            </w:rPr>
            <w:t>PLoS</w:t>
          </w:r>
          <w:proofErr w:type="spellEnd"/>
          <w:r w:rsidRPr="00472C04">
            <w:rPr>
              <w:rFonts w:ascii="Times New Roman" w:eastAsia="Times New Roman" w:hAnsi="Times New Roman" w:cs="Times New Roman"/>
              <w:i/>
              <w:iCs/>
              <w:color w:val="000000"/>
              <w:sz w:val="22"/>
            </w:rPr>
            <w:t xml:space="preserve"> One</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16</w:t>
          </w:r>
          <w:r w:rsidRPr="00472C04">
            <w:rPr>
              <w:rFonts w:ascii="Times New Roman" w:eastAsia="Times New Roman" w:hAnsi="Times New Roman" w:cs="Times New Roman"/>
              <w:color w:val="000000"/>
              <w:sz w:val="22"/>
            </w:rPr>
            <w:t>, (2021).</w:t>
          </w:r>
        </w:p>
        <w:p w14:paraId="5B60EA9A" w14:textId="77777777" w:rsidR="00472C04" w:rsidRPr="00472C04" w:rsidRDefault="00472C04">
          <w:pPr>
            <w:autoSpaceDE w:val="0"/>
            <w:autoSpaceDN w:val="0"/>
            <w:ind w:hanging="640"/>
            <w:divId w:val="1223061165"/>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18.</w:t>
          </w:r>
          <w:r w:rsidRPr="00472C04">
            <w:rPr>
              <w:rFonts w:ascii="Times New Roman" w:eastAsia="Times New Roman" w:hAnsi="Times New Roman" w:cs="Times New Roman"/>
              <w:color w:val="000000"/>
              <w:sz w:val="22"/>
            </w:rPr>
            <w:tab/>
            <w:t xml:space="preserve">Moyer, C. A. &amp; Mustafa, A. Drivers and deterrents of facility delivery in sub-Saharan Africa: A systematic review. </w:t>
          </w:r>
          <w:proofErr w:type="spellStart"/>
          <w:r w:rsidRPr="00472C04">
            <w:rPr>
              <w:rFonts w:ascii="Times New Roman" w:eastAsia="Times New Roman" w:hAnsi="Times New Roman" w:cs="Times New Roman"/>
              <w:i/>
              <w:iCs/>
              <w:color w:val="000000"/>
              <w:sz w:val="22"/>
            </w:rPr>
            <w:t>Reprod</w:t>
          </w:r>
          <w:proofErr w:type="spellEnd"/>
          <w:r w:rsidRPr="00472C04">
            <w:rPr>
              <w:rFonts w:ascii="Times New Roman" w:eastAsia="Times New Roman" w:hAnsi="Times New Roman" w:cs="Times New Roman"/>
              <w:i/>
              <w:iCs/>
              <w:color w:val="000000"/>
              <w:sz w:val="22"/>
            </w:rPr>
            <w:t>.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10</w:t>
          </w:r>
          <w:r w:rsidRPr="00472C04">
            <w:rPr>
              <w:rFonts w:ascii="Times New Roman" w:eastAsia="Times New Roman" w:hAnsi="Times New Roman" w:cs="Times New Roman"/>
              <w:color w:val="000000"/>
              <w:sz w:val="22"/>
            </w:rPr>
            <w:t>, (2013).</w:t>
          </w:r>
        </w:p>
        <w:p w14:paraId="301505BD" w14:textId="77777777" w:rsidR="00472C04" w:rsidRPr="00472C04" w:rsidRDefault="00472C04">
          <w:pPr>
            <w:autoSpaceDE w:val="0"/>
            <w:autoSpaceDN w:val="0"/>
            <w:ind w:hanging="640"/>
            <w:divId w:val="79063734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19.</w:t>
          </w:r>
          <w:r w:rsidRPr="00472C04">
            <w:rPr>
              <w:rFonts w:ascii="Times New Roman" w:eastAsia="Times New Roman" w:hAnsi="Times New Roman" w:cs="Times New Roman"/>
              <w:color w:val="000000"/>
              <w:sz w:val="22"/>
            </w:rPr>
            <w:tab/>
            <w:t xml:space="preserve">Mwase, T.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Inequities and their determinants in coverage of maternal health services in Burkina Faso. </w:t>
          </w:r>
          <w:r w:rsidRPr="00472C04">
            <w:rPr>
              <w:rFonts w:ascii="Times New Roman" w:eastAsia="Times New Roman" w:hAnsi="Times New Roman" w:cs="Times New Roman"/>
              <w:i/>
              <w:iCs/>
              <w:color w:val="000000"/>
              <w:sz w:val="22"/>
            </w:rPr>
            <w:t>Int. J. Equity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17</w:t>
          </w:r>
          <w:r w:rsidRPr="00472C04">
            <w:rPr>
              <w:rFonts w:ascii="Times New Roman" w:eastAsia="Times New Roman" w:hAnsi="Times New Roman" w:cs="Times New Roman"/>
              <w:color w:val="000000"/>
              <w:sz w:val="22"/>
            </w:rPr>
            <w:t>, (2018).</w:t>
          </w:r>
        </w:p>
        <w:p w14:paraId="3189FDCD" w14:textId="77777777" w:rsidR="00472C04" w:rsidRPr="00472C04" w:rsidRDefault="00472C04">
          <w:pPr>
            <w:autoSpaceDE w:val="0"/>
            <w:autoSpaceDN w:val="0"/>
            <w:ind w:hanging="640"/>
            <w:divId w:val="179274865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20.</w:t>
          </w:r>
          <w:r w:rsidRPr="00472C04">
            <w:rPr>
              <w:rFonts w:ascii="Times New Roman" w:eastAsia="Times New Roman" w:hAnsi="Times New Roman" w:cs="Times New Roman"/>
              <w:color w:val="000000"/>
              <w:sz w:val="22"/>
            </w:rPr>
            <w:tab/>
            <w:t xml:space="preserve">Walle, A. D., Kebede, S. D., Adem, J. B. &amp; Mamo, D. N. Machine-learning algorithm to predict home delivery after antenatal care visit among reproductive age women in East Africa. </w:t>
          </w:r>
          <w:r w:rsidRPr="00472C04">
            <w:rPr>
              <w:rFonts w:ascii="Times New Roman" w:eastAsia="Times New Roman" w:hAnsi="Times New Roman" w:cs="Times New Roman"/>
              <w:i/>
              <w:iCs/>
              <w:color w:val="000000"/>
              <w:sz w:val="22"/>
            </w:rPr>
            <w:t xml:space="preserve">Front. Glob. </w:t>
          </w:r>
          <w:proofErr w:type="spellStart"/>
          <w:r w:rsidRPr="00472C04">
            <w:rPr>
              <w:rFonts w:ascii="Times New Roman" w:eastAsia="Times New Roman" w:hAnsi="Times New Roman" w:cs="Times New Roman"/>
              <w:i/>
              <w:iCs/>
              <w:color w:val="000000"/>
              <w:sz w:val="22"/>
            </w:rPr>
            <w:t>Womens</w:t>
          </w:r>
          <w:proofErr w:type="spellEnd"/>
          <w:r w:rsidRPr="00472C04">
            <w:rPr>
              <w:rFonts w:ascii="Times New Roman" w:eastAsia="Times New Roman" w:hAnsi="Times New Roman" w:cs="Times New Roman"/>
              <w:i/>
              <w:iCs/>
              <w:color w:val="000000"/>
              <w:sz w:val="22"/>
            </w:rPr>
            <w:t xml:space="preserve">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6</w:t>
          </w:r>
          <w:r w:rsidRPr="00472C04">
            <w:rPr>
              <w:rFonts w:ascii="Times New Roman" w:eastAsia="Times New Roman" w:hAnsi="Times New Roman" w:cs="Times New Roman"/>
              <w:color w:val="000000"/>
              <w:sz w:val="22"/>
            </w:rPr>
            <w:t>, (2025).</w:t>
          </w:r>
        </w:p>
        <w:p w14:paraId="15DA68A8" w14:textId="77777777" w:rsidR="00472C04" w:rsidRPr="00472C04" w:rsidRDefault="00472C04">
          <w:pPr>
            <w:autoSpaceDE w:val="0"/>
            <w:autoSpaceDN w:val="0"/>
            <w:ind w:hanging="640"/>
            <w:divId w:val="1031341804"/>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21.</w:t>
          </w:r>
          <w:r w:rsidRPr="00472C04">
            <w:rPr>
              <w:rFonts w:ascii="Times New Roman" w:eastAsia="Times New Roman" w:hAnsi="Times New Roman" w:cs="Times New Roman"/>
              <w:color w:val="000000"/>
              <w:sz w:val="22"/>
            </w:rPr>
            <w:tab/>
            <w:t xml:space="preserve">Aldrich, C. Process variable importance analysis by use of random forests in a </w:t>
          </w:r>
          <w:proofErr w:type="spellStart"/>
          <w:r w:rsidRPr="00472C04">
            <w:rPr>
              <w:rFonts w:ascii="Times New Roman" w:eastAsia="Times New Roman" w:hAnsi="Times New Roman" w:cs="Times New Roman"/>
              <w:color w:val="000000"/>
              <w:sz w:val="22"/>
            </w:rPr>
            <w:t>shapley</w:t>
          </w:r>
          <w:proofErr w:type="spellEnd"/>
          <w:r w:rsidRPr="00472C04">
            <w:rPr>
              <w:rFonts w:ascii="Times New Roman" w:eastAsia="Times New Roman" w:hAnsi="Times New Roman" w:cs="Times New Roman"/>
              <w:color w:val="000000"/>
              <w:sz w:val="22"/>
            </w:rPr>
            <w:t xml:space="preserve"> regression framework. </w:t>
          </w:r>
          <w:r w:rsidRPr="00472C04">
            <w:rPr>
              <w:rFonts w:ascii="Times New Roman" w:eastAsia="Times New Roman" w:hAnsi="Times New Roman" w:cs="Times New Roman"/>
              <w:i/>
              <w:iCs/>
              <w:color w:val="000000"/>
              <w:sz w:val="22"/>
            </w:rPr>
            <w:t>Minerals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10</w:t>
          </w:r>
          <w:r w:rsidRPr="00472C04">
            <w:rPr>
              <w:rFonts w:ascii="Times New Roman" w:eastAsia="Times New Roman" w:hAnsi="Times New Roman" w:cs="Times New Roman"/>
              <w:color w:val="000000"/>
              <w:sz w:val="22"/>
            </w:rPr>
            <w:t>, (2020).</w:t>
          </w:r>
        </w:p>
        <w:p w14:paraId="76EDBDEF" w14:textId="77777777" w:rsidR="00472C04" w:rsidRPr="00472C04" w:rsidRDefault="00472C04">
          <w:pPr>
            <w:autoSpaceDE w:val="0"/>
            <w:autoSpaceDN w:val="0"/>
            <w:ind w:hanging="640"/>
            <w:divId w:val="177474258"/>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22.</w:t>
          </w:r>
          <w:r w:rsidRPr="00472C04">
            <w:rPr>
              <w:rFonts w:ascii="Times New Roman" w:eastAsia="Times New Roman" w:hAnsi="Times New Roman" w:cs="Times New Roman"/>
              <w:color w:val="000000"/>
              <w:sz w:val="22"/>
            </w:rPr>
            <w:tab/>
            <w:t xml:space="preserve">Langlois, É. V., Karp, I., De Dieu Serme, J. &amp; Bicaba, A. Effect of a policy to reduce user fees on the rate of skilled birth attendance across socioeconomic strata in Burkina Faso. </w:t>
          </w:r>
          <w:r w:rsidRPr="00472C04">
            <w:rPr>
              <w:rFonts w:ascii="Times New Roman" w:eastAsia="Times New Roman" w:hAnsi="Times New Roman" w:cs="Times New Roman"/>
              <w:i/>
              <w:iCs/>
              <w:color w:val="000000"/>
              <w:sz w:val="22"/>
            </w:rPr>
            <w:t>Health Policy Plan.</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31</w:t>
          </w:r>
          <w:r w:rsidRPr="00472C04">
            <w:rPr>
              <w:rFonts w:ascii="Times New Roman" w:eastAsia="Times New Roman" w:hAnsi="Times New Roman" w:cs="Times New Roman"/>
              <w:color w:val="000000"/>
              <w:sz w:val="22"/>
            </w:rPr>
            <w:t>, 462–471 (2016).</w:t>
          </w:r>
        </w:p>
        <w:p w14:paraId="199C6FEA" w14:textId="77777777" w:rsidR="00472C04" w:rsidRPr="00472C04" w:rsidRDefault="00472C04">
          <w:pPr>
            <w:autoSpaceDE w:val="0"/>
            <w:autoSpaceDN w:val="0"/>
            <w:ind w:hanging="640"/>
            <w:divId w:val="563099927"/>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23.</w:t>
          </w:r>
          <w:r w:rsidRPr="00472C04">
            <w:rPr>
              <w:rFonts w:ascii="Times New Roman" w:eastAsia="Times New Roman" w:hAnsi="Times New Roman" w:cs="Times New Roman"/>
              <w:color w:val="000000"/>
              <w:sz w:val="22"/>
            </w:rPr>
            <w:tab/>
            <w:t xml:space="preserve">Alemayehu, M. &amp; Mekonnen, W. The Prevalence of Skilled Birth Attendant Utilization and Its Correlates in North West Ethiopia. </w:t>
          </w:r>
          <w:r w:rsidRPr="00472C04">
            <w:rPr>
              <w:rFonts w:ascii="Times New Roman" w:eastAsia="Times New Roman" w:hAnsi="Times New Roman" w:cs="Times New Roman"/>
              <w:i/>
              <w:iCs/>
              <w:color w:val="000000"/>
              <w:sz w:val="22"/>
            </w:rPr>
            <w:t>Biomed Res. Int.</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2015</w:t>
          </w:r>
          <w:r w:rsidRPr="00472C04">
            <w:rPr>
              <w:rFonts w:ascii="Times New Roman" w:eastAsia="Times New Roman" w:hAnsi="Times New Roman" w:cs="Times New Roman"/>
              <w:color w:val="000000"/>
              <w:sz w:val="22"/>
            </w:rPr>
            <w:t>, (2015).</w:t>
          </w:r>
        </w:p>
        <w:p w14:paraId="217E21AD" w14:textId="77777777" w:rsidR="00472C04" w:rsidRPr="00472C04" w:rsidRDefault="00472C04">
          <w:pPr>
            <w:autoSpaceDE w:val="0"/>
            <w:autoSpaceDN w:val="0"/>
            <w:ind w:hanging="640"/>
            <w:divId w:val="1063328841"/>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24.</w:t>
          </w:r>
          <w:r w:rsidRPr="00472C04">
            <w:rPr>
              <w:rFonts w:ascii="Times New Roman" w:eastAsia="Times New Roman" w:hAnsi="Times New Roman" w:cs="Times New Roman"/>
              <w:color w:val="000000"/>
              <w:sz w:val="22"/>
            </w:rPr>
            <w:tab/>
            <w:t xml:space="preserve">Walle, A. D., Kebede, S. D., Adem, J. B. &amp; Mamo, D. N. Machine-learning algorithm to predict home delivery after antenatal care visit among reproductive age women in East Africa. </w:t>
          </w:r>
          <w:r w:rsidRPr="00472C04">
            <w:rPr>
              <w:rFonts w:ascii="Times New Roman" w:eastAsia="Times New Roman" w:hAnsi="Times New Roman" w:cs="Times New Roman"/>
              <w:i/>
              <w:iCs/>
              <w:color w:val="000000"/>
              <w:sz w:val="22"/>
            </w:rPr>
            <w:t xml:space="preserve">Front. Glob. </w:t>
          </w:r>
          <w:proofErr w:type="spellStart"/>
          <w:r w:rsidRPr="00472C04">
            <w:rPr>
              <w:rFonts w:ascii="Times New Roman" w:eastAsia="Times New Roman" w:hAnsi="Times New Roman" w:cs="Times New Roman"/>
              <w:i/>
              <w:iCs/>
              <w:color w:val="000000"/>
              <w:sz w:val="22"/>
            </w:rPr>
            <w:t>Womens</w:t>
          </w:r>
          <w:proofErr w:type="spellEnd"/>
          <w:r w:rsidRPr="00472C04">
            <w:rPr>
              <w:rFonts w:ascii="Times New Roman" w:eastAsia="Times New Roman" w:hAnsi="Times New Roman" w:cs="Times New Roman"/>
              <w:i/>
              <w:iCs/>
              <w:color w:val="000000"/>
              <w:sz w:val="22"/>
            </w:rPr>
            <w:t xml:space="preserve">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6</w:t>
          </w:r>
          <w:r w:rsidRPr="00472C04">
            <w:rPr>
              <w:rFonts w:ascii="Times New Roman" w:eastAsia="Times New Roman" w:hAnsi="Times New Roman" w:cs="Times New Roman"/>
              <w:color w:val="000000"/>
              <w:sz w:val="22"/>
            </w:rPr>
            <w:t>, (2025).</w:t>
          </w:r>
        </w:p>
        <w:p w14:paraId="7EDEB020" w14:textId="77777777" w:rsidR="00472C04" w:rsidRPr="00472C04" w:rsidRDefault="00472C04">
          <w:pPr>
            <w:autoSpaceDE w:val="0"/>
            <w:autoSpaceDN w:val="0"/>
            <w:ind w:hanging="640"/>
            <w:divId w:val="930547927"/>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25.</w:t>
          </w:r>
          <w:r w:rsidRPr="00472C04">
            <w:rPr>
              <w:rFonts w:ascii="Times New Roman" w:eastAsia="Times New Roman" w:hAnsi="Times New Roman" w:cs="Times New Roman"/>
              <w:color w:val="000000"/>
              <w:sz w:val="22"/>
            </w:rPr>
            <w:tab/>
            <w:t xml:space="preserve">Baten, A., Biswas, R. K., Kendal, E. &amp; Bhowmik, J. Continuum of maternal healthcare services utilization in low-and middle-income countries: A multi-level analysis. </w:t>
          </w:r>
          <w:r w:rsidRPr="00472C04">
            <w:rPr>
              <w:rFonts w:ascii="Times New Roman" w:eastAsia="Times New Roman" w:hAnsi="Times New Roman" w:cs="Times New Roman"/>
              <w:i/>
              <w:iCs/>
              <w:color w:val="000000"/>
              <w:sz w:val="22"/>
            </w:rPr>
            <w:t>Midwifery</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149</w:t>
          </w:r>
          <w:r w:rsidRPr="00472C04">
            <w:rPr>
              <w:rFonts w:ascii="Times New Roman" w:eastAsia="Times New Roman" w:hAnsi="Times New Roman" w:cs="Times New Roman"/>
              <w:color w:val="000000"/>
              <w:sz w:val="22"/>
            </w:rPr>
            <w:t>, (2025).</w:t>
          </w:r>
        </w:p>
        <w:p w14:paraId="4017CA5D" w14:textId="77777777" w:rsidR="00472C04" w:rsidRPr="00472C04" w:rsidRDefault="00472C04">
          <w:pPr>
            <w:autoSpaceDE w:val="0"/>
            <w:autoSpaceDN w:val="0"/>
            <w:ind w:hanging="640"/>
            <w:divId w:val="712079037"/>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26.</w:t>
          </w:r>
          <w:r w:rsidRPr="00472C04">
            <w:rPr>
              <w:rFonts w:ascii="Times New Roman" w:eastAsia="Times New Roman" w:hAnsi="Times New Roman" w:cs="Times New Roman"/>
              <w:color w:val="000000"/>
              <w:sz w:val="22"/>
            </w:rPr>
            <w:tab/>
            <w:t xml:space="preserve">Ouedraogo, O., Coulibaly, S., Cissé, K. &amp; Mayala, B. K. </w:t>
          </w:r>
          <w:r w:rsidRPr="00472C04">
            <w:rPr>
              <w:rFonts w:ascii="Times New Roman" w:eastAsia="Times New Roman" w:hAnsi="Times New Roman" w:cs="Times New Roman"/>
              <w:i/>
              <w:iCs/>
              <w:color w:val="000000"/>
              <w:sz w:val="22"/>
            </w:rPr>
            <w:t>Impact of Climate on Undernutrition and Child Food Poverty: Geostatistical Modeling Using Data From the 2021 Burkina Faso Demographic and Health Survey</w:t>
          </w:r>
          <w:r w:rsidRPr="00472C04">
            <w:rPr>
              <w:rFonts w:ascii="Times New Roman" w:eastAsia="Times New Roman" w:hAnsi="Times New Roman" w:cs="Times New Roman"/>
              <w:color w:val="000000"/>
              <w:sz w:val="22"/>
            </w:rPr>
            <w:t>. (2024).</w:t>
          </w:r>
        </w:p>
        <w:p w14:paraId="6BBB2CAC" w14:textId="77777777" w:rsidR="00472C04" w:rsidRPr="00472C04" w:rsidRDefault="00472C04">
          <w:pPr>
            <w:autoSpaceDE w:val="0"/>
            <w:autoSpaceDN w:val="0"/>
            <w:ind w:hanging="640"/>
            <w:divId w:val="1460219169"/>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27.</w:t>
          </w:r>
          <w:r w:rsidRPr="00472C04">
            <w:rPr>
              <w:rFonts w:ascii="Times New Roman" w:eastAsia="Times New Roman" w:hAnsi="Times New Roman" w:cs="Times New Roman"/>
              <w:color w:val="000000"/>
              <w:sz w:val="22"/>
            </w:rPr>
            <w:tab/>
          </w:r>
          <w:proofErr w:type="spellStart"/>
          <w:r w:rsidRPr="00472C04">
            <w:rPr>
              <w:rFonts w:ascii="Times New Roman" w:eastAsia="Times New Roman" w:hAnsi="Times New Roman" w:cs="Times New Roman"/>
              <w:color w:val="000000"/>
              <w:sz w:val="22"/>
            </w:rPr>
            <w:t>Aragaw</w:t>
          </w:r>
          <w:proofErr w:type="spellEnd"/>
          <w:r w:rsidRPr="00472C04">
            <w:rPr>
              <w:rFonts w:ascii="Times New Roman" w:eastAsia="Times New Roman" w:hAnsi="Times New Roman" w:cs="Times New Roman"/>
              <w:color w:val="000000"/>
              <w:sz w:val="22"/>
            </w:rPr>
            <w:t xml:space="preserve">, F. M., </w:t>
          </w:r>
          <w:proofErr w:type="spellStart"/>
          <w:r w:rsidRPr="00472C04">
            <w:rPr>
              <w:rFonts w:ascii="Times New Roman" w:eastAsia="Times New Roman" w:hAnsi="Times New Roman" w:cs="Times New Roman"/>
              <w:color w:val="000000"/>
              <w:sz w:val="22"/>
            </w:rPr>
            <w:t>Atlie</w:t>
          </w:r>
          <w:proofErr w:type="spellEnd"/>
          <w:r w:rsidRPr="00472C04">
            <w:rPr>
              <w:rFonts w:ascii="Times New Roman" w:eastAsia="Times New Roman" w:hAnsi="Times New Roman" w:cs="Times New Roman"/>
              <w:color w:val="000000"/>
              <w:sz w:val="22"/>
            </w:rPr>
            <w:t xml:space="preserve">, G., Tesfaye, A. H. &amp; Belay, D. G. Spatial variation of skilled birth attendance and associated factors among reproductive age women in Ethiopia, 2019; a spatial and multilevel analysis. </w:t>
          </w:r>
          <w:r w:rsidRPr="00472C04">
            <w:rPr>
              <w:rFonts w:ascii="Times New Roman" w:eastAsia="Times New Roman" w:hAnsi="Times New Roman" w:cs="Times New Roman"/>
              <w:i/>
              <w:iCs/>
              <w:color w:val="000000"/>
              <w:sz w:val="22"/>
            </w:rPr>
            <w:t xml:space="preserve">Front. Glob. </w:t>
          </w:r>
          <w:proofErr w:type="spellStart"/>
          <w:r w:rsidRPr="00472C04">
            <w:rPr>
              <w:rFonts w:ascii="Times New Roman" w:eastAsia="Times New Roman" w:hAnsi="Times New Roman" w:cs="Times New Roman"/>
              <w:i/>
              <w:iCs/>
              <w:color w:val="000000"/>
              <w:sz w:val="22"/>
            </w:rPr>
            <w:t>Womens</w:t>
          </w:r>
          <w:proofErr w:type="spellEnd"/>
          <w:r w:rsidRPr="00472C04">
            <w:rPr>
              <w:rFonts w:ascii="Times New Roman" w:eastAsia="Times New Roman" w:hAnsi="Times New Roman" w:cs="Times New Roman"/>
              <w:i/>
              <w:iCs/>
              <w:color w:val="000000"/>
              <w:sz w:val="22"/>
            </w:rPr>
            <w:t xml:space="preserve">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5</w:t>
          </w:r>
          <w:r w:rsidRPr="00472C04">
            <w:rPr>
              <w:rFonts w:ascii="Times New Roman" w:eastAsia="Times New Roman" w:hAnsi="Times New Roman" w:cs="Times New Roman"/>
              <w:color w:val="000000"/>
              <w:sz w:val="22"/>
            </w:rPr>
            <w:t>, (2024).</w:t>
          </w:r>
        </w:p>
        <w:p w14:paraId="06ADA8FD" w14:textId="77777777" w:rsidR="00472C04" w:rsidRPr="00472C04" w:rsidRDefault="00472C04">
          <w:pPr>
            <w:autoSpaceDE w:val="0"/>
            <w:autoSpaceDN w:val="0"/>
            <w:ind w:hanging="640"/>
            <w:divId w:val="1250820404"/>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28.</w:t>
          </w:r>
          <w:r w:rsidRPr="00472C04">
            <w:rPr>
              <w:rFonts w:ascii="Times New Roman" w:eastAsia="Times New Roman" w:hAnsi="Times New Roman" w:cs="Times New Roman"/>
              <w:color w:val="000000"/>
              <w:sz w:val="22"/>
            </w:rPr>
            <w:tab/>
            <w:t xml:space="preserve">Miah, M. S. &amp; Ullah, M. O. Identifying the Determinants of Depression among Ever Married Women in Bangladesh: A Machine Learning Approach. </w:t>
          </w:r>
          <w:r w:rsidRPr="00472C04">
            <w:rPr>
              <w:rFonts w:ascii="Times New Roman" w:eastAsia="Times New Roman" w:hAnsi="Times New Roman" w:cs="Times New Roman"/>
              <w:i/>
              <w:iCs/>
              <w:color w:val="000000"/>
              <w:sz w:val="22"/>
            </w:rPr>
            <w:t>International Journal of Statistical Sciences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25</w:t>
          </w:r>
          <w:r w:rsidRPr="00472C04">
            <w:rPr>
              <w:rFonts w:ascii="Times New Roman" w:eastAsia="Times New Roman" w:hAnsi="Times New Roman" w:cs="Times New Roman"/>
              <w:color w:val="000000"/>
              <w:sz w:val="22"/>
            </w:rPr>
            <w:t>, 33–46 (2025).</w:t>
          </w:r>
        </w:p>
        <w:p w14:paraId="4F38B7F8" w14:textId="77777777" w:rsidR="00472C04" w:rsidRPr="00472C04" w:rsidRDefault="00472C04">
          <w:pPr>
            <w:autoSpaceDE w:val="0"/>
            <w:autoSpaceDN w:val="0"/>
            <w:ind w:hanging="640"/>
            <w:divId w:val="92170589"/>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29.</w:t>
          </w:r>
          <w:r w:rsidRPr="00472C04">
            <w:rPr>
              <w:rFonts w:ascii="Times New Roman" w:eastAsia="Times New Roman" w:hAnsi="Times New Roman" w:cs="Times New Roman"/>
              <w:color w:val="000000"/>
              <w:sz w:val="22"/>
            </w:rPr>
            <w:tab/>
            <w:t xml:space="preserve">Miah, M. S. &amp; Ullah, M. O. Associations of internet use and pregnancy loss with depression and anxiety among women in Bangladesh: evidence from the 2022 BDHS. </w:t>
          </w:r>
          <w:r w:rsidRPr="00472C04">
            <w:rPr>
              <w:rFonts w:ascii="Times New Roman" w:eastAsia="Times New Roman" w:hAnsi="Times New Roman" w:cs="Times New Roman"/>
              <w:i/>
              <w:iCs/>
              <w:color w:val="000000"/>
              <w:sz w:val="22"/>
            </w:rPr>
            <w:t xml:space="preserve">BMC </w:t>
          </w:r>
          <w:proofErr w:type="spellStart"/>
          <w:r w:rsidRPr="00472C04">
            <w:rPr>
              <w:rFonts w:ascii="Times New Roman" w:eastAsia="Times New Roman" w:hAnsi="Times New Roman" w:cs="Times New Roman"/>
              <w:i/>
              <w:iCs/>
              <w:color w:val="000000"/>
              <w:sz w:val="22"/>
            </w:rPr>
            <w:t>Womens</w:t>
          </w:r>
          <w:proofErr w:type="spellEnd"/>
          <w:r w:rsidRPr="00472C04">
            <w:rPr>
              <w:rFonts w:ascii="Times New Roman" w:eastAsia="Times New Roman" w:hAnsi="Times New Roman" w:cs="Times New Roman"/>
              <w:i/>
              <w:iCs/>
              <w:color w:val="000000"/>
              <w:sz w:val="22"/>
            </w:rPr>
            <w:t xml:space="preserve">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26</w:t>
          </w:r>
          <w:r w:rsidRPr="00472C04">
            <w:rPr>
              <w:rFonts w:ascii="Times New Roman" w:eastAsia="Times New Roman" w:hAnsi="Times New Roman" w:cs="Times New Roman"/>
              <w:color w:val="000000"/>
              <w:sz w:val="22"/>
            </w:rPr>
            <w:t>, 6 (2025).</w:t>
          </w:r>
        </w:p>
        <w:p w14:paraId="4DF67890" w14:textId="77777777" w:rsidR="00472C04" w:rsidRPr="00472C04" w:rsidRDefault="00472C04">
          <w:pPr>
            <w:autoSpaceDE w:val="0"/>
            <w:autoSpaceDN w:val="0"/>
            <w:ind w:hanging="640"/>
            <w:divId w:val="1149861138"/>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30.</w:t>
          </w:r>
          <w:r w:rsidRPr="00472C04">
            <w:rPr>
              <w:rFonts w:ascii="Times New Roman" w:eastAsia="Times New Roman" w:hAnsi="Times New Roman" w:cs="Times New Roman"/>
              <w:color w:val="000000"/>
              <w:sz w:val="22"/>
            </w:rPr>
            <w:tab/>
            <w:t xml:space="preserve">Miah, M. S. &amp; Kabir, M. B. Decision-making autonomy and depressive symptoms among women in Lesotho: Rural–urban differences. </w:t>
          </w:r>
          <w:r w:rsidRPr="00472C04">
            <w:rPr>
              <w:rFonts w:ascii="Times New Roman" w:eastAsia="Times New Roman" w:hAnsi="Times New Roman" w:cs="Times New Roman"/>
              <w:i/>
              <w:iCs/>
              <w:color w:val="000000"/>
              <w:sz w:val="22"/>
            </w:rPr>
            <w:t xml:space="preserve">J. Affect. </w:t>
          </w:r>
          <w:proofErr w:type="spellStart"/>
          <w:r w:rsidRPr="00472C04">
            <w:rPr>
              <w:rFonts w:ascii="Times New Roman" w:eastAsia="Times New Roman" w:hAnsi="Times New Roman" w:cs="Times New Roman"/>
              <w:i/>
              <w:iCs/>
              <w:color w:val="000000"/>
              <w:sz w:val="22"/>
            </w:rPr>
            <w:t>Disord</w:t>
          </w:r>
          <w:proofErr w:type="spellEnd"/>
          <w:r w:rsidRPr="00472C04">
            <w:rPr>
              <w:rFonts w:ascii="Times New Roman" w:eastAsia="Times New Roman" w:hAnsi="Times New Roman" w:cs="Times New Roman"/>
              <w:i/>
              <w:iCs/>
              <w:color w:val="000000"/>
              <w:sz w:val="22"/>
            </w:rPr>
            <w:t>. Rep.</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25</w:t>
          </w:r>
          <w:r w:rsidRPr="00472C04">
            <w:rPr>
              <w:rFonts w:ascii="Times New Roman" w:eastAsia="Times New Roman" w:hAnsi="Times New Roman" w:cs="Times New Roman"/>
              <w:color w:val="000000"/>
              <w:sz w:val="22"/>
            </w:rPr>
            <w:t>, (2026).</w:t>
          </w:r>
        </w:p>
        <w:p w14:paraId="037C137E" w14:textId="77777777" w:rsidR="00472C04" w:rsidRPr="00472C04" w:rsidRDefault="00472C04">
          <w:pPr>
            <w:autoSpaceDE w:val="0"/>
            <w:autoSpaceDN w:val="0"/>
            <w:ind w:hanging="640"/>
            <w:divId w:val="1433356096"/>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lastRenderedPageBreak/>
            <w:t>31.</w:t>
          </w:r>
          <w:r w:rsidRPr="00472C04">
            <w:rPr>
              <w:rFonts w:ascii="Times New Roman" w:eastAsia="Times New Roman" w:hAnsi="Times New Roman" w:cs="Times New Roman"/>
              <w:color w:val="000000"/>
              <w:sz w:val="22"/>
            </w:rPr>
            <w:tab/>
            <w:t xml:space="preserve">Miah, M. S. &amp; Uddin, M. S. Intimate Partner Violence and the Dual Burden of Anxiety and Depression Among Women in Zambia: Spatial Inequalities and Implications for the Sustainable Development Goals. </w:t>
          </w:r>
          <w:r w:rsidRPr="00472C04">
            <w:rPr>
              <w:rFonts w:ascii="Times New Roman" w:eastAsia="Times New Roman" w:hAnsi="Times New Roman" w:cs="Times New Roman"/>
              <w:i/>
              <w:iCs/>
              <w:color w:val="000000"/>
              <w:sz w:val="22"/>
            </w:rPr>
            <w:t>Cambridge Prisms: Global Mental Health</w:t>
          </w:r>
          <w:r w:rsidRPr="00472C04">
            <w:rPr>
              <w:rFonts w:ascii="Times New Roman" w:eastAsia="Times New Roman" w:hAnsi="Times New Roman" w:cs="Times New Roman"/>
              <w:color w:val="000000"/>
              <w:sz w:val="22"/>
            </w:rPr>
            <w:t xml:space="preserve"> 1–38 (2026) doi:10.1017/gmh.2026.10261.</w:t>
          </w:r>
        </w:p>
        <w:p w14:paraId="4A0480D2" w14:textId="77777777" w:rsidR="00472C04" w:rsidRPr="00472C04" w:rsidRDefault="00472C04">
          <w:pPr>
            <w:autoSpaceDE w:val="0"/>
            <w:autoSpaceDN w:val="0"/>
            <w:ind w:hanging="640"/>
            <w:divId w:val="82169805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32.</w:t>
          </w:r>
          <w:r w:rsidRPr="00472C04">
            <w:rPr>
              <w:rFonts w:ascii="Times New Roman" w:eastAsia="Times New Roman" w:hAnsi="Times New Roman" w:cs="Times New Roman"/>
              <w:color w:val="000000"/>
              <w:sz w:val="22"/>
            </w:rPr>
            <w:tab/>
            <w:t xml:space="preserve">Miah, M. S., Lamia, F. F., Begum, </w:t>
          </w:r>
          <w:proofErr w:type="spellStart"/>
          <w:r w:rsidRPr="00472C04">
            <w:rPr>
              <w:rFonts w:ascii="Times New Roman" w:eastAsia="Times New Roman" w:hAnsi="Times New Roman" w:cs="Times New Roman"/>
              <w:color w:val="000000"/>
              <w:sz w:val="22"/>
            </w:rPr>
            <w:t>Mst</w:t>
          </w:r>
          <w:proofErr w:type="spellEnd"/>
          <w:r w:rsidRPr="00472C04">
            <w:rPr>
              <w:rFonts w:ascii="Times New Roman" w:eastAsia="Times New Roman" w:hAnsi="Times New Roman" w:cs="Times New Roman"/>
              <w:color w:val="000000"/>
              <w:sz w:val="22"/>
            </w:rPr>
            <w:t xml:space="preserve">. L., Shied, M. &amp; Akhter, R. Household Water and Handwashing Facilities and Early Childhood Education Participation in Nepal: Evidence </w:t>
          </w:r>
          <w:proofErr w:type="gramStart"/>
          <w:r w:rsidRPr="00472C04">
            <w:rPr>
              <w:rFonts w:ascii="Times New Roman" w:eastAsia="Times New Roman" w:hAnsi="Times New Roman" w:cs="Times New Roman"/>
              <w:color w:val="000000"/>
              <w:sz w:val="22"/>
            </w:rPr>
            <w:t>From</w:t>
          </w:r>
          <w:proofErr w:type="gramEnd"/>
          <w:r w:rsidRPr="00472C04">
            <w:rPr>
              <w:rFonts w:ascii="Times New Roman" w:eastAsia="Times New Roman" w:hAnsi="Times New Roman" w:cs="Times New Roman"/>
              <w:color w:val="000000"/>
              <w:sz w:val="22"/>
            </w:rPr>
            <w:t xml:space="preserve"> a Nationally Representative Cross‐Sectional Survey. </w:t>
          </w:r>
          <w:r w:rsidRPr="00472C04">
            <w:rPr>
              <w:rFonts w:ascii="Times New Roman" w:eastAsia="Times New Roman" w:hAnsi="Times New Roman" w:cs="Times New Roman"/>
              <w:i/>
              <w:iCs/>
              <w:color w:val="000000"/>
              <w:sz w:val="22"/>
            </w:rPr>
            <w:t>Health Sci. Rep.</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9</w:t>
          </w:r>
          <w:r w:rsidRPr="00472C04">
            <w:rPr>
              <w:rFonts w:ascii="Times New Roman" w:eastAsia="Times New Roman" w:hAnsi="Times New Roman" w:cs="Times New Roman"/>
              <w:color w:val="000000"/>
              <w:sz w:val="22"/>
            </w:rPr>
            <w:t>, (2026).</w:t>
          </w:r>
        </w:p>
        <w:p w14:paraId="29CECD09" w14:textId="77777777" w:rsidR="00472C04" w:rsidRPr="00472C04" w:rsidRDefault="00472C04">
          <w:pPr>
            <w:autoSpaceDE w:val="0"/>
            <w:autoSpaceDN w:val="0"/>
            <w:ind w:hanging="640"/>
            <w:divId w:val="470175761"/>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33.</w:t>
          </w:r>
          <w:r w:rsidRPr="00472C04">
            <w:rPr>
              <w:rFonts w:ascii="Times New Roman" w:eastAsia="Times New Roman" w:hAnsi="Times New Roman" w:cs="Times New Roman"/>
              <w:color w:val="000000"/>
              <w:sz w:val="22"/>
            </w:rPr>
            <w:tab/>
          </w:r>
          <w:proofErr w:type="spellStart"/>
          <w:r w:rsidRPr="00472C04">
            <w:rPr>
              <w:rFonts w:ascii="Times New Roman" w:eastAsia="Times New Roman" w:hAnsi="Times New Roman" w:cs="Times New Roman"/>
              <w:color w:val="000000"/>
              <w:sz w:val="22"/>
            </w:rPr>
            <w:t>Kursa</w:t>
          </w:r>
          <w:proofErr w:type="spellEnd"/>
          <w:r w:rsidRPr="00472C04">
            <w:rPr>
              <w:rFonts w:ascii="Times New Roman" w:eastAsia="Times New Roman" w:hAnsi="Times New Roman" w:cs="Times New Roman"/>
              <w:color w:val="000000"/>
              <w:sz w:val="22"/>
            </w:rPr>
            <w:t xml:space="preserve">, M. B., Jankowski, A. &amp; Rudnicki, W. R. Boruta - A system for feature selection. </w:t>
          </w:r>
          <w:proofErr w:type="spellStart"/>
          <w:r w:rsidRPr="00472C04">
            <w:rPr>
              <w:rFonts w:ascii="Times New Roman" w:eastAsia="Times New Roman" w:hAnsi="Times New Roman" w:cs="Times New Roman"/>
              <w:i/>
              <w:iCs/>
              <w:color w:val="000000"/>
              <w:sz w:val="22"/>
            </w:rPr>
            <w:t>Fundam</w:t>
          </w:r>
          <w:proofErr w:type="spellEnd"/>
          <w:r w:rsidRPr="00472C04">
            <w:rPr>
              <w:rFonts w:ascii="Times New Roman" w:eastAsia="Times New Roman" w:hAnsi="Times New Roman" w:cs="Times New Roman"/>
              <w:i/>
              <w:iCs/>
              <w:color w:val="000000"/>
              <w:sz w:val="22"/>
            </w:rPr>
            <w:t>. Inform.</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101</w:t>
          </w:r>
          <w:r w:rsidRPr="00472C04">
            <w:rPr>
              <w:rFonts w:ascii="Times New Roman" w:eastAsia="Times New Roman" w:hAnsi="Times New Roman" w:cs="Times New Roman"/>
              <w:color w:val="000000"/>
              <w:sz w:val="22"/>
            </w:rPr>
            <w:t>, 271–285 (2010).</w:t>
          </w:r>
        </w:p>
        <w:p w14:paraId="7D9C9673" w14:textId="77777777" w:rsidR="00472C04" w:rsidRPr="00472C04" w:rsidRDefault="00472C04">
          <w:pPr>
            <w:autoSpaceDE w:val="0"/>
            <w:autoSpaceDN w:val="0"/>
            <w:ind w:hanging="640"/>
            <w:divId w:val="9644292"/>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34.</w:t>
          </w:r>
          <w:r w:rsidRPr="00472C04">
            <w:rPr>
              <w:rFonts w:ascii="Times New Roman" w:eastAsia="Times New Roman" w:hAnsi="Times New Roman" w:cs="Times New Roman"/>
              <w:color w:val="000000"/>
              <w:sz w:val="22"/>
            </w:rPr>
            <w:tab/>
            <w:t xml:space="preserve">Baxter, A. J., Patton, G., Scott, K. M., Degenhardt, L. &amp; Whiteford, H. A. Global Epidemiology of Mental Disorders: What Are We Missing? </w:t>
          </w:r>
          <w:proofErr w:type="spellStart"/>
          <w:r w:rsidRPr="00472C04">
            <w:rPr>
              <w:rFonts w:ascii="Times New Roman" w:eastAsia="Times New Roman" w:hAnsi="Times New Roman" w:cs="Times New Roman"/>
              <w:i/>
              <w:iCs/>
              <w:color w:val="000000"/>
              <w:sz w:val="22"/>
            </w:rPr>
            <w:t>PLoS</w:t>
          </w:r>
          <w:proofErr w:type="spellEnd"/>
          <w:r w:rsidRPr="00472C04">
            <w:rPr>
              <w:rFonts w:ascii="Times New Roman" w:eastAsia="Times New Roman" w:hAnsi="Times New Roman" w:cs="Times New Roman"/>
              <w:i/>
              <w:iCs/>
              <w:color w:val="000000"/>
              <w:sz w:val="22"/>
            </w:rPr>
            <w:t xml:space="preserve"> One</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8</w:t>
          </w:r>
          <w:r w:rsidRPr="00472C04">
            <w:rPr>
              <w:rFonts w:ascii="Times New Roman" w:eastAsia="Times New Roman" w:hAnsi="Times New Roman" w:cs="Times New Roman"/>
              <w:color w:val="000000"/>
              <w:sz w:val="22"/>
            </w:rPr>
            <w:t>, (2013).</w:t>
          </w:r>
        </w:p>
        <w:p w14:paraId="7B44C537" w14:textId="77777777" w:rsidR="00472C04" w:rsidRPr="00472C04" w:rsidRDefault="00472C04">
          <w:pPr>
            <w:autoSpaceDE w:val="0"/>
            <w:autoSpaceDN w:val="0"/>
            <w:ind w:hanging="640"/>
            <w:divId w:val="108993438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35.</w:t>
          </w:r>
          <w:r w:rsidRPr="00472C04">
            <w:rPr>
              <w:rFonts w:ascii="Times New Roman" w:eastAsia="Times New Roman" w:hAnsi="Times New Roman" w:cs="Times New Roman"/>
              <w:color w:val="000000"/>
              <w:sz w:val="22"/>
            </w:rPr>
            <w:tab/>
            <w:t xml:space="preserve">Li, Y., Yang, Y., Song, P., Duan, L. &amp; Ren, R. An improved SMOTE algorithm for enhanced imbalanced data classification by expanding sample generation space. </w:t>
          </w:r>
          <w:r w:rsidRPr="00472C04">
            <w:rPr>
              <w:rFonts w:ascii="Times New Roman" w:eastAsia="Times New Roman" w:hAnsi="Times New Roman" w:cs="Times New Roman"/>
              <w:i/>
              <w:iCs/>
              <w:color w:val="000000"/>
              <w:sz w:val="22"/>
            </w:rPr>
            <w:t>Sci. Rep.</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15</w:t>
          </w:r>
          <w:r w:rsidRPr="00472C04">
            <w:rPr>
              <w:rFonts w:ascii="Times New Roman" w:eastAsia="Times New Roman" w:hAnsi="Times New Roman" w:cs="Times New Roman"/>
              <w:color w:val="000000"/>
              <w:sz w:val="22"/>
            </w:rPr>
            <w:t>, (2025).</w:t>
          </w:r>
        </w:p>
        <w:p w14:paraId="184ED089" w14:textId="77777777" w:rsidR="00472C04" w:rsidRPr="00472C04" w:rsidRDefault="00472C04">
          <w:pPr>
            <w:autoSpaceDE w:val="0"/>
            <w:autoSpaceDN w:val="0"/>
            <w:ind w:hanging="640"/>
            <w:divId w:val="80221312"/>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36.</w:t>
          </w:r>
          <w:r w:rsidRPr="00472C04">
            <w:rPr>
              <w:rFonts w:ascii="Times New Roman" w:eastAsia="Times New Roman" w:hAnsi="Times New Roman" w:cs="Times New Roman"/>
              <w:color w:val="000000"/>
              <w:sz w:val="22"/>
            </w:rPr>
            <w:tab/>
            <w:t xml:space="preserve">Aldrich, C. Process variable importance analysis by use of random forests in a </w:t>
          </w:r>
          <w:proofErr w:type="spellStart"/>
          <w:r w:rsidRPr="00472C04">
            <w:rPr>
              <w:rFonts w:ascii="Times New Roman" w:eastAsia="Times New Roman" w:hAnsi="Times New Roman" w:cs="Times New Roman"/>
              <w:color w:val="000000"/>
              <w:sz w:val="22"/>
            </w:rPr>
            <w:t>shapley</w:t>
          </w:r>
          <w:proofErr w:type="spellEnd"/>
          <w:r w:rsidRPr="00472C04">
            <w:rPr>
              <w:rFonts w:ascii="Times New Roman" w:eastAsia="Times New Roman" w:hAnsi="Times New Roman" w:cs="Times New Roman"/>
              <w:color w:val="000000"/>
              <w:sz w:val="22"/>
            </w:rPr>
            <w:t xml:space="preserve"> regression framework. </w:t>
          </w:r>
          <w:r w:rsidRPr="00472C04">
            <w:rPr>
              <w:rFonts w:ascii="Times New Roman" w:eastAsia="Times New Roman" w:hAnsi="Times New Roman" w:cs="Times New Roman"/>
              <w:i/>
              <w:iCs/>
              <w:color w:val="000000"/>
              <w:sz w:val="22"/>
            </w:rPr>
            <w:t>Minerals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10</w:t>
          </w:r>
          <w:r w:rsidRPr="00472C04">
            <w:rPr>
              <w:rFonts w:ascii="Times New Roman" w:eastAsia="Times New Roman" w:hAnsi="Times New Roman" w:cs="Times New Roman"/>
              <w:color w:val="000000"/>
              <w:sz w:val="22"/>
            </w:rPr>
            <w:t>, (2020).</w:t>
          </w:r>
        </w:p>
        <w:p w14:paraId="22A2CD7F" w14:textId="77777777" w:rsidR="00472C04" w:rsidRPr="00472C04" w:rsidRDefault="00472C04">
          <w:pPr>
            <w:autoSpaceDE w:val="0"/>
            <w:autoSpaceDN w:val="0"/>
            <w:ind w:hanging="640"/>
            <w:divId w:val="200612627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37.</w:t>
          </w:r>
          <w:r w:rsidRPr="00472C04">
            <w:rPr>
              <w:rFonts w:ascii="Times New Roman" w:eastAsia="Times New Roman" w:hAnsi="Times New Roman" w:cs="Times New Roman"/>
              <w:color w:val="000000"/>
              <w:sz w:val="22"/>
            </w:rPr>
            <w:tab/>
            <w:t xml:space="preserve">Coppersmith, D. &amp; Hosking, J. R. M. </w:t>
          </w:r>
          <w:r w:rsidRPr="00472C04">
            <w:rPr>
              <w:rFonts w:ascii="Times New Roman" w:eastAsia="Times New Roman" w:hAnsi="Times New Roman" w:cs="Times New Roman"/>
              <w:i/>
              <w:iCs/>
              <w:color w:val="000000"/>
              <w:sz w:val="22"/>
            </w:rPr>
            <w:t>Partitioning Nominal Attributes in Decision Trees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i/>
              <w:iCs/>
              <w:color w:val="000000"/>
              <w:sz w:val="22"/>
            </w:rPr>
            <w:t>Data Mining and Knowledge Discovery</w:t>
          </w:r>
          <w:r w:rsidRPr="00472C04">
            <w:rPr>
              <w:rFonts w:ascii="Times New Roman" w:eastAsia="Times New Roman" w:hAnsi="Times New Roman" w:cs="Times New Roman"/>
              <w:color w:val="000000"/>
              <w:sz w:val="22"/>
            </w:rPr>
            <w:t xml:space="preserve"> vol. 3 (1999).</w:t>
          </w:r>
        </w:p>
        <w:p w14:paraId="5AB23DAD" w14:textId="77777777" w:rsidR="00472C04" w:rsidRPr="00472C04" w:rsidRDefault="00472C04">
          <w:pPr>
            <w:autoSpaceDE w:val="0"/>
            <w:autoSpaceDN w:val="0"/>
            <w:ind w:hanging="640"/>
            <w:divId w:val="1473790988"/>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38.</w:t>
          </w:r>
          <w:r w:rsidRPr="00472C04">
            <w:rPr>
              <w:rFonts w:ascii="Times New Roman" w:eastAsia="Times New Roman" w:hAnsi="Times New Roman" w:cs="Times New Roman"/>
              <w:color w:val="000000"/>
              <w:sz w:val="22"/>
            </w:rPr>
            <w:tab/>
            <w:t xml:space="preserve">Halder, R. K., Uddin, M. N., Uddin, M. A., Aryal, S. &amp; </w:t>
          </w:r>
          <w:proofErr w:type="spellStart"/>
          <w:r w:rsidRPr="00472C04">
            <w:rPr>
              <w:rFonts w:ascii="Times New Roman" w:eastAsia="Times New Roman" w:hAnsi="Times New Roman" w:cs="Times New Roman"/>
              <w:color w:val="000000"/>
              <w:sz w:val="22"/>
            </w:rPr>
            <w:t>Khraisat</w:t>
          </w:r>
          <w:proofErr w:type="spellEnd"/>
          <w:r w:rsidRPr="00472C04">
            <w:rPr>
              <w:rFonts w:ascii="Times New Roman" w:eastAsia="Times New Roman" w:hAnsi="Times New Roman" w:cs="Times New Roman"/>
              <w:color w:val="000000"/>
              <w:sz w:val="22"/>
            </w:rPr>
            <w:t xml:space="preserve">, A. Enhancing K-nearest neighbor algorithm: a comprehensive review and performance analysis of modifications. </w:t>
          </w:r>
          <w:r w:rsidRPr="00472C04">
            <w:rPr>
              <w:rFonts w:ascii="Times New Roman" w:eastAsia="Times New Roman" w:hAnsi="Times New Roman" w:cs="Times New Roman"/>
              <w:i/>
              <w:iCs/>
              <w:color w:val="000000"/>
              <w:sz w:val="22"/>
            </w:rPr>
            <w:t>J. Big Data</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11</w:t>
          </w:r>
          <w:r w:rsidRPr="00472C04">
            <w:rPr>
              <w:rFonts w:ascii="Times New Roman" w:eastAsia="Times New Roman" w:hAnsi="Times New Roman" w:cs="Times New Roman"/>
              <w:color w:val="000000"/>
              <w:sz w:val="22"/>
            </w:rPr>
            <w:t>, (2024).</w:t>
          </w:r>
        </w:p>
        <w:p w14:paraId="02F50D10" w14:textId="77777777" w:rsidR="00472C04" w:rsidRPr="00472C04" w:rsidRDefault="00472C04">
          <w:pPr>
            <w:autoSpaceDE w:val="0"/>
            <w:autoSpaceDN w:val="0"/>
            <w:ind w:hanging="640"/>
            <w:divId w:val="213852369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39.</w:t>
          </w:r>
          <w:r w:rsidRPr="00472C04">
            <w:rPr>
              <w:rFonts w:ascii="Times New Roman" w:eastAsia="Times New Roman" w:hAnsi="Times New Roman" w:cs="Times New Roman"/>
              <w:color w:val="000000"/>
              <w:sz w:val="22"/>
            </w:rPr>
            <w:tab/>
            <w:t xml:space="preserve">Hua, Y., Stead, T. S., George, A. &amp; Ganti, L. Clinical Risk Prediction with Logistic Regression: Best Practices, Validation Techniques, and Applications in Medical Research. </w:t>
          </w:r>
          <w:r w:rsidRPr="00472C04">
            <w:rPr>
              <w:rFonts w:ascii="Times New Roman" w:eastAsia="Times New Roman" w:hAnsi="Times New Roman" w:cs="Times New Roman"/>
              <w:i/>
              <w:iCs/>
              <w:color w:val="000000"/>
              <w:sz w:val="22"/>
            </w:rPr>
            <w:t>Academic Medicine &amp; Surgery</w:t>
          </w:r>
          <w:r w:rsidRPr="00472C04">
            <w:rPr>
              <w:rFonts w:ascii="Times New Roman" w:eastAsia="Times New Roman" w:hAnsi="Times New Roman" w:cs="Times New Roman"/>
              <w:color w:val="000000"/>
              <w:sz w:val="22"/>
            </w:rPr>
            <w:t xml:space="preserve"> https://doi.org/10.62186/001c.131964 (2025) doi:10.62186/001c.131964.</w:t>
          </w:r>
        </w:p>
        <w:p w14:paraId="0E02D1EB" w14:textId="77777777" w:rsidR="00472C04" w:rsidRPr="00472C04" w:rsidRDefault="00472C04">
          <w:pPr>
            <w:autoSpaceDE w:val="0"/>
            <w:autoSpaceDN w:val="0"/>
            <w:ind w:hanging="640"/>
            <w:divId w:val="54456353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40.</w:t>
          </w:r>
          <w:r w:rsidRPr="00472C04">
            <w:rPr>
              <w:rFonts w:ascii="Times New Roman" w:eastAsia="Times New Roman" w:hAnsi="Times New Roman" w:cs="Times New Roman"/>
              <w:color w:val="000000"/>
              <w:sz w:val="22"/>
            </w:rPr>
            <w:tab/>
            <w:t xml:space="preserve">Cortes, C., </w:t>
          </w:r>
          <w:proofErr w:type="spellStart"/>
          <w:r w:rsidRPr="00472C04">
            <w:rPr>
              <w:rFonts w:ascii="Times New Roman" w:eastAsia="Times New Roman" w:hAnsi="Times New Roman" w:cs="Times New Roman"/>
              <w:color w:val="000000"/>
              <w:sz w:val="22"/>
            </w:rPr>
            <w:t>Vapnik</w:t>
          </w:r>
          <w:proofErr w:type="spellEnd"/>
          <w:r w:rsidRPr="00472C04">
            <w:rPr>
              <w:rFonts w:ascii="Times New Roman" w:eastAsia="Times New Roman" w:hAnsi="Times New Roman" w:cs="Times New Roman"/>
              <w:color w:val="000000"/>
              <w:sz w:val="22"/>
            </w:rPr>
            <w:t xml:space="preserve">, V. &amp; Saitta, L. </w:t>
          </w:r>
          <w:r w:rsidRPr="00472C04">
            <w:rPr>
              <w:rFonts w:ascii="Times New Roman" w:eastAsia="Times New Roman" w:hAnsi="Times New Roman" w:cs="Times New Roman"/>
              <w:i/>
              <w:iCs/>
              <w:color w:val="000000"/>
              <w:sz w:val="22"/>
            </w:rPr>
            <w:t>Support-Vector Networks Editor</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i/>
              <w:iCs/>
              <w:color w:val="000000"/>
              <w:sz w:val="22"/>
            </w:rPr>
            <w:t>Machine Leaming</w:t>
          </w:r>
          <w:r w:rsidRPr="00472C04">
            <w:rPr>
              <w:rFonts w:ascii="Times New Roman" w:eastAsia="Times New Roman" w:hAnsi="Times New Roman" w:cs="Times New Roman"/>
              <w:color w:val="000000"/>
              <w:sz w:val="22"/>
            </w:rPr>
            <w:t xml:space="preserve"> vol. 20 (1995).</w:t>
          </w:r>
        </w:p>
        <w:p w14:paraId="1D3BD335" w14:textId="77777777" w:rsidR="00472C04" w:rsidRPr="00472C04" w:rsidRDefault="00472C04">
          <w:pPr>
            <w:autoSpaceDE w:val="0"/>
            <w:autoSpaceDN w:val="0"/>
            <w:ind w:hanging="640"/>
            <w:divId w:val="859970301"/>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41.</w:t>
          </w:r>
          <w:r w:rsidRPr="00472C04">
            <w:rPr>
              <w:rFonts w:ascii="Times New Roman" w:eastAsia="Times New Roman" w:hAnsi="Times New Roman" w:cs="Times New Roman"/>
              <w:color w:val="000000"/>
              <w:sz w:val="22"/>
            </w:rPr>
            <w:tab/>
            <w:t xml:space="preserve">Natarajan, S. K., Shanmurthy, P., Arockiam, D., Balusamy, B. &amp; </w:t>
          </w:r>
          <w:proofErr w:type="spellStart"/>
          <w:r w:rsidRPr="00472C04">
            <w:rPr>
              <w:rFonts w:ascii="Times New Roman" w:eastAsia="Times New Roman" w:hAnsi="Times New Roman" w:cs="Times New Roman"/>
              <w:color w:val="000000"/>
              <w:sz w:val="22"/>
            </w:rPr>
            <w:t>Selvarajan</w:t>
          </w:r>
          <w:proofErr w:type="spellEnd"/>
          <w:r w:rsidRPr="00472C04">
            <w:rPr>
              <w:rFonts w:ascii="Times New Roman" w:eastAsia="Times New Roman" w:hAnsi="Times New Roman" w:cs="Times New Roman"/>
              <w:color w:val="000000"/>
              <w:sz w:val="22"/>
            </w:rPr>
            <w:t xml:space="preserve">, S. Optimized machine learning model for air quality index prediction in major cities in India. </w:t>
          </w:r>
          <w:r w:rsidRPr="00472C04">
            <w:rPr>
              <w:rFonts w:ascii="Times New Roman" w:eastAsia="Times New Roman" w:hAnsi="Times New Roman" w:cs="Times New Roman"/>
              <w:i/>
              <w:iCs/>
              <w:color w:val="000000"/>
              <w:sz w:val="22"/>
            </w:rPr>
            <w:t>Sci. Rep.</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14</w:t>
          </w:r>
          <w:r w:rsidRPr="00472C04">
            <w:rPr>
              <w:rFonts w:ascii="Times New Roman" w:eastAsia="Times New Roman" w:hAnsi="Times New Roman" w:cs="Times New Roman"/>
              <w:color w:val="000000"/>
              <w:sz w:val="22"/>
            </w:rPr>
            <w:t>, (2024).</w:t>
          </w:r>
        </w:p>
        <w:p w14:paraId="1B225087" w14:textId="77777777" w:rsidR="00472C04" w:rsidRPr="00472C04" w:rsidRDefault="00472C04">
          <w:pPr>
            <w:autoSpaceDE w:val="0"/>
            <w:autoSpaceDN w:val="0"/>
            <w:ind w:hanging="640"/>
            <w:divId w:val="685714056"/>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42.</w:t>
          </w:r>
          <w:r w:rsidRPr="00472C04">
            <w:rPr>
              <w:rFonts w:ascii="Times New Roman" w:eastAsia="Times New Roman" w:hAnsi="Times New Roman" w:cs="Times New Roman"/>
              <w:color w:val="000000"/>
              <w:sz w:val="22"/>
            </w:rPr>
            <w:tab/>
            <w:t xml:space="preserve">Leeflang, M. M. G. &amp; </w:t>
          </w:r>
          <w:proofErr w:type="spellStart"/>
          <w:r w:rsidRPr="00472C04">
            <w:rPr>
              <w:rFonts w:ascii="Times New Roman" w:eastAsia="Times New Roman" w:hAnsi="Times New Roman" w:cs="Times New Roman"/>
              <w:color w:val="000000"/>
              <w:sz w:val="22"/>
            </w:rPr>
            <w:t>Kraaijpoel</w:t>
          </w:r>
          <w:proofErr w:type="spellEnd"/>
          <w:r w:rsidRPr="00472C04">
            <w:rPr>
              <w:rFonts w:ascii="Times New Roman" w:eastAsia="Times New Roman" w:hAnsi="Times New Roman" w:cs="Times New Roman"/>
              <w:color w:val="000000"/>
              <w:sz w:val="22"/>
            </w:rPr>
            <w:t xml:space="preserve">, N. Systematic reviews of diagnostic test accuracy in CMI. </w:t>
          </w:r>
          <w:r w:rsidRPr="00472C04">
            <w:rPr>
              <w:rFonts w:ascii="Times New Roman" w:eastAsia="Times New Roman" w:hAnsi="Times New Roman" w:cs="Times New Roman"/>
              <w:i/>
              <w:iCs/>
              <w:color w:val="000000"/>
              <w:sz w:val="22"/>
            </w:rPr>
            <w:t>Clinical Microbiology and Infection</w:t>
          </w:r>
          <w:r w:rsidRPr="00472C04">
            <w:rPr>
              <w:rFonts w:ascii="Times New Roman" w:eastAsia="Times New Roman" w:hAnsi="Times New Roman" w:cs="Times New Roman"/>
              <w:color w:val="000000"/>
              <w:sz w:val="22"/>
            </w:rPr>
            <w:t xml:space="preserve"> vol. 24 1115–1116 Preprint at https://doi.org/10.1016/j.cmi.2018.05.022 (2018).</w:t>
          </w:r>
        </w:p>
        <w:p w14:paraId="0E780E55" w14:textId="77777777" w:rsidR="00472C04" w:rsidRPr="00472C04" w:rsidRDefault="00472C04">
          <w:pPr>
            <w:autoSpaceDE w:val="0"/>
            <w:autoSpaceDN w:val="0"/>
            <w:ind w:hanging="640"/>
            <w:divId w:val="92827009"/>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43.</w:t>
          </w:r>
          <w:r w:rsidRPr="00472C04">
            <w:rPr>
              <w:rFonts w:ascii="Times New Roman" w:eastAsia="Times New Roman" w:hAnsi="Times New Roman" w:cs="Times New Roman"/>
              <w:color w:val="000000"/>
              <w:sz w:val="22"/>
            </w:rPr>
            <w:tab/>
            <w:t xml:space="preserve">Chicco, D. &amp; Jurman, G. The advantages of the Matthews correlation coefficient (MCC) over F1 score and accuracy in binary classification evaluation. </w:t>
          </w:r>
          <w:r w:rsidRPr="00472C04">
            <w:rPr>
              <w:rFonts w:ascii="Times New Roman" w:eastAsia="Times New Roman" w:hAnsi="Times New Roman" w:cs="Times New Roman"/>
              <w:i/>
              <w:iCs/>
              <w:color w:val="000000"/>
              <w:sz w:val="22"/>
            </w:rPr>
            <w:t>BMC Genomics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21</w:t>
          </w:r>
          <w:r w:rsidRPr="00472C04">
            <w:rPr>
              <w:rFonts w:ascii="Times New Roman" w:eastAsia="Times New Roman" w:hAnsi="Times New Roman" w:cs="Times New Roman"/>
              <w:color w:val="000000"/>
              <w:sz w:val="22"/>
            </w:rPr>
            <w:t>, (2020).</w:t>
          </w:r>
        </w:p>
        <w:p w14:paraId="2ECA8AB4" w14:textId="77777777" w:rsidR="00472C04" w:rsidRPr="00472C04" w:rsidRDefault="00472C04">
          <w:pPr>
            <w:autoSpaceDE w:val="0"/>
            <w:autoSpaceDN w:val="0"/>
            <w:ind w:hanging="640"/>
            <w:divId w:val="1533304908"/>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44.</w:t>
          </w:r>
          <w:r w:rsidRPr="00472C04">
            <w:rPr>
              <w:rFonts w:ascii="Times New Roman" w:eastAsia="Times New Roman" w:hAnsi="Times New Roman" w:cs="Times New Roman"/>
              <w:color w:val="000000"/>
              <w:sz w:val="22"/>
            </w:rPr>
            <w:tab/>
            <w:t xml:space="preserve">Fredriksson, A.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Machine learning for maternal health: Predicting delivery location in a community health worker program in Zanzibar. </w:t>
          </w:r>
          <w:r w:rsidRPr="00472C04">
            <w:rPr>
              <w:rFonts w:ascii="Times New Roman" w:eastAsia="Times New Roman" w:hAnsi="Times New Roman" w:cs="Times New Roman"/>
              <w:i/>
              <w:iCs/>
              <w:color w:val="000000"/>
              <w:sz w:val="22"/>
            </w:rPr>
            <w:t>Front. Digit.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4</w:t>
          </w:r>
          <w:r w:rsidRPr="00472C04">
            <w:rPr>
              <w:rFonts w:ascii="Times New Roman" w:eastAsia="Times New Roman" w:hAnsi="Times New Roman" w:cs="Times New Roman"/>
              <w:color w:val="000000"/>
              <w:sz w:val="22"/>
            </w:rPr>
            <w:t>, (2022).</w:t>
          </w:r>
        </w:p>
        <w:p w14:paraId="2B37DB3B" w14:textId="77777777" w:rsidR="00472C04" w:rsidRPr="00472C04" w:rsidRDefault="00472C04">
          <w:pPr>
            <w:autoSpaceDE w:val="0"/>
            <w:autoSpaceDN w:val="0"/>
            <w:ind w:hanging="640"/>
            <w:divId w:val="401611445"/>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45.</w:t>
          </w:r>
          <w:r w:rsidRPr="00472C04">
            <w:rPr>
              <w:rFonts w:ascii="Times New Roman" w:eastAsia="Times New Roman" w:hAnsi="Times New Roman" w:cs="Times New Roman"/>
              <w:color w:val="000000"/>
              <w:sz w:val="22"/>
            </w:rPr>
            <w:tab/>
          </w:r>
          <w:proofErr w:type="spellStart"/>
          <w:r w:rsidRPr="00472C04">
            <w:rPr>
              <w:rFonts w:ascii="Times New Roman" w:eastAsia="Times New Roman" w:hAnsi="Times New Roman" w:cs="Times New Roman"/>
              <w:color w:val="000000"/>
              <w:sz w:val="22"/>
            </w:rPr>
            <w:t>Boughorbel</w:t>
          </w:r>
          <w:proofErr w:type="spellEnd"/>
          <w:r w:rsidRPr="00472C04">
            <w:rPr>
              <w:rFonts w:ascii="Times New Roman" w:eastAsia="Times New Roman" w:hAnsi="Times New Roman" w:cs="Times New Roman"/>
              <w:color w:val="000000"/>
              <w:sz w:val="22"/>
            </w:rPr>
            <w:t xml:space="preserve">, S., </w:t>
          </w:r>
          <w:proofErr w:type="spellStart"/>
          <w:r w:rsidRPr="00472C04">
            <w:rPr>
              <w:rFonts w:ascii="Times New Roman" w:eastAsia="Times New Roman" w:hAnsi="Times New Roman" w:cs="Times New Roman"/>
              <w:color w:val="000000"/>
              <w:sz w:val="22"/>
            </w:rPr>
            <w:t>Jarray</w:t>
          </w:r>
          <w:proofErr w:type="spellEnd"/>
          <w:r w:rsidRPr="00472C04">
            <w:rPr>
              <w:rFonts w:ascii="Times New Roman" w:eastAsia="Times New Roman" w:hAnsi="Times New Roman" w:cs="Times New Roman"/>
              <w:color w:val="000000"/>
              <w:sz w:val="22"/>
            </w:rPr>
            <w:t>, F. &amp; El-</w:t>
          </w:r>
          <w:proofErr w:type="spellStart"/>
          <w:r w:rsidRPr="00472C04">
            <w:rPr>
              <w:rFonts w:ascii="Times New Roman" w:eastAsia="Times New Roman" w:hAnsi="Times New Roman" w:cs="Times New Roman"/>
              <w:color w:val="000000"/>
              <w:sz w:val="22"/>
            </w:rPr>
            <w:t>Anbari</w:t>
          </w:r>
          <w:proofErr w:type="spellEnd"/>
          <w:r w:rsidRPr="00472C04">
            <w:rPr>
              <w:rFonts w:ascii="Times New Roman" w:eastAsia="Times New Roman" w:hAnsi="Times New Roman" w:cs="Times New Roman"/>
              <w:color w:val="000000"/>
              <w:sz w:val="22"/>
            </w:rPr>
            <w:t xml:space="preserve">, M. Optimal classifier for imbalanced data using Matthews Correlation Coefficient metric. </w:t>
          </w:r>
          <w:proofErr w:type="spellStart"/>
          <w:r w:rsidRPr="00472C04">
            <w:rPr>
              <w:rFonts w:ascii="Times New Roman" w:eastAsia="Times New Roman" w:hAnsi="Times New Roman" w:cs="Times New Roman"/>
              <w:i/>
              <w:iCs/>
              <w:color w:val="000000"/>
              <w:sz w:val="22"/>
            </w:rPr>
            <w:t>PLoS</w:t>
          </w:r>
          <w:proofErr w:type="spellEnd"/>
          <w:r w:rsidRPr="00472C04">
            <w:rPr>
              <w:rFonts w:ascii="Times New Roman" w:eastAsia="Times New Roman" w:hAnsi="Times New Roman" w:cs="Times New Roman"/>
              <w:i/>
              <w:iCs/>
              <w:color w:val="000000"/>
              <w:sz w:val="22"/>
            </w:rPr>
            <w:t xml:space="preserve"> One</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12</w:t>
          </w:r>
          <w:r w:rsidRPr="00472C04">
            <w:rPr>
              <w:rFonts w:ascii="Times New Roman" w:eastAsia="Times New Roman" w:hAnsi="Times New Roman" w:cs="Times New Roman"/>
              <w:color w:val="000000"/>
              <w:sz w:val="22"/>
            </w:rPr>
            <w:t>, (2017).</w:t>
          </w:r>
        </w:p>
        <w:p w14:paraId="18E236FC" w14:textId="77777777" w:rsidR="00472C04" w:rsidRPr="00472C04" w:rsidRDefault="00472C04">
          <w:pPr>
            <w:autoSpaceDE w:val="0"/>
            <w:autoSpaceDN w:val="0"/>
            <w:ind w:hanging="640"/>
            <w:divId w:val="1420058056"/>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lastRenderedPageBreak/>
            <w:t>46.</w:t>
          </w:r>
          <w:r w:rsidRPr="00472C04">
            <w:rPr>
              <w:rFonts w:ascii="Times New Roman" w:eastAsia="Times New Roman" w:hAnsi="Times New Roman" w:cs="Times New Roman"/>
              <w:color w:val="000000"/>
              <w:sz w:val="22"/>
            </w:rPr>
            <w:tab/>
          </w:r>
          <w:proofErr w:type="spellStart"/>
          <w:r w:rsidRPr="00472C04">
            <w:rPr>
              <w:rFonts w:ascii="Times New Roman" w:eastAsia="Times New Roman" w:hAnsi="Times New Roman" w:cs="Times New Roman"/>
              <w:color w:val="000000"/>
              <w:sz w:val="22"/>
            </w:rPr>
            <w:t>Rajkomar</w:t>
          </w:r>
          <w:proofErr w:type="spellEnd"/>
          <w:r w:rsidRPr="00472C04">
            <w:rPr>
              <w:rFonts w:ascii="Times New Roman" w:eastAsia="Times New Roman" w:hAnsi="Times New Roman" w:cs="Times New Roman"/>
              <w:color w:val="000000"/>
              <w:sz w:val="22"/>
            </w:rPr>
            <w:t xml:space="preserve">, A., Dean, J. &amp; </w:t>
          </w:r>
          <w:proofErr w:type="spellStart"/>
          <w:r w:rsidRPr="00472C04">
            <w:rPr>
              <w:rFonts w:ascii="Times New Roman" w:eastAsia="Times New Roman" w:hAnsi="Times New Roman" w:cs="Times New Roman"/>
              <w:color w:val="000000"/>
              <w:sz w:val="22"/>
            </w:rPr>
            <w:t>Kohane</w:t>
          </w:r>
          <w:proofErr w:type="spellEnd"/>
          <w:r w:rsidRPr="00472C04">
            <w:rPr>
              <w:rFonts w:ascii="Times New Roman" w:eastAsia="Times New Roman" w:hAnsi="Times New Roman" w:cs="Times New Roman"/>
              <w:color w:val="000000"/>
              <w:sz w:val="22"/>
            </w:rPr>
            <w:t xml:space="preserve">, I. Machine Learning in Medicine. </w:t>
          </w:r>
          <w:r w:rsidRPr="00472C04">
            <w:rPr>
              <w:rFonts w:ascii="Times New Roman" w:eastAsia="Times New Roman" w:hAnsi="Times New Roman" w:cs="Times New Roman"/>
              <w:i/>
              <w:iCs/>
              <w:color w:val="000000"/>
              <w:sz w:val="22"/>
            </w:rPr>
            <w:t>New England Journal of Medicine</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380</w:t>
          </w:r>
          <w:r w:rsidRPr="00472C04">
            <w:rPr>
              <w:rFonts w:ascii="Times New Roman" w:eastAsia="Times New Roman" w:hAnsi="Times New Roman" w:cs="Times New Roman"/>
              <w:color w:val="000000"/>
              <w:sz w:val="22"/>
            </w:rPr>
            <w:t>, 1347–1358 (2019).</w:t>
          </w:r>
        </w:p>
        <w:p w14:paraId="39641F23" w14:textId="77777777" w:rsidR="00472C04" w:rsidRPr="00472C04" w:rsidRDefault="00472C04">
          <w:pPr>
            <w:autoSpaceDE w:val="0"/>
            <w:autoSpaceDN w:val="0"/>
            <w:ind w:hanging="640"/>
            <w:divId w:val="155045504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47.</w:t>
          </w:r>
          <w:r w:rsidRPr="00472C04">
            <w:rPr>
              <w:rFonts w:ascii="Times New Roman" w:eastAsia="Times New Roman" w:hAnsi="Times New Roman" w:cs="Times New Roman"/>
              <w:color w:val="000000"/>
              <w:sz w:val="22"/>
            </w:rPr>
            <w:tab/>
            <w:t xml:space="preserve">Powers, D. M. W. &amp; Ailab. </w:t>
          </w:r>
          <w:r w:rsidRPr="00472C04">
            <w:rPr>
              <w:rFonts w:ascii="Times New Roman" w:eastAsia="Times New Roman" w:hAnsi="Times New Roman" w:cs="Times New Roman"/>
              <w:i/>
              <w:iCs/>
              <w:color w:val="000000"/>
              <w:sz w:val="22"/>
            </w:rPr>
            <w:t>EVALUATION: FROM PRECISION, RECALL AND F-MEASURE TO ROC, INFORMEDNESS, MARKEDNESS &amp; CORRELATION</w:t>
          </w:r>
          <w:r w:rsidRPr="00472C04">
            <w:rPr>
              <w:rFonts w:ascii="Times New Roman" w:eastAsia="Times New Roman" w:hAnsi="Times New Roman" w:cs="Times New Roman"/>
              <w:color w:val="000000"/>
              <w:sz w:val="22"/>
            </w:rPr>
            <w:t>.</w:t>
          </w:r>
        </w:p>
        <w:p w14:paraId="510B6764" w14:textId="77777777" w:rsidR="00472C04" w:rsidRPr="00472C04" w:rsidRDefault="00472C04">
          <w:pPr>
            <w:autoSpaceDE w:val="0"/>
            <w:autoSpaceDN w:val="0"/>
            <w:ind w:hanging="640"/>
            <w:divId w:val="15749842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48.</w:t>
          </w:r>
          <w:r w:rsidRPr="00472C04">
            <w:rPr>
              <w:rFonts w:ascii="Times New Roman" w:eastAsia="Times New Roman" w:hAnsi="Times New Roman" w:cs="Times New Roman"/>
              <w:color w:val="000000"/>
              <w:sz w:val="22"/>
            </w:rPr>
            <w:tab/>
            <w:t>Lundberg, S. &amp; Lee, S.-I. A Unified Approach to Interpreting Model Predictions. http://arxiv.org/abs/1705.07874 (2017).</w:t>
          </w:r>
        </w:p>
        <w:p w14:paraId="3D8A53D3" w14:textId="77777777" w:rsidR="00472C04" w:rsidRPr="00472C04" w:rsidRDefault="00472C04">
          <w:pPr>
            <w:autoSpaceDE w:val="0"/>
            <w:autoSpaceDN w:val="0"/>
            <w:ind w:hanging="640"/>
            <w:divId w:val="722605504"/>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49.</w:t>
          </w:r>
          <w:r w:rsidRPr="00472C04">
            <w:rPr>
              <w:rFonts w:ascii="Times New Roman" w:eastAsia="Times New Roman" w:hAnsi="Times New Roman" w:cs="Times New Roman"/>
              <w:color w:val="000000"/>
              <w:sz w:val="22"/>
            </w:rPr>
            <w:tab/>
            <w:t xml:space="preserve">Abubakar, A. A.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Improving facility-level performance in primary healthcare system through strengthening management and financial resource utilization in Kano State, Nigeria. </w:t>
          </w:r>
          <w:r w:rsidRPr="00472C04">
            <w:rPr>
              <w:rFonts w:ascii="Times New Roman" w:eastAsia="Times New Roman" w:hAnsi="Times New Roman" w:cs="Times New Roman"/>
              <w:i/>
              <w:iCs/>
              <w:color w:val="000000"/>
              <w:sz w:val="22"/>
            </w:rPr>
            <w:t>SSM - Health Systems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5</w:t>
          </w:r>
          <w:r w:rsidRPr="00472C04">
            <w:rPr>
              <w:rFonts w:ascii="Times New Roman" w:eastAsia="Times New Roman" w:hAnsi="Times New Roman" w:cs="Times New Roman"/>
              <w:color w:val="000000"/>
              <w:sz w:val="22"/>
            </w:rPr>
            <w:t>, 100080 (2025).</w:t>
          </w:r>
        </w:p>
        <w:p w14:paraId="7EBEA016" w14:textId="77777777" w:rsidR="00472C04" w:rsidRPr="00472C04" w:rsidRDefault="00472C04">
          <w:pPr>
            <w:autoSpaceDE w:val="0"/>
            <w:autoSpaceDN w:val="0"/>
            <w:ind w:hanging="640"/>
            <w:divId w:val="291594968"/>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50.</w:t>
          </w:r>
          <w:r w:rsidRPr="00472C04">
            <w:rPr>
              <w:rFonts w:ascii="Times New Roman" w:eastAsia="Times New Roman" w:hAnsi="Times New Roman" w:cs="Times New Roman"/>
              <w:color w:val="000000"/>
              <w:sz w:val="22"/>
            </w:rPr>
            <w:tab/>
            <w:t xml:space="preserve">Murray, C., George, M., Davis, J. &amp; Edvardsson, K. Women’s choices and preferences for subsequent mode of birth following an obstetric anal sphincter injury (OASI): A scoping review. </w:t>
          </w:r>
          <w:r w:rsidRPr="00472C04">
            <w:rPr>
              <w:rFonts w:ascii="Times New Roman" w:eastAsia="Times New Roman" w:hAnsi="Times New Roman" w:cs="Times New Roman"/>
              <w:i/>
              <w:iCs/>
              <w:color w:val="000000"/>
              <w:sz w:val="22"/>
            </w:rPr>
            <w:t>Midwifery</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150</w:t>
          </w:r>
          <w:r w:rsidRPr="00472C04">
            <w:rPr>
              <w:rFonts w:ascii="Times New Roman" w:eastAsia="Times New Roman" w:hAnsi="Times New Roman" w:cs="Times New Roman"/>
              <w:color w:val="000000"/>
              <w:sz w:val="22"/>
            </w:rPr>
            <w:t>, (2025).</w:t>
          </w:r>
        </w:p>
        <w:p w14:paraId="72107568" w14:textId="77777777" w:rsidR="00472C04" w:rsidRPr="00472C04" w:rsidRDefault="00472C04">
          <w:pPr>
            <w:autoSpaceDE w:val="0"/>
            <w:autoSpaceDN w:val="0"/>
            <w:ind w:hanging="640"/>
            <w:divId w:val="514000955"/>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51.</w:t>
          </w:r>
          <w:r w:rsidRPr="00472C04">
            <w:rPr>
              <w:rFonts w:ascii="Times New Roman" w:eastAsia="Times New Roman" w:hAnsi="Times New Roman" w:cs="Times New Roman"/>
              <w:color w:val="000000"/>
              <w:sz w:val="22"/>
            </w:rPr>
            <w:tab/>
            <w:t>Andersen-RevisitingBehavioralModel-1995.</w:t>
          </w:r>
        </w:p>
        <w:p w14:paraId="7C751C13" w14:textId="77777777" w:rsidR="00472C04" w:rsidRPr="00472C04" w:rsidRDefault="00472C04">
          <w:pPr>
            <w:autoSpaceDE w:val="0"/>
            <w:autoSpaceDN w:val="0"/>
            <w:ind w:hanging="640"/>
            <w:divId w:val="1121802854"/>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52.</w:t>
          </w:r>
          <w:r w:rsidRPr="00472C04">
            <w:rPr>
              <w:rFonts w:ascii="Times New Roman" w:eastAsia="Times New Roman" w:hAnsi="Times New Roman" w:cs="Times New Roman"/>
              <w:color w:val="000000"/>
              <w:sz w:val="22"/>
            </w:rPr>
            <w:tab/>
            <w:t xml:space="preserve">Erica. </w:t>
          </w:r>
          <w:r w:rsidRPr="00472C04">
            <w:rPr>
              <w:rFonts w:ascii="Times New Roman" w:eastAsia="Times New Roman" w:hAnsi="Times New Roman" w:cs="Times New Roman"/>
              <w:i/>
              <w:iCs/>
              <w:color w:val="000000"/>
              <w:sz w:val="22"/>
            </w:rPr>
            <w:t>Applying the Three Delays Model: Improving Access to Care for Newborns with Danger Signs</w:t>
          </w:r>
          <w:r w:rsidRPr="00472C04">
            <w:rPr>
              <w:rFonts w:ascii="Times New Roman" w:eastAsia="Times New Roman" w:hAnsi="Times New Roman" w:cs="Times New Roman"/>
              <w:color w:val="000000"/>
              <w:sz w:val="22"/>
            </w:rPr>
            <w:t>. http://www.healthynewbornnetwork.org (2013).</w:t>
          </w:r>
        </w:p>
        <w:p w14:paraId="33C30A80" w14:textId="77777777" w:rsidR="00472C04" w:rsidRPr="00472C04" w:rsidRDefault="00472C04">
          <w:pPr>
            <w:autoSpaceDE w:val="0"/>
            <w:autoSpaceDN w:val="0"/>
            <w:ind w:hanging="640"/>
            <w:divId w:val="159967308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53.</w:t>
          </w:r>
          <w:r w:rsidRPr="00472C04">
            <w:rPr>
              <w:rFonts w:ascii="Times New Roman" w:eastAsia="Times New Roman" w:hAnsi="Times New Roman" w:cs="Times New Roman"/>
              <w:color w:val="000000"/>
              <w:sz w:val="22"/>
            </w:rPr>
            <w:tab/>
            <w:t xml:space="preserve">Akalanka, K. H. M., Lin, K. &amp; Sun, J. Trends and determinants of preterm birth and neonatal mortality in Ghana (2008–2022): a WHO antenatal care guidelines analysis. </w:t>
          </w:r>
          <w:r w:rsidRPr="00472C04">
            <w:rPr>
              <w:rFonts w:ascii="Times New Roman" w:eastAsia="Times New Roman" w:hAnsi="Times New Roman" w:cs="Times New Roman"/>
              <w:i/>
              <w:iCs/>
              <w:color w:val="000000"/>
              <w:sz w:val="22"/>
            </w:rPr>
            <w:t>Global Health Journal</w:t>
          </w:r>
          <w:r w:rsidRPr="00472C04">
            <w:rPr>
              <w:rFonts w:ascii="Times New Roman" w:eastAsia="Times New Roman" w:hAnsi="Times New Roman" w:cs="Times New Roman"/>
              <w:color w:val="000000"/>
              <w:sz w:val="22"/>
            </w:rPr>
            <w:t xml:space="preserve"> https://doi.org/10.1016/j.glohj.2025.11.005 (2025) </w:t>
          </w:r>
          <w:proofErr w:type="gramStart"/>
          <w:r w:rsidRPr="00472C04">
            <w:rPr>
              <w:rFonts w:ascii="Times New Roman" w:eastAsia="Times New Roman" w:hAnsi="Times New Roman" w:cs="Times New Roman"/>
              <w:color w:val="000000"/>
              <w:sz w:val="22"/>
            </w:rPr>
            <w:t>doi:10.1016/j.glohj</w:t>
          </w:r>
          <w:proofErr w:type="gramEnd"/>
          <w:r w:rsidRPr="00472C04">
            <w:rPr>
              <w:rFonts w:ascii="Times New Roman" w:eastAsia="Times New Roman" w:hAnsi="Times New Roman" w:cs="Times New Roman"/>
              <w:color w:val="000000"/>
              <w:sz w:val="22"/>
            </w:rPr>
            <w:t>.2025.11.005.</w:t>
          </w:r>
        </w:p>
        <w:p w14:paraId="5C76A53E" w14:textId="77777777" w:rsidR="00472C04" w:rsidRPr="00472C04" w:rsidRDefault="00472C04">
          <w:pPr>
            <w:autoSpaceDE w:val="0"/>
            <w:autoSpaceDN w:val="0"/>
            <w:ind w:hanging="640"/>
            <w:divId w:val="443497809"/>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54.</w:t>
          </w:r>
          <w:r w:rsidRPr="00472C04">
            <w:rPr>
              <w:rFonts w:ascii="Times New Roman" w:eastAsia="Times New Roman" w:hAnsi="Times New Roman" w:cs="Times New Roman"/>
              <w:color w:val="000000"/>
              <w:sz w:val="22"/>
            </w:rPr>
            <w:tab/>
            <w:t xml:space="preserve">Belay, D. G.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Mapping traditional birth attendance in sub-Saharan Africa between 2012 and 2023: analysis of data from demographic and health surveys. </w:t>
          </w:r>
          <w:r w:rsidRPr="00472C04">
            <w:rPr>
              <w:rFonts w:ascii="Times New Roman" w:eastAsia="Times New Roman" w:hAnsi="Times New Roman" w:cs="Times New Roman"/>
              <w:i/>
              <w:iCs/>
              <w:color w:val="000000"/>
              <w:sz w:val="22"/>
            </w:rPr>
            <w:t>AJOG Global Reports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5</w:t>
          </w:r>
          <w:r w:rsidRPr="00472C04">
            <w:rPr>
              <w:rFonts w:ascii="Times New Roman" w:eastAsia="Times New Roman" w:hAnsi="Times New Roman" w:cs="Times New Roman"/>
              <w:color w:val="000000"/>
              <w:sz w:val="22"/>
            </w:rPr>
            <w:t>, (2025).</w:t>
          </w:r>
        </w:p>
        <w:p w14:paraId="4EAE2612" w14:textId="77777777" w:rsidR="00472C04" w:rsidRPr="00472C04" w:rsidRDefault="00472C04">
          <w:pPr>
            <w:autoSpaceDE w:val="0"/>
            <w:autoSpaceDN w:val="0"/>
            <w:ind w:hanging="640"/>
            <w:divId w:val="198739269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55.</w:t>
          </w:r>
          <w:r w:rsidRPr="00472C04">
            <w:rPr>
              <w:rFonts w:ascii="Times New Roman" w:eastAsia="Times New Roman" w:hAnsi="Times New Roman" w:cs="Times New Roman"/>
              <w:color w:val="000000"/>
              <w:sz w:val="22"/>
            </w:rPr>
            <w:tab/>
          </w:r>
          <w:proofErr w:type="spellStart"/>
          <w:r w:rsidRPr="00472C04">
            <w:rPr>
              <w:rFonts w:ascii="Times New Roman" w:eastAsia="Times New Roman" w:hAnsi="Times New Roman" w:cs="Times New Roman"/>
              <w:color w:val="000000"/>
              <w:sz w:val="22"/>
            </w:rPr>
            <w:t>Turigye</w:t>
          </w:r>
          <w:proofErr w:type="spellEnd"/>
          <w:r w:rsidRPr="00472C04">
            <w:rPr>
              <w:rFonts w:ascii="Times New Roman" w:eastAsia="Times New Roman" w:hAnsi="Times New Roman" w:cs="Times New Roman"/>
              <w:color w:val="000000"/>
              <w:sz w:val="22"/>
            </w:rPr>
            <w:t xml:space="preserve">, B., Mulogo, E. M., </w:t>
          </w:r>
          <w:proofErr w:type="spellStart"/>
          <w:r w:rsidRPr="00472C04">
            <w:rPr>
              <w:rFonts w:ascii="Times New Roman" w:eastAsia="Times New Roman" w:hAnsi="Times New Roman" w:cs="Times New Roman"/>
              <w:color w:val="000000"/>
              <w:sz w:val="22"/>
            </w:rPr>
            <w:t>Kajjimu</w:t>
          </w:r>
          <w:proofErr w:type="spellEnd"/>
          <w:r w:rsidRPr="00472C04">
            <w:rPr>
              <w:rFonts w:ascii="Times New Roman" w:eastAsia="Times New Roman" w:hAnsi="Times New Roman" w:cs="Times New Roman"/>
              <w:color w:val="000000"/>
              <w:sz w:val="22"/>
            </w:rPr>
            <w:t xml:space="preserve">, J. &amp; Ngonzi, J. Quality of maternal and newborn care services in Uganda: a scoping review. </w:t>
          </w:r>
          <w:r w:rsidRPr="00472C04">
            <w:rPr>
              <w:rFonts w:ascii="Times New Roman" w:eastAsia="Times New Roman" w:hAnsi="Times New Roman" w:cs="Times New Roman"/>
              <w:i/>
              <w:iCs/>
              <w:color w:val="000000"/>
              <w:sz w:val="22"/>
            </w:rPr>
            <w:t>Journal of Medicine, Surgery, and Public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7</w:t>
          </w:r>
          <w:r w:rsidRPr="00472C04">
            <w:rPr>
              <w:rFonts w:ascii="Times New Roman" w:eastAsia="Times New Roman" w:hAnsi="Times New Roman" w:cs="Times New Roman"/>
              <w:color w:val="000000"/>
              <w:sz w:val="22"/>
            </w:rPr>
            <w:t>, 100210 (2025).</w:t>
          </w:r>
        </w:p>
        <w:p w14:paraId="09F7659F" w14:textId="77777777" w:rsidR="00472C04" w:rsidRPr="00472C04" w:rsidRDefault="00472C04">
          <w:pPr>
            <w:autoSpaceDE w:val="0"/>
            <w:autoSpaceDN w:val="0"/>
            <w:ind w:hanging="640"/>
            <w:divId w:val="138891445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56.</w:t>
          </w:r>
          <w:r w:rsidRPr="00472C04">
            <w:rPr>
              <w:rFonts w:ascii="Times New Roman" w:eastAsia="Times New Roman" w:hAnsi="Times New Roman" w:cs="Times New Roman"/>
              <w:color w:val="000000"/>
              <w:sz w:val="22"/>
            </w:rPr>
            <w:tab/>
            <w:t xml:space="preserve">Edu-Mensah, M., Feeley, C., Walker, S. &amp; Stacey, T. Interventions to improve skilled birth attendance in sub-Saharan Africa. What has been done, and what has worked? A narrative synthesis. </w:t>
          </w:r>
          <w:r w:rsidRPr="00472C04">
            <w:rPr>
              <w:rFonts w:ascii="Times New Roman" w:eastAsia="Times New Roman" w:hAnsi="Times New Roman" w:cs="Times New Roman"/>
              <w:i/>
              <w:iCs/>
              <w:color w:val="000000"/>
              <w:sz w:val="22"/>
            </w:rPr>
            <w:t>Midwifery</w:t>
          </w:r>
          <w:r w:rsidRPr="00472C04">
            <w:rPr>
              <w:rFonts w:ascii="Times New Roman" w:eastAsia="Times New Roman" w:hAnsi="Times New Roman" w:cs="Times New Roman"/>
              <w:color w:val="000000"/>
              <w:sz w:val="22"/>
            </w:rPr>
            <w:t xml:space="preserve"> vol. 147 Preprint at https://doi.org/10.1016/j.midw.2025.104426 (2025).</w:t>
          </w:r>
        </w:p>
        <w:p w14:paraId="73023982" w14:textId="77777777" w:rsidR="00472C04" w:rsidRPr="00472C04" w:rsidRDefault="00472C04">
          <w:pPr>
            <w:autoSpaceDE w:val="0"/>
            <w:autoSpaceDN w:val="0"/>
            <w:ind w:hanging="640"/>
            <w:divId w:val="106510430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57.</w:t>
          </w:r>
          <w:r w:rsidRPr="00472C04">
            <w:rPr>
              <w:rFonts w:ascii="Times New Roman" w:eastAsia="Times New Roman" w:hAnsi="Times New Roman" w:cs="Times New Roman"/>
              <w:color w:val="000000"/>
              <w:sz w:val="22"/>
            </w:rPr>
            <w:tab/>
            <w:t xml:space="preserve">Salato, S. T., </w:t>
          </w:r>
          <w:proofErr w:type="spellStart"/>
          <w:r w:rsidRPr="00472C04">
            <w:rPr>
              <w:rFonts w:ascii="Times New Roman" w:eastAsia="Times New Roman" w:hAnsi="Times New Roman" w:cs="Times New Roman"/>
              <w:color w:val="000000"/>
              <w:sz w:val="22"/>
            </w:rPr>
            <w:t>Kebebew</w:t>
          </w:r>
          <w:proofErr w:type="spellEnd"/>
          <w:r w:rsidRPr="00472C04">
            <w:rPr>
              <w:rFonts w:ascii="Times New Roman" w:eastAsia="Times New Roman" w:hAnsi="Times New Roman" w:cs="Times New Roman"/>
              <w:color w:val="000000"/>
              <w:sz w:val="22"/>
            </w:rPr>
            <w:t xml:space="preserve">, T., Tessema, Z. H., Yimer, H. &amp; Sasie, S. D. Maternal death surveillance in Addis Ababa, Ethiopia, 2017–2021: Causes and contributing factors. </w:t>
          </w:r>
          <w:r w:rsidRPr="00472C04">
            <w:rPr>
              <w:rFonts w:ascii="Times New Roman" w:eastAsia="Times New Roman" w:hAnsi="Times New Roman" w:cs="Times New Roman"/>
              <w:i/>
              <w:iCs/>
              <w:color w:val="000000"/>
              <w:sz w:val="22"/>
            </w:rPr>
            <w:t>Glob. Epidemiol.</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10</w:t>
          </w:r>
          <w:r w:rsidRPr="00472C04">
            <w:rPr>
              <w:rFonts w:ascii="Times New Roman" w:eastAsia="Times New Roman" w:hAnsi="Times New Roman" w:cs="Times New Roman"/>
              <w:color w:val="000000"/>
              <w:sz w:val="22"/>
            </w:rPr>
            <w:t>, (2025).</w:t>
          </w:r>
        </w:p>
        <w:p w14:paraId="37652BA2" w14:textId="77777777" w:rsidR="00472C04" w:rsidRPr="00472C04" w:rsidRDefault="00472C04">
          <w:pPr>
            <w:autoSpaceDE w:val="0"/>
            <w:autoSpaceDN w:val="0"/>
            <w:ind w:hanging="640"/>
            <w:divId w:val="2131434868"/>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58.</w:t>
          </w:r>
          <w:r w:rsidRPr="00472C04">
            <w:rPr>
              <w:rFonts w:ascii="Times New Roman" w:eastAsia="Times New Roman" w:hAnsi="Times New Roman" w:cs="Times New Roman"/>
              <w:color w:val="000000"/>
              <w:sz w:val="22"/>
            </w:rPr>
            <w:tab/>
            <w:t xml:space="preserve">Sani, J., Oluwagbemiga, A. &amp; Ahmed, M. M. Machine learning-based prediction of optimal antenatal care utilization among reproductive women in Nigeria. </w:t>
          </w:r>
          <w:r w:rsidRPr="00472C04">
            <w:rPr>
              <w:rFonts w:ascii="Times New Roman" w:eastAsia="Times New Roman" w:hAnsi="Times New Roman" w:cs="Times New Roman"/>
              <w:i/>
              <w:iCs/>
              <w:color w:val="000000"/>
              <w:sz w:val="22"/>
            </w:rPr>
            <w:t>Machine Learning with Applications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21</w:t>
          </w:r>
          <w:r w:rsidRPr="00472C04">
            <w:rPr>
              <w:rFonts w:ascii="Times New Roman" w:eastAsia="Times New Roman" w:hAnsi="Times New Roman" w:cs="Times New Roman"/>
              <w:color w:val="000000"/>
              <w:sz w:val="22"/>
            </w:rPr>
            <w:t>, 100698 (2025).</w:t>
          </w:r>
        </w:p>
        <w:p w14:paraId="3F47C5FC" w14:textId="77777777" w:rsidR="00472C04" w:rsidRPr="00472C04" w:rsidRDefault="00472C04">
          <w:pPr>
            <w:autoSpaceDE w:val="0"/>
            <w:autoSpaceDN w:val="0"/>
            <w:ind w:hanging="640"/>
            <w:divId w:val="1792018401"/>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59.</w:t>
          </w:r>
          <w:r w:rsidRPr="00472C04">
            <w:rPr>
              <w:rFonts w:ascii="Times New Roman" w:eastAsia="Times New Roman" w:hAnsi="Times New Roman" w:cs="Times New Roman"/>
              <w:color w:val="000000"/>
              <w:sz w:val="22"/>
            </w:rPr>
            <w:tab/>
          </w:r>
          <w:proofErr w:type="spellStart"/>
          <w:r w:rsidRPr="00472C04">
            <w:rPr>
              <w:rFonts w:ascii="Times New Roman" w:eastAsia="Times New Roman" w:hAnsi="Times New Roman" w:cs="Times New Roman"/>
              <w:color w:val="000000"/>
              <w:sz w:val="22"/>
            </w:rPr>
            <w:t>Wassif</w:t>
          </w:r>
          <w:proofErr w:type="spellEnd"/>
          <w:r w:rsidRPr="00472C04">
            <w:rPr>
              <w:rFonts w:ascii="Times New Roman" w:eastAsia="Times New Roman" w:hAnsi="Times New Roman" w:cs="Times New Roman"/>
              <w:color w:val="000000"/>
              <w:sz w:val="22"/>
            </w:rPr>
            <w:t xml:space="preserve">, A. R., </w:t>
          </w:r>
          <w:proofErr w:type="spellStart"/>
          <w:r w:rsidRPr="00472C04">
            <w:rPr>
              <w:rFonts w:ascii="Times New Roman" w:eastAsia="Times New Roman" w:hAnsi="Times New Roman" w:cs="Times New Roman"/>
              <w:color w:val="000000"/>
              <w:sz w:val="22"/>
            </w:rPr>
            <w:t>Najafizada</w:t>
          </w:r>
          <w:proofErr w:type="spellEnd"/>
          <w:r w:rsidRPr="00472C04">
            <w:rPr>
              <w:rFonts w:ascii="Times New Roman" w:eastAsia="Times New Roman" w:hAnsi="Times New Roman" w:cs="Times New Roman"/>
              <w:color w:val="000000"/>
              <w:sz w:val="22"/>
            </w:rPr>
            <w:t xml:space="preserve">, M. &amp; Mulay, S. Influence of gender norms on unassisted homebirths in Afghanistan: A qualitative study. </w:t>
          </w:r>
          <w:r w:rsidRPr="00472C04">
            <w:rPr>
              <w:rFonts w:ascii="Times New Roman" w:eastAsia="Times New Roman" w:hAnsi="Times New Roman" w:cs="Times New Roman"/>
              <w:i/>
              <w:iCs/>
              <w:color w:val="000000"/>
              <w:sz w:val="22"/>
            </w:rPr>
            <w:t>SSM - Qualitative Research in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8</w:t>
          </w:r>
          <w:r w:rsidRPr="00472C04">
            <w:rPr>
              <w:rFonts w:ascii="Times New Roman" w:eastAsia="Times New Roman" w:hAnsi="Times New Roman" w:cs="Times New Roman"/>
              <w:color w:val="000000"/>
              <w:sz w:val="22"/>
            </w:rPr>
            <w:t>, (2025).</w:t>
          </w:r>
        </w:p>
        <w:p w14:paraId="261E8838" w14:textId="3F83301C" w:rsidR="0017663A" w:rsidRPr="00961E58" w:rsidRDefault="00472C04" w:rsidP="00961E58">
          <w:pPr>
            <w:spacing w:line="360" w:lineRule="auto"/>
            <w:jc w:val="both"/>
            <w:rPr>
              <w:rFonts w:ascii="Times New Roman" w:hAnsi="Times New Roman" w:cs="Times New Roman"/>
              <w:color w:val="000000"/>
              <w:sz w:val="22"/>
              <w:szCs w:val="22"/>
            </w:rPr>
          </w:pPr>
          <w:r w:rsidRPr="00472C04">
            <w:rPr>
              <w:rFonts w:ascii="Times New Roman" w:eastAsia="Times New Roman" w:hAnsi="Times New Roman" w:cs="Times New Roman"/>
              <w:color w:val="000000"/>
              <w:sz w:val="22"/>
            </w:rPr>
            <w:t> </w:t>
          </w:r>
        </w:p>
      </w:sdtContent>
    </w:sdt>
    <w:p w14:paraId="145EB5E1" w14:textId="77777777" w:rsidR="00A06CBA" w:rsidRDefault="00A06CBA" w:rsidP="00CE2A2A">
      <w:pPr>
        <w:spacing w:line="360" w:lineRule="auto"/>
        <w:jc w:val="both"/>
        <w:rPr>
          <w:rFonts w:ascii="Times New Roman" w:hAnsi="Times New Roman" w:cs="Times New Roman"/>
          <w:color w:val="000000"/>
        </w:rPr>
      </w:pPr>
    </w:p>
    <w:p w14:paraId="1E682B73" w14:textId="77777777" w:rsidR="00A06CBA" w:rsidRDefault="00A06CBA" w:rsidP="00CE2A2A">
      <w:pPr>
        <w:spacing w:line="360" w:lineRule="auto"/>
        <w:jc w:val="both"/>
        <w:rPr>
          <w:rFonts w:ascii="Times New Roman" w:hAnsi="Times New Roman" w:cs="Times New Roman"/>
          <w:color w:val="000000"/>
        </w:rPr>
      </w:pPr>
    </w:p>
    <w:p w14:paraId="77D3E60F" w14:textId="77777777" w:rsidR="00A06CBA" w:rsidRDefault="00A06CBA" w:rsidP="00CE2A2A">
      <w:pPr>
        <w:spacing w:line="360" w:lineRule="auto"/>
        <w:jc w:val="both"/>
        <w:rPr>
          <w:rFonts w:ascii="Times New Roman" w:hAnsi="Times New Roman" w:cs="Times New Roman"/>
          <w:color w:val="000000"/>
        </w:rPr>
      </w:pPr>
    </w:p>
    <w:p w14:paraId="4601D845" w14:textId="016BB817" w:rsidR="00A06CBA" w:rsidRPr="00947532" w:rsidRDefault="00A06CBA" w:rsidP="00A06CBA">
      <w:pPr>
        <w:pStyle w:val="Caption"/>
        <w:keepNext/>
        <w:jc w:val="both"/>
        <w:rPr>
          <w:rFonts w:ascii="Times New Roman" w:hAnsi="Times New Roman" w:cs="Times New Roman"/>
          <w:b/>
          <w:bCs/>
          <w:i w:val="0"/>
          <w:iCs w:val="0"/>
          <w:color w:val="auto"/>
          <w:sz w:val="24"/>
          <w:szCs w:val="24"/>
        </w:rPr>
      </w:pPr>
      <w:bookmarkStart w:id="0" w:name="_Ref217869442"/>
      <w:r w:rsidRPr="00947532">
        <w:rPr>
          <w:rFonts w:ascii="Times New Roman" w:hAnsi="Times New Roman" w:cs="Times New Roman"/>
          <w:b/>
          <w:bCs/>
          <w:i w:val="0"/>
          <w:iCs w:val="0"/>
          <w:color w:val="auto"/>
          <w:sz w:val="24"/>
          <w:szCs w:val="24"/>
        </w:rPr>
        <w:t xml:space="preserve">Table </w:t>
      </w:r>
      <w:r w:rsidRPr="00947532">
        <w:rPr>
          <w:rFonts w:ascii="Times New Roman" w:hAnsi="Times New Roman" w:cs="Times New Roman"/>
          <w:b/>
          <w:bCs/>
          <w:i w:val="0"/>
          <w:iCs w:val="0"/>
          <w:color w:val="auto"/>
          <w:sz w:val="24"/>
          <w:szCs w:val="24"/>
        </w:rPr>
        <w:fldChar w:fldCharType="begin"/>
      </w:r>
      <w:r w:rsidRPr="00947532">
        <w:rPr>
          <w:rFonts w:ascii="Times New Roman" w:hAnsi="Times New Roman" w:cs="Times New Roman"/>
          <w:b/>
          <w:bCs/>
          <w:i w:val="0"/>
          <w:iCs w:val="0"/>
          <w:color w:val="auto"/>
          <w:sz w:val="24"/>
          <w:szCs w:val="24"/>
        </w:rPr>
        <w:instrText xml:space="preserve"> SEQ Table \* ARABIC </w:instrText>
      </w:r>
      <w:r w:rsidRPr="00947532">
        <w:rPr>
          <w:rFonts w:ascii="Times New Roman" w:hAnsi="Times New Roman" w:cs="Times New Roman"/>
          <w:b/>
          <w:bCs/>
          <w:i w:val="0"/>
          <w:iCs w:val="0"/>
          <w:color w:val="auto"/>
          <w:sz w:val="24"/>
          <w:szCs w:val="24"/>
        </w:rPr>
        <w:fldChar w:fldCharType="separate"/>
      </w:r>
      <w:r w:rsidRPr="00947532">
        <w:rPr>
          <w:rFonts w:ascii="Times New Roman" w:hAnsi="Times New Roman" w:cs="Times New Roman"/>
          <w:b/>
          <w:bCs/>
          <w:i w:val="0"/>
          <w:iCs w:val="0"/>
          <w:noProof/>
          <w:color w:val="auto"/>
          <w:sz w:val="24"/>
          <w:szCs w:val="24"/>
        </w:rPr>
        <w:t>1</w:t>
      </w:r>
      <w:r w:rsidRPr="00947532">
        <w:rPr>
          <w:rFonts w:ascii="Times New Roman" w:hAnsi="Times New Roman" w:cs="Times New Roman"/>
          <w:b/>
          <w:bCs/>
          <w:i w:val="0"/>
          <w:iCs w:val="0"/>
          <w:color w:val="auto"/>
          <w:sz w:val="24"/>
          <w:szCs w:val="24"/>
        </w:rPr>
        <w:fldChar w:fldCharType="end"/>
      </w:r>
      <w:bookmarkEnd w:id="0"/>
      <w:r w:rsidRPr="00947532">
        <w:rPr>
          <w:rFonts w:ascii="Times New Roman" w:hAnsi="Times New Roman" w:cs="Times New Roman"/>
          <w:b/>
          <w:bCs/>
          <w:i w:val="0"/>
          <w:iCs w:val="0"/>
          <w:color w:val="auto"/>
          <w:sz w:val="24"/>
          <w:szCs w:val="24"/>
        </w:rPr>
        <w:t>:Performance metrics of machine learning models for predicting SBA</w:t>
      </w:r>
    </w:p>
    <w:tbl>
      <w:tblPr>
        <w:tblStyle w:val="TableGrid"/>
        <w:tblW w:w="5000" w:type="pct"/>
        <w:tblLook w:val="04A0" w:firstRow="1" w:lastRow="0" w:firstColumn="1" w:lastColumn="0" w:noHBand="0" w:noVBand="1"/>
      </w:tblPr>
      <w:tblGrid>
        <w:gridCol w:w="2210"/>
        <w:gridCol w:w="1189"/>
        <w:gridCol w:w="1163"/>
        <w:gridCol w:w="856"/>
        <w:gridCol w:w="750"/>
        <w:gridCol w:w="803"/>
        <w:gridCol w:w="910"/>
        <w:gridCol w:w="1469"/>
      </w:tblGrid>
      <w:tr w:rsidR="00A06CBA" w:rsidRPr="00351949" w14:paraId="6A55C690" w14:textId="77777777" w:rsidTr="00F97CDA">
        <w:trPr>
          <w:trHeight w:val="288"/>
        </w:trPr>
        <w:tc>
          <w:tcPr>
            <w:tcW w:w="1028" w:type="pct"/>
            <w:noWrap/>
            <w:hideMark/>
          </w:tcPr>
          <w:p w14:paraId="5113C90A"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Model</w:t>
            </w:r>
          </w:p>
        </w:tc>
        <w:tc>
          <w:tcPr>
            <w:tcW w:w="530" w:type="pct"/>
            <w:noWrap/>
            <w:hideMark/>
          </w:tcPr>
          <w:p w14:paraId="7F146985"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Accuracy</w:t>
            </w:r>
          </w:p>
        </w:tc>
        <w:tc>
          <w:tcPr>
            <w:tcW w:w="534" w:type="pct"/>
            <w:noWrap/>
            <w:hideMark/>
          </w:tcPr>
          <w:p w14:paraId="4D211697"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Precision</w:t>
            </w:r>
          </w:p>
        </w:tc>
        <w:tc>
          <w:tcPr>
            <w:tcW w:w="499" w:type="pct"/>
            <w:noWrap/>
            <w:hideMark/>
          </w:tcPr>
          <w:p w14:paraId="096C81B1"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Recall</w:t>
            </w:r>
          </w:p>
        </w:tc>
        <w:tc>
          <w:tcPr>
            <w:tcW w:w="499" w:type="pct"/>
            <w:noWrap/>
            <w:hideMark/>
          </w:tcPr>
          <w:p w14:paraId="22B806D2"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F1</w:t>
            </w:r>
          </w:p>
        </w:tc>
        <w:tc>
          <w:tcPr>
            <w:tcW w:w="499" w:type="pct"/>
            <w:noWrap/>
            <w:hideMark/>
          </w:tcPr>
          <w:p w14:paraId="08EA5D84"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MCC</w:t>
            </w:r>
          </w:p>
        </w:tc>
        <w:tc>
          <w:tcPr>
            <w:tcW w:w="499" w:type="pct"/>
            <w:noWrap/>
            <w:hideMark/>
          </w:tcPr>
          <w:p w14:paraId="22123F69"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Kappa</w:t>
            </w:r>
          </w:p>
        </w:tc>
        <w:tc>
          <w:tcPr>
            <w:tcW w:w="914" w:type="pct"/>
            <w:noWrap/>
            <w:hideMark/>
          </w:tcPr>
          <w:p w14:paraId="31176A4D"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AUROC</w:t>
            </w:r>
          </w:p>
        </w:tc>
      </w:tr>
      <w:tr w:rsidR="00A06CBA" w:rsidRPr="00351949" w14:paraId="3D6B047E" w14:textId="77777777" w:rsidTr="00F97CDA">
        <w:trPr>
          <w:trHeight w:val="288"/>
        </w:trPr>
        <w:tc>
          <w:tcPr>
            <w:tcW w:w="1028" w:type="pct"/>
            <w:noWrap/>
            <w:hideMark/>
          </w:tcPr>
          <w:p w14:paraId="77AF8429"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Random Forest</w:t>
            </w:r>
          </w:p>
        </w:tc>
        <w:tc>
          <w:tcPr>
            <w:tcW w:w="530" w:type="pct"/>
            <w:noWrap/>
            <w:hideMark/>
          </w:tcPr>
          <w:p w14:paraId="236E10C8" w14:textId="77777777" w:rsidR="00A06CBA" w:rsidRPr="0044573A" w:rsidRDefault="00A06CBA" w:rsidP="00F97CDA">
            <w:pPr>
              <w:jc w:val="right"/>
              <w:rPr>
                <w:rFonts w:ascii="Times New Roman" w:eastAsia="Times New Roman" w:hAnsi="Times New Roman" w:cs="Times New Roman"/>
                <w:b/>
                <w:bCs/>
                <w:color w:val="000000"/>
                <w:kern w:val="0"/>
                <w:highlight w:val="green"/>
                <w14:ligatures w14:val="none"/>
              </w:rPr>
            </w:pPr>
            <w:r w:rsidRPr="0044573A">
              <w:rPr>
                <w:rFonts w:ascii="Times New Roman" w:eastAsia="Times New Roman" w:hAnsi="Times New Roman" w:cs="Times New Roman"/>
                <w:b/>
                <w:bCs/>
                <w:color w:val="000000"/>
                <w:kern w:val="0"/>
                <w14:ligatures w14:val="none"/>
              </w:rPr>
              <w:t>0.89</w:t>
            </w:r>
          </w:p>
        </w:tc>
        <w:tc>
          <w:tcPr>
            <w:tcW w:w="534" w:type="pct"/>
            <w:noWrap/>
            <w:hideMark/>
          </w:tcPr>
          <w:p w14:paraId="5086941C"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0.93</w:t>
            </w:r>
          </w:p>
        </w:tc>
        <w:tc>
          <w:tcPr>
            <w:tcW w:w="499" w:type="pct"/>
            <w:noWrap/>
            <w:hideMark/>
          </w:tcPr>
          <w:p w14:paraId="55ECCCA3" w14:textId="77777777" w:rsidR="00A06CBA" w:rsidRPr="0044573A" w:rsidRDefault="00A06CBA" w:rsidP="00F97CDA">
            <w:pPr>
              <w:jc w:val="right"/>
              <w:rPr>
                <w:rFonts w:ascii="Times New Roman" w:eastAsia="Times New Roman" w:hAnsi="Times New Roman" w:cs="Times New Roman"/>
                <w:b/>
                <w:bCs/>
                <w:color w:val="000000"/>
                <w:kern w:val="0"/>
                <w14:ligatures w14:val="none"/>
              </w:rPr>
            </w:pPr>
            <w:r w:rsidRPr="0044573A">
              <w:rPr>
                <w:rFonts w:ascii="Times New Roman" w:eastAsia="Times New Roman" w:hAnsi="Times New Roman" w:cs="Times New Roman"/>
                <w:b/>
                <w:bCs/>
                <w:color w:val="000000"/>
                <w:kern w:val="0"/>
                <w14:ligatures w14:val="none"/>
              </w:rPr>
              <w:t>0.96</w:t>
            </w:r>
          </w:p>
        </w:tc>
        <w:tc>
          <w:tcPr>
            <w:tcW w:w="499" w:type="pct"/>
            <w:noWrap/>
            <w:hideMark/>
          </w:tcPr>
          <w:p w14:paraId="78737A94" w14:textId="77777777" w:rsidR="00A06CBA" w:rsidRPr="0044573A" w:rsidRDefault="00A06CBA" w:rsidP="00F97CDA">
            <w:pPr>
              <w:jc w:val="right"/>
              <w:rPr>
                <w:rFonts w:ascii="Times New Roman" w:eastAsia="Times New Roman" w:hAnsi="Times New Roman" w:cs="Times New Roman"/>
                <w:b/>
                <w:bCs/>
                <w:color w:val="000000"/>
                <w:kern w:val="0"/>
                <w14:ligatures w14:val="none"/>
              </w:rPr>
            </w:pPr>
            <w:r w:rsidRPr="0044573A">
              <w:rPr>
                <w:rFonts w:ascii="Times New Roman" w:eastAsia="Times New Roman" w:hAnsi="Times New Roman" w:cs="Times New Roman"/>
                <w:b/>
                <w:bCs/>
                <w:color w:val="000000"/>
                <w:kern w:val="0"/>
                <w14:ligatures w14:val="none"/>
              </w:rPr>
              <w:t>0.94</w:t>
            </w:r>
          </w:p>
        </w:tc>
        <w:tc>
          <w:tcPr>
            <w:tcW w:w="499" w:type="pct"/>
            <w:noWrap/>
            <w:hideMark/>
          </w:tcPr>
          <w:p w14:paraId="01327927" w14:textId="77777777" w:rsidR="00A06CBA" w:rsidRPr="0044573A" w:rsidRDefault="00A06CBA" w:rsidP="00F97CDA">
            <w:pPr>
              <w:jc w:val="right"/>
              <w:rPr>
                <w:rFonts w:ascii="Times New Roman" w:eastAsia="Times New Roman" w:hAnsi="Times New Roman" w:cs="Times New Roman"/>
                <w:b/>
                <w:bCs/>
                <w:color w:val="000000"/>
                <w:kern w:val="0"/>
                <w14:ligatures w14:val="none"/>
              </w:rPr>
            </w:pPr>
            <w:r w:rsidRPr="0044573A">
              <w:rPr>
                <w:rFonts w:ascii="Times New Roman" w:eastAsia="Times New Roman" w:hAnsi="Times New Roman" w:cs="Times New Roman"/>
                <w:b/>
                <w:bCs/>
                <w:color w:val="000000"/>
                <w:kern w:val="0"/>
                <w14:ligatures w14:val="none"/>
              </w:rPr>
              <w:t>0.31</w:t>
            </w:r>
          </w:p>
        </w:tc>
        <w:tc>
          <w:tcPr>
            <w:tcW w:w="499" w:type="pct"/>
            <w:noWrap/>
            <w:hideMark/>
          </w:tcPr>
          <w:p w14:paraId="085E8A8A" w14:textId="77777777" w:rsidR="00A06CBA" w:rsidRPr="0044573A" w:rsidRDefault="00A06CBA" w:rsidP="00F97CDA">
            <w:pPr>
              <w:jc w:val="right"/>
              <w:rPr>
                <w:rFonts w:ascii="Times New Roman" w:eastAsia="Times New Roman" w:hAnsi="Times New Roman" w:cs="Times New Roman"/>
                <w:b/>
                <w:bCs/>
                <w:color w:val="000000"/>
                <w:kern w:val="0"/>
                <w14:ligatures w14:val="none"/>
              </w:rPr>
            </w:pPr>
            <w:r w:rsidRPr="0044573A">
              <w:rPr>
                <w:rFonts w:ascii="Times New Roman" w:eastAsia="Times New Roman" w:hAnsi="Times New Roman" w:cs="Times New Roman"/>
                <w:b/>
                <w:bCs/>
                <w:color w:val="000000"/>
                <w:kern w:val="0"/>
                <w14:ligatures w14:val="none"/>
              </w:rPr>
              <w:t>0.30</w:t>
            </w:r>
          </w:p>
        </w:tc>
        <w:tc>
          <w:tcPr>
            <w:tcW w:w="914" w:type="pct"/>
            <w:noWrap/>
            <w:hideMark/>
          </w:tcPr>
          <w:p w14:paraId="2DF57A8B" w14:textId="77777777" w:rsidR="00A06CBA" w:rsidRPr="0044573A" w:rsidRDefault="00A06CBA" w:rsidP="00F97CDA">
            <w:pPr>
              <w:jc w:val="right"/>
              <w:rPr>
                <w:rFonts w:ascii="Times New Roman" w:eastAsia="Times New Roman" w:hAnsi="Times New Roman" w:cs="Times New Roman"/>
                <w:b/>
                <w:bCs/>
                <w:color w:val="000000"/>
                <w:kern w:val="0"/>
                <w14:ligatures w14:val="none"/>
              </w:rPr>
            </w:pPr>
            <w:r w:rsidRPr="0044573A">
              <w:rPr>
                <w:rFonts w:ascii="Times New Roman" w:eastAsia="Times New Roman" w:hAnsi="Times New Roman" w:cs="Times New Roman"/>
                <w:b/>
                <w:bCs/>
                <w:color w:val="000000"/>
                <w:kern w:val="0"/>
                <w14:ligatures w14:val="none"/>
              </w:rPr>
              <w:t>0.71</w:t>
            </w:r>
          </w:p>
        </w:tc>
      </w:tr>
      <w:tr w:rsidR="00A06CBA" w:rsidRPr="00351949" w14:paraId="3E646C76" w14:textId="77777777" w:rsidTr="00F97CDA">
        <w:trPr>
          <w:trHeight w:val="288"/>
        </w:trPr>
        <w:tc>
          <w:tcPr>
            <w:tcW w:w="1028" w:type="pct"/>
            <w:noWrap/>
            <w:hideMark/>
          </w:tcPr>
          <w:p w14:paraId="4D983DBC"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Decision Tree</w:t>
            </w:r>
          </w:p>
        </w:tc>
        <w:tc>
          <w:tcPr>
            <w:tcW w:w="530" w:type="pct"/>
            <w:noWrap/>
            <w:hideMark/>
          </w:tcPr>
          <w:p w14:paraId="6485434A"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0.85</w:t>
            </w:r>
          </w:p>
        </w:tc>
        <w:tc>
          <w:tcPr>
            <w:tcW w:w="534" w:type="pct"/>
            <w:noWrap/>
            <w:hideMark/>
          </w:tcPr>
          <w:p w14:paraId="67736099"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0.92</w:t>
            </w:r>
          </w:p>
        </w:tc>
        <w:tc>
          <w:tcPr>
            <w:tcW w:w="499" w:type="pct"/>
            <w:noWrap/>
            <w:hideMark/>
          </w:tcPr>
          <w:p w14:paraId="504DAAF1"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w:t>
            </w:r>
            <w:r>
              <w:rPr>
                <w:rFonts w:ascii="Times New Roman" w:eastAsia="Times New Roman" w:hAnsi="Times New Roman" w:cs="Times New Roman"/>
                <w:color w:val="000000"/>
                <w:kern w:val="0"/>
                <w14:ligatures w14:val="none"/>
              </w:rPr>
              <w:t>0</w:t>
            </w:r>
          </w:p>
        </w:tc>
        <w:tc>
          <w:tcPr>
            <w:tcW w:w="499" w:type="pct"/>
            <w:noWrap/>
            <w:hideMark/>
          </w:tcPr>
          <w:p w14:paraId="4EA3C5D4"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0.91</w:t>
            </w:r>
          </w:p>
        </w:tc>
        <w:tc>
          <w:tcPr>
            <w:tcW w:w="499" w:type="pct"/>
            <w:noWrap/>
            <w:hideMark/>
          </w:tcPr>
          <w:p w14:paraId="7BE92D87"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0.19</w:t>
            </w:r>
          </w:p>
        </w:tc>
        <w:tc>
          <w:tcPr>
            <w:tcW w:w="499" w:type="pct"/>
            <w:noWrap/>
            <w:hideMark/>
          </w:tcPr>
          <w:p w14:paraId="3B849A3D"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0.19</w:t>
            </w:r>
          </w:p>
        </w:tc>
        <w:tc>
          <w:tcPr>
            <w:tcW w:w="914" w:type="pct"/>
            <w:noWrap/>
            <w:hideMark/>
          </w:tcPr>
          <w:p w14:paraId="691DFC49"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0.64</w:t>
            </w:r>
          </w:p>
        </w:tc>
      </w:tr>
      <w:tr w:rsidR="00A06CBA" w:rsidRPr="00351949" w14:paraId="019FBFD9" w14:textId="77777777" w:rsidTr="00F97CDA">
        <w:trPr>
          <w:trHeight w:val="288"/>
        </w:trPr>
        <w:tc>
          <w:tcPr>
            <w:tcW w:w="1028" w:type="pct"/>
            <w:noWrap/>
            <w:hideMark/>
          </w:tcPr>
          <w:p w14:paraId="2DA1D2F2"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KNN</w:t>
            </w:r>
          </w:p>
        </w:tc>
        <w:tc>
          <w:tcPr>
            <w:tcW w:w="530" w:type="pct"/>
            <w:noWrap/>
            <w:hideMark/>
          </w:tcPr>
          <w:p w14:paraId="34264CDB"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0.76</w:t>
            </w:r>
          </w:p>
        </w:tc>
        <w:tc>
          <w:tcPr>
            <w:tcW w:w="534" w:type="pct"/>
            <w:noWrap/>
            <w:hideMark/>
          </w:tcPr>
          <w:p w14:paraId="3C5F3737"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0.94</w:t>
            </w:r>
          </w:p>
        </w:tc>
        <w:tc>
          <w:tcPr>
            <w:tcW w:w="499" w:type="pct"/>
            <w:noWrap/>
            <w:hideMark/>
          </w:tcPr>
          <w:p w14:paraId="2BD601AA"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0.79</w:t>
            </w:r>
          </w:p>
        </w:tc>
        <w:tc>
          <w:tcPr>
            <w:tcW w:w="499" w:type="pct"/>
            <w:noWrap/>
            <w:hideMark/>
          </w:tcPr>
          <w:p w14:paraId="4C0A9193"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0.86</w:t>
            </w:r>
          </w:p>
        </w:tc>
        <w:tc>
          <w:tcPr>
            <w:tcW w:w="499" w:type="pct"/>
            <w:noWrap/>
            <w:hideMark/>
          </w:tcPr>
          <w:p w14:paraId="4C7FA4CB"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0.19</w:t>
            </w:r>
          </w:p>
        </w:tc>
        <w:tc>
          <w:tcPr>
            <w:tcW w:w="499" w:type="pct"/>
            <w:noWrap/>
            <w:hideMark/>
          </w:tcPr>
          <w:p w14:paraId="57E1EB44"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0.17</w:t>
            </w:r>
          </w:p>
        </w:tc>
        <w:tc>
          <w:tcPr>
            <w:tcW w:w="914" w:type="pct"/>
            <w:noWrap/>
            <w:hideMark/>
          </w:tcPr>
          <w:p w14:paraId="110B82A5"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0.67</w:t>
            </w:r>
          </w:p>
        </w:tc>
      </w:tr>
      <w:tr w:rsidR="00A06CBA" w:rsidRPr="00351949" w14:paraId="12A0E42D" w14:textId="77777777" w:rsidTr="00F97CDA">
        <w:trPr>
          <w:trHeight w:val="288"/>
        </w:trPr>
        <w:tc>
          <w:tcPr>
            <w:tcW w:w="1028" w:type="pct"/>
            <w:noWrap/>
            <w:hideMark/>
          </w:tcPr>
          <w:p w14:paraId="688F9B61"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Logistic Regression</w:t>
            </w:r>
          </w:p>
        </w:tc>
        <w:tc>
          <w:tcPr>
            <w:tcW w:w="530" w:type="pct"/>
            <w:noWrap/>
            <w:hideMark/>
          </w:tcPr>
          <w:p w14:paraId="6848D73E"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0.71</w:t>
            </w:r>
          </w:p>
        </w:tc>
        <w:tc>
          <w:tcPr>
            <w:tcW w:w="534" w:type="pct"/>
            <w:noWrap/>
            <w:hideMark/>
          </w:tcPr>
          <w:p w14:paraId="4D764641"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0.94</w:t>
            </w:r>
          </w:p>
        </w:tc>
        <w:tc>
          <w:tcPr>
            <w:tcW w:w="499" w:type="pct"/>
            <w:noWrap/>
            <w:hideMark/>
          </w:tcPr>
          <w:p w14:paraId="4D72188F"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0.72</w:t>
            </w:r>
          </w:p>
        </w:tc>
        <w:tc>
          <w:tcPr>
            <w:tcW w:w="499" w:type="pct"/>
            <w:noWrap/>
            <w:hideMark/>
          </w:tcPr>
          <w:p w14:paraId="2D2503D6"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0.82</w:t>
            </w:r>
          </w:p>
        </w:tc>
        <w:tc>
          <w:tcPr>
            <w:tcW w:w="499" w:type="pct"/>
            <w:noWrap/>
            <w:hideMark/>
          </w:tcPr>
          <w:p w14:paraId="0010F313"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0.19</w:t>
            </w:r>
          </w:p>
        </w:tc>
        <w:tc>
          <w:tcPr>
            <w:tcW w:w="499" w:type="pct"/>
            <w:noWrap/>
            <w:hideMark/>
          </w:tcPr>
          <w:p w14:paraId="2549DA93"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0.15</w:t>
            </w:r>
          </w:p>
        </w:tc>
        <w:tc>
          <w:tcPr>
            <w:tcW w:w="914" w:type="pct"/>
            <w:noWrap/>
            <w:hideMark/>
          </w:tcPr>
          <w:p w14:paraId="1D52F580"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0.69</w:t>
            </w:r>
          </w:p>
        </w:tc>
      </w:tr>
      <w:tr w:rsidR="00A06CBA" w:rsidRPr="00351949" w14:paraId="316C605B" w14:textId="77777777" w:rsidTr="00F97CDA">
        <w:trPr>
          <w:trHeight w:val="288"/>
        </w:trPr>
        <w:tc>
          <w:tcPr>
            <w:tcW w:w="1028" w:type="pct"/>
            <w:noWrap/>
            <w:hideMark/>
          </w:tcPr>
          <w:p w14:paraId="415E606C"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SVM</w:t>
            </w:r>
          </w:p>
        </w:tc>
        <w:tc>
          <w:tcPr>
            <w:tcW w:w="530" w:type="pct"/>
            <w:noWrap/>
            <w:hideMark/>
          </w:tcPr>
          <w:p w14:paraId="5CA5F369"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0.88</w:t>
            </w:r>
          </w:p>
        </w:tc>
        <w:tc>
          <w:tcPr>
            <w:tcW w:w="534" w:type="pct"/>
            <w:noWrap/>
            <w:hideMark/>
          </w:tcPr>
          <w:p w14:paraId="6577FDBA"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0.93</w:t>
            </w:r>
          </w:p>
        </w:tc>
        <w:tc>
          <w:tcPr>
            <w:tcW w:w="499" w:type="pct"/>
            <w:noWrap/>
            <w:hideMark/>
          </w:tcPr>
          <w:p w14:paraId="474DA8B4"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0.94</w:t>
            </w:r>
          </w:p>
        </w:tc>
        <w:tc>
          <w:tcPr>
            <w:tcW w:w="499" w:type="pct"/>
            <w:noWrap/>
            <w:hideMark/>
          </w:tcPr>
          <w:p w14:paraId="094DDCF5"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0.93</w:t>
            </w:r>
          </w:p>
        </w:tc>
        <w:tc>
          <w:tcPr>
            <w:tcW w:w="499" w:type="pct"/>
            <w:noWrap/>
            <w:hideMark/>
          </w:tcPr>
          <w:p w14:paraId="0B225522"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0.27</w:t>
            </w:r>
          </w:p>
        </w:tc>
        <w:tc>
          <w:tcPr>
            <w:tcW w:w="499" w:type="pct"/>
            <w:noWrap/>
            <w:hideMark/>
          </w:tcPr>
          <w:p w14:paraId="3F28C0AF"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0.27</w:t>
            </w:r>
          </w:p>
        </w:tc>
        <w:tc>
          <w:tcPr>
            <w:tcW w:w="914" w:type="pct"/>
            <w:noWrap/>
            <w:hideMark/>
          </w:tcPr>
          <w:p w14:paraId="1974D06B"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0.69</w:t>
            </w:r>
          </w:p>
        </w:tc>
      </w:tr>
    </w:tbl>
    <w:p w14:paraId="25B9417A" w14:textId="77777777" w:rsidR="00A06CBA" w:rsidRPr="00351949" w:rsidRDefault="00A06CBA" w:rsidP="00A06CBA">
      <w:pPr>
        <w:jc w:val="both"/>
        <w:rPr>
          <w:rFonts w:ascii="Times New Roman" w:hAnsi="Times New Roman" w:cs="Times New Roman"/>
        </w:rPr>
      </w:pPr>
    </w:p>
    <w:p w14:paraId="570270F5" w14:textId="2B24E53D" w:rsidR="00A06CBA" w:rsidRDefault="00895EEA" w:rsidP="00CE2A2A">
      <w:pPr>
        <w:spacing w:line="360" w:lineRule="auto"/>
        <w:jc w:val="both"/>
        <w:rPr>
          <w:rFonts w:ascii="Times New Roman" w:hAnsi="Times New Roman" w:cs="Times New Roman"/>
          <w:color w:val="000000"/>
        </w:rPr>
      </w:pPr>
      <w:r>
        <w:rPr>
          <w:noProof/>
        </w:rPr>
        <w:lastRenderedPageBreak/>
        <mc:AlternateContent>
          <mc:Choice Requires="wps">
            <w:drawing>
              <wp:anchor distT="0" distB="0" distL="114300" distR="114300" simplePos="0" relativeHeight="251660288" behindDoc="0" locked="0" layoutInCell="1" allowOverlap="1" wp14:anchorId="673A1AEE" wp14:editId="5465A2F3">
                <wp:simplePos x="0" y="0"/>
                <wp:positionH relativeFrom="column">
                  <wp:posOffset>205740</wp:posOffset>
                </wp:positionH>
                <wp:positionV relativeFrom="page">
                  <wp:posOffset>8351520</wp:posOffset>
                </wp:positionV>
                <wp:extent cx="5613400" cy="266700"/>
                <wp:effectExtent l="0" t="0" r="6350" b="0"/>
                <wp:wrapTopAndBottom/>
                <wp:docPr id="1693817221" name="Text Box 1"/>
                <wp:cNvGraphicFramePr/>
                <a:graphic xmlns:a="http://schemas.openxmlformats.org/drawingml/2006/main">
                  <a:graphicData uri="http://schemas.microsoft.com/office/word/2010/wordprocessingShape">
                    <wps:wsp>
                      <wps:cNvSpPr txBox="1"/>
                      <wps:spPr>
                        <a:xfrm>
                          <a:off x="0" y="0"/>
                          <a:ext cx="5613400" cy="266700"/>
                        </a:xfrm>
                        <a:prstGeom prst="rect">
                          <a:avLst/>
                        </a:prstGeom>
                        <a:solidFill>
                          <a:prstClr val="white"/>
                        </a:solidFill>
                        <a:ln>
                          <a:noFill/>
                        </a:ln>
                      </wps:spPr>
                      <wps:txbx>
                        <w:txbxContent>
                          <w:p w14:paraId="2524FD02" w14:textId="11627C53" w:rsidR="00895EEA" w:rsidRPr="00895EEA" w:rsidRDefault="00895EEA" w:rsidP="00895EEA">
                            <w:pPr>
                              <w:pStyle w:val="Caption"/>
                              <w:rPr>
                                <w:rFonts w:ascii="Times New Roman" w:hAnsi="Times New Roman" w:cs="Times New Roman"/>
                                <w:b/>
                                <w:bCs/>
                                <w:i w:val="0"/>
                                <w:iCs w:val="0"/>
                                <w:noProof/>
                                <w:color w:val="000000"/>
                                <w:sz w:val="22"/>
                                <w:szCs w:val="22"/>
                              </w:rPr>
                            </w:pPr>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1</w:t>
                            </w:r>
                            <w:r w:rsidRPr="00895EEA">
                              <w:rPr>
                                <w:rFonts w:ascii="Times New Roman" w:hAnsi="Times New Roman" w:cs="Times New Roman"/>
                                <w:b/>
                                <w:bCs/>
                                <w:i w:val="0"/>
                                <w:iCs w:val="0"/>
                                <w:sz w:val="22"/>
                                <w:szCs w:val="22"/>
                              </w:rPr>
                              <w:fldChar w:fldCharType="end"/>
                            </w:r>
                            <w:r w:rsidRPr="00895EEA">
                              <w:rPr>
                                <w:rFonts w:ascii="Times New Roman" w:hAnsi="Times New Roman" w:cs="Times New Roman"/>
                                <w:b/>
                                <w:bCs/>
                                <w:i w:val="0"/>
                                <w:iCs w:val="0"/>
                                <w:sz w:val="22"/>
                                <w:szCs w:val="22"/>
                              </w:rPr>
                              <w:t>: Study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73A1AEE" id="_x0000_t202" coordsize="21600,21600" o:spt="202" path="m,l,21600r21600,l21600,xe">
                <v:stroke joinstyle="miter"/>
                <v:path gradientshapeok="t" o:connecttype="rect"/>
              </v:shapetype>
              <v:shape id="Text Box 1" o:spid="_x0000_s1026" type="#_x0000_t202" style="position:absolute;left:0;text-align:left;margin-left:16.2pt;margin-top:657.6pt;width:442pt;height:21pt;z-index:2516602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jyVFwIAADsEAAAOAAAAZHJzL2Uyb0RvYy54bWysU8Fu2zAMvQ/YPwi6L06yLSuMOEWWIsOA&#10;oi2QDj0rshwLkEWNUmJnXz9KtpOt22nYRaZJihTfe1zedo1hJ4Vegy34bDLlTFkJpbaHgn973r67&#10;4cwHYUthwKqCn5Xnt6u3b5aty9UcajClQkZFrM9bV/A6BJdnmZe1aoSfgFOWghVgIwL94iErUbRU&#10;vTHZfDpdZC1g6RCk8p68d32Qr1L9qlIyPFaVV4GZgtPbQjoxnft4ZqulyA8oXK3l8AzxD69ohLbU&#10;9FLqTgTBjqj/KNVoieChChMJTQZVpaVKM9A0s+mraXa1cCrNQuB4d4HJ/7+y8uG0c0/IQvcZOiIw&#10;AtI6n3tyxnm6Cpv4pZcyihOE5wtsqgtMkvPjYvb+w5RCkmLzxeIT2VQmu9526MMXBQ2LRsGRaElo&#10;idO9D33qmBKbeTC63Gpj4k8MbAyykyAK21oHNRT/LcvYmGsh3uoLRk92HSVaodt3w3x7KM80NkKv&#10;CO/kVlOje+HDk0CSAI1Dsg6PdFQG2oLDYHFWA/74mz/mEzMU5awlSRXcfz8KVJyZr5Y4i/obDRyN&#10;/WjYY7MBGnFGC+NkMukCBjOaFULzQmpfxy4UElZSr4KH0dyEXti0LVKt1ymJVOZEuLc7J2PpEdDn&#10;7kWgG+gIROQDjGIT+StW+tzEi1sfA0GcKIuA9igOOJNCE+nDNsUV+PU/ZV13fvUTAAD//wMAUEsD&#10;BBQABgAIAAAAIQBV2nR64QAAAAwBAAAPAAAAZHJzL2Rvd25yZXYueG1sTI89T8MwEIZ3JP6DdUgs&#10;iDpfDRDiVFUFA10qQhc2N77GgdiOYqcN/57rBOM99+q958rVbHp2wtF3zgqIFxEwtI1TnW0F7D9e&#10;7x+B+SCtkr2zKOAHPayq66tSFsqd7Tue6tAyKrG+kAJ0CEPBuW80GukXbkBLu6MbjQw0ji1XozxT&#10;uel5EkU5N7KzdEHLATcam+96MgJ22edO303Hl+06S8e3/bTJv9paiNubef0MLOAc/sJw0Sd1qMjp&#10;4CarPOsFpElGSeJpvEyAUeIpzgkdLmj5kACvSv7/ieoXAAD//wMAUEsBAi0AFAAGAAgAAAAhALaD&#10;OJL+AAAA4QEAABMAAAAAAAAAAAAAAAAAAAAAAFtDb250ZW50X1R5cGVzXS54bWxQSwECLQAUAAYA&#10;CAAAACEAOP0h/9YAAACUAQAACwAAAAAAAAAAAAAAAAAvAQAAX3JlbHMvLnJlbHNQSwECLQAUAAYA&#10;CAAAACEASF48lRcCAAA7BAAADgAAAAAAAAAAAAAAAAAuAgAAZHJzL2Uyb0RvYy54bWxQSwECLQAU&#10;AAYACAAAACEAVdp0euEAAAAMAQAADwAAAAAAAAAAAAAAAABxBAAAZHJzL2Rvd25yZXYueG1sUEsF&#10;BgAAAAAEAAQA8wAAAH8FAAAAAA==&#10;" stroked="f">
                <v:textbox style="mso-fit-shape-to-text:t" inset="0,0,0,0">
                  <w:txbxContent>
                    <w:p w14:paraId="2524FD02" w14:textId="11627C53" w:rsidR="00895EEA" w:rsidRPr="00895EEA" w:rsidRDefault="00895EEA" w:rsidP="00895EEA">
                      <w:pPr>
                        <w:pStyle w:val="Caption"/>
                        <w:rPr>
                          <w:rFonts w:ascii="Times New Roman" w:hAnsi="Times New Roman" w:cs="Times New Roman"/>
                          <w:b/>
                          <w:bCs/>
                          <w:i w:val="0"/>
                          <w:iCs w:val="0"/>
                          <w:noProof/>
                          <w:color w:val="000000"/>
                          <w:sz w:val="22"/>
                          <w:szCs w:val="22"/>
                        </w:rPr>
                      </w:pPr>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1</w:t>
                      </w:r>
                      <w:r w:rsidRPr="00895EEA">
                        <w:rPr>
                          <w:rFonts w:ascii="Times New Roman" w:hAnsi="Times New Roman" w:cs="Times New Roman"/>
                          <w:b/>
                          <w:bCs/>
                          <w:i w:val="0"/>
                          <w:iCs w:val="0"/>
                          <w:sz w:val="22"/>
                          <w:szCs w:val="22"/>
                        </w:rPr>
                        <w:fldChar w:fldCharType="end"/>
                      </w:r>
                      <w:r w:rsidRPr="00895EEA">
                        <w:rPr>
                          <w:rFonts w:ascii="Times New Roman" w:hAnsi="Times New Roman" w:cs="Times New Roman"/>
                          <w:b/>
                          <w:bCs/>
                          <w:i w:val="0"/>
                          <w:iCs w:val="0"/>
                          <w:sz w:val="22"/>
                          <w:szCs w:val="22"/>
                        </w:rPr>
                        <w:t>: Study Flow</w:t>
                      </w:r>
                    </w:p>
                  </w:txbxContent>
                </v:textbox>
                <w10:wrap type="topAndBottom" anchory="page"/>
              </v:shape>
            </w:pict>
          </mc:Fallback>
        </mc:AlternateContent>
      </w:r>
      <w:r w:rsidR="002354B5">
        <w:rPr>
          <w:rFonts w:ascii="Times New Roman" w:hAnsi="Times New Roman" w:cs="Times New Roman"/>
          <w:noProof/>
          <w:color w:val="000000"/>
        </w:rPr>
        <w:drawing>
          <wp:anchor distT="0" distB="0" distL="114300" distR="114300" simplePos="0" relativeHeight="251679744" behindDoc="0" locked="0" layoutInCell="1" allowOverlap="1" wp14:anchorId="417B27BB" wp14:editId="189CC6DE">
            <wp:simplePos x="0" y="0"/>
            <wp:positionH relativeFrom="column">
              <wp:posOffset>0</wp:posOffset>
            </wp:positionH>
            <wp:positionV relativeFrom="page">
              <wp:posOffset>914400</wp:posOffset>
            </wp:positionV>
            <wp:extent cx="5943600" cy="6856730"/>
            <wp:effectExtent l="0" t="0" r="0" b="1270"/>
            <wp:wrapTopAndBottom/>
            <wp:docPr id="19567266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26612" name="Picture 1956726612"/>
                    <pic:cNvPicPr/>
                  </pic:nvPicPr>
                  <pic:blipFill>
                    <a:blip r:embed="rId12">
                      <a:extLst>
                        <a:ext uri="{28A0092B-C50C-407E-A947-70E740481C1C}">
                          <a14:useLocalDpi xmlns:a14="http://schemas.microsoft.com/office/drawing/2010/main" val="0"/>
                        </a:ext>
                      </a:extLst>
                    </a:blip>
                    <a:stretch>
                      <a:fillRect/>
                    </a:stretch>
                  </pic:blipFill>
                  <pic:spPr>
                    <a:xfrm>
                      <a:off x="0" y="0"/>
                      <a:ext cx="5943600" cy="6856730"/>
                    </a:xfrm>
                    <a:prstGeom prst="rect">
                      <a:avLst/>
                    </a:prstGeom>
                  </pic:spPr>
                </pic:pic>
              </a:graphicData>
            </a:graphic>
          </wp:anchor>
        </w:drawing>
      </w:r>
    </w:p>
    <w:p w14:paraId="179C0E27" w14:textId="1EC18558" w:rsidR="00A06CBA" w:rsidRDefault="00895EEA" w:rsidP="00CE2A2A">
      <w:pPr>
        <w:spacing w:line="360" w:lineRule="auto"/>
        <w:jc w:val="both"/>
        <w:rPr>
          <w:rFonts w:ascii="Times New Roman" w:hAnsi="Times New Roman" w:cs="Times New Roman"/>
          <w:color w:val="000000"/>
        </w:rPr>
      </w:pPr>
      <w:r>
        <w:rPr>
          <w:rFonts w:ascii="Times New Roman" w:hAnsi="Times New Roman" w:cs="Times New Roman"/>
          <w:color w:val="000000"/>
        </w:rPr>
        <w:t>.</w:t>
      </w:r>
    </w:p>
    <w:p w14:paraId="37E92E3E" w14:textId="69F7C7E3" w:rsidR="00895EEA" w:rsidRDefault="00895EEA" w:rsidP="00CE2A2A">
      <w:pPr>
        <w:spacing w:line="360" w:lineRule="auto"/>
        <w:jc w:val="both"/>
        <w:rPr>
          <w:rFonts w:ascii="Times New Roman" w:hAnsi="Times New Roman" w:cs="Times New Roman"/>
          <w:color w:val="000000"/>
        </w:rPr>
      </w:pPr>
    </w:p>
    <w:p w14:paraId="70F59303" w14:textId="238B6F39" w:rsidR="00895EEA" w:rsidRDefault="00895EEA" w:rsidP="00CE2A2A">
      <w:pPr>
        <w:spacing w:line="360" w:lineRule="auto"/>
        <w:jc w:val="both"/>
        <w:rPr>
          <w:rFonts w:ascii="Times New Roman" w:hAnsi="Times New Roman" w:cs="Times New Roman"/>
          <w:color w:val="000000"/>
        </w:rPr>
      </w:pPr>
    </w:p>
    <w:p w14:paraId="325B54E2" w14:textId="3FBD956C" w:rsidR="00A06CBA" w:rsidRDefault="00A06CBA" w:rsidP="00CE2A2A">
      <w:pPr>
        <w:spacing w:line="360" w:lineRule="auto"/>
        <w:jc w:val="both"/>
        <w:rPr>
          <w:rFonts w:ascii="Times New Roman" w:hAnsi="Times New Roman" w:cs="Times New Roman"/>
          <w:color w:val="000000"/>
        </w:rPr>
      </w:pPr>
    </w:p>
    <w:p w14:paraId="312DB0D9" w14:textId="669C0846" w:rsidR="00A06CBA" w:rsidRDefault="00895EEA" w:rsidP="00CE2A2A">
      <w:pPr>
        <w:spacing w:line="360" w:lineRule="auto"/>
        <w:jc w:val="both"/>
        <w:rPr>
          <w:rFonts w:ascii="Times New Roman" w:hAnsi="Times New Roman" w:cs="Times New Roman"/>
          <w:color w:val="000000"/>
        </w:rPr>
      </w:pPr>
      <w:r>
        <w:rPr>
          <w:noProof/>
        </w:rPr>
        <mc:AlternateContent>
          <mc:Choice Requires="wps">
            <w:drawing>
              <wp:anchor distT="0" distB="0" distL="114300" distR="114300" simplePos="0" relativeHeight="251663360" behindDoc="0" locked="0" layoutInCell="1" allowOverlap="1" wp14:anchorId="0AF65F6B" wp14:editId="2C7D28DC">
                <wp:simplePos x="0" y="0"/>
                <wp:positionH relativeFrom="column">
                  <wp:posOffset>228600</wp:posOffset>
                </wp:positionH>
                <wp:positionV relativeFrom="page">
                  <wp:posOffset>5311140</wp:posOffset>
                </wp:positionV>
                <wp:extent cx="5737860" cy="266700"/>
                <wp:effectExtent l="0" t="0" r="0" b="0"/>
                <wp:wrapTopAndBottom/>
                <wp:docPr id="1759811466" name="Text Box 1"/>
                <wp:cNvGraphicFramePr/>
                <a:graphic xmlns:a="http://schemas.openxmlformats.org/drawingml/2006/main">
                  <a:graphicData uri="http://schemas.microsoft.com/office/word/2010/wordprocessingShape">
                    <wps:wsp>
                      <wps:cNvSpPr txBox="1"/>
                      <wps:spPr>
                        <a:xfrm>
                          <a:off x="0" y="0"/>
                          <a:ext cx="5737860" cy="266700"/>
                        </a:xfrm>
                        <a:prstGeom prst="rect">
                          <a:avLst/>
                        </a:prstGeom>
                        <a:solidFill>
                          <a:prstClr val="white"/>
                        </a:solidFill>
                        <a:ln>
                          <a:noFill/>
                        </a:ln>
                      </wps:spPr>
                      <wps:txbx>
                        <w:txbxContent>
                          <w:p w14:paraId="498210F0" w14:textId="24285083" w:rsidR="00895EEA" w:rsidRPr="00895EEA" w:rsidRDefault="00895EEA" w:rsidP="00895EEA">
                            <w:pPr>
                              <w:pStyle w:val="Caption"/>
                              <w:rPr>
                                <w:rFonts w:ascii="Times New Roman" w:hAnsi="Times New Roman" w:cs="Times New Roman"/>
                                <w:b/>
                                <w:bCs/>
                                <w:i w:val="0"/>
                                <w:iCs w:val="0"/>
                                <w:noProof/>
                                <w:color w:val="000000"/>
                                <w:sz w:val="22"/>
                                <w:szCs w:val="22"/>
                              </w:rPr>
                            </w:pPr>
                            <w:bookmarkStart w:id="1" w:name="_Ref217873673"/>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2</w:t>
                            </w:r>
                            <w:r w:rsidRPr="00895EEA">
                              <w:rPr>
                                <w:rFonts w:ascii="Times New Roman" w:hAnsi="Times New Roman" w:cs="Times New Roman"/>
                                <w:b/>
                                <w:bCs/>
                                <w:i w:val="0"/>
                                <w:iCs w:val="0"/>
                                <w:sz w:val="22"/>
                                <w:szCs w:val="22"/>
                              </w:rPr>
                              <w:fldChar w:fldCharType="end"/>
                            </w:r>
                            <w:bookmarkEnd w:id="1"/>
                            <w:r w:rsidRPr="00895EEA">
                              <w:rPr>
                                <w:rFonts w:ascii="Times New Roman" w:hAnsi="Times New Roman" w:cs="Times New Roman"/>
                                <w:b/>
                                <w:bCs/>
                                <w:i w:val="0"/>
                                <w:iCs w:val="0"/>
                                <w:sz w:val="22"/>
                                <w:szCs w:val="22"/>
                              </w:rPr>
                              <w:t>:Comparison of AUROC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F65F6B" id="_x0000_s1027" type="#_x0000_t202" style="position:absolute;left:0;text-align:left;margin-left:18pt;margin-top:418.2pt;width:451.8pt;height:21pt;z-index:2516633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KjTHQIAAEIEAAAOAAAAZHJzL2Uyb0RvYy54bWysU99v2jAQfp+0/8Hy+wgwjVYRoWJUTJNQ&#10;W4lWfTaOQyw5Pu9sSNhfv7NDoOv2NO3FufjO9+P7vpvfdY1hR4Vegy34ZDTmTFkJpbb7gr88rz/d&#10;cuaDsKUwYFXBT8rzu8XHD/PW5WoKNZhSIaMk1uetK3gdgsuzzMtaNcKPwClLzgqwEYF+cZ+VKFrK&#10;3phsOh7PshawdAhSeU+3972TL1L+qlIyPFaVV4GZglNvIZ2Yzl08s8Vc5HsUrtby3Ib4hy4aoS0V&#10;vaS6F0GwA+o/UjVaIniowkhCk0FVaanSDDTNZPxumm0tnEqzEDjeXWDy/y+tfDhu3ROy0H2FjgiM&#10;gLTO554u4zxdhU38UqeM/ATh6QKb6gKTdPnl5vPN7YxcknzT2exmnHDNrq8d+vBNQcOiUXAkWhJa&#10;4rjxgSpS6BASi3kwulxrY+JPdKwMsqMgCttaBxV7pBe/RRkbYy3EV7073mTXUaIVul3HdPlmzB2U&#10;J5oeoReGd3Ktqd5G+PAkkJRAU5G6wyMdlYG24HC2OKsBf/7tPsYTQeTlrCVlFdz/OAhUnJnvlqiL&#10;MhwMHIzdYNhDswKadEJ742Qy6QEGM5gVQvNKol/GKuQSVlKtgofBXIVe37Q0Ui2XKYjE5kTY2K2T&#10;MfWA63P3KtCdWQnE5wMMmhP5O3L62ESPWx4CIZ2Yi7j2KJ7hJqEmes5LFTfh7X+Kuq7+4hcAAAD/&#10;/wMAUEsDBBQABgAIAAAAIQD9+is04gAAAAoBAAAPAAAAZHJzL2Rvd25yZXYueG1sTI/BTsMwEETv&#10;SPyDtUhcEHUgkUnTOFVVwQEuFaGX3tx4GwfidRQ7bfh7zAmOszOafVOuZ9uzM46+cyThYZEAQ2qc&#10;7qiVsP94uc+B+aBIq94RSvhGD+vq+qpUhXYXesdzHVoWS8gXSoIJYSg4941Bq/zCDUjRO7nRqhDl&#10;2HI9qksstz1/TBLBreoofjBqwK3B5querIRddtiZu+n0/LbJ0vF1P23FZ1tLeXszb1bAAs7hLwy/&#10;+BEdqsh0dBNpz3oJqYhTgoQ8FRmwGFimSwHsGC9PeQa8Kvn/CdUPAAAA//8DAFBLAQItABQABgAI&#10;AAAAIQC2gziS/gAAAOEBAAATAAAAAAAAAAAAAAAAAAAAAABbQ29udGVudF9UeXBlc10ueG1sUEsB&#10;Ai0AFAAGAAgAAAAhADj9If/WAAAAlAEAAAsAAAAAAAAAAAAAAAAALwEAAF9yZWxzLy5yZWxzUEsB&#10;Ai0AFAAGAAgAAAAhAGxAqNMdAgAAQgQAAA4AAAAAAAAAAAAAAAAALgIAAGRycy9lMm9Eb2MueG1s&#10;UEsBAi0AFAAGAAgAAAAhAP36KzTiAAAACgEAAA8AAAAAAAAAAAAAAAAAdwQAAGRycy9kb3ducmV2&#10;LnhtbFBLBQYAAAAABAAEAPMAAACGBQAAAAA=&#10;" stroked="f">
                <v:textbox style="mso-fit-shape-to-text:t" inset="0,0,0,0">
                  <w:txbxContent>
                    <w:p w14:paraId="498210F0" w14:textId="24285083" w:rsidR="00895EEA" w:rsidRPr="00895EEA" w:rsidRDefault="00895EEA" w:rsidP="00895EEA">
                      <w:pPr>
                        <w:pStyle w:val="Caption"/>
                        <w:rPr>
                          <w:rFonts w:ascii="Times New Roman" w:hAnsi="Times New Roman" w:cs="Times New Roman"/>
                          <w:b/>
                          <w:bCs/>
                          <w:i w:val="0"/>
                          <w:iCs w:val="0"/>
                          <w:noProof/>
                          <w:color w:val="000000"/>
                          <w:sz w:val="22"/>
                          <w:szCs w:val="22"/>
                        </w:rPr>
                      </w:pPr>
                      <w:bookmarkStart w:id="2" w:name="_Ref217873673"/>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2</w:t>
                      </w:r>
                      <w:r w:rsidRPr="00895EEA">
                        <w:rPr>
                          <w:rFonts w:ascii="Times New Roman" w:hAnsi="Times New Roman" w:cs="Times New Roman"/>
                          <w:b/>
                          <w:bCs/>
                          <w:i w:val="0"/>
                          <w:iCs w:val="0"/>
                          <w:sz w:val="22"/>
                          <w:szCs w:val="22"/>
                        </w:rPr>
                        <w:fldChar w:fldCharType="end"/>
                      </w:r>
                      <w:bookmarkEnd w:id="2"/>
                      <w:r w:rsidRPr="00895EEA">
                        <w:rPr>
                          <w:rFonts w:ascii="Times New Roman" w:hAnsi="Times New Roman" w:cs="Times New Roman"/>
                          <w:b/>
                          <w:bCs/>
                          <w:i w:val="0"/>
                          <w:iCs w:val="0"/>
                          <w:sz w:val="22"/>
                          <w:szCs w:val="22"/>
                        </w:rPr>
                        <w:t>:Comparison of AUROC</w:t>
                      </w:r>
                    </w:p>
                  </w:txbxContent>
                </v:textbox>
                <w10:wrap type="topAndBottom" anchory="page"/>
              </v:shape>
            </w:pict>
          </mc:Fallback>
        </mc:AlternateContent>
      </w:r>
      <w:r>
        <w:rPr>
          <w:rFonts w:ascii="Times New Roman" w:hAnsi="Times New Roman" w:cs="Times New Roman"/>
          <w:noProof/>
          <w:color w:val="000000"/>
        </w:rPr>
        <w:drawing>
          <wp:anchor distT="0" distB="0" distL="114300" distR="114300" simplePos="0" relativeHeight="251661312" behindDoc="0" locked="0" layoutInCell="1" allowOverlap="1" wp14:anchorId="3E3DD7A7" wp14:editId="724773C2">
            <wp:simplePos x="0" y="0"/>
            <wp:positionH relativeFrom="column">
              <wp:posOffset>228600</wp:posOffset>
            </wp:positionH>
            <wp:positionV relativeFrom="page">
              <wp:posOffset>2316480</wp:posOffset>
            </wp:positionV>
            <wp:extent cx="5737860" cy="2941320"/>
            <wp:effectExtent l="0" t="0" r="0" b="0"/>
            <wp:wrapTopAndBottom/>
            <wp:docPr id="1392989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89961" name="Picture 13929899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7860" cy="2941320"/>
                    </a:xfrm>
                    <a:prstGeom prst="rect">
                      <a:avLst/>
                    </a:prstGeom>
                  </pic:spPr>
                </pic:pic>
              </a:graphicData>
            </a:graphic>
            <wp14:sizeRelH relativeFrom="margin">
              <wp14:pctWidth>0</wp14:pctWidth>
            </wp14:sizeRelH>
            <wp14:sizeRelV relativeFrom="margin">
              <wp14:pctHeight>0</wp14:pctHeight>
            </wp14:sizeRelV>
          </wp:anchor>
        </w:drawing>
      </w:r>
    </w:p>
    <w:p w14:paraId="6AEAC92A" w14:textId="77777777" w:rsidR="00A06CBA" w:rsidRDefault="00A06CBA" w:rsidP="00CE2A2A">
      <w:pPr>
        <w:spacing w:line="360" w:lineRule="auto"/>
        <w:jc w:val="both"/>
        <w:rPr>
          <w:rFonts w:ascii="Times New Roman" w:hAnsi="Times New Roman" w:cs="Times New Roman"/>
          <w:color w:val="000000"/>
        </w:rPr>
      </w:pPr>
    </w:p>
    <w:p w14:paraId="4338CC4D" w14:textId="036BD2F2" w:rsidR="00A06CBA" w:rsidRDefault="00895EEA" w:rsidP="00CE2A2A">
      <w:pPr>
        <w:spacing w:line="360" w:lineRule="auto"/>
        <w:jc w:val="both"/>
        <w:rPr>
          <w:rFonts w:ascii="Times New Roman" w:hAnsi="Times New Roman" w:cs="Times New Roman"/>
          <w:color w:val="000000"/>
        </w:rPr>
      </w:pPr>
      <w:r>
        <w:rPr>
          <w:rFonts w:ascii="Times New Roman" w:hAnsi="Times New Roman" w:cs="Times New Roman"/>
          <w:color w:val="000000"/>
        </w:rPr>
        <w:t>.</w:t>
      </w:r>
    </w:p>
    <w:p w14:paraId="11B011FC" w14:textId="77777777" w:rsidR="00895EEA" w:rsidRDefault="00895EEA" w:rsidP="00CE2A2A">
      <w:pPr>
        <w:spacing w:line="360" w:lineRule="auto"/>
        <w:jc w:val="both"/>
        <w:rPr>
          <w:rFonts w:ascii="Times New Roman" w:hAnsi="Times New Roman" w:cs="Times New Roman"/>
          <w:color w:val="000000"/>
        </w:rPr>
      </w:pPr>
    </w:p>
    <w:p w14:paraId="36410701" w14:textId="77777777" w:rsidR="00895EEA" w:rsidRDefault="00895EEA" w:rsidP="00CE2A2A">
      <w:pPr>
        <w:spacing w:line="360" w:lineRule="auto"/>
        <w:jc w:val="both"/>
        <w:rPr>
          <w:rFonts w:ascii="Times New Roman" w:hAnsi="Times New Roman" w:cs="Times New Roman"/>
          <w:color w:val="000000"/>
        </w:rPr>
      </w:pPr>
    </w:p>
    <w:p w14:paraId="2C9A24F5" w14:textId="77777777" w:rsidR="00895EEA" w:rsidRDefault="00895EEA" w:rsidP="00CE2A2A">
      <w:pPr>
        <w:spacing w:line="360" w:lineRule="auto"/>
        <w:jc w:val="both"/>
        <w:rPr>
          <w:rFonts w:ascii="Times New Roman" w:hAnsi="Times New Roman" w:cs="Times New Roman"/>
          <w:color w:val="000000"/>
        </w:rPr>
      </w:pPr>
    </w:p>
    <w:p w14:paraId="7A614F67" w14:textId="77777777" w:rsidR="00895EEA" w:rsidRDefault="00895EEA" w:rsidP="00CE2A2A">
      <w:pPr>
        <w:spacing w:line="360" w:lineRule="auto"/>
        <w:jc w:val="both"/>
        <w:rPr>
          <w:rFonts w:ascii="Times New Roman" w:hAnsi="Times New Roman" w:cs="Times New Roman"/>
          <w:color w:val="000000"/>
        </w:rPr>
      </w:pPr>
    </w:p>
    <w:p w14:paraId="763D8240" w14:textId="77777777" w:rsidR="00895EEA" w:rsidRDefault="00895EEA" w:rsidP="00CE2A2A">
      <w:pPr>
        <w:spacing w:line="360" w:lineRule="auto"/>
        <w:jc w:val="both"/>
        <w:rPr>
          <w:rFonts w:ascii="Times New Roman" w:hAnsi="Times New Roman" w:cs="Times New Roman"/>
          <w:color w:val="000000"/>
        </w:rPr>
      </w:pPr>
    </w:p>
    <w:p w14:paraId="023F3CCA" w14:textId="77777777" w:rsidR="00895EEA" w:rsidRDefault="00895EEA" w:rsidP="00CE2A2A">
      <w:pPr>
        <w:spacing w:line="360" w:lineRule="auto"/>
        <w:jc w:val="both"/>
        <w:rPr>
          <w:rFonts w:ascii="Times New Roman" w:hAnsi="Times New Roman" w:cs="Times New Roman"/>
          <w:color w:val="000000"/>
        </w:rPr>
      </w:pPr>
    </w:p>
    <w:p w14:paraId="47680C1B" w14:textId="77777777" w:rsidR="00895EEA" w:rsidRDefault="00895EEA" w:rsidP="00CE2A2A">
      <w:pPr>
        <w:spacing w:line="360" w:lineRule="auto"/>
        <w:jc w:val="both"/>
        <w:rPr>
          <w:rFonts w:ascii="Times New Roman" w:hAnsi="Times New Roman" w:cs="Times New Roman"/>
          <w:color w:val="000000"/>
        </w:rPr>
      </w:pPr>
    </w:p>
    <w:p w14:paraId="59B96799" w14:textId="77777777" w:rsidR="00895EEA" w:rsidRDefault="00895EEA" w:rsidP="00CE2A2A">
      <w:pPr>
        <w:spacing w:line="360" w:lineRule="auto"/>
        <w:jc w:val="both"/>
        <w:rPr>
          <w:rFonts w:ascii="Times New Roman" w:hAnsi="Times New Roman" w:cs="Times New Roman"/>
          <w:color w:val="000000"/>
        </w:rPr>
      </w:pPr>
    </w:p>
    <w:p w14:paraId="68E7E009" w14:textId="5709AF0C" w:rsidR="00895EEA" w:rsidRDefault="00895EEA" w:rsidP="00CE2A2A">
      <w:pPr>
        <w:spacing w:line="360" w:lineRule="auto"/>
        <w:jc w:val="both"/>
        <w:rPr>
          <w:rFonts w:ascii="Times New Roman" w:hAnsi="Times New Roman" w:cs="Times New Roman"/>
          <w:color w:val="000000"/>
        </w:rPr>
      </w:pPr>
    </w:p>
    <w:p w14:paraId="67CB5F0E" w14:textId="3FF46C2B" w:rsidR="00895EEA" w:rsidRDefault="00895EEA" w:rsidP="00CE2A2A">
      <w:pPr>
        <w:spacing w:line="360" w:lineRule="auto"/>
        <w:jc w:val="both"/>
        <w:rPr>
          <w:rFonts w:ascii="Times New Roman" w:hAnsi="Times New Roman" w:cs="Times New Roman"/>
          <w:color w:val="000000"/>
        </w:rPr>
      </w:pPr>
    </w:p>
    <w:p w14:paraId="08483E56" w14:textId="7E84EC99" w:rsidR="00895EEA" w:rsidRDefault="00895EEA" w:rsidP="00CE2A2A">
      <w:pPr>
        <w:spacing w:line="360" w:lineRule="auto"/>
        <w:jc w:val="both"/>
        <w:rPr>
          <w:rFonts w:ascii="Times New Roman" w:hAnsi="Times New Roman" w:cs="Times New Roman"/>
          <w:color w:val="000000"/>
        </w:rPr>
      </w:pPr>
    </w:p>
    <w:p w14:paraId="188C93D4" w14:textId="11AABB0E" w:rsidR="00895EEA" w:rsidRDefault="00895EEA" w:rsidP="00CE2A2A">
      <w:pPr>
        <w:spacing w:line="360" w:lineRule="auto"/>
        <w:jc w:val="both"/>
        <w:rPr>
          <w:rFonts w:ascii="Times New Roman" w:hAnsi="Times New Roman" w:cs="Times New Roman"/>
          <w:color w:val="000000"/>
        </w:rPr>
      </w:pPr>
    </w:p>
    <w:p w14:paraId="559568F8" w14:textId="19985714" w:rsidR="00A06CBA" w:rsidRDefault="00A06CBA" w:rsidP="00CE2A2A">
      <w:pPr>
        <w:spacing w:line="360" w:lineRule="auto"/>
        <w:jc w:val="both"/>
        <w:rPr>
          <w:rFonts w:ascii="Times New Roman" w:hAnsi="Times New Roman" w:cs="Times New Roman"/>
          <w:color w:val="000000"/>
        </w:rPr>
      </w:pPr>
    </w:p>
    <w:p w14:paraId="50C93734" w14:textId="3AD8C995" w:rsidR="00A06CBA" w:rsidRDefault="00895EEA" w:rsidP="00CE2A2A">
      <w:pPr>
        <w:spacing w:line="360" w:lineRule="auto"/>
        <w:jc w:val="both"/>
        <w:rPr>
          <w:rFonts w:ascii="Times New Roman" w:hAnsi="Times New Roman" w:cs="Times New Roman"/>
          <w:color w:val="000000"/>
        </w:rPr>
      </w:pPr>
      <w:r>
        <w:rPr>
          <w:noProof/>
        </w:rPr>
        <mc:AlternateContent>
          <mc:Choice Requires="wps">
            <w:drawing>
              <wp:anchor distT="0" distB="0" distL="114300" distR="114300" simplePos="0" relativeHeight="251666432" behindDoc="0" locked="0" layoutInCell="1" allowOverlap="1" wp14:anchorId="29BA3BA9" wp14:editId="085F3DA3">
                <wp:simplePos x="0" y="0"/>
                <wp:positionH relativeFrom="column">
                  <wp:posOffset>83820</wp:posOffset>
                </wp:positionH>
                <wp:positionV relativeFrom="page">
                  <wp:posOffset>5692140</wp:posOffset>
                </wp:positionV>
                <wp:extent cx="5943600" cy="266700"/>
                <wp:effectExtent l="0" t="0" r="0" b="0"/>
                <wp:wrapTopAndBottom/>
                <wp:docPr id="485276965"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2A705F21" w14:textId="25DA5A27" w:rsidR="00895EEA" w:rsidRPr="00895EEA" w:rsidRDefault="00895EEA" w:rsidP="00895EEA">
                            <w:pPr>
                              <w:pStyle w:val="Caption"/>
                              <w:rPr>
                                <w:rFonts w:ascii="Times New Roman" w:hAnsi="Times New Roman" w:cs="Times New Roman"/>
                                <w:b/>
                                <w:bCs/>
                                <w:i w:val="0"/>
                                <w:iCs w:val="0"/>
                                <w:noProof/>
                                <w:color w:val="000000"/>
                                <w:sz w:val="22"/>
                                <w:szCs w:val="22"/>
                              </w:rPr>
                            </w:pPr>
                            <w:bookmarkStart w:id="2" w:name="_Ref217873661"/>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3</w:t>
                            </w:r>
                            <w:r w:rsidRPr="00895EEA">
                              <w:rPr>
                                <w:rFonts w:ascii="Times New Roman" w:hAnsi="Times New Roman" w:cs="Times New Roman"/>
                                <w:b/>
                                <w:bCs/>
                                <w:i w:val="0"/>
                                <w:iCs w:val="0"/>
                                <w:sz w:val="22"/>
                                <w:szCs w:val="22"/>
                              </w:rPr>
                              <w:fldChar w:fldCharType="end"/>
                            </w:r>
                            <w:bookmarkEnd w:id="2"/>
                            <w:r w:rsidRPr="00895EEA">
                              <w:rPr>
                                <w:rFonts w:ascii="Times New Roman" w:hAnsi="Times New Roman" w:cs="Times New Roman"/>
                                <w:b/>
                                <w:bCs/>
                                <w:i w:val="0"/>
                                <w:iCs w:val="0"/>
                                <w:sz w:val="22"/>
                                <w:szCs w:val="22"/>
                              </w:rPr>
                              <w:t>: Calibration plot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BA3BA9" id="_x0000_s1028" type="#_x0000_t202" style="position:absolute;left:0;text-align:left;margin-left:6.6pt;margin-top:448.2pt;width:468pt;height:21pt;z-index:2516664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jAZGwIAAEIEAAAOAAAAZHJzL2Uyb0RvYy54bWysU02P0zAQvSPxHyzfadoCBaKmq9JVEdJq&#10;d6Uu2rPrOI0lx2PGbpPy6xk7SQsLJ8TFmXjG8/Hem+VN1xh2Uug12ILPJlPOlJVQanso+Len7ZuP&#10;nPkgbCkMWFXws/L8ZvX61bJ1uZpDDaZUyCiJ9XnrCl6H4PIs87JWjfATcMqSswJsRKBfPGQlipay&#10;NyabT6eLrAUsHYJU3tPtbe/kq5S/qpQMD1XlVWCm4NRbSCemcx/PbLUU+QGFq7Uc2hD/0EUjtKWi&#10;l1S3Igh2RP1HqkZLBA9VmEhoMqgqLVWagaaZTV9Ms6uFU2kWAse7C0z+/6WV96ede0QWus/QEYER&#10;kNb53NNlnKersIlf6pSRnyA8X2BTXWCSLt9/evd2MSWXJN98sfhANqXJrq8d+vBFQcOiUXAkWhJa&#10;4nTnQx86hsRiHowut9qY+BMdG4PsJIjCttZBDcl/izI2xlqIr/qE8Sa7jhKt0O07pktqchxzD+WZ&#10;pkfoheGd3Gqqdyd8eBRISqCpSN3hgY7KQFtwGCzOasAff7uP8UQQeTlrSVkF99+PAhVn5qsl6qIM&#10;RwNHYz8a9thsgCad0d44mUx6gMGMZoXQPJPo17EKuYSVVKvgYTQ3odc3LY1U63UKIrE5Ee7szsmY&#10;esT1qXsW6AZWAvF5D6PmRP6CnD420ePWx0BIJ+Yirj2KA9wk1MT9sFRxE379T1HX1V/9BAAA//8D&#10;AFBLAwQUAAYACAAAACEAPUnaleAAAAAKAQAADwAAAGRycy9kb3ducmV2LnhtbEyPMU/DMBCFdyT+&#10;g3VILIg6NFaUhDhVVcEAS0XowubG1zgQ21HstOHfc0yw3bt7eve9arPYgZ1xCr13Eh5WCTB0rde9&#10;6yQc3p/vc2AhKqfV4B1K+MYAm/r6qlKl9hf3hucmdoxCXCiVBBPjWHIeWoNWhZUf0dHt5CerIsmp&#10;43pSFwq3A18nScat6h19MGrEncH2q5mthL342Ju7+fT0uhXp9HKYd9ln10h5e7NsH4FFXOKfGX7x&#10;CR1qYjr62enABtLpmpwS8iITwMhQiII2RxrSXACvK/6/Qv0DAAD//wMAUEsBAi0AFAAGAAgAAAAh&#10;ALaDOJL+AAAA4QEAABMAAAAAAAAAAAAAAAAAAAAAAFtDb250ZW50X1R5cGVzXS54bWxQSwECLQAU&#10;AAYACAAAACEAOP0h/9YAAACUAQAACwAAAAAAAAAAAAAAAAAvAQAAX3JlbHMvLnJlbHNQSwECLQAU&#10;AAYACAAAACEANKowGRsCAABCBAAADgAAAAAAAAAAAAAAAAAuAgAAZHJzL2Uyb0RvYy54bWxQSwEC&#10;LQAUAAYACAAAACEAPUnaleAAAAAKAQAADwAAAAAAAAAAAAAAAAB1BAAAZHJzL2Rvd25yZXYueG1s&#10;UEsFBgAAAAAEAAQA8wAAAIIFAAAAAA==&#10;" stroked="f">
                <v:textbox style="mso-fit-shape-to-text:t" inset="0,0,0,0">
                  <w:txbxContent>
                    <w:p w14:paraId="2A705F21" w14:textId="25DA5A27" w:rsidR="00895EEA" w:rsidRPr="00895EEA" w:rsidRDefault="00895EEA" w:rsidP="00895EEA">
                      <w:pPr>
                        <w:pStyle w:val="Caption"/>
                        <w:rPr>
                          <w:rFonts w:ascii="Times New Roman" w:hAnsi="Times New Roman" w:cs="Times New Roman"/>
                          <w:b/>
                          <w:bCs/>
                          <w:i w:val="0"/>
                          <w:iCs w:val="0"/>
                          <w:noProof/>
                          <w:color w:val="000000"/>
                          <w:sz w:val="22"/>
                          <w:szCs w:val="22"/>
                        </w:rPr>
                      </w:pPr>
                      <w:bookmarkStart w:id="4" w:name="_Ref217873661"/>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3</w:t>
                      </w:r>
                      <w:r w:rsidRPr="00895EEA">
                        <w:rPr>
                          <w:rFonts w:ascii="Times New Roman" w:hAnsi="Times New Roman" w:cs="Times New Roman"/>
                          <w:b/>
                          <w:bCs/>
                          <w:i w:val="0"/>
                          <w:iCs w:val="0"/>
                          <w:sz w:val="22"/>
                          <w:szCs w:val="22"/>
                        </w:rPr>
                        <w:fldChar w:fldCharType="end"/>
                      </w:r>
                      <w:bookmarkEnd w:id="4"/>
                      <w:r w:rsidRPr="00895EEA">
                        <w:rPr>
                          <w:rFonts w:ascii="Times New Roman" w:hAnsi="Times New Roman" w:cs="Times New Roman"/>
                          <w:b/>
                          <w:bCs/>
                          <w:i w:val="0"/>
                          <w:iCs w:val="0"/>
                          <w:sz w:val="22"/>
                          <w:szCs w:val="22"/>
                        </w:rPr>
                        <w:t>: Calibration plot</w:t>
                      </w:r>
                    </w:p>
                  </w:txbxContent>
                </v:textbox>
                <w10:wrap type="topAndBottom" anchory="page"/>
              </v:shape>
            </w:pict>
          </mc:Fallback>
        </mc:AlternateContent>
      </w:r>
      <w:r>
        <w:rPr>
          <w:rFonts w:ascii="Times New Roman" w:hAnsi="Times New Roman" w:cs="Times New Roman"/>
          <w:noProof/>
          <w:color w:val="000000"/>
        </w:rPr>
        <w:drawing>
          <wp:anchor distT="0" distB="0" distL="114300" distR="114300" simplePos="0" relativeHeight="251664384" behindDoc="0" locked="0" layoutInCell="1" allowOverlap="1" wp14:anchorId="6C3CAE7E" wp14:editId="6C64CE33">
            <wp:simplePos x="0" y="0"/>
            <wp:positionH relativeFrom="column">
              <wp:posOffset>83820</wp:posOffset>
            </wp:positionH>
            <wp:positionV relativeFrom="page">
              <wp:posOffset>3268980</wp:posOffset>
            </wp:positionV>
            <wp:extent cx="5943600" cy="2364105"/>
            <wp:effectExtent l="0" t="0" r="0" b="0"/>
            <wp:wrapTopAndBottom/>
            <wp:docPr id="989122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22925" name="Picture 9891229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364105"/>
                    </a:xfrm>
                    <a:prstGeom prst="rect">
                      <a:avLst/>
                    </a:prstGeom>
                  </pic:spPr>
                </pic:pic>
              </a:graphicData>
            </a:graphic>
          </wp:anchor>
        </w:drawing>
      </w:r>
    </w:p>
    <w:p w14:paraId="2B5B513C" w14:textId="77777777" w:rsidR="00A06CBA" w:rsidRDefault="00A06CBA" w:rsidP="00CE2A2A">
      <w:pPr>
        <w:spacing w:line="360" w:lineRule="auto"/>
        <w:jc w:val="both"/>
        <w:rPr>
          <w:rFonts w:ascii="Times New Roman" w:hAnsi="Times New Roman" w:cs="Times New Roman"/>
          <w:color w:val="000000"/>
        </w:rPr>
      </w:pPr>
    </w:p>
    <w:p w14:paraId="6190EEB1" w14:textId="1E933556" w:rsidR="00A06CBA" w:rsidRDefault="00895EEA" w:rsidP="00CE2A2A">
      <w:pPr>
        <w:spacing w:line="360" w:lineRule="auto"/>
        <w:jc w:val="both"/>
        <w:rPr>
          <w:rFonts w:ascii="Times New Roman" w:hAnsi="Times New Roman" w:cs="Times New Roman"/>
          <w:color w:val="000000"/>
        </w:rPr>
      </w:pPr>
      <w:r>
        <w:rPr>
          <w:rFonts w:ascii="Times New Roman" w:hAnsi="Times New Roman" w:cs="Times New Roman"/>
          <w:color w:val="000000"/>
        </w:rPr>
        <w:t>.</w:t>
      </w:r>
    </w:p>
    <w:p w14:paraId="2597FE43" w14:textId="77777777" w:rsidR="00895EEA" w:rsidRDefault="00895EEA" w:rsidP="00CE2A2A">
      <w:pPr>
        <w:spacing w:line="360" w:lineRule="auto"/>
        <w:jc w:val="both"/>
        <w:rPr>
          <w:rFonts w:ascii="Times New Roman" w:hAnsi="Times New Roman" w:cs="Times New Roman"/>
          <w:color w:val="000000"/>
        </w:rPr>
      </w:pPr>
    </w:p>
    <w:p w14:paraId="6CA0AAA3" w14:textId="77777777" w:rsidR="00895EEA" w:rsidRDefault="00895EEA" w:rsidP="00CE2A2A">
      <w:pPr>
        <w:spacing w:line="360" w:lineRule="auto"/>
        <w:jc w:val="both"/>
        <w:rPr>
          <w:rFonts w:ascii="Times New Roman" w:hAnsi="Times New Roman" w:cs="Times New Roman"/>
          <w:color w:val="000000"/>
        </w:rPr>
      </w:pPr>
    </w:p>
    <w:p w14:paraId="06C01519" w14:textId="77777777" w:rsidR="00895EEA" w:rsidRDefault="00895EEA" w:rsidP="00CE2A2A">
      <w:pPr>
        <w:spacing w:line="360" w:lineRule="auto"/>
        <w:jc w:val="both"/>
        <w:rPr>
          <w:rFonts w:ascii="Times New Roman" w:hAnsi="Times New Roman" w:cs="Times New Roman"/>
          <w:color w:val="000000"/>
        </w:rPr>
      </w:pPr>
    </w:p>
    <w:p w14:paraId="318A0D74" w14:textId="77777777" w:rsidR="00895EEA" w:rsidRDefault="00895EEA" w:rsidP="00CE2A2A">
      <w:pPr>
        <w:spacing w:line="360" w:lineRule="auto"/>
        <w:jc w:val="both"/>
        <w:rPr>
          <w:rFonts w:ascii="Times New Roman" w:hAnsi="Times New Roman" w:cs="Times New Roman"/>
          <w:color w:val="000000"/>
        </w:rPr>
      </w:pPr>
    </w:p>
    <w:p w14:paraId="135B9573" w14:textId="77777777" w:rsidR="00895EEA" w:rsidRDefault="00895EEA" w:rsidP="00CE2A2A">
      <w:pPr>
        <w:spacing w:line="360" w:lineRule="auto"/>
        <w:jc w:val="both"/>
        <w:rPr>
          <w:rFonts w:ascii="Times New Roman" w:hAnsi="Times New Roman" w:cs="Times New Roman"/>
          <w:color w:val="000000"/>
        </w:rPr>
      </w:pPr>
    </w:p>
    <w:p w14:paraId="2A5E93AF" w14:textId="77777777" w:rsidR="00895EEA" w:rsidRDefault="00895EEA" w:rsidP="00CE2A2A">
      <w:pPr>
        <w:spacing w:line="360" w:lineRule="auto"/>
        <w:jc w:val="both"/>
        <w:rPr>
          <w:rFonts w:ascii="Times New Roman" w:hAnsi="Times New Roman" w:cs="Times New Roman"/>
          <w:color w:val="000000"/>
        </w:rPr>
      </w:pPr>
    </w:p>
    <w:p w14:paraId="06DE4DBB" w14:textId="77777777" w:rsidR="00895EEA" w:rsidRDefault="00895EEA" w:rsidP="00CE2A2A">
      <w:pPr>
        <w:spacing w:line="360" w:lineRule="auto"/>
        <w:jc w:val="both"/>
        <w:rPr>
          <w:rFonts w:ascii="Times New Roman" w:hAnsi="Times New Roman" w:cs="Times New Roman"/>
          <w:color w:val="000000"/>
        </w:rPr>
      </w:pPr>
    </w:p>
    <w:p w14:paraId="0DC0F89C" w14:textId="77777777" w:rsidR="00895EEA" w:rsidRDefault="00895EEA" w:rsidP="00CE2A2A">
      <w:pPr>
        <w:spacing w:line="360" w:lineRule="auto"/>
        <w:jc w:val="both"/>
        <w:rPr>
          <w:rFonts w:ascii="Times New Roman" w:hAnsi="Times New Roman" w:cs="Times New Roman"/>
          <w:color w:val="000000"/>
        </w:rPr>
      </w:pPr>
    </w:p>
    <w:p w14:paraId="3745EA74" w14:textId="044BCFE9" w:rsidR="00895EEA" w:rsidRDefault="00895EEA" w:rsidP="00CE2A2A">
      <w:pPr>
        <w:spacing w:line="360" w:lineRule="auto"/>
        <w:jc w:val="both"/>
        <w:rPr>
          <w:rFonts w:ascii="Times New Roman" w:hAnsi="Times New Roman" w:cs="Times New Roman"/>
          <w:color w:val="000000"/>
        </w:rPr>
      </w:pPr>
      <w:r>
        <w:rPr>
          <w:rFonts w:ascii="Times New Roman" w:hAnsi="Times New Roman" w:cs="Times New Roman"/>
          <w:noProof/>
          <w:color w:val="000000"/>
        </w:rPr>
        <w:lastRenderedPageBreak/>
        <w:drawing>
          <wp:anchor distT="0" distB="0" distL="114300" distR="114300" simplePos="0" relativeHeight="251667456" behindDoc="0" locked="0" layoutInCell="1" allowOverlap="1" wp14:anchorId="7BE5C5B3" wp14:editId="56E59D75">
            <wp:simplePos x="0" y="0"/>
            <wp:positionH relativeFrom="margin">
              <wp:align>right</wp:align>
            </wp:positionH>
            <wp:positionV relativeFrom="page">
              <wp:posOffset>1645920</wp:posOffset>
            </wp:positionV>
            <wp:extent cx="5943600" cy="3009900"/>
            <wp:effectExtent l="0" t="0" r="0" b="0"/>
            <wp:wrapTopAndBottom/>
            <wp:docPr id="264437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37694" name="Picture 264437694"/>
                    <pic:cNvPicPr/>
                  </pic:nvPicPr>
                  <pic:blipFill>
                    <a:blip r:embed="rId15">
                      <a:extLst>
                        <a:ext uri="{28A0092B-C50C-407E-A947-70E740481C1C}">
                          <a14:useLocalDpi xmlns:a14="http://schemas.microsoft.com/office/drawing/2010/main" val="0"/>
                        </a:ext>
                      </a:extLst>
                    </a:blip>
                    <a:stretch>
                      <a:fillRect/>
                    </a:stretch>
                  </pic:blipFill>
                  <pic:spPr>
                    <a:xfrm>
                      <a:off x="0" y="0"/>
                      <a:ext cx="5943600" cy="3009900"/>
                    </a:xfrm>
                    <a:prstGeom prst="rect">
                      <a:avLst/>
                    </a:prstGeom>
                  </pic:spPr>
                </pic:pic>
              </a:graphicData>
            </a:graphic>
            <wp14:sizeRelV relativeFrom="margin">
              <wp14:pctHeight>0</wp14:pctHeight>
            </wp14:sizeRelV>
          </wp:anchor>
        </w:drawing>
      </w:r>
    </w:p>
    <w:p w14:paraId="01C216F8" w14:textId="6B73E0C7" w:rsidR="00895EEA" w:rsidRDefault="00895EEA" w:rsidP="00CE2A2A">
      <w:pPr>
        <w:spacing w:line="360" w:lineRule="auto"/>
        <w:jc w:val="both"/>
        <w:rPr>
          <w:rFonts w:ascii="Times New Roman" w:hAnsi="Times New Roman" w:cs="Times New Roman"/>
          <w:color w:val="000000"/>
        </w:rPr>
      </w:pPr>
      <w:r>
        <w:rPr>
          <w:noProof/>
        </w:rPr>
        <mc:AlternateContent>
          <mc:Choice Requires="wps">
            <w:drawing>
              <wp:anchor distT="0" distB="0" distL="114300" distR="114300" simplePos="0" relativeHeight="251669504" behindDoc="0" locked="0" layoutInCell="1" allowOverlap="1" wp14:anchorId="67653BDA" wp14:editId="11531D07">
                <wp:simplePos x="0" y="0"/>
                <wp:positionH relativeFrom="column">
                  <wp:posOffset>-15240</wp:posOffset>
                </wp:positionH>
                <wp:positionV relativeFrom="paragraph">
                  <wp:posOffset>3507740</wp:posOffset>
                </wp:positionV>
                <wp:extent cx="5943600" cy="266700"/>
                <wp:effectExtent l="0" t="0" r="0" b="0"/>
                <wp:wrapTopAndBottom/>
                <wp:docPr id="317877714"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62241BD2" w14:textId="77A8C3A8" w:rsidR="00895EEA" w:rsidRPr="00895EEA" w:rsidRDefault="00895EEA" w:rsidP="00895EEA">
                            <w:pPr>
                              <w:pStyle w:val="Caption"/>
                              <w:jc w:val="both"/>
                              <w:rPr>
                                <w:rFonts w:ascii="Times New Roman" w:hAnsi="Times New Roman" w:cs="Times New Roman"/>
                                <w:b/>
                                <w:bCs/>
                                <w:i w:val="0"/>
                                <w:iCs w:val="0"/>
                                <w:noProof/>
                                <w:color w:val="000000"/>
                                <w:sz w:val="22"/>
                                <w:szCs w:val="22"/>
                              </w:rPr>
                            </w:pPr>
                            <w:bookmarkStart w:id="3" w:name="_Ref217873639"/>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4</w:t>
                            </w:r>
                            <w:r w:rsidRPr="00895EEA">
                              <w:rPr>
                                <w:rFonts w:ascii="Times New Roman" w:hAnsi="Times New Roman" w:cs="Times New Roman"/>
                                <w:b/>
                                <w:bCs/>
                                <w:i w:val="0"/>
                                <w:iCs w:val="0"/>
                                <w:sz w:val="22"/>
                                <w:szCs w:val="22"/>
                              </w:rPr>
                              <w:fldChar w:fldCharType="end"/>
                            </w:r>
                            <w:bookmarkEnd w:id="3"/>
                            <w:r w:rsidRPr="00895EEA">
                              <w:rPr>
                                <w:rFonts w:ascii="Times New Roman" w:hAnsi="Times New Roman" w:cs="Times New Roman"/>
                                <w:b/>
                                <w:bCs/>
                                <w:i w:val="0"/>
                                <w:iCs w:val="0"/>
                                <w:sz w:val="22"/>
                                <w:szCs w:val="22"/>
                              </w:rPr>
                              <w:t>: Feature importance based on mean absolute SHAP values and Local explanation summary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653BDA" id="_x0000_s1029" type="#_x0000_t202" style="position:absolute;left:0;text-align:left;margin-left:-1.2pt;margin-top:276.2pt;width:468pt;height:21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RQ8HAIAAEIEAAAOAAAAZHJzL2Uyb0RvYy54bWysU8Fu2zAMvQ/YPwi6L07SLe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eHT+9vZmMKSYpNZ7OPZFOZ7HrboQ9fFDQsGgVHoiWh&#10;JY4bH/rUISU282B0udbGxJ8YWBlkR0EUtrUO6lz8tyxjY66FeKsvGD3ZdZRohW7XMV0W/GYYcwfl&#10;iaZH6IXhnVxr6rcRPjwJJCXQVKTu8EhHZaAtOJwtzmrAH3/zx3wiiKKctaSsgvvvB4GKM/PVEnVR&#10;hoOBg7EbDHtoVkCTTmhvnEwmXcBgBrNCaF5I9MvYhULCSupV8DCYq9Drm5ZGquUyJZHYnAgbu3Uy&#10;lh5wfe5eBLozK4H4fIBBcyJ/RU6fm+hxy0MgpBNzEdcexTPcJNTE/Xmp4ib8+p+yrqu/+AkAAP//&#10;AwBQSwMEFAAGAAgAAAAhAOR37gDhAAAACgEAAA8AAABkcnMvZG93bnJldi54bWxMjz1PwzAQhnck&#10;/oN1SCyodWjSiIY4VVXBAEtF6MLmxtc4ENuR7bTh33OdynYfj957rlxPpmcn9KFzVsDjPAGGtnGq&#10;s62A/efr7AlYiNIq2TuLAn4xwLq6vSllodzZfuCpji2jEBsKKUDHOBSch0ajkWHuBrS0OzpvZKTW&#10;t1x5eaZw0/NFkuTcyM7SBS0H3GpsfurRCNhlXzv9MB5f3jdZ6t/24zb/bmsh7u+mzTOwiFO8wnDR&#10;J3WoyOngRqsC6wXMFhmRApbLS0HAKk1zYAearLIMeFXy/y9UfwAAAP//AwBQSwECLQAUAAYACAAA&#10;ACEAtoM4kv4AAADhAQAAEwAAAAAAAAAAAAAAAAAAAAAAW0NvbnRlbnRfVHlwZXNdLnhtbFBLAQIt&#10;ABQABgAIAAAAIQA4/SH/1gAAAJQBAAALAAAAAAAAAAAAAAAAAC8BAABfcmVscy8ucmVsc1BLAQIt&#10;ABQABgAIAAAAIQC1DRQ8HAIAAEIEAAAOAAAAAAAAAAAAAAAAAC4CAABkcnMvZTJvRG9jLnhtbFBL&#10;AQItABQABgAIAAAAIQDkd+4A4QAAAAoBAAAPAAAAAAAAAAAAAAAAAHYEAABkcnMvZG93bnJldi54&#10;bWxQSwUGAAAAAAQABADzAAAAhAUAAAAA&#10;" stroked="f">
                <v:textbox style="mso-fit-shape-to-text:t" inset="0,0,0,0">
                  <w:txbxContent>
                    <w:p w14:paraId="62241BD2" w14:textId="77A8C3A8" w:rsidR="00895EEA" w:rsidRPr="00895EEA" w:rsidRDefault="00895EEA" w:rsidP="00895EEA">
                      <w:pPr>
                        <w:pStyle w:val="Caption"/>
                        <w:jc w:val="both"/>
                        <w:rPr>
                          <w:rFonts w:ascii="Times New Roman" w:hAnsi="Times New Roman" w:cs="Times New Roman"/>
                          <w:b/>
                          <w:bCs/>
                          <w:i w:val="0"/>
                          <w:iCs w:val="0"/>
                          <w:noProof/>
                          <w:color w:val="000000"/>
                          <w:sz w:val="22"/>
                          <w:szCs w:val="22"/>
                        </w:rPr>
                      </w:pPr>
                      <w:bookmarkStart w:id="6" w:name="_Ref217873639"/>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4</w:t>
                      </w:r>
                      <w:r w:rsidRPr="00895EEA">
                        <w:rPr>
                          <w:rFonts w:ascii="Times New Roman" w:hAnsi="Times New Roman" w:cs="Times New Roman"/>
                          <w:b/>
                          <w:bCs/>
                          <w:i w:val="0"/>
                          <w:iCs w:val="0"/>
                          <w:sz w:val="22"/>
                          <w:szCs w:val="22"/>
                        </w:rPr>
                        <w:fldChar w:fldCharType="end"/>
                      </w:r>
                      <w:bookmarkEnd w:id="6"/>
                      <w:r w:rsidRPr="00895EEA">
                        <w:rPr>
                          <w:rFonts w:ascii="Times New Roman" w:hAnsi="Times New Roman" w:cs="Times New Roman"/>
                          <w:b/>
                          <w:bCs/>
                          <w:i w:val="0"/>
                          <w:iCs w:val="0"/>
                          <w:sz w:val="22"/>
                          <w:szCs w:val="22"/>
                        </w:rPr>
                        <w:t>: Feature importance based on mean absolute SHAP values and Local explanation summary</w:t>
                      </w:r>
                    </w:p>
                  </w:txbxContent>
                </v:textbox>
                <w10:wrap type="topAndBottom"/>
              </v:shape>
            </w:pict>
          </mc:Fallback>
        </mc:AlternateContent>
      </w:r>
    </w:p>
    <w:p w14:paraId="2AC51CB9" w14:textId="61A3D2DA" w:rsidR="00A06CBA" w:rsidRDefault="00895EEA" w:rsidP="00CE2A2A">
      <w:pPr>
        <w:spacing w:line="360" w:lineRule="auto"/>
        <w:jc w:val="both"/>
        <w:rPr>
          <w:rFonts w:ascii="Times New Roman" w:hAnsi="Times New Roman" w:cs="Times New Roman"/>
          <w:color w:val="000000"/>
        </w:rPr>
      </w:pPr>
      <w:r>
        <w:rPr>
          <w:rFonts w:ascii="Times New Roman" w:hAnsi="Times New Roman" w:cs="Times New Roman"/>
          <w:color w:val="000000"/>
        </w:rPr>
        <w:t>.</w:t>
      </w:r>
    </w:p>
    <w:p w14:paraId="05DAA484" w14:textId="77777777" w:rsidR="00895EEA" w:rsidRDefault="00895EEA" w:rsidP="00CE2A2A">
      <w:pPr>
        <w:spacing w:line="360" w:lineRule="auto"/>
        <w:jc w:val="both"/>
        <w:rPr>
          <w:rFonts w:ascii="Times New Roman" w:hAnsi="Times New Roman" w:cs="Times New Roman"/>
          <w:color w:val="000000"/>
        </w:rPr>
      </w:pPr>
    </w:p>
    <w:p w14:paraId="435A9AAD" w14:textId="77777777" w:rsidR="00895EEA" w:rsidRDefault="00895EEA" w:rsidP="00CE2A2A">
      <w:pPr>
        <w:spacing w:line="360" w:lineRule="auto"/>
        <w:jc w:val="both"/>
        <w:rPr>
          <w:rFonts w:ascii="Times New Roman" w:hAnsi="Times New Roman" w:cs="Times New Roman"/>
          <w:color w:val="000000"/>
        </w:rPr>
      </w:pPr>
    </w:p>
    <w:p w14:paraId="19145DE2" w14:textId="77777777" w:rsidR="00895EEA" w:rsidRDefault="00895EEA" w:rsidP="00CE2A2A">
      <w:pPr>
        <w:spacing w:line="360" w:lineRule="auto"/>
        <w:jc w:val="both"/>
        <w:rPr>
          <w:rFonts w:ascii="Times New Roman" w:hAnsi="Times New Roman" w:cs="Times New Roman"/>
          <w:color w:val="000000"/>
        </w:rPr>
      </w:pPr>
    </w:p>
    <w:p w14:paraId="0A93080F" w14:textId="77777777" w:rsidR="00895EEA" w:rsidRDefault="00895EEA" w:rsidP="00CE2A2A">
      <w:pPr>
        <w:spacing w:line="360" w:lineRule="auto"/>
        <w:jc w:val="both"/>
        <w:rPr>
          <w:rFonts w:ascii="Times New Roman" w:hAnsi="Times New Roman" w:cs="Times New Roman"/>
          <w:color w:val="000000"/>
        </w:rPr>
      </w:pPr>
    </w:p>
    <w:p w14:paraId="45FF59F4" w14:textId="77777777" w:rsidR="00895EEA" w:rsidRDefault="00895EEA" w:rsidP="00CE2A2A">
      <w:pPr>
        <w:spacing w:line="360" w:lineRule="auto"/>
        <w:jc w:val="both"/>
        <w:rPr>
          <w:rFonts w:ascii="Times New Roman" w:hAnsi="Times New Roman" w:cs="Times New Roman"/>
          <w:color w:val="000000"/>
        </w:rPr>
      </w:pPr>
    </w:p>
    <w:p w14:paraId="2C474BC9" w14:textId="77777777" w:rsidR="00895EEA" w:rsidRDefault="00895EEA" w:rsidP="00CE2A2A">
      <w:pPr>
        <w:spacing w:line="360" w:lineRule="auto"/>
        <w:jc w:val="both"/>
        <w:rPr>
          <w:rFonts w:ascii="Times New Roman" w:hAnsi="Times New Roman" w:cs="Times New Roman"/>
          <w:color w:val="000000"/>
        </w:rPr>
      </w:pPr>
    </w:p>
    <w:p w14:paraId="52283DF7" w14:textId="77777777" w:rsidR="00895EEA" w:rsidRDefault="00895EEA" w:rsidP="00CE2A2A">
      <w:pPr>
        <w:spacing w:line="360" w:lineRule="auto"/>
        <w:jc w:val="both"/>
        <w:rPr>
          <w:rFonts w:ascii="Times New Roman" w:hAnsi="Times New Roman" w:cs="Times New Roman"/>
          <w:color w:val="000000"/>
        </w:rPr>
      </w:pPr>
    </w:p>
    <w:p w14:paraId="1E32D2BA" w14:textId="77777777" w:rsidR="00895EEA" w:rsidRDefault="00895EEA" w:rsidP="00CE2A2A">
      <w:pPr>
        <w:spacing w:line="360" w:lineRule="auto"/>
        <w:jc w:val="both"/>
        <w:rPr>
          <w:rFonts w:ascii="Times New Roman" w:hAnsi="Times New Roman" w:cs="Times New Roman"/>
          <w:color w:val="000000"/>
        </w:rPr>
      </w:pPr>
    </w:p>
    <w:p w14:paraId="149FE59C" w14:textId="77777777" w:rsidR="00895EEA" w:rsidRDefault="00895EEA" w:rsidP="00CE2A2A">
      <w:pPr>
        <w:spacing w:line="360" w:lineRule="auto"/>
        <w:jc w:val="both"/>
        <w:rPr>
          <w:rFonts w:ascii="Times New Roman" w:hAnsi="Times New Roman" w:cs="Times New Roman"/>
          <w:color w:val="000000"/>
        </w:rPr>
      </w:pPr>
    </w:p>
    <w:p w14:paraId="653ED32B" w14:textId="77777777" w:rsidR="00895EEA" w:rsidRDefault="00895EEA" w:rsidP="00CE2A2A">
      <w:pPr>
        <w:spacing w:line="360" w:lineRule="auto"/>
        <w:jc w:val="both"/>
        <w:rPr>
          <w:rFonts w:ascii="Times New Roman" w:hAnsi="Times New Roman" w:cs="Times New Roman"/>
          <w:color w:val="000000"/>
        </w:rPr>
      </w:pPr>
    </w:p>
    <w:p w14:paraId="58AB327F" w14:textId="6889067E" w:rsidR="00895EEA" w:rsidRDefault="006559BC" w:rsidP="00CE2A2A">
      <w:pPr>
        <w:spacing w:line="360" w:lineRule="auto"/>
        <w:jc w:val="both"/>
        <w:rPr>
          <w:rFonts w:ascii="Times New Roman" w:hAnsi="Times New Roman" w:cs="Times New Roman"/>
          <w:color w:val="000000"/>
        </w:rPr>
      </w:pPr>
      <w:r>
        <w:rPr>
          <w:rFonts w:ascii="Times New Roman" w:hAnsi="Times New Roman" w:cs="Times New Roman"/>
          <w:noProof/>
          <w:color w:val="000000"/>
        </w:rPr>
        <w:lastRenderedPageBreak/>
        <w:drawing>
          <wp:anchor distT="0" distB="0" distL="114300" distR="114300" simplePos="0" relativeHeight="251670528" behindDoc="0" locked="0" layoutInCell="1" allowOverlap="1" wp14:anchorId="3B87906C" wp14:editId="34AAD634">
            <wp:simplePos x="0" y="0"/>
            <wp:positionH relativeFrom="margin">
              <wp:align>right</wp:align>
            </wp:positionH>
            <wp:positionV relativeFrom="page">
              <wp:posOffset>1661160</wp:posOffset>
            </wp:positionV>
            <wp:extent cx="5943600" cy="3542030"/>
            <wp:effectExtent l="0" t="0" r="0" b="1270"/>
            <wp:wrapTopAndBottom/>
            <wp:docPr id="15314837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83710" name="Picture 15314837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42030"/>
                    </a:xfrm>
                    <a:prstGeom prst="rect">
                      <a:avLst/>
                    </a:prstGeom>
                  </pic:spPr>
                </pic:pic>
              </a:graphicData>
            </a:graphic>
            <wp14:sizeRelV relativeFrom="margin">
              <wp14:pctHeight>0</wp14:pctHeight>
            </wp14:sizeRelV>
          </wp:anchor>
        </w:drawing>
      </w:r>
    </w:p>
    <w:p w14:paraId="01F02705" w14:textId="6BCAEFAE" w:rsidR="00895EEA" w:rsidRDefault="006559BC" w:rsidP="00CE2A2A">
      <w:pPr>
        <w:spacing w:line="360" w:lineRule="auto"/>
        <w:jc w:val="both"/>
        <w:rPr>
          <w:rFonts w:ascii="Times New Roman" w:hAnsi="Times New Roman" w:cs="Times New Roman"/>
          <w:color w:val="000000"/>
        </w:rPr>
      </w:pPr>
      <w:r>
        <w:rPr>
          <w:noProof/>
        </w:rPr>
        <mc:AlternateContent>
          <mc:Choice Requires="wps">
            <w:drawing>
              <wp:anchor distT="0" distB="0" distL="114300" distR="114300" simplePos="0" relativeHeight="251672576" behindDoc="0" locked="0" layoutInCell="1" allowOverlap="1" wp14:anchorId="428B78B9" wp14:editId="0645C1A8">
                <wp:simplePos x="0" y="0"/>
                <wp:positionH relativeFrom="margin">
                  <wp:align>right</wp:align>
                </wp:positionH>
                <wp:positionV relativeFrom="page">
                  <wp:posOffset>5706110</wp:posOffset>
                </wp:positionV>
                <wp:extent cx="5943600" cy="405765"/>
                <wp:effectExtent l="0" t="0" r="0" b="8890"/>
                <wp:wrapTopAndBottom/>
                <wp:docPr id="979933713" name="Text Box 1"/>
                <wp:cNvGraphicFramePr/>
                <a:graphic xmlns:a="http://schemas.openxmlformats.org/drawingml/2006/main">
                  <a:graphicData uri="http://schemas.microsoft.com/office/word/2010/wordprocessingShape">
                    <wps:wsp>
                      <wps:cNvSpPr txBox="1"/>
                      <wps:spPr>
                        <a:xfrm>
                          <a:off x="0" y="0"/>
                          <a:ext cx="5943600" cy="405765"/>
                        </a:xfrm>
                        <a:prstGeom prst="rect">
                          <a:avLst/>
                        </a:prstGeom>
                        <a:solidFill>
                          <a:prstClr val="white"/>
                        </a:solidFill>
                        <a:ln>
                          <a:noFill/>
                        </a:ln>
                      </wps:spPr>
                      <wps:txbx>
                        <w:txbxContent>
                          <w:p w14:paraId="77C771F3" w14:textId="4AF21FB1" w:rsidR="006559BC" w:rsidRPr="006559BC" w:rsidRDefault="006559BC" w:rsidP="006559BC">
                            <w:pPr>
                              <w:pStyle w:val="Caption"/>
                              <w:rPr>
                                <w:rFonts w:ascii="Times New Roman" w:hAnsi="Times New Roman" w:cs="Times New Roman"/>
                                <w:b/>
                                <w:bCs/>
                                <w:i w:val="0"/>
                                <w:iCs w:val="0"/>
                                <w:noProof/>
                                <w:color w:val="000000"/>
                                <w:sz w:val="22"/>
                                <w:szCs w:val="22"/>
                              </w:rPr>
                            </w:pPr>
                            <w:bookmarkStart w:id="4" w:name="_Ref217873618"/>
                            <w:r w:rsidRPr="006559BC">
                              <w:rPr>
                                <w:rFonts w:ascii="Times New Roman" w:hAnsi="Times New Roman" w:cs="Times New Roman"/>
                                <w:b/>
                                <w:bCs/>
                                <w:i w:val="0"/>
                                <w:iCs w:val="0"/>
                                <w:sz w:val="22"/>
                                <w:szCs w:val="22"/>
                              </w:rPr>
                              <w:t xml:space="preserve">Figure </w:t>
                            </w:r>
                            <w:r w:rsidRPr="006559BC">
                              <w:rPr>
                                <w:rFonts w:ascii="Times New Roman" w:hAnsi="Times New Roman" w:cs="Times New Roman"/>
                                <w:b/>
                                <w:bCs/>
                                <w:i w:val="0"/>
                                <w:iCs w:val="0"/>
                                <w:sz w:val="22"/>
                                <w:szCs w:val="22"/>
                              </w:rPr>
                              <w:fldChar w:fldCharType="begin"/>
                            </w:r>
                            <w:r w:rsidRPr="006559BC">
                              <w:rPr>
                                <w:rFonts w:ascii="Times New Roman" w:hAnsi="Times New Roman" w:cs="Times New Roman"/>
                                <w:b/>
                                <w:bCs/>
                                <w:i w:val="0"/>
                                <w:iCs w:val="0"/>
                                <w:sz w:val="22"/>
                                <w:szCs w:val="22"/>
                              </w:rPr>
                              <w:instrText xml:space="preserve"> SEQ Figure \* ARABIC </w:instrText>
                            </w:r>
                            <w:r w:rsidRPr="006559BC">
                              <w:rPr>
                                <w:rFonts w:ascii="Times New Roman" w:hAnsi="Times New Roman" w:cs="Times New Roman"/>
                                <w:b/>
                                <w:bCs/>
                                <w:i w:val="0"/>
                                <w:iCs w:val="0"/>
                                <w:sz w:val="22"/>
                                <w:szCs w:val="22"/>
                              </w:rPr>
                              <w:fldChar w:fldCharType="separate"/>
                            </w:r>
                            <w:r>
                              <w:rPr>
                                <w:rFonts w:ascii="Times New Roman" w:hAnsi="Times New Roman" w:cs="Times New Roman"/>
                                <w:b/>
                                <w:bCs/>
                                <w:i w:val="0"/>
                                <w:iCs w:val="0"/>
                                <w:noProof/>
                                <w:sz w:val="22"/>
                                <w:szCs w:val="22"/>
                              </w:rPr>
                              <w:t>5</w:t>
                            </w:r>
                            <w:r w:rsidRPr="006559BC">
                              <w:rPr>
                                <w:rFonts w:ascii="Times New Roman" w:hAnsi="Times New Roman" w:cs="Times New Roman"/>
                                <w:b/>
                                <w:bCs/>
                                <w:i w:val="0"/>
                                <w:iCs w:val="0"/>
                                <w:sz w:val="22"/>
                                <w:szCs w:val="22"/>
                              </w:rPr>
                              <w:fldChar w:fldCharType="end"/>
                            </w:r>
                            <w:bookmarkEnd w:id="4"/>
                            <w:r w:rsidRPr="006559BC">
                              <w:rPr>
                                <w:rFonts w:ascii="Times New Roman" w:hAnsi="Times New Roman" w:cs="Times New Roman"/>
                                <w:b/>
                                <w:bCs/>
                                <w:i w:val="0"/>
                                <w:iCs w:val="0"/>
                                <w:sz w:val="22"/>
                                <w:szCs w:val="22"/>
                              </w:rPr>
                              <w:t xml:space="preserve">: Decision curve analysis comparing the net benefit of five machine learning models for predicting skilled birth attendance.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8B78B9" id="_x0000_s1030" type="#_x0000_t202" style="position:absolute;left:0;text-align:left;margin-left:416.8pt;margin-top:449.3pt;width:468pt;height:31.95pt;z-index:251672576;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rMiHQIAAEIEAAAOAAAAZHJzL2Uyb0RvYy54bWysU02P0zAQvSPxHyzfadJlWyBquipdFSFV&#10;uyt10Z5dx2kiOR4zdpuUX8/YSVpYOCEuzsQzno/33izuukazk0JXg8n5dJJypoyEojaHnH973rz7&#10;yJnzwhRCg1E5PyvH75Zv3yxam6kbqEAXChklMS5rbc4r722WJE5WqhFuAlYZcpaAjfD0i4ekQNFS&#10;9kYnN2k6T1rAwiJI5Rzd3vdOvoz5y1JJ/1iWTnmmc069+XhiPPfhTJYLkR1Q2KqWQxviH7poRG2o&#10;6CXVvfCCHbH+I1VTSwQHpZ9IaBIoy1qqOANNM01fTbOrhFVxFgLH2QtM7v+llQ+nnX1C5rvP0BGB&#10;AZDWuszRZZinK7EJX+qUkZ8gPF9gU51nki5nn27fz1NySfLdprMP81lIk1xfW3T+i4KGBSPnSLRE&#10;tMRp63wfOoaEYg50XWxqrcNPcKw1spMgCtuq9mpI/luUNiHWQHjVJww3yXWUYPlu37G6oCbHMfdQ&#10;nGl6hF4YzspNTfW2wvkngaQEmorU7R/pKDW0OYfB4qwC/PG3+xBPBJGXs5aUlXP3/ShQcaa/GqIu&#10;yHA0cDT2o2GOzRpo0intjZXRpAfo9WiWCM0LiX4VqpBLGEm1cu5Hc+17fdPSSLVaxSASmxV+a3ZW&#10;htQjrs/di0A7sOKJzwcYNSeyV+T0sZEeuzp6QjoyF3DtURzgJqFG7oelCpvw63+Muq7+8icAAAD/&#10;/wMAUEsDBBQABgAIAAAAIQDQqe/Q4AAAAAgBAAAPAAAAZHJzL2Rvd25yZXYueG1sTI8xT8MwEIV3&#10;JP6DdUgsiDq0xUpDnKqqYIClInRhc+NrHIjtyHba8O85prLd3Xt6971yPdmenTDEzjsJD7MMGLrG&#10;6861EvYfL/c5sJiU06r3DiX8YIR1dX1VqkL7s3vHU51aRiEuFkqCSWkoOI+NQavizA/oSDv6YFWi&#10;NbRcB3WmcNvzeZYJblXn6INRA24NNt/1aCXslp87czcen982y0V43Y9b8dXWUt7eTJsnYAmndDHD&#10;Hz6hQ0VMBz86HVkvgYokCfkqF8BIXi0EXQ40iPkj8Krk/wtUvwAAAP//AwBQSwECLQAUAAYACAAA&#10;ACEAtoM4kv4AAADhAQAAEwAAAAAAAAAAAAAAAAAAAAAAW0NvbnRlbnRfVHlwZXNdLnhtbFBLAQIt&#10;ABQABgAIAAAAIQA4/SH/1gAAAJQBAAALAAAAAAAAAAAAAAAAAC8BAABfcmVscy8ucmVsc1BLAQIt&#10;ABQABgAIAAAAIQAvdrMiHQIAAEIEAAAOAAAAAAAAAAAAAAAAAC4CAABkcnMvZTJvRG9jLnhtbFBL&#10;AQItABQABgAIAAAAIQDQqe/Q4AAAAAgBAAAPAAAAAAAAAAAAAAAAAHcEAABkcnMvZG93bnJldi54&#10;bWxQSwUGAAAAAAQABADzAAAAhAUAAAAA&#10;" stroked="f">
                <v:textbox style="mso-fit-shape-to-text:t" inset="0,0,0,0">
                  <w:txbxContent>
                    <w:p w14:paraId="77C771F3" w14:textId="4AF21FB1" w:rsidR="006559BC" w:rsidRPr="006559BC" w:rsidRDefault="006559BC" w:rsidP="006559BC">
                      <w:pPr>
                        <w:pStyle w:val="Caption"/>
                        <w:rPr>
                          <w:rFonts w:ascii="Times New Roman" w:hAnsi="Times New Roman" w:cs="Times New Roman"/>
                          <w:b/>
                          <w:bCs/>
                          <w:i w:val="0"/>
                          <w:iCs w:val="0"/>
                          <w:noProof/>
                          <w:color w:val="000000"/>
                          <w:sz w:val="22"/>
                          <w:szCs w:val="22"/>
                        </w:rPr>
                      </w:pPr>
                      <w:bookmarkStart w:id="8" w:name="_Ref217873618"/>
                      <w:r w:rsidRPr="006559BC">
                        <w:rPr>
                          <w:rFonts w:ascii="Times New Roman" w:hAnsi="Times New Roman" w:cs="Times New Roman"/>
                          <w:b/>
                          <w:bCs/>
                          <w:i w:val="0"/>
                          <w:iCs w:val="0"/>
                          <w:sz w:val="22"/>
                          <w:szCs w:val="22"/>
                        </w:rPr>
                        <w:t xml:space="preserve">Figure </w:t>
                      </w:r>
                      <w:r w:rsidRPr="006559BC">
                        <w:rPr>
                          <w:rFonts w:ascii="Times New Roman" w:hAnsi="Times New Roman" w:cs="Times New Roman"/>
                          <w:b/>
                          <w:bCs/>
                          <w:i w:val="0"/>
                          <w:iCs w:val="0"/>
                          <w:sz w:val="22"/>
                          <w:szCs w:val="22"/>
                        </w:rPr>
                        <w:fldChar w:fldCharType="begin"/>
                      </w:r>
                      <w:r w:rsidRPr="006559BC">
                        <w:rPr>
                          <w:rFonts w:ascii="Times New Roman" w:hAnsi="Times New Roman" w:cs="Times New Roman"/>
                          <w:b/>
                          <w:bCs/>
                          <w:i w:val="0"/>
                          <w:iCs w:val="0"/>
                          <w:sz w:val="22"/>
                          <w:szCs w:val="22"/>
                        </w:rPr>
                        <w:instrText xml:space="preserve"> SEQ Figure \* ARABIC </w:instrText>
                      </w:r>
                      <w:r w:rsidRPr="006559BC">
                        <w:rPr>
                          <w:rFonts w:ascii="Times New Roman" w:hAnsi="Times New Roman" w:cs="Times New Roman"/>
                          <w:b/>
                          <w:bCs/>
                          <w:i w:val="0"/>
                          <w:iCs w:val="0"/>
                          <w:sz w:val="22"/>
                          <w:szCs w:val="22"/>
                        </w:rPr>
                        <w:fldChar w:fldCharType="separate"/>
                      </w:r>
                      <w:r>
                        <w:rPr>
                          <w:rFonts w:ascii="Times New Roman" w:hAnsi="Times New Roman" w:cs="Times New Roman"/>
                          <w:b/>
                          <w:bCs/>
                          <w:i w:val="0"/>
                          <w:iCs w:val="0"/>
                          <w:noProof/>
                          <w:sz w:val="22"/>
                          <w:szCs w:val="22"/>
                        </w:rPr>
                        <w:t>5</w:t>
                      </w:r>
                      <w:r w:rsidRPr="006559BC">
                        <w:rPr>
                          <w:rFonts w:ascii="Times New Roman" w:hAnsi="Times New Roman" w:cs="Times New Roman"/>
                          <w:b/>
                          <w:bCs/>
                          <w:i w:val="0"/>
                          <w:iCs w:val="0"/>
                          <w:sz w:val="22"/>
                          <w:szCs w:val="22"/>
                        </w:rPr>
                        <w:fldChar w:fldCharType="end"/>
                      </w:r>
                      <w:bookmarkEnd w:id="8"/>
                      <w:r w:rsidRPr="006559BC">
                        <w:rPr>
                          <w:rFonts w:ascii="Times New Roman" w:hAnsi="Times New Roman" w:cs="Times New Roman"/>
                          <w:b/>
                          <w:bCs/>
                          <w:i w:val="0"/>
                          <w:iCs w:val="0"/>
                          <w:sz w:val="22"/>
                          <w:szCs w:val="22"/>
                        </w:rPr>
                        <w:t xml:space="preserve">: Decision curve analysis comparing the net benefit of five machine learning models for predicting skilled birth attendance. </w:t>
                      </w:r>
                    </w:p>
                  </w:txbxContent>
                </v:textbox>
                <w10:wrap type="topAndBottom" anchorx="margin" anchory="page"/>
              </v:shape>
            </w:pict>
          </mc:Fallback>
        </mc:AlternateContent>
      </w:r>
    </w:p>
    <w:p w14:paraId="5139C182" w14:textId="468C853C" w:rsidR="00895EEA" w:rsidRDefault="00895EEA" w:rsidP="00CE2A2A">
      <w:pPr>
        <w:spacing w:line="360" w:lineRule="auto"/>
        <w:jc w:val="both"/>
        <w:rPr>
          <w:rFonts w:ascii="Times New Roman" w:hAnsi="Times New Roman" w:cs="Times New Roman"/>
          <w:color w:val="000000"/>
        </w:rPr>
      </w:pPr>
    </w:p>
    <w:p w14:paraId="4740B077" w14:textId="44E09681" w:rsidR="00A06CBA" w:rsidRDefault="006559BC" w:rsidP="00CE2A2A">
      <w:pPr>
        <w:spacing w:line="360" w:lineRule="auto"/>
        <w:jc w:val="both"/>
        <w:rPr>
          <w:rFonts w:ascii="Times New Roman" w:hAnsi="Times New Roman" w:cs="Times New Roman"/>
        </w:rPr>
      </w:pPr>
      <w:r>
        <w:rPr>
          <w:rFonts w:ascii="Times New Roman" w:hAnsi="Times New Roman" w:cs="Times New Roman"/>
        </w:rPr>
        <w:t>.</w:t>
      </w:r>
    </w:p>
    <w:p w14:paraId="642F24F5" w14:textId="77777777" w:rsidR="006559BC" w:rsidRDefault="006559BC" w:rsidP="00CE2A2A">
      <w:pPr>
        <w:spacing w:line="360" w:lineRule="auto"/>
        <w:jc w:val="both"/>
        <w:rPr>
          <w:rFonts w:ascii="Times New Roman" w:hAnsi="Times New Roman" w:cs="Times New Roman"/>
        </w:rPr>
      </w:pPr>
    </w:p>
    <w:p w14:paraId="48F5CFC5" w14:textId="77777777" w:rsidR="006559BC" w:rsidRDefault="006559BC" w:rsidP="00CE2A2A">
      <w:pPr>
        <w:spacing w:line="360" w:lineRule="auto"/>
        <w:jc w:val="both"/>
        <w:rPr>
          <w:rFonts w:ascii="Times New Roman" w:hAnsi="Times New Roman" w:cs="Times New Roman"/>
        </w:rPr>
      </w:pPr>
    </w:p>
    <w:p w14:paraId="6D96DE67" w14:textId="77777777" w:rsidR="006559BC" w:rsidRDefault="006559BC" w:rsidP="00CE2A2A">
      <w:pPr>
        <w:spacing w:line="360" w:lineRule="auto"/>
        <w:jc w:val="both"/>
        <w:rPr>
          <w:rFonts w:ascii="Times New Roman" w:hAnsi="Times New Roman" w:cs="Times New Roman"/>
        </w:rPr>
      </w:pPr>
    </w:p>
    <w:p w14:paraId="73F3FD83" w14:textId="77777777" w:rsidR="006559BC" w:rsidRDefault="006559BC" w:rsidP="00CE2A2A">
      <w:pPr>
        <w:spacing w:line="360" w:lineRule="auto"/>
        <w:jc w:val="both"/>
        <w:rPr>
          <w:rFonts w:ascii="Times New Roman" w:hAnsi="Times New Roman" w:cs="Times New Roman"/>
        </w:rPr>
      </w:pPr>
    </w:p>
    <w:p w14:paraId="71734C12" w14:textId="77777777" w:rsidR="006559BC" w:rsidRDefault="006559BC" w:rsidP="00CE2A2A">
      <w:pPr>
        <w:spacing w:line="360" w:lineRule="auto"/>
        <w:jc w:val="both"/>
        <w:rPr>
          <w:rFonts w:ascii="Times New Roman" w:hAnsi="Times New Roman" w:cs="Times New Roman"/>
        </w:rPr>
      </w:pPr>
    </w:p>
    <w:p w14:paraId="29453F07" w14:textId="77777777" w:rsidR="006559BC" w:rsidRDefault="006559BC" w:rsidP="00CE2A2A">
      <w:pPr>
        <w:spacing w:line="360" w:lineRule="auto"/>
        <w:jc w:val="both"/>
        <w:rPr>
          <w:rFonts w:ascii="Times New Roman" w:hAnsi="Times New Roman" w:cs="Times New Roman"/>
        </w:rPr>
      </w:pPr>
    </w:p>
    <w:p w14:paraId="1FDC5062" w14:textId="77777777" w:rsidR="006559BC" w:rsidRDefault="006559BC" w:rsidP="00CE2A2A">
      <w:pPr>
        <w:spacing w:line="360" w:lineRule="auto"/>
        <w:jc w:val="both"/>
        <w:rPr>
          <w:rFonts w:ascii="Times New Roman" w:hAnsi="Times New Roman" w:cs="Times New Roman"/>
        </w:rPr>
      </w:pPr>
    </w:p>
    <w:p w14:paraId="2B68D095" w14:textId="77777777" w:rsidR="006559BC" w:rsidRDefault="006559BC" w:rsidP="00CE2A2A">
      <w:pPr>
        <w:spacing w:line="360" w:lineRule="auto"/>
        <w:jc w:val="both"/>
        <w:rPr>
          <w:rFonts w:ascii="Times New Roman" w:hAnsi="Times New Roman" w:cs="Times New Roman"/>
        </w:rPr>
      </w:pPr>
    </w:p>
    <w:p w14:paraId="485656C4" w14:textId="77777777" w:rsidR="006559BC" w:rsidRDefault="006559BC" w:rsidP="00CE2A2A">
      <w:pPr>
        <w:spacing w:line="360" w:lineRule="auto"/>
        <w:jc w:val="both"/>
        <w:rPr>
          <w:rFonts w:ascii="Times New Roman" w:hAnsi="Times New Roman" w:cs="Times New Roman"/>
        </w:rPr>
      </w:pPr>
    </w:p>
    <w:p w14:paraId="14E46AD4" w14:textId="19D942C4" w:rsidR="006559BC" w:rsidRDefault="006559BC" w:rsidP="00CE2A2A">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73600" behindDoc="0" locked="0" layoutInCell="1" allowOverlap="1" wp14:anchorId="3865695E" wp14:editId="7840E25F">
            <wp:simplePos x="0" y="0"/>
            <wp:positionH relativeFrom="margin">
              <wp:align>right</wp:align>
            </wp:positionH>
            <wp:positionV relativeFrom="page">
              <wp:posOffset>2369820</wp:posOffset>
            </wp:positionV>
            <wp:extent cx="5943600" cy="3261360"/>
            <wp:effectExtent l="0" t="0" r="0" b="0"/>
            <wp:wrapTopAndBottom/>
            <wp:docPr id="488534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34657" name="Picture 488534657"/>
                    <pic:cNvPicPr/>
                  </pic:nvPicPr>
                  <pic:blipFill>
                    <a:blip r:embed="rId17">
                      <a:extLst>
                        <a:ext uri="{28A0092B-C50C-407E-A947-70E740481C1C}">
                          <a14:useLocalDpi xmlns:a14="http://schemas.microsoft.com/office/drawing/2010/main" val="0"/>
                        </a:ext>
                      </a:extLst>
                    </a:blip>
                    <a:stretch>
                      <a:fillRect/>
                    </a:stretch>
                  </pic:blipFill>
                  <pic:spPr>
                    <a:xfrm>
                      <a:off x="0" y="0"/>
                      <a:ext cx="5943600" cy="3261360"/>
                    </a:xfrm>
                    <a:prstGeom prst="rect">
                      <a:avLst/>
                    </a:prstGeom>
                  </pic:spPr>
                </pic:pic>
              </a:graphicData>
            </a:graphic>
            <wp14:sizeRelV relativeFrom="margin">
              <wp14:pctHeight>0</wp14:pctHeight>
            </wp14:sizeRelV>
          </wp:anchor>
        </w:drawing>
      </w:r>
    </w:p>
    <w:p w14:paraId="63757C55" w14:textId="77777777" w:rsidR="006559BC" w:rsidRDefault="006559BC" w:rsidP="00CE2A2A">
      <w:pPr>
        <w:spacing w:line="360" w:lineRule="auto"/>
        <w:jc w:val="both"/>
        <w:rPr>
          <w:rFonts w:ascii="Times New Roman" w:hAnsi="Times New Roman" w:cs="Times New Roman"/>
        </w:rPr>
      </w:pPr>
    </w:p>
    <w:p w14:paraId="1C192987" w14:textId="0DCDA8D0" w:rsidR="006559BC" w:rsidRDefault="006559BC" w:rsidP="00CE2A2A">
      <w:pPr>
        <w:spacing w:line="360" w:lineRule="auto"/>
        <w:jc w:val="both"/>
        <w:rPr>
          <w:rFonts w:ascii="Times New Roman" w:hAnsi="Times New Roman" w:cs="Times New Roman"/>
        </w:rPr>
      </w:pPr>
      <w:r>
        <w:rPr>
          <w:noProof/>
        </w:rPr>
        <mc:AlternateContent>
          <mc:Choice Requires="wps">
            <w:drawing>
              <wp:anchor distT="0" distB="0" distL="114300" distR="114300" simplePos="0" relativeHeight="251675648" behindDoc="0" locked="0" layoutInCell="1" allowOverlap="1" wp14:anchorId="0E593A7D" wp14:editId="6B8CE5CD">
                <wp:simplePos x="0" y="0"/>
                <wp:positionH relativeFrom="margin">
                  <wp:align>right</wp:align>
                </wp:positionH>
                <wp:positionV relativeFrom="page">
                  <wp:posOffset>5859780</wp:posOffset>
                </wp:positionV>
                <wp:extent cx="5943600" cy="258445"/>
                <wp:effectExtent l="0" t="0" r="0" b="8255"/>
                <wp:wrapTopAndBottom/>
                <wp:docPr id="377729041" name="Text Box 1"/>
                <wp:cNvGraphicFramePr/>
                <a:graphic xmlns:a="http://schemas.openxmlformats.org/drawingml/2006/main">
                  <a:graphicData uri="http://schemas.microsoft.com/office/word/2010/wordprocessingShape">
                    <wps:wsp>
                      <wps:cNvSpPr txBox="1"/>
                      <wps:spPr>
                        <a:xfrm>
                          <a:off x="0" y="0"/>
                          <a:ext cx="5943600" cy="258445"/>
                        </a:xfrm>
                        <a:prstGeom prst="rect">
                          <a:avLst/>
                        </a:prstGeom>
                        <a:solidFill>
                          <a:prstClr val="white"/>
                        </a:solidFill>
                        <a:ln>
                          <a:noFill/>
                        </a:ln>
                      </wps:spPr>
                      <wps:txbx>
                        <w:txbxContent>
                          <w:p w14:paraId="0B0AA81B" w14:textId="4C4DBFD2" w:rsidR="006559BC" w:rsidRPr="0044573A" w:rsidRDefault="006559BC" w:rsidP="006559BC">
                            <w:pPr>
                              <w:pStyle w:val="Caption"/>
                              <w:jc w:val="both"/>
                              <w:rPr>
                                <w:rFonts w:ascii="Times New Roman" w:hAnsi="Times New Roman" w:cs="Times New Roman"/>
                                <w:b/>
                                <w:bCs/>
                                <w:i w:val="0"/>
                                <w:iCs w:val="0"/>
                                <w:noProof/>
                                <w:color w:val="auto"/>
                                <w:sz w:val="22"/>
                                <w:szCs w:val="22"/>
                              </w:rPr>
                            </w:pPr>
                            <w:bookmarkStart w:id="5" w:name="_Ref217873599"/>
                            <w:r w:rsidRPr="0044573A">
                              <w:rPr>
                                <w:rFonts w:ascii="Times New Roman" w:hAnsi="Times New Roman" w:cs="Times New Roman"/>
                                <w:b/>
                                <w:bCs/>
                                <w:i w:val="0"/>
                                <w:iCs w:val="0"/>
                                <w:color w:val="auto"/>
                                <w:sz w:val="22"/>
                                <w:szCs w:val="22"/>
                              </w:rPr>
                              <w:t xml:space="preserve">Figure </w:t>
                            </w:r>
                            <w:r w:rsidRPr="0044573A">
                              <w:rPr>
                                <w:rFonts w:ascii="Times New Roman" w:hAnsi="Times New Roman" w:cs="Times New Roman"/>
                                <w:b/>
                                <w:bCs/>
                                <w:i w:val="0"/>
                                <w:iCs w:val="0"/>
                                <w:color w:val="auto"/>
                                <w:sz w:val="22"/>
                                <w:szCs w:val="22"/>
                              </w:rPr>
                              <w:fldChar w:fldCharType="begin"/>
                            </w:r>
                            <w:r w:rsidRPr="0044573A">
                              <w:rPr>
                                <w:rFonts w:ascii="Times New Roman" w:hAnsi="Times New Roman" w:cs="Times New Roman"/>
                                <w:b/>
                                <w:bCs/>
                                <w:i w:val="0"/>
                                <w:iCs w:val="0"/>
                                <w:color w:val="auto"/>
                                <w:sz w:val="22"/>
                                <w:szCs w:val="22"/>
                              </w:rPr>
                              <w:instrText xml:space="preserve"> SEQ Figure \* ARABIC </w:instrText>
                            </w:r>
                            <w:r w:rsidRPr="0044573A">
                              <w:rPr>
                                <w:rFonts w:ascii="Times New Roman" w:hAnsi="Times New Roman" w:cs="Times New Roman"/>
                                <w:b/>
                                <w:bCs/>
                                <w:i w:val="0"/>
                                <w:iCs w:val="0"/>
                                <w:color w:val="auto"/>
                                <w:sz w:val="22"/>
                                <w:szCs w:val="22"/>
                              </w:rPr>
                              <w:fldChar w:fldCharType="separate"/>
                            </w:r>
                            <w:r w:rsidRPr="0044573A">
                              <w:rPr>
                                <w:rFonts w:ascii="Times New Roman" w:hAnsi="Times New Roman" w:cs="Times New Roman"/>
                                <w:b/>
                                <w:bCs/>
                                <w:i w:val="0"/>
                                <w:iCs w:val="0"/>
                                <w:noProof/>
                                <w:color w:val="auto"/>
                                <w:sz w:val="22"/>
                                <w:szCs w:val="22"/>
                              </w:rPr>
                              <w:t>6</w:t>
                            </w:r>
                            <w:r w:rsidRPr="0044573A">
                              <w:rPr>
                                <w:rFonts w:ascii="Times New Roman" w:hAnsi="Times New Roman" w:cs="Times New Roman"/>
                                <w:b/>
                                <w:bCs/>
                                <w:i w:val="0"/>
                                <w:iCs w:val="0"/>
                                <w:color w:val="auto"/>
                                <w:sz w:val="22"/>
                                <w:szCs w:val="22"/>
                              </w:rPr>
                              <w:fldChar w:fldCharType="end"/>
                            </w:r>
                            <w:bookmarkEnd w:id="5"/>
                            <w:r w:rsidRPr="0044573A">
                              <w:rPr>
                                <w:rFonts w:ascii="Times New Roman" w:hAnsi="Times New Roman" w:cs="Times New Roman"/>
                                <w:b/>
                                <w:bCs/>
                                <w:i w:val="0"/>
                                <w:iCs w:val="0"/>
                                <w:color w:val="auto"/>
                                <w:sz w:val="22"/>
                                <w:szCs w:val="22"/>
                              </w:rPr>
                              <w:t>: Provinces-wise SBA inequalities</w:t>
                            </w:r>
                            <w:r w:rsidR="006D0C31" w:rsidRPr="0044573A">
                              <w:rPr>
                                <w:rFonts w:ascii="Times New Roman" w:hAnsi="Times New Roman" w:cs="Times New Roman"/>
                                <w:b/>
                                <w:bCs/>
                                <w:i w:val="0"/>
                                <w:iCs w:val="0"/>
                                <w:color w:val="auto"/>
                                <w:sz w:val="22"/>
                                <w:szCs w:val="22"/>
                              </w:rPr>
                              <w:t>. Maps were generated by the authors using R version 4.5.1 with sf and ggplot2. Administrative boundary shapefiles were obtained from the Humanitarian Data Exchange (HDX) Common Operational Datasets (COD) for Burkina Faso (</w:t>
                            </w:r>
                            <w:hyperlink r:id="rId18" w:tgtFrame="_new" w:history="1">
                              <w:r w:rsidR="006D0C31" w:rsidRPr="0044573A">
                                <w:rPr>
                                  <w:rStyle w:val="Hyperlink"/>
                                  <w:rFonts w:ascii="Times New Roman" w:hAnsi="Times New Roman" w:cs="Times New Roman"/>
                                  <w:b/>
                                  <w:bCs/>
                                  <w:i w:val="0"/>
                                  <w:iCs w:val="0"/>
                                  <w:color w:val="auto"/>
                                  <w:sz w:val="22"/>
                                  <w:szCs w:val="22"/>
                                </w:rPr>
                                <w:t>https://data.humdata.org/dataset/cod-ab-bfa</w:t>
                              </w:r>
                            </w:hyperlink>
                            <w:r w:rsidR="006D0C31" w:rsidRPr="0044573A">
                              <w:rPr>
                                <w:rFonts w:ascii="Times New Roman" w:hAnsi="Times New Roman" w:cs="Times New Roman"/>
                                <w:b/>
                                <w:bCs/>
                                <w:i w:val="0"/>
                                <w:iCs w:val="0"/>
                                <w:color w:val="auto"/>
                                <w:sz w:val="22"/>
                                <w:szCs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E593A7D" id="_x0000_t202" coordsize="21600,21600" o:spt="202" path="m,l,21600r21600,l21600,xe">
                <v:stroke joinstyle="miter"/>
                <v:path gradientshapeok="t" o:connecttype="rect"/>
              </v:shapetype>
              <v:shape id="_x0000_s1031" type="#_x0000_t202" style="position:absolute;left:0;text-align:left;margin-left:416.8pt;margin-top:461.4pt;width:468pt;height:20.35pt;z-index:251675648;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lySHQIAAEIEAAAOAAAAZHJzL2Uyb0RvYy54bWysU02P2jAQvVfqf7B8LwEKq21EWFFWVJVW&#10;uyux1Z6N4xBLjscdGxL66zt2CLTbnqpenIlnPB/vvVncdY1hR4Vegy34ZDTmTFkJpbb7gn972Xy4&#10;5cwHYUthwKqCn5Tnd8v37xaty9UUajClQkZJrM9bV/A6BJdnmZe1aoQfgVOWnBVgIwL94j4rUbSU&#10;vTHZdDy+yVrA0iFI5T3d3vdOvkz5q0rJ8FRVXgVmCk69hXRiOnfxzJYLke9RuFrLcxviH7pohLZU&#10;9JLqXgTBDqj/SNVoieChCiMJTQZVpaVKM9A0k/Gbaba1cCrNQuB4d4HJ/7+08vG4dc/IQvcZOiIw&#10;AtI6n3u6jPN0FTbxS50y8hOEpwtsqgtM0uX80+zjzZhcknzT+e1sNo9psutrhz58UdCwaBQciZaE&#10;ljg++NCHDiGxmAejy402Jv5Ex9ogOwqisK11UOfkv0UZG2MtxFd9wniTXUeJVuh2HdMldTyMuYPy&#10;RNMj9MLwTm401XsQPjwLJCXQVKTu8ERHZaAtOJwtzmrAH3+7j/FEEHk5a0lZBfffDwIVZ+arJeqi&#10;DAcDB2M3GPbQrIEmndDeOJlMeoDBDGaF0LyS6FexCrmElVSr4GEw16HXNy2NVKtVCiKxOREe7NbJ&#10;mHrA9aV7FejOrATi8xEGzYn8DTl9bKLHrQ6BkE7MRVx7FM9wk1AT9+elipvw63+Kuq7+8icAAAD/&#10;/wMAUEsDBBQABgAIAAAAIQAMn+nP3wAAAAgBAAAPAAAAZHJzL2Rvd25yZXYueG1sTI8xT8MwEIV3&#10;JP6DdUgsiDokJaIhTlVVMMBSEbqwufE1DsTnKHba8O85Jtju7j29+165nl0vTjiGzpOCu0UCAqnx&#10;pqNWwf79+fYBRIiajO49oYJvDLCuLi9KXRh/pjc81bEVHEKh0ApsjEMhZWgsOh0WfkBi7ehHpyOv&#10;YyvNqM8c7nqZJkkune6IP1g94NZi81VPTsFu+bGzN9Px6XWzzMaX/bTNP9taqeurefMIIuIc/8zw&#10;i8/oUDHTwU9kgugVcJGoYJWmXIDlVZbz5cBDnt2DrEr5v0D1AwAA//8DAFBLAQItABQABgAIAAAA&#10;IQC2gziS/gAAAOEBAAATAAAAAAAAAAAAAAAAAAAAAABbQ29udGVudF9UeXBlc10ueG1sUEsBAi0A&#10;FAAGAAgAAAAhADj9If/WAAAAlAEAAAsAAAAAAAAAAAAAAAAALwEAAF9yZWxzLy5yZWxzUEsBAi0A&#10;FAAGAAgAAAAhANmuXJIdAgAAQgQAAA4AAAAAAAAAAAAAAAAALgIAAGRycy9lMm9Eb2MueG1sUEsB&#10;Ai0AFAAGAAgAAAAhAAyf6c/fAAAACAEAAA8AAAAAAAAAAAAAAAAAdwQAAGRycy9kb3ducmV2Lnht&#10;bFBLBQYAAAAABAAEAPMAAACDBQAAAAA=&#10;" stroked="f">
                <v:textbox style="mso-fit-shape-to-text:t" inset="0,0,0,0">
                  <w:txbxContent>
                    <w:p w14:paraId="0B0AA81B" w14:textId="4C4DBFD2" w:rsidR="006559BC" w:rsidRPr="0044573A" w:rsidRDefault="006559BC" w:rsidP="006559BC">
                      <w:pPr>
                        <w:pStyle w:val="Caption"/>
                        <w:jc w:val="both"/>
                        <w:rPr>
                          <w:rFonts w:ascii="Times New Roman" w:hAnsi="Times New Roman" w:cs="Times New Roman"/>
                          <w:b/>
                          <w:bCs/>
                          <w:i w:val="0"/>
                          <w:iCs w:val="0"/>
                          <w:noProof/>
                          <w:color w:val="auto"/>
                          <w:sz w:val="22"/>
                          <w:szCs w:val="22"/>
                        </w:rPr>
                      </w:pPr>
                      <w:bookmarkStart w:id="6" w:name="_Ref217873599"/>
                      <w:r w:rsidRPr="0044573A">
                        <w:rPr>
                          <w:rFonts w:ascii="Times New Roman" w:hAnsi="Times New Roman" w:cs="Times New Roman"/>
                          <w:b/>
                          <w:bCs/>
                          <w:i w:val="0"/>
                          <w:iCs w:val="0"/>
                          <w:color w:val="auto"/>
                          <w:sz w:val="22"/>
                          <w:szCs w:val="22"/>
                        </w:rPr>
                        <w:t xml:space="preserve">Figure </w:t>
                      </w:r>
                      <w:r w:rsidRPr="0044573A">
                        <w:rPr>
                          <w:rFonts w:ascii="Times New Roman" w:hAnsi="Times New Roman" w:cs="Times New Roman"/>
                          <w:b/>
                          <w:bCs/>
                          <w:i w:val="0"/>
                          <w:iCs w:val="0"/>
                          <w:color w:val="auto"/>
                          <w:sz w:val="22"/>
                          <w:szCs w:val="22"/>
                        </w:rPr>
                        <w:fldChar w:fldCharType="begin"/>
                      </w:r>
                      <w:r w:rsidRPr="0044573A">
                        <w:rPr>
                          <w:rFonts w:ascii="Times New Roman" w:hAnsi="Times New Roman" w:cs="Times New Roman"/>
                          <w:b/>
                          <w:bCs/>
                          <w:i w:val="0"/>
                          <w:iCs w:val="0"/>
                          <w:color w:val="auto"/>
                          <w:sz w:val="22"/>
                          <w:szCs w:val="22"/>
                        </w:rPr>
                        <w:instrText xml:space="preserve"> SEQ Figure \* ARABIC </w:instrText>
                      </w:r>
                      <w:r w:rsidRPr="0044573A">
                        <w:rPr>
                          <w:rFonts w:ascii="Times New Roman" w:hAnsi="Times New Roman" w:cs="Times New Roman"/>
                          <w:b/>
                          <w:bCs/>
                          <w:i w:val="0"/>
                          <w:iCs w:val="0"/>
                          <w:color w:val="auto"/>
                          <w:sz w:val="22"/>
                          <w:szCs w:val="22"/>
                        </w:rPr>
                        <w:fldChar w:fldCharType="separate"/>
                      </w:r>
                      <w:r w:rsidRPr="0044573A">
                        <w:rPr>
                          <w:rFonts w:ascii="Times New Roman" w:hAnsi="Times New Roman" w:cs="Times New Roman"/>
                          <w:b/>
                          <w:bCs/>
                          <w:i w:val="0"/>
                          <w:iCs w:val="0"/>
                          <w:noProof/>
                          <w:color w:val="auto"/>
                          <w:sz w:val="22"/>
                          <w:szCs w:val="22"/>
                        </w:rPr>
                        <w:t>6</w:t>
                      </w:r>
                      <w:r w:rsidRPr="0044573A">
                        <w:rPr>
                          <w:rFonts w:ascii="Times New Roman" w:hAnsi="Times New Roman" w:cs="Times New Roman"/>
                          <w:b/>
                          <w:bCs/>
                          <w:i w:val="0"/>
                          <w:iCs w:val="0"/>
                          <w:color w:val="auto"/>
                          <w:sz w:val="22"/>
                          <w:szCs w:val="22"/>
                        </w:rPr>
                        <w:fldChar w:fldCharType="end"/>
                      </w:r>
                      <w:bookmarkEnd w:id="6"/>
                      <w:r w:rsidRPr="0044573A">
                        <w:rPr>
                          <w:rFonts w:ascii="Times New Roman" w:hAnsi="Times New Roman" w:cs="Times New Roman"/>
                          <w:b/>
                          <w:bCs/>
                          <w:i w:val="0"/>
                          <w:iCs w:val="0"/>
                          <w:color w:val="auto"/>
                          <w:sz w:val="22"/>
                          <w:szCs w:val="22"/>
                        </w:rPr>
                        <w:t>: Provinces-wise SBA inequalities</w:t>
                      </w:r>
                      <w:r w:rsidR="006D0C31" w:rsidRPr="0044573A">
                        <w:rPr>
                          <w:rFonts w:ascii="Times New Roman" w:hAnsi="Times New Roman" w:cs="Times New Roman"/>
                          <w:b/>
                          <w:bCs/>
                          <w:i w:val="0"/>
                          <w:iCs w:val="0"/>
                          <w:color w:val="auto"/>
                          <w:sz w:val="22"/>
                          <w:szCs w:val="22"/>
                        </w:rPr>
                        <w:t>. Maps were generated by the authors using R version 4.5.1 with sf and ggplot2. Administrative boundary shapefiles were obtained from the Humanitarian Data Exchange (HDX) Common Operational Datasets (COD) for Burkina Faso (</w:t>
                      </w:r>
                      <w:hyperlink r:id="rId19" w:tgtFrame="_new" w:history="1">
                        <w:r w:rsidR="006D0C31" w:rsidRPr="0044573A">
                          <w:rPr>
                            <w:rStyle w:val="Hyperlink"/>
                            <w:rFonts w:ascii="Times New Roman" w:hAnsi="Times New Roman" w:cs="Times New Roman"/>
                            <w:b/>
                            <w:bCs/>
                            <w:i w:val="0"/>
                            <w:iCs w:val="0"/>
                            <w:color w:val="auto"/>
                            <w:sz w:val="22"/>
                            <w:szCs w:val="22"/>
                          </w:rPr>
                          <w:t>https://data.humdata.org/dataset/cod-ab-bfa</w:t>
                        </w:r>
                      </w:hyperlink>
                      <w:r w:rsidR="006D0C31" w:rsidRPr="0044573A">
                        <w:rPr>
                          <w:rFonts w:ascii="Times New Roman" w:hAnsi="Times New Roman" w:cs="Times New Roman"/>
                          <w:b/>
                          <w:bCs/>
                          <w:i w:val="0"/>
                          <w:iCs w:val="0"/>
                          <w:color w:val="auto"/>
                          <w:sz w:val="22"/>
                          <w:szCs w:val="22"/>
                        </w:rPr>
                        <w:t>).</w:t>
                      </w:r>
                    </w:p>
                  </w:txbxContent>
                </v:textbox>
                <w10:wrap type="topAndBottom" anchorx="margin" anchory="page"/>
              </v:shape>
            </w:pict>
          </mc:Fallback>
        </mc:AlternateContent>
      </w:r>
      <w:r>
        <w:rPr>
          <w:rFonts w:ascii="Times New Roman" w:hAnsi="Times New Roman" w:cs="Times New Roman"/>
        </w:rPr>
        <w:t>.</w:t>
      </w:r>
    </w:p>
    <w:p w14:paraId="34E047BB" w14:textId="77777777" w:rsidR="006559BC" w:rsidRDefault="006559BC" w:rsidP="00CE2A2A">
      <w:pPr>
        <w:spacing w:line="360" w:lineRule="auto"/>
        <w:jc w:val="both"/>
        <w:rPr>
          <w:rFonts w:ascii="Times New Roman" w:hAnsi="Times New Roman" w:cs="Times New Roman"/>
        </w:rPr>
      </w:pPr>
    </w:p>
    <w:p w14:paraId="320DC86D" w14:textId="77777777" w:rsidR="006559BC" w:rsidRDefault="006559BC" w:rsidP="00CE2A2A">
      <w:pPr>
        <w:spacing w:line="360" w:lineRule="auto"/>
        <w:jc w:val="both"/>
        <w:rPr>
          <w:rFonts w:ascii="Times New Roman" w:hAnsi="Times New Roman" w:cs="Times New Roman"/>
        </w:rPr>
      </w:pPr>
    </w:p>
    <w:p w14:paraId="00123DC0" w14:textId="77777777" w:rsidR="006559BC" w:rsidRDefault="006559BC" w:rsidP="00CE2A2A">
      <w:pPr>
        <w:spacing w:line="360" w:lineRule="auto"/>
        <w:jc w:val="both"/>
        <w:rPr>
          <w:rFonts w:ascii="Times New Roman" w:hAnsi="Times New Roman" w:cs="Times New Roman"/>
        </w:rPr>
      </w:pPr>
    </w:p>
    <w:p w14:paraId="1119E21A" w14:textId="77777777" w:rsidR="006559BC" w:rsidRDefault="006559BC" w:rsidP="00CE2A2A">
      <w:pPr>
        <w:spacing w:line="360" w:lineRule="auto"/>
        <w:jc w:val="both"/>
        <w:rPr>
          <w:rFonts w:ascii="Times New Roman" w:hAnsi="Times New Roman" w:cs="Times New Roman"/>
        </w:rPr>
      </w:pPr>
    </w:p>
    <w:p w14:paraId="244A2BEE" w14:textId="77777777" w:rsidR="006559BC" w:rsidRDefault="006559BC" w:rsidP="00CE2A2A">
      <w:pPr>
        <w:spacing w:line="360" w:lineRule="auto"/>
        <w:jc w:val="both"/>
        <w:rPr>
          <w:rFonts w:ascii="Times New Roman" w:hAnsi="Times New Roman" w:cs="Times New Roman"/>
        </w:rPr>
      </w:pPr>
    </w:p>
    <w:p w14:paraId="20D864EA" w14:textId="77777777" w:rsidR="006559BC" w:rsidRDefault="006559BC" w:rsidP="00CE2A2A">
      <w:pPr>
        <w:spacing w:line="360" w:lineRule="auto"/>
        <w:jc w:val="both"/>
        <w:rPr>
          <w:rFonts w:ascii="Times New Roman" w:hAnsi="Times New Roman" w:cs="Times New Roman"/>
        </w:rPr>
      </w:pPr>
    </w:p>
    <w:p w14:paraId="0F4CAEB7" w14:textId="77777777" w:rsidR="006559BC" w:rsidRDefault="006559BC" w:rsidP="00CE2A2A">
      <w:pPr>
        <w:spacing w:line="360" w:lineRule="auto"/>
        <w:jc w:val="both"/>
        <w:rPr>
          <w:rFonts w:ascii="Times New Roman" w:hAnsi="Times New Roman" w:cs="Times New Roman"/>
        </w:rPr>
      </w:pPr>
    </w:p>
    <w:p w14:paraId="519A5506" w14:textId="77777777" w:rsidR="006559BC" w:rsidRDefault="006559BC" w:rsidP="00CE2A2A">
      <w:pPr>
        <w:spacing w:line="360" w:lineRule="auto"/>
        <w:jc w:val="both"/>
        <w:rPr>
          <w:rFonts w:ascii="Times New Roman" w:hAnsi="Times New Roman" w:cs="Times New Roman"/>
        </w:rPr>
      </w:pPr>
    </w:p>
    <w:p w14:paraId="2F516955" w14:textId="77777777" w:rsidR="006559BC" w:rsidRDefault="006559BC" w:rsidP="00CE2A2A">
      <w:pPr>
        <w:spacing w:line="360" w:lineRule="auto"/>
        <w:jc w:val="both"/>
        <w:rPr>
          <w:rFonts w:ascii="Times New Roman" w:hAnsi="Times New Roman" w:cs="Times New Roman"/>
        </w:rPr>
      </w:pPr>
    </w:p>
    <w:p w14:paraId="78BCD35D" w14:textId="77777777" w:rsidR="006559BC" w:rsidRDefault="006559BC" w:rsidP="00CE2A2A">
      <w:pPr>
        <w:spacing w:line="360" w:lineRule="auto"/>
        <w:jc w:val="both"/>
        <w:rPr>
          <w:rFonts w:ascii="Times New Roman" w:hAnsi="Times New Roman" w:cs="Times New Roman"/>
        </w:rPr>
      </w:pPr>
    </w:p>
    <w:p w14:paraId="20E3F495" w14:textId="77777777" w:rsidR="006559BC" w:rsidRDefault="006559BC" w:rsidP="00CE2A2A">
      <w:pPr>
        <w:spacing w:line="360" w:lineRule="auto"/>
        <w:jc w:val="both"/>
        <w:rPr>
          <w:rFonts w:ascii="Times New Roman" w:hAnsi="Times New Roman" w:cs="Times New Roman"/>
        </w:rPr>
      </w:pPr>
    </w:p>
    <w:p w14:paraId="172EF622" w14:textId="7AC4598D" w:rsidR="006559BC" w:rsidRDefault="006559BC" w:rsidP="00CE2A2A">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76672" behindDoc="0" locked="0" layoutInCell="1" allowOverlap="1" wp14:anchorId="0F166F94" wp14:editId="524558A9">
            <wp:simplePos x="0" y="0"/>
            <wp:positionH relativeFrom="margin">
              <wp:align>right</wp:align>
            </wp:positionH>
            <wp:positionV relativeFrom="page">
              <wp:posOffset>2735580</wp:posOffset>
            </wp:positionV>
            <wp:extent cx="5943600" cy="3200400"/>
            <wp:effectExtent l="0" t="0" r="0" b="0"/>
            <wp:wrapTopAndBottom/>
            <wp:docPr id="9685883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88332" name="Picture 968588332"/>
                    <pic:cNvPicPr/>
                  </pic:nvPicPr>
                  <pic:blipFill>
                    <a:blip r:embed="rId20">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14:sizeRelV relativeFrom="margin">
              <wp14:pctHeight>0</wp14:pctHeight>
            </wp14:sizeRelV>
          </wp:anchor>
        </w:drawing>
      </w:r>
    </w:p>
    <w:p w14:paraId="66583796" w14:textId="77777777" w:rsidR="006559BC" w:rsidRDefault="006559BC" w:rsidP="00CE2A2A">
      <w:pPr>
        <w:spacing w:line="360" w:lineRule="auto"/>
        <w:jc w:val="both"/>
        <w:rPr>
          <w:rFonts w:ascii="Times New Roman" w:hAnsi="Times New Roman" w:cs="Times New Roman"/>
        </w:rPr>
      </w:pPr>
    </w:p>
    <w:p w14:paraId="06BAF102" w14:textId="26A084A5" w:rsidR="006559BC" w:rsidRDefault="006559BC" w:rsidP="00CE2A2A">
      <w:pPr>
        <w:spacing w:line="360" w:lineRule="auto"/>
        <w:jc w:val="both"/>
        <w:rPr>
          <w:rFonts w:ascii="Times New Roman" w:hAnsi="Times New Roman" w:cs="Times New Roman"/>
        </w:rPr>
      </w:pPr>
      <w:r>
        <w:rPr>
          <w:noProof/>
        </w:rPr>
        <mc:AlternateContent>
          <mc:Choice Requires="wps">
            <w:drawing>
              <wp:anchor distT="0" distB="0" distL="114300" distR="114300" simplePos="0" relativeHeight="251678720" behindDoc="0" locked="0" layoutInCell="1" allowOverlap="1" wp14:anchorId="4C7DF320" wp14:editId="345A180B">
                <wp:simplePos x="0" y="0"/>
                <wp:positionH relativeFrom="column">
                  <wp:posOffset>137160</wp:posOffset>
                </wp:positionH>
                <wp:positionV relativeFrom="page">
                  <wp:posOffset>6233160</wp:posOffset>
                </wp:positionV>
                <wp:extent cx="5943600" cy="266700"/>
                <wp:effectExtent l="0" t="0" r="0" b="0"/>
                <wp:wrapTopAndBottom/>
                <wp:docPr id="1948457535"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77743ABA" w14:textId="465C8896" w:rsidR="006559BC" w:rsidRPr="0044573A" w:rsidRDefault="006559BC" w:rsidP="006559BC">
                            <w:pPr>
                              <w:pStyle w:val="Caption"/>
                              <w:jc w:val="both"/>
                              <w:rPr>
                                <w:rFonts w:ascii="Times New Roman" w:hAnsi="Times New Roman" w:cs="Times New Roman"/>
                                <w:b/>
                                <w:bCs/>
                                <w:i w:val="0"/>
                                <w:iCs w:val="0"/>
                                <w:noProof/>
                                <w:color w:val="auto"/>
                                <w:sz w:val="22"/>
                                <w:szCs w:val="22"/>
                              </w:rPr>
                            </w:pPr>
                            <w:bookmarkStart w:id="7" w:name="_Ref217873583"/>
                            <w:r w:rsidRPr="0044573A">
                              <w:rPr>
                                <w:rFonts w:ascii="Times New Roman" w:hAnsi="Times New Roman" w:cs="Times New Roman"/>
                                <w:b/>
                                <w:bCs/>
                                <w:i w:val="0"/>
                                <w:iCs w:val="0"/>
                                <w:color w:val="auto"/>
                                <w:sz w:val="22"/>
                                <w:szCs w:val="22"/>
                              </w:rPr>
                              <w:t xml:space="preserve">Figure </w:t>
                            </w:r>
                            <w:r w:rsidRPr="0044573A">
                              <w:rPr>
                                <w:rFonts w:ascii="Times New Roman" w:hAnsi="Times New Roman" w:cs="Times New Roman"/>
                                <w:b/>
                                <w:bCs/>
                                <w:i w:val="0"/>
                                <w:iCs w:val="0"/>
                                <w:color w:val="auto"/>
                                <w:sz w:val="22"/>
                                <w:szCs w:val="22"/>
                              </w:rPr>
                              <w:fldChar w:fldCharType="begin"/>
                            </w:r>
                            <w:r w:rsidRPr="0044573A">
                              <w:rPr>
                                <w:rFonts w:ascii="Times New Roman" w:hAnsi="Times New Roman" w:cs="Times New Roman"/>
                                <w:b/>
                                <w:bCs/>
                                <w:i w:val="0"/>
                                <w:iCs w:val="0"/>
                                <w:color w:val="auto"/>
                                <w:sz w:val="22"/>
                                <w:szCs w:val="22"/>
                              </w:rPr>
                              <w:instrText xml:space="preserve"> SEQ Figure \* ARABIC </w:instrText>
                            </w:r>
                            <w:r w:rsidRPr="0044573A">
                              <w:rPr>
                                <w:rFonts w:ascii="Times New Roman" w:hAnsi="Times New Roman" w:cs="Times New Roman"/>
                                <w:b/>
                                <w:bCs/>
                                <w:i w:val="0"/>
                                <w:iCs w:val="0"/>
                                <w:color w:val="auto"/>
                                <w:sz w:val="22"/>
                                <w:szCs w:val="22"/>
                              </w:rPr>
                              <w:fldChar w:fldCharType="separate"/>
                            </w:r>
                            <w:r w:rsidRPr="0044573A">
                              <w:rPr>
                                <w:rFonts w:ascii="Times New Roman" w:hAnsi="Times New Roman" w:cs="Times New Roman"/>
                                <w:b/>
                                <w:bCs/>
                                <w:i w:val="0"/>
                                <w:iCs w:val="0"/>
                                <w:noProof/>
                                <w:color w:val="auto"/>
                                <w:sz w:val="22"/>
                                <w:szCs w:val="22"/>
                              </w:rPr>
                              <w:t>7</w:t>
                            </w:r>
                            <w:r w:rsidRPr="0044573A">
                              <w:rPr>
                                <w:rFonts w:ascii="Times New Roman" w:hAnsi="Times New Roman" w:cs="Times New Roman"/>
                                <w:b/>
                                <w:bCs/>
                                <w:i w:val="0"/>
                                <w:iCs w:val="0"/>
                                <w:color w:val="auto"/>
                                <w:sz w:val="22"/>
                                <w:szCs w:val="22"/>
                              </w:rPr>
                              <w:fldChar w:fldCharType="end"/>
                            </w:r>
                            <w:bookmarkEnd w:id="7"/>
                            <w:r w:rsidRPr="0044573A">
                              <w:rPr>
                                <w:rFonts w:ascii="Times New Roman" w:hAnsi="Times New Roman" w:cs="Times New Roman"/>
                                <w:b/>
                                <w:bCs/>
                                <w:i w:val="0"/>
                                <w:iCs w:val="0"/>
                                <w:color w:val="auto"/>
                                <w:sz w:val="22"/>
                                <w:szCs w:val="22"/>
                              </w:rPr>
                              <w:t>: Rural-urban wise spatial inequalities of SBA</w:t>
                            </w:r>
                            <w:r w:rsidR="00BA6BDF" w:rsidRPr="0044573A">
                              <w:rPr>
                                <w:rFonts w:ascii="Times New Roman" w:hAnsi="Times New Roman" w:cs="Times New Roman"/>
                                <w:b/>
                                <w:bCs/>
                                <w:i w:val="0"/>
                                <w:iCs w:val="0"/>
                                <w:color w:val="auto"/>
                                <w:sz w:val="22"/>
                                <w:szCs w:val="22"/>
                              </w:rPr>
                              <w:t>. Maps were generated by the authors using R version 4.5.1 with sf and ggplot2. Administrative boundary shapefiles were obtained from the Humanitarian Data Exchange (HDX) Common Operational Datasets (COD) for Burkina Faso (</w:t>
                            </w:r>
                            <w:hyperlink r:id="rId21" w:tgtFrame="_new" w:history="1">
                              <w:r w:rsidR="00BA6BDF" w:rsidRPr="0044573A">
                                <w:rPr>
                                  <w:rStyle w:val="Hyperlink"/>
                                  <w:rFonts w:ascii="Times New Roman" w:hAnsi="Times New Roman" w:cs="Times New Roman"/>
                                  <w:b/>
                                  <w:bCs/>
                                  <w:i w:val="0"/>
                                  <w:iCs w:val="0"/>
                                  <w:color w:val="auto"/>
                                  <w:sz w:val="22"/>
                                  <w:szCs w:val="22"/>
                                </w:rPr>
                                <w:t>https://data.humdata.org/dataset/cod-ab-bfa</w:t>
                              </w:r>
                            </w:hyperlink>
                            <w:r w:rsidR="00BA6BDF" w:rsidRPr="0044573A">
                              <w:rPr>
                                <w:rFonts w:ascii="Times New Roman" w:hAnsi="Times New Roman" w:cs="Times New Roman"/>
                                <w:b/>
                                <w:bCs/>
                                <w:i w:val="0"/>
                                <w:iCs w:val="0"/>
                                <w:color w:val="auto"/>
                                <w:sz w:val="22"/>
                                <w:szCs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7DF320" id="_x0000_s1032" type="#_x0000_t202" style="position:absolute;left:0;text-align:left;margin-left:10.8pt;margin-top:490.8pt;width:468pt;height:21pt;z-index:25167872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KKNHAIAAEIEAAAOAAAAZHJzL2Uyb0RvYy54bWysU1GP0zAMfkfiP0R5Z90GDKjWncZOQ0in&#10;u5N26J6zNF0jpXFwsrXj1+Ok7QYHT4iX1LUdO/6+z8ubrjHspNBrsAWfTaacKSuh1PZQ8G9P2zcf&#10;OfNB2FIYsKrgZ+X5zer1q2XrcjWHGkypkFER6/PWFbwOweVZ5mWtGuEn4JSlYAXYiEC/eMhKFC1V&#10;b0w2n04XWQtYOgSpvCfvbR/kq1S/qpQMD1XlVWCm4PS2kE5M5z6e2Wop8gMKV2s5PEP8wysaoS01&#10;vZS6FUGwI+o/SjVaIniowkRCk0FVaanSDDTNbPpiml0tnEqzEDjeXWDy/6+svD/t3COy0H2GjgiM&#10;gLTO556ccZ6uwiZ+6aWM4gTh+QKb6gKT5Hz/6d3bxZRCkmLzxeID2VQmu9526MMXBQ2LRsGRaElo&#10;idOdD33qmBKbeTC63Gpj4k8MbAyykyAK21oHNRT/LcvYmGsh3uoLRk92HSVaodt3TJcFX4xj7qE8&#10;0/QIvTC8k1tN/e6ED48CSQk0Fak7PNBRGWgLDoPFWQ3442/+mE8EUZSzlpRVcP/9KFBxZr5aoi7K&#10;cDRwNPajYY/NBmjSGe2Nk8mkCxjMaFYIzTOJfh27UEhYSb0KHkZzE3p909JItV6nJBKbE+HO7pyM&#10;pUdcn7pngW5gJRCf9zBqTuQvyOlzEz1ufQyEdGIu4tqjOMBNQk3cD0sVN+HX/5R1Xf3VTwAAAP//&#10;AwBQSwMEFAAGAAgAAAAhAGK/4tbhAAAACwEAAA8AAABkcnMvZG93bnJldi54bWxMj7FOwzAQhnck&#10;3sE6JBbUOk1LaEOcqqpggKUi7cLmxm4ciM+R7bTh7blOsP2n+/Tfd8V6tB07ax9ahwJm0wSYxtqp&#10;FhsBh/3rZAksRIlKdg61gB8dYF3e3hQyV+6CH/pcxYZRCYZcCjAx9jnnoTbayjB1vUbanZy3MtLo&#10;G668vFC57XiaJBm3skW6YGSvt0bX39VgBewWnzvzMJxe3jeLuX87DNvsq6mEuL8bN8/Aoh7jHwxX&#10;fVKHkpyObkAVWCcgnWVEClgtr4GA1eMThSORSTrPgJcF//9D+QsAAP//AwBQSwECLQAUAAYACAAA&#10;ACEAtoM4kv4AAADhAQAAEwAAAAAAAAAAAAAAAAAAAAAAW0NvbnRlbnRfVHlwZXNdLnhtbFBLAQIt&#10;ABQABgAIAAAAIQA4/SH/1gAAAJQBAAALAAAAAAAAAAAAAAAAAC8BAABfcmVscy8ucmVsc1BLAQIt&#10;ABQABgAIAAAAIQAwNKKNHAIAAEIEAAAOAAAAAAAAAAAAAAAAAC4CAABkcnMvZTJvRG9jLnhtbFBL&#10;AQItABQABgAIAAAAIQBiv+LW4QAAAAsBAAAPAAAAAAAAAAAAAAAAAHYEAABkcnMvZG93bnJldi54&#10;bWxQSwUGAAAAAAQABADzAAAAhAUAAAAA&#10;" stroked="f">
                <v:textbox style="mso-fit-shape-to-text:t" inset="0,0,0,0">
                  <w:txbxContent>
                    <w:p w14:paraId="77743ABA" w14:textId="465C8896" w:rsidR="006559BC" w:rsidRPr="0044573A" w:rsidRDefault="006559BC" w:rsidP="006559BC">
                      <w:pPr>
                        <w:pStyle w:val="Caption"/>
                        <w:jc w:val="both"/>
                        <w:rPr>
                          <w:rFonts w:ascii="Times New Roman" w:hAnsi="Times New Roman" w:cs="Times New Roman"/>
                          <w:b/>
                          <w:bCs/>
                          <w:i w:val="0"/>
                          <w:iCs w:val="0"/>
                          <w:noProof/>
                          <w:color w:val="auto"/>
                          <w:sz w:val="22"/>
                          <w:szCs w:val="22"/>
                        </w:rPr>
                      </w:pPr>
                      <w:bookmarkStart w:id="8" w:name="_Ref217873583"/>
                      <w:r w:rsidRPr="0044573A">
                        <w:rPr>
                          <w:rFonts w:ascii="Times New Roman" w:hAnsi="Times New Roman" w:cs="Times New Roman"/>
                          <w:b/>
                          <w:bCs/>
                          <w:i w:val="0"/>
                          <w:iCs w:val="0"/>
                          <w:color w:val="auto"/>
                          <w:sz w:val="22"/>
                          <w:szCs w:val="22"/>
                        </w:rPr>
                        <w:t xml:space="preserve">Figure </w:t>
                      </w:r>
                      <w:r w:rsidRPr="0044573A">
                        <w:rPr>
                          <w:rFonts w:ascii="Times New Roman" w:hAnsi="Times New Roman" w:cs="Times New Roman"/>
                          <w:b/>
                          <w:bCs/>
                          <w:i w:val="0"/>
                          <w:iCs w:val="0"/>
                          <w:color w:val="auto"/>
                          <w:sz w:val="22"/>
                          <w:szCs w:val="22"/>
                        </w:rPr>
                        <w:fldChar w:fldCharType="begin"/>
                      </w:r>
                      <w:r w:rsidRPr="0044573A">
                        <w:rPr>
                          <w:rFonts w:ascii="Times New Roman" w:hAnsi="Times New Roman" w:cs="Times New Roman"/>
                          <w:b/>
                          <w:bCs/>
                          <w:i w:val="0"/>
                          <w:iCs w:val="0"/>
                          <w:color w:val="auto"/>
                          <w:sz w:val="22"/>
                          <w:szCs w:val="22"/>
                        </w:rPr>
                        <w:instrText xml:space="preserve"> SEQ Figure \* ARABIC </w:instrText>
                      </w:r>
                      <w:r w:rsidRPr="0044573A">
                        <w:rPr>
                          <w:rFonts w:ascii="Times New Roman" w:hAnsi="Times New Roman" w:cs="Times New Roman"/>
                          <w:b/>
                          <w:bCs/>
                          <w:i w:val="0"/>
                          <w:iCs w:val="0"/>
                          <w:color w:val="auto"/>
                          <w:sz w:val="22"/>
                          <w:szCs w:val="22"/>
                        </w:rPr>
                        <w:fldChar w:fldCharType="separate"/>
                      </w:r>
                      <w:r w:rsidRPr="0044573A">
                        <w:rPr>
                          <w:rFonts w:ascii="Times New Roman" w:hAnsi="Times New Roman" w:cs="Times New Roman"/>
                          <w:b/>
                          <w:bCs/>
                          <w:i w:val="0"/>
                          <w:iCs w:val="0"/>
                          <w:noProof/>
                          <w:color w:val="auto"/>
                          <w:sz w:val="22"/>
                          <w:szCs w:val="22"/>
                        </w:rPr>
                        <w:t>7</w:t>
                      </w:r>
                      <w:r w:rsidRPr="0044573A">
                        <w:rPr>
                          <w:rFonts w:ascii="Times New Roman" w:hAnsi="Times New Roman" w:cs="Times New Roman"/>
                          <w:b/>
                          <w:bCs/>
                          <w:i w:val="0"/>
                          <w:iCs w:val="0"/>
                          <w:color w:val="auto"/>
                          <w:sz w:val="22"/>
                          <w:szCs w:val="22"/>
                        </w:rPr>
                        <w:fldChar w:fldCharType="end"/>
                      </w:r>
                      <w:bookmarkEnd w:id="8"/>
                      <w:r w:rsidRPr="0044573A">
                        <w:rPr>
                          <w:rFonts w:ascii="Times New Roman" w:hAnsi="Times New Roman" w:cs="Times New Roman"/>
                          <w:b/>
                          <w:bCs/>
                          <w:i w:val="0"/>
                          <w:iCs w:val="0"/>
                          <w:color w:val="auto"/>
                          <w:sz w:val="22"/>
                          <w:szCs w:val="22"/>
                        </w:rPr>
                        <w:t>: Rural-urban wise spatial inequalities of SBA</w:t>
                      </w:r>
                      <w:r w:rsidR="00BA6BDF" w:rsidRPr="0044573A">
                        <w:rPr>
                          <w:rFonts w:ascii="Times New Roman" w:hAnsi="Times New Roman" w:cs="Times New Roman"/>
                          <w:b/>
                          <w:bCs/>
                          <w:i w:val="0"/>
                          <w:iCs w:val="0"/>
                          <w:color w:val="auto"/>
                          <w:sz w:val="22"/>
                          <w:szCs w:val="22"/>
                        </w:rPr>
                        <w:t>. Maps were generated by the authors using R version 4.5.1 with sf and ggplot2. Administrative boundary shapefiles were obtained from the Humanitarian Data Exchange (HDX) Common Operational Datasets (COD) for Burkina Faso (</w:t>
                      </w:r>
                      <w:hyperlink r:id="rId22" w:tgtFrame="_new" w:history="1">
                        <w:r w:rsidR="00BA6BDF" w:rsidRPr="0044573A">
                          <w:rPr>
                            <w:rStyle w:val="Hyperlink"/>
                            <w:rFonts w:ascii="Times New Roman" w:hAnsi="Times New Roman" w:cs="Times New Roman"/>
                            <w:b/>
                            <w:bCs/>
                            <w:i w:val="0"/>
                            <w:iCs w:val="0"/>
                            <w:color w:val="auto"/>
                            <w:sz w:val="22"/>
                            <w:szCs w:val="22"/>
                          </w:rPr>
                          <w:t>https://data.humdata.org/dataset/cod-ab-bfa</w:t>
                        </w:r>
                      </w:hyperlink>
                      <w:r w:rsidR="00BA6BDF" w:rsidRPr="0044573A">
                        <w:rPr>
                          <w:rFonts w:ascii="Times New Roman" w:hAnsi="Times New Roman" w:cs="Times New Roman"/>
                          <w:b/>
                          <w:bCs/>
                          <w:i w:val="0"/>
                          <w:iCs w:val="0"/>
                          <w:color w:val="auto"/>
                          <w:sz w:val="22"/>
                          <w:szCs w:val="22"/>
                        </w:rPr>
                        <w:t>).</w:t>
                      </w:r>
                    </w:p>
                  </w:txbxContent>
                </v:textbox>
                <w10:wrap type="topAndBottom" anchory="page"/>
              </v:shape>
            </w:pict>
          </mc:Fallback>
        </mc:AlternateContent>
      </w:r>
      <w:r>
        <w:rPr>
          <w:rFonts w:ascii="Times New Roman" w:hAnsi="Times New Roman" w:cs="Times New Roman"/>
        </w:rPr>
        <w:t>.</w:t>
      </w:r>
    </w:p>
    <w:p w14:paraId="4E3A8314" w14:textId="77777777" w:rsidR="006559BC" w:rsidRPr="00CE2A2A" w:rsidRDefault="006559BC" w:rsidP="00CE2A2A">
      <w:pPr>
        <w:spacing w:line="360" w:lineRule="auto"/>
        <w:jc w:val="both"/>
        <w:rPr>
          <w:rFonts w:ascii="Times New Roman" w:hAnsi="Times New Roman" w:cs="Times New Roman"/>
        </w:rPr>
      </w:pPr>
    </w:p>
    <w:sectPr w:rsidR="006559BC" w:rsidRPr="00CE2A2A" w:rsidSect="0039551E">
      <w:footerReference w:type="default" r:id="rId23"/>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C67B9" w14:textId="77777777" w:rsidR="007D79C2" w:rsidRDefault="007D79C2" w:rsidP="0039551E">
      <w:pPr>
        <w:spacing w:after="0" w:line="240" w:lineRule="auto"/>
      </w:pPr>
      <w:r>
        <w:separator/>
      </w:r>
    </w:p>
  </w:endnote>
  <w:endnote w:type="continuationSeparator" w:id="0">
    <w:p w14:paraId="73B81C16" w14:textId="77777777" w:rsidR="007D79C2" w:rsidRDefault="007D79C2" w:rsidP="00395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67443"/>
      <w:docPartObj>
        <w:docPartGallery w:val="Page Numbers (Bottom of Page)"/>
        <w:docPartUnique/>
      </w:docPartObj>
    </w:sdtPr>
    <w:sdtEndPr>
      <w:rPr>
        <w:noProof/>
      </w:rPr>
    </w:sdtEndPr>
    <w:sdtContent>
      <w:p w14:paraId="4B5F4CC0" w14:textId="5E929AE2" w:rsidR="0039551E" w:rsidRDefault="003955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60E789" w14:textId="77777777" w:rsidR="0039551E" w:rsidRDefault="003955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FAEE4" w14:textId="77777777" w:rsidR="007D79C2" w:rsidRDefault="007D79C2" w:rsidP="0039551E">
      <w:pPr>
        <w:spacing w:after="0" w:line="240" w:lineRule="auto"/>
      </w:pPr>
      <w:r>
        <w:separator/>
      </w:r>
    </w:p>
  </w:footnote>
  <w:footnote w:type="continuationSeparator" w:id="0">
    <w:p w14:paraId="5F3365CA" w14:textId="77777777" w:rsidR="007D79C2" w:rsidRDefault="007D79C2" w:rsidP="00395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4D63"/>
    <w:multiLevelType w:val="multilevel"/>
    <w:tmpl w:val="0B18E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FD13DA"/>
    <w:multiLevelType w:val="multilevel"/>
    <w:tmpl w:val="9C7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800F5"/>
    <w:multiLevelType w:val="multilevel"/>
    <w:tmpl w:val="A9FE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F21787"/>
    <w:multiLevelType w:val="multilevel"/>
    <w:tmpl w:val="75CE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8E6B49"/>
    <w:multiLevelType w:val="multilevel"/>
    <w:tmpl w:val="3A52E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220331"/>
    <w:multiLevelType w:val="multilevel"/>
    <w:tmpl w:val="43B00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E542D9"/>
    <w:multiLevelType w:val="multilevel"/>
    <w:tmpl w:val="8426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837F2"/>
    <w:multiLevelType w:val="hybridMultilevel"/>
    <w:tmpl w:val="74403E2C"/>
    <w:lvl w:ilvl="0" w:tplc="7FBCF744">
      <w:start w:val="9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0541159">
    <w:abstractNumId w:val="0"/>
  </w:num>
  <w:num w:numId="2" w16cid:durableId="977028505">
    <w:abstractNumId w:val="4"/>
  </w:num>
  <w:num w:numId="3" w16cid:durableId="1249197374">
    <w:abstractNumId w:val="3"/>
  </w:num>
  <w:num w:numId="4" w16cid:durableId="548686711">
    <w:abstractNumId w:val="2"/>
  </w:num>
  <w:num w:numId="5" w16cid:durableId="1851141600">
    <w:abstractNumId w:val="5"/>
  </w:num>
  <w:num w:numId="6" w16cid:durableId="1124885663">
    <w:abstractNumId w:val="1"/>
  </w:num>
  <w:num w:numId="7" w16cid:durableId="1658217637">
    <w:abstractNumId w:val="6"/>
  </w:num>
  <w:num w:numId="8" w16cid:durableId="18201482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063"/>
    <w:rsid w:val="000078D5"/>
    <w:rsid w:val="00015D35"/>
    <w:rsid w:val="000170DC"/>
    <w:rsid w:val="00022839"/>
    <w:rsid w:val="000530C5"/>
    <w:rsid w:val="00065B56"/>
    <w:rsid w:val="00066E7D"/>
    <w:rsid w:val="000868CC"/>
    <w:rsid w:val="00087AE8"/>
    <w:rsid w:val="00092910"/>
    <w:rsid w:val="000B35AE"/>
    <w:rsid w:val="000C1FF5"/>
    <w:rsid w:val="000C717E"/>
    <w:rsid w:val="000E2C9F"/>
    <w:rsid w:val="000E70BE"/>
    <w:rsid w:val="000F3447"/>
    <w:rsid w:val="00104E61"/>
    <w:rsid w:val="0011530E"/>
    <w:rsid w:val="00125271"/>
    <w:rsid w:val="00152E0F"/>
    <w:rsid w:val="00167BF5"/>
    <w:rsid w:val="0017663A"/>
    <w:rsid w:val="00176911"/>
    <w:rsid w:val="001A5591"/>
    <w:rsid w:val="001A670D"/>
    <w:rsid w:val="001B6666"/>
    <w:rsid w:val="001C46BA"/>
    <w:rsid w:val="001C7217"/>
    <w:rsid w:val="001D1CC1"/>
    <w:rsid w:val="001E30B5"/>
    <w:rsid w:val="001F2E4B"/>
    <w:rsid w:val="002354B5"/>
    <w:rsid w:val="00242A1C"/>
    <w:rsid w:val="002458CC"/>
    <w:rsid w:val="00270FC7"/>
    <w:rsid w:val="00275BA9"/>
    <w:rsid w:val="00297465"/>
    <w:rsid w:val="002C4269"/>
    <w:rsid w:val="002E5B3F"/>
    <w:rsid w:val="00312BC2"/>
    <w:rsid w:val="003272E4"/>
    <w:rsid w:val="00341709"/>
    <w:rsid w:val="00345EF9"/>
    <w:rsid w:val="00353497"/>
    <w:rsid w:val="00383A20"/>
    <w:rsid w:val="0039551E"/>
    <w:rsid w:val="003A3720"/>
    <w:rsid w:val="003D1D5A"/>
    <w:rsid w:val="003D4A9D"/>
    <w:rsid w:val="003E2594"/>
    <w:rsid w:val="003E278C"/>
    <w:rsid w:val="00426B15"/>
    <w:rsid w:val="00435FE6"/>
    <w:rsid w:val="0044573A"/>
    <w:rsid w:val="004555F4"/>
    <w:rsid w:val="00472302"/>
    <w:rsid w:val="00472C04"/>
    <w:rsid w:val="004756DE"/>
    <w:rsid w:val="00484743"/>
    <w:rsid w:val="00491063"/>
    <w:rsid w:val="004913D8"/>
    <w:rsid w:val="004A2342"/>
    <w:rsid w:val="004C084A"/>
    <w:rsid w:val="004F37A6"/>
    <w:rsid w:val="004F4705"/>
    <w:rsid w:val="004F6CFC"/>
    <w:rsid w:val="005133D8"/>
    <w:rsid w:val="005321FD"/>
    <w:rsid w:val="0056759F"/>
    <w:rsid w:val="005715A1"/>
    <w:rsid w:val="00580E37"/>
    <w:rsid w:val="005A1629"/>
    <w:rsid w:val="005A3EB1"/>
    <w:rsid w:val="005B6A5F"/>
    <w:rsid w:val="005D4796"/>
    <w:rsid w:val="005F4B06"/>
    <w:rsid w:val="005F734A"/>
    <w:rsid w:val="00617621"/>
    <w:rsid w:val="00623468"/>
    <w:rsid w:val="0062599E"/>
    <w:rsid w:val="00631484"/>
    <w:rsid w:val="00651E0E"/>
    <w:rsid w:val="006559BC"/>
    <w:rsid w:val="00671738"/>
    <w:rsid w:val="006A1CC0"/>
    <w:rsid w:val="006D0C31"/>
    <w:rsid w:val="006F14CC"/>
    <w:rsid w:val="006F1E4D"/>
    <w:rsid w:val="00701CCA"/>
    <w:rsid w:val="00715BED"/>
    <w:rsid w:val="007178D6"/>
    <w:rsid w:val="0073580C"/>
    <w:rsid w:val="00736211"/>
    <w:rsid w:val="0074799F"/>
    <w:rsid w:val="00770311"/>
    <w:rsid w:val="0079695A"/>
    <w:rsid w:val="007B19F3"/>
    <w:rsid w:val="007D17EF"/>
    <w:rsid w:val="007D36FD"/>
    <w:rsid w:val="007D79C2"/>
    <w:rsid w:val="007F1C88"/>
    <w:rsid w:val="007F3454"/>
    <w:rsid w:val="007F7B52"/>
    <w:rsid w:val="00826CD9"/>
    <w:rsid w:val="00845AEB"/>
    <w:rsid w:val="00864A3A"/>
    <w:rsid w:val="008673FB"/>
    <w:rsid w:val="00870166"/>
    <w:rsid w:val="00895EEA"/>
    <w:rsid w:val="008C57A3"/>
    <w:rsid w:val="008E68B8"/>
    <w:rsid w:val="00926160"/>
    <w:rsid w:val="00927CD8"/>
    <w:rsid w:val="009323FA"/>
    <w:rsid w:val="00933510"/>
    <w:rsid w:val="00933691"/>
    <w:rsid w:val="00947532"/>
    <w:rsid w:val="00960C8C"/>
    <w:rsid w:val="00961E58"/>
    <w:rsid w:val="00980672"/>
    <w:rsid w:val="00985ADC"/>
    <w:rsid w:val="009A61D0"/>
    <w:rsid w:val="009A7A4C"/>
    <w:rsid w:val="009B4233"/>
    <w:rsid w:val="009B79E6"/>
    <w:rsid w:val="009D2FC5"/>
    <w:rsid w:val="009F28FE"/>
    <w:rsid w:val="009F2DA8"/>
    <w:rsid w:val="009F4F7E"/>
    <w:rsid w:val="00A06CBA"/>
    <w:rsid w:val="00A12634"/>
    <w:rsid w:val="00A24FDE"/>
    <w:rsid w:val="00A33932"/>
    <w:rsid w:val="00A42C23"/>
    <w:rsid w:val="00A45D52"/>
    <w:rsid w:val="00A516EB"/>
    <w:rsid w:val="00A65F0C"/>
    <w:rsid w:val="00A67D2A"/>
    <w:rsid w:val="00A72F02"/>
    <w:rsid w:val="00A961F5"/>
    <w:rsid w:val="00AA210D"/>
    <w:rsid w:val="00AA34AB"/>
    <w:rsid w:val="00AB1846"/>
    <w:rsid w:val="00AB1BDD"/>
    <w:rsid w:val="00AC7BF7"/>
    <w:rsid w:val="00AD3AE6"/>
    <w:rsid w:val="00AE05F1"/>
    <w:rsid w:val="00B01151"/>
    <w:rsid w:val="00B26BA2"/>
    <w:rsid w:val="00B3115C"/>
    <w:rsid w:val="00B44FCB"/>
    <w:rsid w:val="00B749A7"/>
    <w:rsid w:val="00B844AA"/>
    <w:rsid w:val="00BA0C0E"/>
    <w:rsid w:val="00BA3184"/>
    <w:rsid w:val="00BA6BDF"/>
    <w:rsid w:val="00BC1C5C"/>
    <w:rsid w:val="00BE33CE"/>
    <w:rsid w:val="00BF4850"/>
    <w:rsid w:val="00C02B7C"/>
    <w:rsid w:val="00C07252"/>
    <w:rsid w:val="00C123C5"/>
    <w:rsid w:val="00C141C8"/>
    <w:rsid w:val="00C30BCD"/>
    <w:rsid w:val="00C44FB7"/>
    <w:rsid w:val="00C57724"/>
    <w:rsid w:val="00C609B2"/>
    <w:rsid w:val="00C63CF6"/>
    <w:rsid w:val="00C664D6"/>
    <w:rsid w:val="00C67A48"/>
    <w:rsid w:val="00C849BD"/>
    <w:rsid w:val="00C90F29"/>
    <w:rsid w:val="00C9183B"/>
    <w:rsid w:val="00CB0B37"/>
    <w:rsid w:val="00CB2195"/>
    <w:rsid w:val="00CC47F0"/>
    <w:rsid w:val="00CE2A2A"/>
    <w:rsid w:val="00CF0F04"/>
    <w:rsid w:val="00D051EB"/>
    <w:rsid w:val="00D05ADB"/>
    <w:rsid w:val="00D11D5B"/>
    <w:rsid w:val="00D154DF"/>
    <w:rsid w:val="00D3572F"/>
    <w:rsid w:val="00D4636D"/>
    <w:rsid w:val="00D63527"/>
    <w:rsid w:val="00D6664D"/>
    <w:rsid w:val="00D75FA9"/>
    <w:rsid w:val="00D9163F"/>
    <w:rsid w:val="00D94FCC"/>
    <w:rsid w:val="00DA32C2"/>
    <w:rsid w:val="00DA5873"/>
    <w:rsid w:val="00DA76D2"/>
    <w:rsid w:val="00DB21F8"/>
    <w:rsid w:val="00DB3949"/>
    <w:rsid w:val="00DE5318"/>
    <w:rsid w:val="00DF3DCB"/>
    <w:rsid w:val="00DF473C"/>
    <w:rsid w:val="00DF5188"/>
    <w:rsid w:val="00DF60F1"/>
    <w:rsid w:val="00E05FF8"/>
    <w:rsid w:val="00E32BC8"/>
    <w:rsid w:val="00E37314"/>
    <w:rsid w:val="00E5404B"/>
    <w:rsid w:val="00E560E2"/>
    <w:rsid w:val="00E6456B"/>
    <w:rsid w:val="00E81E67"/>
    <w:rsid w:val="00EB6013"/>
    <w:rsid w:val="00ED05F2"/>
    <w:rsid w:val="00F026AF"/>
    <w:rsid w:val="00F11E96"/>
    <w:rsid w:val="00F2124E"/>
    <w:rsid w:val="00F23136"/>
    <w:rsid w:val="00F36DBF"/>
    <w:rsid w:val="00F462AC"/>
    <w:rsid w:val="00F47601"/>
    <w:rsid w:val="00F55D17"/>
    <w:rsid w:val="00F637BE"/>
    <w:rsid w:val="00F720B4"/>
    <w:rsid w:val="00F7225C"/>
    <w:rsid w:val="00F80042"/>
    <w:rsid w:val="00F9436F"/>
    <w:rsid w:val="00F97CDA"/>
    <w:rsid w:val="00FB32F2"/>
    <w:rsid w:val="00FB6829"/>
    <w:rsid w:val="00FC3231"/>
    <w:rsid w:val="00FC757D"/>
    <w:rsid w:val="00FD00F7"/>
    <w:rsid w:val="00FD3453"/>
    <w:rsid w:val="00FD3DEA"/>
    <w:rsid w:val="00FD5204"/>
    <w:rsid w:val="00FE0AEF"/>
    <w:rsid w:val="00FE7332"/>
    <w:rsid w:val="00FF1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56521"/>
  <w15:chartTrackingRefBased/>
  <w15:docId w15:val="{D5C9FCFA-ADF3-4C95-B76B-F9A16E27C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0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10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10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0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0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0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910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10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10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0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063"/>
    <w:rPr>
      <w:rFonts w:eastAsiaTheme="majorEastAsia" w:cstheme="majorBidi"/>
      <w:color w:val="272727" w:themeColor="text1" w:themeTint="D8"/>
    </w:rPr>
  </w:style>
  <w:style w:type="paragraph" w:styleId="Title">
    <w:name w:val="Title"/>
    <w:basedOn w:val="Normal"/>
    <w:next w:val="Normal"/>
    <w:link w:val="TitleChar"/>
    <w:uiPriority w:val="10"/>
    <w:qFormat/>
    <w:rsid w:val="00491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063"/>
    <w:pPr>
      <w:spacing w:before="160"/>
      <w:jc w:val="center"/>
    </w:pPr>
    <w:rPr>
      <w:i/>
      <w:iCs/>
      <w:color w:val="404040" w:themeColor="text1" w:themeTint="BF"/>
    </w:rPr>
  </w:style>
  <w:style w:type="character" w:customStyle="1" w:styleId="QuoteChar">
    <w:name w:val="Quote Char"/>
    <w:basedOn w:val="DefaultParagraphFont"/>
    <w:link w:val="Quote"/>
    <w:uiPriority w:val="29"/>
    <w:rsid w:val="00491063"/>
    <w:rPr>
      <w:i/>
      <w:iCs/>
      <w:color w:val="404040" w:themeColor="text1" w:themeTint="BF"/>
    </w:rPr>
  </w:style>
  <w:style w:type="paragraph" w:styleId="ListParagraph">
    <w:name w:val="List Paragraph"/>
    <w:basedOn w:val="Normal"/>
    <w:uiPriority w:val="34"/>
    <w:qFormat/>
    <w:rsid w:val="00491063"/>
    <w:pPr>
      <w:ind w:left="720"/>
      <w:contextualSpacing/>
    </w:pPr>
  </w:style>
  <w:style w:type="character" w:styleId="IntenseEmphasis">
    <w:name w:val="Intense Emphasis"/>
    <w:basedOn w:val="DefaultParagraphFont"/>
    <w:uiPriority w:val="21"/>
    <w:qFormat/>
    <w:rsid w:val="00491063"/>
    <w:rPr>
      <w:i/>
      <w:iCs/>
      <w:color w:val="2F5496" w:themeColor="accent1" w:themeShade="BF"/>
    </w:rPr>
  </w:style>
  <w:style w:type="paragraph" w:styleId="IntenseQuote">
    <w:name w:val="Intense Quote"/>
    <w:basedOn w:val="Normal"/>
    <w:next w:val="Normal"/>
    <w:link w:val="IntenseQuoteChar"/>
    <w:uiPriority w:val="30"/>
    <w:qFormat/>
    <w:rsid w:val="004910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063"/>
    <w:rPr>
      <w:i/>
      <w:iCs/>
      <w:color w:val="2F5496" w:themeColor="accent1" w:themeShade="BF"/>
    </w:rPr>
  </w:style>
  <w:style w:type="character" w:styleId="IntenseReference">
    <w:name w:val="Intense Reference"/>
    <w:basedOn w:val="DefaultParagraphFont"/>
    <w:uiPriority w:val="32"/>
    <w:qFormat/>
    <w:rsid w:val="00491063"/>
    <w:rPr>
      <w:b/>
      <w:bCs/>
      <w:smallCaps/>
      <w:color w:val="2F5496" w:themeColor="accent1" w:themeShade="BF"/>
      <w:spacing w:val="5"/>
    </w:rPr>
  </w:style>
  <w:style w:type="paragraph" w:styleId="Header">
    <w:name w:val="header"/>
    <w:basedOn w:val="Normal"/>
    <w:link w:val="HeaderChar"/>
    <w:uiPriority w:val="99"/>
    <w:unhideWhenUsed/>
    <w:rsid w:val="003955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51E"/>
  </w:style>
  <w:style w:type="paragraph" w:styleId="Footer">
    <w:name w:val="footer"/>
    <w:basedOn w:val="Normal"/>
    <w:link w:val="FooterChar"/>
    <w:uiPriority w:val="99"/>
    <w:unhideWhenUsed/>
    <w:rsid w:val="003955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51E"/>
  </w:style>
  <w:style w:type="character" w:styleId="LineNumber">
    <w:name w:val="line number"/>
    <w:basedOn w:val="DefaultParagraphFont"/>
    <w:uiPriority w:val="99"/>
    <w:semiHidden/>
    <w:unhideWhenUsed/>
    <w:rsid w:val="0039551E"/>
  </w:style>
  <w:style w:type="character" w:styleId="Hyperlink">
    <w:name w:val="Hyperlink"/>
    <w:basedOn w:val="DefaultParagraphFont"/>
    <w:uiPriority w:val="99"/>
    <w:unhideWhenUsed/>
    <w:rsid w:val="009F2DA8"/>
    <w:rPr>
      <w:color w:val="0563C1" w:themeColor="hyperlink"/>
      <w:u w:val="single"/>
    </w:rPr>
  </w:style>
  <w:style w:type="character" w:styleId="PlaceholderText">
    <w:name w:val="Placeholder Text"/>
    <w:basedOn w:val="DefaultParagraphFont"/>
    <w:uiPriority w:val="99"/>
    <w:semiHidden/>
    <w:rsid w:val="00E05FF8"/>
    <w:rPr>
      <w:color w:val="666666"/>
    </w:rPr>
  </w:style>
  <w:style w:type="table" w:styleId="TableGrid">
    <w:name w:val="Table Grid"/>
    <w:basedOn w:val="TableNormal"/>
    <w:uiPriority w:val="39"/>
    <w:rsid w:val="00A06C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06CBA"/>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9336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699">
      <w:marLeft w:val="640"/>
      <w:marRight w:val="0"/>
      <w:marTop w:val="0"/>
      <w:marBottom w:val="0"/>
      <w:divBdr>
        <w:top w:val="none" w:sz="0" w:space="0" w:color="auto"/>
        <w:left w:val="none" w:sz="0" w:space="0" w:color="auto"/>
        <w:bottom w:val="none" w:sz="0" w:space="0" w:color="auto"/>
        <w:right w:val="none" w:sz="0" w:space="0" w:color="auto"/>
      </w:divBdr>
    </w:div>
    <w:div w:id="1014509">
      <w:marLeft w:val="640"/>
      <w:marRight w:val="0"/>
      <w:marTop w:val="0"/>
      <w:marBottom w:val="0"/>
      <w:divBdr>
        <w:top w:val="none" w:sz="0" w:space="0" w:color="auto"/>
        <w:left w:val="none" w:sz="0" w:space="0" w:color="auto"/>
        <w:bottom w:val="none" w:sz="0" w:space="0" w:color="auto"/>
        <w:right w:val="none" w:sz="0" w:space="0" w:color="auto"/>
      </w:divBdr>
    </w:div>
    <w:div w:id="9644292">
      <w:marLeft w:val="640"/>
      <w:marRight w:val="0"/>
      <w:marTop w:val="0"/>
      <w:marBottom w:val="0"/>
      <w:divBdr>
        <w:top w:val="none" w:sz="0" w:space="0" w:color="auto"/>
        <w:left w:val="none" w:sz="0" w:space="0" w:color="auto"/>
        <w:bottom w:val="none" w:sz="0" w:space="0" w:color="auto"/>
        <w:right w:val="none" w:sz="0" w:space="0" w:color="auto"/>
      </w:divBdr>
    </w:div>
    <w:div w:id="10617640">
      <w:marLeft w:val="640"/>
      <w:marRight w:val="0"/>
      <w:marTop w:val="0"/>
      <w:marBottom w:val="0"/>
      <w:divBdr>
        <w:top w:val="none" w:sz="0" w:space="0" w:color="auto"/>
        <w:left w:val="none" w:sz="0" w:space="0" w:color="auto"/>
        <w:bottom w:val="none" w:sz="0" w:space="0" w:color="auto"/>
        <w:right w:val="none" w:sz="0" w:space="0" w:color="auto"/>
      </w:divBdr>
    </w:div>
    <w:div w:id="11566193">
      <w:marLeft w:val="640"/>
      <w:marRight w:val="0"/>
      <w:marTop w:val="0"/>
      <w:marBottom w:val="0"/>
      <w:divBdr>
        <w:top w:val="none" w:sz="0" w:space="0" w:color="auto"/>
        <w:left w:val="none" w:sz="0" w:space="0" w:color="auto"/>
        <w:bottom w:val="none" w:sz="0" w:space="0" w:color="auto"/>
        <w:right w:val="none" w:sz="0" w:space="0" w:color="auto"/>
      </w:divBdr>
    </w:div>
    <w:div w:id="12609527">
      <w:marLeft w:val="640"/>
      <w:marRight w:val="0"/>
      <w:marTop w:val="0"/>
      <w:marBottom w:val="0"/>
      <w:divBdr>
        <w:top w:val="none" w:sz="0" w:space="0" w:color="auto"/>
        <w:left w:val="none" w:sz="0" w:space="0" w:color="auto"/>
        <w:bottom w:val="none" w:sz="0" w:space="0" w:color="auto"/>
        <w:right w:val="none" w:sz="0" w:space="0" w:color="auto"/>
      </w:divBdr>
    </w:div>
    <w:div w:id="12801511">
      <w:marLeft w:val="640"/>
      <w:marRight w:val="0"/>
      <w:marTop w:val="0"/>
      <w:marBottom w:val="0"/>
      <w:divBdr>
        <w:top w:val="none" w:sz="0" w:space="0" w:color="auto"/>
        <w:left w:val="none" w:sz="0" w:space="0" w:color="auto"/>
        <w:bottom w:val="none" w:sz="0" w:space="0" w:color="auto"/>
        <w:right w:val="none" w:sz="0" w:space="0" w:color="auto"/>
      </w:divBdr>
    </w:div>
    <w:div w:id="13850461">
      <w:marLeft w:val="640"/>
      <w:marRight w:val="0"/>
      <w:marTop w:val="0"/>
      <w:marBottom w:val="0"/>
      <w:divBdr>
        <w:top w:val="none" w:sz="0" w:space="0" w:color="auto"/>
        <w:left w:val="none" w:sz="0" w:space="0" w:color="auto"/>
        <w:bottom w:val="none" w:sz="0" w:space="0" w:color="auto"/>
        <w:right w:val="none" w:sz="0" w:space="0" w:color="auto"/>
      </w:divBdr>
    </w:div>
    <w:div w:id="14550011">
      <w:marLeft w:val="640"/>
      <w:marRight w:val="0"/>
      <w:marTop w:val="0"/>
      <w:marBottom w:val="0"/>
      <w:divBdr>
        <w:top w:val="none" w:sz="0" w:space="0" w:color="auto"/>
        <w:left w:val="none" w:sz="0" w:space="0" w:color="auto"/>
        <w:bottom w:val="none" w:sz="0" w:space="0" w:color="auto"/>
        <w:right w:val="none" w:sz="0" w:space="0" w:color="auto"/>
      </w:divBdr>
    </w:div>
    <w:div w:id="19823748">
      <w:marLeft w:val="640"/>
      <w:marRight w:val="0"/>
      <w:marTop w:val="0"/>
      <w:marBottom w:val="0"/>
      <w:divBdr>
        <w:top w:val="none" w:sz="0" w:space="0" w:color="auto"/>
        <w:left w:val="none" w:sz="0" w:space="0" w:color="auto"/>
        <w:bottom w:val="none" w:sz="0" w:space="0" w:color="auto"/>
        <w:right w:val="none" w:sz="0" w:space="0" w:color="auto"/>
      </w:divBdr>
    </w:div>
    <w:div w:id="21707795">
      <w:marLeft w:val="640"/>
      <w:marRight w:val="0"/>
      <w:marTop w:val="0"/>
      <w:marBottom w:val="0"/>
      <w:divBdr>
        <w:top w:val="none" w:sz="0" w:space="0" w:color="auto"/>
        <w:left w:val="none" w:sz="0" w:space="0" w:color="auto"/>
        <w:bottom w:val="none" w:sz="0" w:space="0" w:color="auto"/>
        <w:right w:val="none" w:sz="0" w:space="0" w:color="auto"/>
      </w:divBdr>
    </w:div>
    <w:div w:id="23137455">
      <w:marLeft w:val="640"/>
      <w:marRight w:val="0"/>
      <w:marTop w:val="0"/>
      <w:marBottom w:val="0"/>
      <w:divBdr>
        <w:top w:val="none" w:sz="0" w:space="0" w:color="auto"/>
        <w:left w:val="none" w:sz="0" w:space="0" w:color="auto"/>
        <w:bottom w:val="none" w:sz="0" w:space="0" w:color="auto"/>
        <w:right w:val="none" w:sz="0" w:space="0" w:color="auto"/>
      </w:divBdr>
    </w:div>
    <w:div w:id="24213554">
      <w:marLeft w:val="640"/>
      <w:marRight w:val="0"/>
      <w:marTop w:val="0"/>
      <w:marBottom w:val="0"/>
      <w:divBdr>
        <w:top w:val="none" w:sz="0" w:space="0" w:color="auto"/>
        <w:left w:val="none" w:sz="0" w:space="0" w:color="auto"/>
        <w:bottom w:val="none" w:sz="0" w:space="0" w:color="auto"/>
        <w:right w:val="none" w:sz="0" w:space="0" w:color="auto"/>
      </w:divBdr>
    </w:div>
    <w:div w:id="27685041">
      <w:marLeft w:val="640"/>
      <w:marRight w:val="0"/>
      <w:marTop w:val="0"/>
      <w:marBottom w:val="0"/>
      <w:divBdr>
        <w:top w:val="none" w:sz="0" w:space="0" w:color="auto"/>
        <w:left w:val="none" w:sz="0" w:space="0" w:color="auto"/>
        <w:bottom w:val="none" w:sz="0" w:space="0" w:color="auto"/>
        <w:right w:val="none" w:sz="0" w:space="0" w:color="auto"/>
      </w:divBdr>
    </w:div>
    <w:div w:id="28845797">
      <w:marLeft w:val="640"/>
      <w:marRight w:val="0"/>
      <w:marTop w:val="0"/>
      <w:marBottom w:val="0"/>
      <w:divBdr>
        <w:top w:val="none" w:sz="0" w:space="0" w:color="auto"/>
        <w:left w:val="none" w:sz="0" w:space="0" w:color="auto"/>
        <w:bottom w:val="none" w:sz="0" w:space="0" w:color="auto"/>
        <w:right w:val="none" w:sz="0" w:space="0" w:color="auto"/>
      </w:divBdr>
    </w:div>
    <w:div w:id="29965538">
      <w:marLeft w:val="640"/>
      <w:marRight w:val="0"/>
      <w:marTop w:val="0"/>
      <w:marBottom w:val="0"/>
      <w:divBdr>
        <w:top w:val="none" w:sz="0" w:space="0" w:color="auto"/>
        <w:left w:val="none" w:sz="0" w:space="0" w:color="auto"/>
        <w:bottom w:val="none" w:sz="0" w:space="0" w:color="auto"/>
        <w:right w:val="none" w:sz="0" w:space="0" w:color="auto"/>
      </w:divBdr>
    </w:div>
    <w:div w:id="31225880">
      <w:marLeft w:val="640"/>
      <w:marRight w:val="0"/>
      <w:marTop w:val="0"/>
      <w:marBottom w:val="0"/>
      <w:divBdr>
        <w:top w:val="none" w:sz="0" w:space="0" w:color="auto"/>
        <w:left w:val="none" w:sz="0" w:space="0" w:color="auto"/>
        <w:bottom w:val="none" w:sz="0" w:space="0" w:color="auto"/>
        <w:right w:val="none" w:sz="0" w:space="0" w:color="auto"/>
      </w:divBdr>
    </w:div>
    <w:div w:id="36666781">
      <w:marLeft w:val="640"/>
      <w:marRight w:val="0"/>
      <w:marTop w:val="0"/>
      <w:marBottom w:val="0"/>
      <w:divBdr>
        <w:top w:val="none" w:sz="0" w:space="0" w:color="auto"/>
        <w:left w:val="none" w:sz="0" w:space="0" w:color="auto"/>
        <w:bottom w:val="none" w:sz="0" w:space="0" w:color="auto"/>
        <w:right w:val="none" w:sz="0" w:space="0" w:color="auto"/>
      </w:divBdr>
    </w:div>
    <w:div w:id="39207654">
      <w:marLeft w:val="640"/>
      <w:marRight w:val="0"/>
      <w:marTop w:val="0"/>
      <w:marBottom w:val="0"/>
      <w:divBdr>
        <w:top w:val="none" w:sz="0" w:space="0" w:color="auto"/>
        <w:left w:val="none" w:sz="0" w:space="0" w:color="auto"/>
        <w:bottom w:val="none" w:sz="0" w:space="0" w:color="auto"/>
        <w:right w:val="none" w:sz="0" w:space="0" w:color="auto"/>
      </w:divBdr>
    </w:div>
    <w:div w:id="45184779">
      <w:marLeft w:val="640"/>
      <w:marRight w:val="0"/>
      <w:marTop w:val="0"/>
      <w:marBottom w:val="0"/>
      <w:divBdr>
        <w:top w:val="none" w:sz="0" w:space="0" w:color="auto"/>
        <w:left w:val="none" w:sz="0" w:space="0" w:color="auto"/>
        <w:bottom w:val="none" w:sz="0" w:space="0" w:color="auto"/>
        <w:right w:val="none" w:sz="0" w:space="0" w:color="auto"/>
      </w:divBdr>
    </w:div>
    <w:div w:id="51587540">
      <w:marLeft w:val="640"/>
      <w:marRight w:val="0"/>
      <w:marTop w:val="0"/>
      <w:marBottom w:val="0"/>
      <w:divBdr>
        <w:top w:val="none" w:sz="0" w:space="0" w:color="auto"/>
        <w:left w:val="none" w:sz="0" w:space="0" w:color="auto"/>
        <w:bottom w:val="none" w:sz="0" w:space="0" w:color="auto"/>
        <w:right w:val="none" w:sz="0" w:space="0" w:color="auto"/>
      </w:divBdr>
    </w:div>
    <w:div w:id="53242951">
      <w:marLeft w:val="640"/>
      <w:marRight w:val="0"/>
      <w:marTop w:val="0"/>
      <w:marBottom w:val="0"/>
      <w:divBdr>
        <w:top w:val="none" w:sz="0" w:space="0" w:color="auto"/>
        <w:left w:val="none" w:sz="0" w:space="0" w:color="auto"/>
        <w:bottom w:val="none" w:sz="0" w:space="0" w:color="auto"/>
        <w:right w:val="none" w:sz="0" w:space="0" w:color="auto"/>
      </w:divBdr>
    </w:div>
    <w:div w:id="56127016">
      <w:marLeft w:val="640"/>
      <w:marRight w:val="0"/>
      <w:marTop w:val="0"/>
      <w:marBottom w:val="0"/>
      <w:divBdr>
        <w:top w:val="none" w:sz="0" w:space="0" w:color="auto"/>
        <w:left w:val="none" w:sz="0" w:space="0" w:color="auto"/>
        <w:bottom w:val="none" w:sz="0" w:space="0" w:color="auto"/>
        <w:right w:val="none" w:sz="0" w:space="0" w:color="auto"/>
      </w:divBdr>
    </w:div>
    <w:div w:id="57481416">
      <w:marLeft w:val="640"/>
      <w:marRight w:val="0"/>
      <w:marTop w:val="0"/>
      <w:marBottom w:val="0"/>
      <w:divBdr>
        <w:top w:val="none" w:sz="0" w:space="0" w:color="auto"/>
        <w:left w:val="none" w:sz="0" w:space="0" w:color="auto"/>
        <w:bottom w:val="none" w:sz="0" w:space="0" w:color="auto"/>
        <w:right w:val="none" w:sz="0" w:space="0" w:color="auto"/>
      </w:divBdr>
    </w:div>
    <w:div w:id="57753093">
      <w:marLeft w:val="640"/>
      <w:marRight w:val="0"/>
      <w:marTop w:val="0"/>
      <w:marBottom w:val="0"/>
      <w:divBdr>
        <w:top w:val="none" w:sz="0" w:space="0" w:color="auto"/>
        <w:left w:val="none" w:sz="0" w:space="0" w:color="auto"/>
        <w:bottom w:val="none" w:sz="0" w:space="0" w:color="auto"/>
        <w:right w:val="none" w:sz="0" w:space="0" w:color="auto"/>
      </w:divBdr>
    </w:div>
    <w:div w:id="58988146">
      <w:marLeft w:val="640"/>
      <w:marRight w:val="0"/>
      <w:marTop w:val="0"/>
      <w:marBottom w:val="0"/>
      <w:divBdr>
        <w:top w:val="none" w:sz="0" w:space="0" w:color="auto"/>
        <w:left w:val="none" w:sz="0" w:space="0" w:color="auto"/>
        <w:bottom w:val="none" w:sz="0" w:space="0" w:color="auto"/>
        <w:right w:val="none" w:sz="0" w:space="0" w:color="auto"/>
      </w:divBdr>
    </w:div>
    <w:div w:id="62146114">
      <w:marLeft w:val="640"/>
      <w:marRight w:val="0"/>
      <w:marTop w:val="0"/>
      <w:marBottom w:val="0"/>
      <w:divBdr>
        <w:top w:val="none" w:sz="0" w:space="0" w:color="auto"/>
        <w:left w:val="none" w:sz="0" w:space="0" w:color="auto"/>
        <w:bottom w:val="none" w:sz="0" w:space="0" w:color="auto"/>
        <w:right w:val="none" w:sz="0" w:space="0" w:color="auto"/>
      </w:divBdr>
    </w:div>
    <w:div w:id="64839915">
      <w:marLeft w:val="640"/>
      <w:marRight w:val="0"/>
      <w:marTop w:val="0"/>
      <w:marBottom w:val="0"/>
      <w:divBdr>
        <w:top w:val="none" w:sz="0" w:space="0" w:color="auto"/>
        <w:left w:val="none" w:sz="0" w:space="0" w:color="auto"/>
        <w:bottom w:val="none" w:sz="0" w:space="0" w:color="auto"/>
        <w:right w:val="none" w:sz="0" w:space="0" w:color="auto"/>
      </w:divBdr>
    </w:div>
    <w:div w:id="66657109">
      <w:marLeft w:val="640"/>
      <w:marRight w:val="0"/>
      <w:marTop w:val="0"/>
      <w:marBottom w:val="0"/>
      <w:divBdr>
        <w:top w:val="none" w:sz="0" w:space="0" w:color="auto"/>
        <w:left w:val="none" w:sz="0" w:space="0" w:color="auto"/>
        <w:bottom w:val="none" w:sz="0" w:space="0" w:color="auto"/>
        <w:right w:val="none" w:sz="0" w:space="0" w:color="auto"/>
      </w:divBdr>
    </w:div>
    <w:div w:id="67267887">
      <w:marLeft w:val="640"/>
      <w:marRight w:val="0"/>
      <w:marTop w:val="0"/>
      <w:marBottom w:val="0"/>
      <w:divBdr>
        <w:top w:val="none" w:sz="0" w:space="0" w:color="auto"/>
        <w:left w:val="none" w:sz="0" w:space="0" w:color="auto"/>
        <w:bottom w:val="none" w:sz="0" w:space="0" w:color="auto"/>
        <w:right w:val="none" w:sz="0" w:space="0" w:color="auto"/>
      </w:divBdr>
    </w:div>
    <w:div w:id="71239986">
      <w:marLeft w:val="640"/>
      <w:marRight w:val="0"/>
      <w:marTop w:val="0"/>
      <w:marBottom w:val="0"/>
      <w:divBdr>
        <w:top w:val="none" w:sz="0" w:space="0" w:color="auto"/>
        <w:left w:val="none" w:sz="0" w:space="0" w:color="auto"/>
        <w:bottom w:val="none" w:sz="0" w:space="0" w:color="auto"/>
        <w:right w:val="none" w:sz="0" w:space="0" w:color="auto"/>
      </w:divBdr>
    </w:div>
    <w:div w:id="73087266">
      <w:marLeft w:val="640"/>
      <w:marRight w:val="0"/>
      <w:marTop w:val="0"/>
      <w:marBottom w:val="0"/>
      <w:divBdr>
        <w:top w:val="none" w:sz="0" w:space="0" w:color="auto"/>
        <w:left w:val="none" w:sz="0" w:space="0" w:color="auto"/>
        <w:bottom w:val="none" w:sz="0" w:space="0" w:color="auto"/>
        <w:right w:val="none" w:sz="0" w:space="0" w:color="auto"/>
      </w:divBdr>
    </w:div>
    <w:div w:id="76901116">
      <w:marLeft w:val="640"/>
      <w:marRight w:val="0"/>
      <w:marTop w:val="0"/>
      <w:marBottom w:val="0"/>
      <w:divBdr>
        <w:top w:val="none" w:sz="0" w:space="0" w:color="auto"/>
        <w:left w:val="none" w:sz="0" w:space="0" w:color="auto"/>
        <w:bottom w:val="none" w:sz="0" w:space="0" w:color="auto"/>
        <w:right w:val="none" w:sz="0" w:space="0" w:color="auto"/>
      </w:divBdr>
    </w:div>
    <w:div w:id="78253473">
      <w:marLeft w:val="640"/>
      <w:marRight w:val="0"/>
      <w:marTop w:val="0"/>
      <w:marBottom w:val="0"/>
      <w:divBdr>
        <w:top w:val="none" w:sz="0" w:space="0" w:color="auto"/>
        <w:left w:val="none" w:sz="0" w:space="0" w:color="auto"/>
        <w:bottom w:val="none" w:sz="0" w:space="0" w:color="auto"/>
        <w:right w:val="none" w:sz="0" w:space="0" w:color="auto"/>
      </w:divBdr>
    </w:div>
    <w:div w:id="79063429">
      <w:marLeft w:val="640"/>
      <w:marRight w:val="0"/>
      <w:marTop w:val="0"/>
      <w:marBottom w:val="0"/>
      <w:divBdr>
        <w:top w:val="none" w:sz="0" w:space="0" w:color="auto"/>
        <w:left w:val="none" w:sz="0" w:space="0" w:color="auto"/>
        <w:bottom w:val="none" w:sz="0" w:space="0" w:color="auto"/>
        <w:right w:val="none" w:sz="0" w:space="0" w:color="auto"/>
      </w:divBdr>
    </w:div>
    <w:div w:id="80221312">
      <w:marLeft w:val="640"/>
      <w:marRight w:val="0"/>
      <w:marTop w:val="0"/>
      <w:marBottom w:val="0"/>
      <w:divBdr>
        <w:top w:val="none" w:sz="0" w:space="0" w:color="auto"/>
        <w:left w:val="none" w:sz="0" w:space="0" w:color="auto"/>
        <w:bottom w:val="none" w:sz="0" w:space="0" w:color="auto"/>
        <w:right w:val="none" w:sz="0" w:space="0" w:color="auto"/>
      </w:divBdr>
    </w:div>
    <w:div w:id="80953026">
      <w:marLeft w:val="640"/>
      <w:marRight w:val="0"/>
      <w:marTop w:val="0"/>
      <w:marBottom w:val="0"/>
      <w:divBdr>
        <w:top w:val="none" w:sz="0" w:space="0" w:color="auto"/>
        <w:left w:val="none" w:sz="0" w:space="0" w:color="auto"/>
        <w:bottom w:val="none" w:sz="0" w:space="0" w:color="auto"/>
        <w:right w:val="none" w:sz="0" w:space="0" w:color="auto"/>
      </w:divBdr>
    </w:div>
    <w:div w:id="85930617">
      <w:marLeft w:val="640"/>
      <w:marRight w:val="0"/>
      <w:marTop w:val="0"/>
      <w:marBottom w:val="0"/>
      <w:divBdr>
        <w:top w:val="none" w:sz="0" w:space="0" w:color="auto"/>
        <w:left w:val="none" w:sz="0" w:space="0" w:color="auto"/>
        <w:bottom w:val="none" w:sz="0" w:space="0" w:color="auto"/>
        <w:right w:val="none" w:sz="0" w:space="0" w:color="auto"/>
      </w:divBdr>
    </w:div>
    <w:div w:id="89935572">
      <w:marLeft w:val="640"/>
      <w:marRight w:val="0"/>
      <w:marTop w:val="0"/>
      <w:marBottom w:val="0"/>
      <w:divBdr>
        <w:top w:val="none" w:sz="0" w:space="0" w:color="auto"/>
        <w:left w:val="none" w:sz="0" w:space="0" w:color="auto"/>
        <w:bottom w:val="none" w:sz="0" w:space="0" w:color="auto"/>
        <w:right w:val="none" w:sz="0" w:space="0" w:color="auto"/>
      </w:divBdr>
    </w:div>
    <w:div w:id="90128615">
      <w:marLeft w:val="640"/>
      <w:marRight w:val="0"/>
      <w:marTop w:val="0"/>
      <w:marBottom w:val="0"/>
      <w:divBdr>
        <w:top w:val="none" w:sz="0" w:space="0" w:color="auto"/>
        <w:left w:val="none" w:sz="0" w:space="0" w:color="auto"/>
        <w:bottom w:val="none" w:sz="0" w:space="0" w:color="auto"/>
        <w:right w:val="none" w:sz="0" w:space="0" w:color="auto"/>
      </w:divBdr>
    </w:div>
    <w:div w:id="92170589">
      <w:marLeft w:val="640"/>
      <w:marRight w:val="0"/>
      <w:marTop w:val="0"/>
      <w:marBottom w:val="0"/>
      <w:divBdr>
        <w:top w:val="none" w:sz="0" w:space="0" w:color="auto"/>
        <w:left w:val="none" w:sz="0" w:space="0" w:color="auto"/>
        <w:bottom w:val="none" w:sz="0" w:space="0" w:color="auto"/>
        <w:right w:val="none" w:sz="0" w:space="0" w:color="auto"/>
      </w:divBdr>
    </w:div>
    <w:div w:id="92827009">
      <w:marLeft w:val="640"/>
      <w:marRight w:val="0"/>
      <w:marTop w:val="0"/>
      <w:marBottom w:val="0"/>
      <w:divBdr>
        <w:top w:val="none" w:sz="0" w:space="0" w:color="auto"/>
        <w:left w:val="none" w:sz="0" w:space="0" w:color="auto"/>
        <w:bottom w:val="none" w:sz="0" w:space="0" w:color="auto"/>
        <w:right w:val="none" w:sz="0" w:space="0" w:color="auto"/>
      </w:divBdr>
    </w:div>
    <w:div w:id="93332545">
      <w:marLeft w:val="640"/>
      <w:marRight w:val="0"/>
      <w:marTop w:val="0"/>
      <w:marBottom w:val="0"/>
      <w:divBdr>
        <w:top w:val="none" w:sz="0" w:space="0" w:color="auto"/>
        <w:left w:val="none" w:sz="0" w:space="0" w:color="auto"/>
        <w:bottom w:val="none" w:sz="0" w:space="0" w:color="auto"/>
        <w:right w:val="none" w:sz="0" w:space="0" w:color="auto"/>
      </w:divBdr>
    </w:div>
    <w:div w:id="93550764">
      <w:marLeft w:val="640"/>
      <w:marRight w:val="0"/>
      <w:marTop w:val="0"/>
      <w:marBottom w:val="0"/>
      <w:divBdr>
        <w:top w:val="none" w:sz="0" w:space="0" w:color="auto"/>
        <w:left w:val="none" w:sz="0" w:space="0" w:color="auto"/>
        <w:bottom w:val="none" w:sz="0" w:space="0" w:color="auto"/>
        <w:right w:val="none" w:sz="0" w:space="0" w:color="auto"/>
      </w:divBdr>
    </w:div>
    <w:div w:id="94792418">
      <w:marLeft w:val="640"/>
      <w:marRight w:val="0"/>
      <w:marTop w:val="0"/>
      <w:marBottom w:val="0"/>
      <w:divBdr>
        <w:top w:val="none" w:sz="0" w:space="0" w:color="auto"/>
        <w:left w:val="none" w:sz="0" w:space="0" w:color="auto"/>
        <w:bottom w:val="none" w:sz="0" w:space="0" w:color="auto"/>
        <w:right w:val="none" w:sz="0" w:space="0" w:color="auto"/>
      </w:divBdr>
    </w:div>
    <w:div w:id="96408800">
      <w:marLeft w:val="640"/>
      <w:marRight w:val="0"/>
      <w:marTop w:val="0"/>
      <w:marBottom w:val="0"/>
      <w:divBdr>
        <w:top w:val="none" w:sz="0" w:space="0" w:color="auto"/>
        <w:left w:val="none" w:sz="0" w:space="0" w:color="auto"/>
        <w:bottom w:val="none" w:sz="0" w:space="0" w:color="auto"/>
        <w:right w:val="none" w:sz="0" w:space="0" w:color="auto"/>
      </w:divBdr>
    </w:div>
    <w:div w:id="97258994">
      <w:marLeft w:val="640"/>
      <w:marRight w:val="0"/>
      <w:marTop w:val="0"/>
      <w:marBottom w:val="0"/>
      <w:divBdr>
        <w:top w:val="none" w:sz="0" w:space="0" w:color="auto"/>
        <w:left w:val="none" w:sz="0" w:space="0" w:color="auto"/>
        <w:bottom w:val="none" w:sz="0" w:space="0" w:color="auto"/>
        <w:right w:val="none" w:sz="0" w:space="0" w:color="auto"/>
      </w:divBdr>
    </w:div>
    <w:div w:id="99036863">
      <w:marLeft w:val="640"/>
      <w:marRight w:val="0"/>
      <w:marTop w:val="0"/>
      <w:marBottom w:val="0"/>
      <w:divBdr>
        <w:top w:val="none" w:sz="0" w:space="0" w:color="auto"/>
        <w:left w:val="none" w:sz="0" w:space="0" w:color="auto"/>
        <w:bottom w:val="none" w:sz="0" w:space="0" w:color="auto"/>
        <w:right w:val="none" w:sz="0" w:space="0" w:color="auto"/>
      </w:divBdr>
    </w:div>
    <w:div w:id="101808780">
      <w:marLeft w:val="640"/>
      <w:marRight w:val="0"/>
      <w:marTop w:val="0"/>
      <w:marBottom w:val="0"/>
      <w:divBdr>
        <w:top w:val="none" w:sz="0" w:space="0" w:color="auto"/>
        <w:left w:val="none" w:sz="0" w:space="0" w:color="auto"/>
        <w:bottom w:val="none" w:sz="0" w:space="0" w:color="auto"/>
        <w:right w:val="none" w:sz="0" w:space="0" w:color="auto"/>
      </w:divBdr>
    </w:div>
    <w:div w:id="110172191">
      <w:marLeft w:val="640"/>
      <w:marRight w:val="0"/>
      <w:marTop w:val="0"/>
      <w:marBottom w:val="0"/>
      <w:divBdr>
        <w:top w:val="none" w:sz="0" w:space="0" w:color="auto"/>
        <w:left w:val="none" w:sz="0" w:space="0" w:color="auto"/>
        <w:bottom w:val="none" w:sz="0" w:space="0" w:color="auto"/>
        <w:right w:val="none" w:sz="0" w:space="0" w:color="auto"/>
      </w:divBdr>
    </w:div>
    <w:div w:id="110326921">
      <w:marLeft w:val="640"/>
      <w:marRight w:val="0"/>
      <w:marTop w:val="0"/>
      <w:marBottom w:val="0"/>
      <w:divBdr>
        <w:top w:val="none" w:sz="0" w:space="0" w:color="auto"/>
        <w:left w:val="none" w:sz="0" w:space="0" w:color="auto"/>
        <w:bottom w:val="none" w:sz="0" w:space="0" w:color="auto"/>
        <w:right w:val="none" w:sz="0" w:space="0" w:color="auto"/>
      </w:divBdr>
    </w:div>
    <w:div w:id="110367056">
      <w:marLeft w:val="640"/>
      <w:marRight w:val="0"/>
      <w:marTop w:val="0"/>
      <w:marBottom w:val="0"/>
      <w:divBdr>
        <w:top w:val="none" w:sz="0" w:space="0" w:color="auto"/>
        <w:left w:val="none" w:sz="0" w:space="0" w:color="auto"/>
        <w:bottom w:val="none" w:sz="0" w:space="0" w:color="auto"/>
        <w:right w:val="none" w:sz="0" w:space="0" w:color="auto"/>
      </w:divBdr>
    </w:div>
    <w:div w:id="113797442">
      <w:marLeft w:val="640"/>
      <w:marRight w:val="0"/>
      <w:marTop w:val="0"/>
      <w:marBottom w:val="0"/>
      <w:divBdr>
        <w:top w:val="none" w:sz="0" w:space="0" w:color="auto"/>
        <w:left w:val="none" w:sz="0" w:space="0" w:color="auto"/>
        <w:bottom w:val="none" w:sz="0" w:space="0" w:color="auto"/>
        <w:right w:val="none" w:sz="0" w:space="0" w:color="auto"/>
      </w:divBdr>
    </w:div>
    <w:div w:id="116263643">
      <w:marLeft w:val="640"/>
      <w:marRight w:val="0"/>
      <w:marTop w:val="0"/>
      <w:marBottom w:val="0"/>
      <w:divBdr>
        <w:top w:val="none" w:sz="0" w:space="0" w:color="auto"/>
        <w:left w:val="none" w:sz="0" w:space="0" w:color="auto"/>
        <w:bottom w:val="none" w:sz="0" w:space="0" w:color="auto"/>
        <w:right w:val="none" w:sz="0" w:space="0" w:color="auto"/>
      </w:divBdr>
    </w:div>
    <w:div w:id="120462001">
      <w:marLeft w:val="640"/>
      <w:marRight w:val="0"/>
      <w:marTop w:val="0"/>
      <w:marBottom w:val="0"/>
      <w:divBdr>
        <w:top w:val="none" w:sz="0" w:space="0" w:color="auto"/>
        <w:left w:val="none" w:sz="0" w:space="0" w:color="auto"/>
        <w:bottom w:val="none" w:sz="0" w:space="0" w:color="auto"/>
        <w:right w:val="none" w:sz="0" w:space="0" w:color="auto"/>
      </w:divBdr>
    </w:div>
    <w:div w:id="120464473">
      <w:marLeft w:val="640"/>
      <w:marRight w:val="0"/>
      <w:marTop w:val="0"/>
      <w:marBottom w:val="0"/>
      <w:divBdr>
        <w:top w:val="none" w:sz="0" w:space="0" w:color="auto"/>
        <w:left w:val="none" w:sz="0" w:space="0" w:color="auto"/>
        <w:bottom w:val="none" w:sz="0" w:space="0" w:color="auto"/>
        <w:right w:val="none" w:sz="0" w:space="0" w:color="auto"/>
      </w:divBdr>
    </w:div>
    <w:div w:id="124593201">
      <w:marLeft w:val="640"/>
      <w:marRight w:val="0"/>
      <w:marTop w:val="0"/>
      <w:marBottom w:val="0"/>
      <w:divBdr>
        <w:top w:val="none" w:sz="0" w:space="0" w:color="auto"/>
        <w:left w:val="none" w:sz="0" w:space="0" w:color="auto"/>
        <w:bottom w:val="none" w:sz="0" w:space="0" w:color="auto"/>
        <w:right w:val="none" w:sz="0" w:space="0" w:color="auto"/>
      </w:divBdr>
    </w:div>
    <w:div w:id="125128166">
      <w:marLeft w:val="640"/>
      <w:marRight w:val="0"/>
      <w:marTop w:val="0"/>
      <w:marBottom w:val="0"/>
      <w:divBdr>
        <w:top w:val="none" w:sz="0" w:space="0" w:color="auto"/>
        <w:left w:val="none" w:sz="0" w:space="0" w:color="auto"/>
        <w:bottom w:val="none" w:sz="0" w:space="0" w:color="auto"/>
        <w:right w:val="none" w:sz="0" w:space="0" w:color="auto"/>
      </w:divBdr>
    </w:div>
    <w:div w:id="126317280">
      <w:marLeft w:val="640"/>
      <w:marRight w:val="0"/>
      <w:marTop w:val="0"/>
      <w:marBottom w:val="0"/>
      <w:divBdr>
        <w:top w:val="none" w:sz="0" w:space="0" w:color="auto"/>
        <w:left w:val="none" w:sz="0" w:space="0" w:color="auto"/>
        <w:bottom w:val="none" w:sz="0" w:space="0" w:color="auto"/>
        <w:right w:val="none" w:sz="0" w:space="0" w:color="auto"/>
      </w:divBdr>
    </w:div>
    <w:div w:id="128397828">
      <w:marLeft w:val="640"/>
      <w:marRight w:val="0"/>
      <w:marTop w:val="0"/>
      <w:marBottom w:val="0"/>
      <w:divBdr>
        <w:top w:val="none" w:sz="0" w:space="0" w:color="auto"/>
        <w:left w:val="none" w:sz="0" w:space="0" w:color="auto"/>
        <w:bottom w:val="none" w:sz="0" w:space="0" w:color="auto"/>
        <w:right w:val="none" w:sz="0" w:space="0" w:color="auto"/>
      </w:divBdr>
    </w:div>
    <w:div w:id="131604906">
      <w:marLeft w:val="640"/>
      <w:marRight w:val="0"/>
      <w:marTop w:val="0"/>
      <w:marBottom w:val="0"/>
      <w:divBdr>
        <w:top w:val="none" w:sz="0" w:space="0" w:color="auto"/>
        <w:left w:val="none" w:sz="0" w:space="0" w:color="auto"/>
        <w:bottom w:val="none" w:sz="0" w:space="0" w:color="auto"/>
        <w:right w:val="none" w:sz="0" w:space="0" w:color="auto"/>
      </w:divBdr>
    </w:div>
    <w:div w:id="138420473">
      <w:marLeft w:val="640"/>
      <w:marRight w:val="0"/>
      <w:marTop w:val="0"/>
      <w:marBottom w:val="0"/>
      <w:divBdr>
        <w:top w:val="none" w:sz="0" w:space="0" w:color="auto"/>
        <w:left w:val="none" w:sz="0" w:space="0" w:color="auto"/>
        <w:bottom w:val="none" w:sz="0" w:space="0" w:color="auto"/>
        <w:right w:val="none" w:sz="0" w:space="0" w:color="auto"/>
      </w:divBdr>
    </w:div>
    <w:div w:id="138810767">
      <w:marLeft w:val="640"/>
      <w:marRight w:val="0"/>
      <w:marTop w:val="0"/>
      <w:marBottom w:val="0"/>
      <w:divBdr>
        <w:top w:val="none" w:sz="0" w:space="0" w:color="auto"/>
        <w:left w:val="none" w:sz="0" w:space="0" w:color="auto"/>
        <w:bottom w:val="none" w:sz="0" w:space="0" w:color="auto"/>
        <w:right w:val="none" w:sz="0" w:space="0" w:color="auto"/>
      </w:divBdr>
    </w:div>
    <w:div w:id="147865901">
      <w:marLeft w:val="640"/>
      <w:marRight w:val="0"/>
      <w:marTop w:val="0"/>
      <w:marBottom w:val="0"/>
      <w:divBdr>
        <w:top w:val="none" w:sz="0" w:space="0" w:color="auto"/>
        <w:left w:val="none" w:sz="0" w:space="0" w:color="auto"/>
        <w:bottom w:val="none" w:sz="0" w:space="0" w:color="auto"/>
        <w:right w:val="none" w:sz="0" w:space="0" w:color="auto"/>
      </w:divBdr>
    </w:div>
    <w:div w:id="153835586">
      <w:marLeft w:val="640"/>
      <w:marRight w:val="0"/>
      <w:marTop w:val="0"/>
      <w:marBottom w:val="0"/>
      <w:divBdr>
        <w:top w:val="none" w:sz="0" w:space="0" w:color="auto"/>
        <w:left w:val="none" w:sz="0" w:space="0" w:color="auto"/>
        <w:bottom w:val="none" w:sz="0" w:space="0" w:color="auto"/>
        <w:right w:val="none" w:sz="0" w:space="0" w:color="auto"/>
      </w:divBdr>
    </w:div>
    <w:div w:id="155652887">
      <w:marLeft w:val="640"/>
      <w:marRight w:val="0"/>
      <w:marTop w:val="0"/>
      <w:marBottom w:val="0"/>
      <w:divBdr>
        <w:top w:val="none" w:sz="0" w:space="0" w:color="auto"/>
        <w:left w:val="none" w:sz="0" w:space="0" w:color="auto"/>
        <w:bottom w:val="none" w:sz="0" w:space="0" w:color="auto"/>
        <w:right w:val="none" w:sz="0" w:space="0" w:color="auto"/>
      </w:divBdr>
    </w:div>
    <w:div w:id="157498423">
      <w:marLeft w:val="640"/>
      <w:marRight w:val="0"/>
      <w:marTop w:val="0"/>
      <w:marBottom w:val="0"/>
      <w:divBdr>
        <w:top w:val="none" w:sz="0" w:space="0" w:color="auto"/>
        <w:left w:val="none" w:sz="0" w:space="0" w:color="auto"/>
        <w:bottom w:val="none" w:sz="0" w:space="0" w:color="auto"/>
        <w:right w:val="none" w:sz="0" w:space="0" w:color="auto"/>
      </w:divBdr>
    </w:div>
    <w:div w:id="158011772">
      <w:marLeft w:val="640"/>
      <w:marRight w:val="0"/>
      <w:marTop w:val="0"/>
      <w:marBottom w:val="0"/>
      <w:divBdr>
        <w:top w:val="none" w:sz="0" w:space="0" w:color="auto"/>
        <w:left w:val="none" w:sz="0" w:space="0" w:color="auto"/>
        <w:bottom w:val="none" w:sz="0" w:space="0" w:color="auto"/>
        <w:right w:val="none" w:sz="0" w:space="0" w:color="auto"/>
      </w:divBdr>
    </w:div>
    <w:div w:id="159930835">
      <w:marLeft w:val="640"/>
      <w:marRight w:val="0"/>
      <w:marTop w:val="0"/>
      <w:marBottom w:val="0"/>
      <w:divBdr>
        <w:top w:val="none" w:sz="0" w:space="0" w:color="auto"/>
        <w:left w:val="none" w:sz="0" w:space="0" w:color="auto"/>
        <w:bottom w:val="none" w:sz="0" w:space="0" w:color="auto"/>
        <w:right w:val="none" w:sz="0" w:space="0" w:color="auto"/>
      </w:divBdr>
    </w:div>
    <w:div w:id="160854553">
      <w:marLeft w:val="640"/>
      <w:marRight w:val="0"/>
      <w:marTop w:val="0"/>
      <w:marBottom w:val="0"/>
      <w:divBdr>
        <w:top w:val="none" w:sz="0" w:space="0" w:color="auto"/>
        <w:left w:val="none" w:sz="0" w:space="0" w:color="auto"/>
        <w:bottom w:val="none" w:sz="0" w:space="0" w:color="auto"/>
        <w:right w:val="none" w:sz="0" w:space="0" w:color="auto"/>
      </w:divBdr>
    </w:div>
    <w:div w:id="164899782">
      <w:marLeft w:val="640"/>
      <w:marRight w:val="0"/>
      <w:marTop w:val="0"/>
      <w:marBottom w:val="0"/>
      <w:divBdr>
        <w:top w:val="none" w:sz="0" w:space="0" w:color="auto"/>
        <w:left w:val="none" w:sz="0" w:space="0" w:color="auto"/>
        <w:bottom w:val="none" w:sz="0" w:space="0" w:color="auto"/>
        <w:right w:val="none" w:sz="0" w:space="0" w:color="auto"/>
      </w:divBdr>
    </w:div>
    <w:div w:id="171192475">
      <w:marLeft w:val="640"/>
      <w:marRight w:val="0"/>
      <w:marTop w:val="0"/>
      <w:marBottom w:val="0"/>
      <w:divBdr>
        <w:top w:val="none" w:sz="0" w:space="0" w:color="auto"/>
        <w:left w:val="none" w:sz="0" w:space="0" w:color="auto"/>
        <w:bottom w:val="none" w:sz="0" w:space="0" w:color="auto"/>
        <w:right w:val="none" w:sz="0" w:space="0" w:color="auto"/>
      </w:divBdr>
    </w:div>
    <w:div w:id="171576854">
      <w:marLeft w:val="640"/>
      <w:marRight w:val="0"/>
      <w:marTop w:val="0"/>
      <w:marBottom w:val="0"/>
      <w:divBdr>
        <w:top w:val="none" w:sz="0" w:space="0" w:color="auto"/>
        <w:left w:val="none" w:sz="0" w:space="0" w:color="auto"/>
        <w:bottom w:val="none" w:sz="0" w:space="0" w:color="auto"/>
        <w:right w:val="none" w:sz="0" w:space="0" w:color="auto"/>
      </w:divBdr>
    </w:div>
    <w:div w:id="171841878">
      <w:marLeft w:val="640"/>
      <w:marRight w:val="0"/>
      <w:marTop w:val="0"/>
      <w:marBottom w:val="0"/>
      <w:divBdr>
        <w:top w:val="none" w:sz="0" w:space="0" w:color="auto"/>
        <w:left w:val="none" w:sz="0" w:space="0" w:color="auto"/>
        <w:bottom w:val="none" w:sz="0" w:space="0" w:color="auto"/>
        <w:right w:val="none" w:sz="0" w:space="0" w:color="auto"/>
      </w:divBdr>
    </w:div>
    <w:div w:id="177474258">
      <w:marLeft w:val="640"/>
      <w:marRight w:val="0"/>
      <w:marTop w:val="0"/>
      <w:marBottom w:val="0"/>
      <w:divBdr>
        <w:top w:val="none" w:sz="0" w:space="0" w:color="auto"/>
        <w:left w:val="none" w:sz="0" w:space="0" w:color="auto"/>
        <w:bottom w:val="none" w:sz="0" w:space="0" w:color="auto"/>
        <w:right w:val="none" w:sz="0" w:space="0" w:color="auto"/>
      </w:divBdr>
    </w:div>
    <w:div w:id="178007449">
      <w:marLeft w:val="640"/>
      <w:marRight w:val="0"/>
      <w:marTop w:val="0"/>
      <w:marBottom w:val="0"/>
      <w:divBdr>
        <w:top w:val="none" w:sz="0" w:space="0" w:color="auto"/>
        <w:left w:val="none" w:sz="0" w:space="0" w:color="auto"/>
        <w:bottom w:val="none" w:sz="0" w:space="0" w:color="auto"/>
        <w:right w:val="none" w:sz="0" w:space="0" w:color="auto"/>
      </w:divBdr>
    </w:div>
    <w:div w:id="179593043">
      <w:marLeft w:val="640"/>
      <w:marRight w:val="0"/>
      <w:marTop w:val="0"/>
      <w:marBottom w:val="0"/>
      <w:divBdr>
        <w:top w:val="none" w:sz="0" w:space="0" w:color="auto"/>
        <w:left w:val="none" w:sz="0" w:space="0" w:color="auto"/>
        <w:bottom w:val="none" w:sz="0" w:space="0" w:color="auto"/>
        <w:right w:val="none" w:sz="0" w:space="0" w:color="auto"/>
      </w:divBdr>
    </w:div>
    <w:div w:id="181552885">
      <w:marLeft w:val="640"/>
      <w:marRight w:val="0"/>
      <w:marTop w:val="0"/>
      <w:marBottom w:val="0"/>
      <w:divBdr>
        <w:top w:val="none" w:sz="0" w:space="0" w:color="auto"/>
        <w:left w:val="none" w:sz="0" w:space="0" w:color="auto"/>
        <w:bottom w:val="none" w:sz="0" w:space="0" w:color="auto"/>
        <w:right w:val="none" w:sz="0" w:space="0" w:color="auto"/>
      </w:divBdr>
    </w:div>
    <w:div w:id="181745481">
      <w:marLeft w:val="640"/>
      <w:marRight w:val="0"/>
      <w:marTop w:val="0"/>
      <w:marBottom w:val="0"/>
      <w:divBdr>
        <w:top w:val="none" w:sz="0" w:space="0" w:color="auto"/>
        <w:left w:val="none" w:sz="0" w:space="0" w:color="auto"/>
        <w:bottom w:val="none" w:sz="0" w:space="0" w:color="auto"/>
        <w:right w:val="none" w:sz="0" w:space="0" w:color="auto"/>
      </w:divBdr>
    </w:div>
    <w:div w:id="182205330">
      <w:marLeft w:val="640"/>
      <w:marRight w:val="0"/>
      <w:marTop w:val="0"/>
      <w:marBottom w:val="0"/>
      <w:divBdr>
        <w:top w:val="none" w:sz="0" w:space="0" w:color="auto"/>
        <w:left w:val="none" w:sz="0" w:space="0" w:color="auto"/>
        <w:bottom w:val="none" w:sz="0" w:space="0" w:color="auto"/>
        <w:right w:val="none" w:sz="0" w:space="0" w:color="auto"/>
      </w:divBdr>
    </w:div>
    <w:div w:id="182862665">
      <w:marLeft w:val="640"/>
      <w:marRight w:val="0"/>
      <w:marTop w:val="0"/>
      <w:marBottom w:val="0"/>
      <w:divBdr>
        <w:top w:val="none" w:sz="0" w:space="0" w:color="auto"/>
        <w:left w:val="none" w:sz="0" w:space="0" w:color="auto"/>
        <w:bottom w:val="none" w:sz="0" w:space="0" w:color="auto"/>
        <w:right w:val="none" w:sz="0" w:space="0" w:color="auto"/>
      </w:divBdr>
    </w:div>
    <w:div w:id="184486218">
      <w:marLeft w:val="640"/>
      <w:marRight w:val="0"/>
      <w:marTop w:val="0"/>
      <w:marBottom w:val="0"/>
      <w:divBdr>
        <w:top w:val="none" w:sz="0" w:space="0" w:color="auto"/>
        <w:left w:val="none" w:sz="0" w:space="0" w:color="auto"/>
        <w:bottom w:val="none" w:sz="0" w:space="0" w:color="auto"/>
        <w:right w:val="none" w:sz="0" w:space="0" w:color="auto"/>
      </w:divBdr>
    </w:div>
    <w:div w:id="187302709">
      <w:marLeft w:val="640"/>
      <w:marRight w:val="0"/>
      <w:marTop w:val="0"/>
      <w:marBottom w:val="0"/>
      <w:divBdr>
        <w:top w:val="none" w:sz="0" w:space="0" w:color="auto"/>
        <w:left w:val="none" w:sz="0" w:space="0" w:color="auto"/>
        <w:bottom w:val="none" w:sz="0" w:space="0" w:color="auto"/>
        <w:right w:val="none" w:sz="0" w:space="0" w:color="auto"/>
      </w:divBdr>
    </w:div>
    <w:div w:id="189102239">
      <w:marLeft w:val="640"/>
      <w:marRight w:val="0"/>
      <w:marTop w:val="0"/>
      <w:marBottom w:val="0"/>
      <w:divBdr>
        <w:top w:val="none" w:sz="0" w:space="0" w:color="auto"/>
        <w:left w:val="none" w:sz="0" w:space="0" w:color="auto"/>
        <w:bottom w:val="none" w:sz="0" w:space="0" w:color="auto"/>
        <w:right w:val="none" w:sz="0" w:space="0" w:color="auto"/>
      </w:divBdr>
    </w:div>
    <w:div w:id="191967556">
      <w:marLeft w:val="640"/>
      <w:marRight w:val="0"/>
      <w:marTop w:val="0"/>
      <w:marBottom w:val="0"/>
      <w:divBdr>
        <w:top w:val="none" w:sz="0" w:space="0" w:color="auto"/>
        <w:left w:val="none" w:sz="0" w:space="0" w:color="auto"/>
        <w:bottom w:val="none" w:sz="0" w:space="0" w:color="auto"/>
        <w:right w:val="none" w:sz="0" w:space="0" w:color="auto"/>
      </w:divBdr>
    </w:div>
    <w:div w:id="192887469">
      <w:marLeft w:val="640"/>
      <w:marRight w:val="0"/>
      <w:marTop w:val="0"/>
      <w:marBottom w:val="0"/>
      <w:divBdr>
        <w:top w:val="none" w:sz="0" w:space="0" w:color="auto"/>
        <w:left w:val="none" w:sz="0" w:space="0" w:color="auto"/>
        <w:bottom w:val="none" w:sz="0" w:space="0" w:color="auto"/>
        <w:right w:val="none" w:sz="0" w:space="0" w:color="auto"/>
      </w:divBdr>
    </w:div>
    <w:div w:id="194317369">
      <w:marLeft w:val="640"/>
      <w:marRight w:val="0"/>
      <w:marTop w:val="0"/>
      <w:marBottom w:val="0"/>
      <w:divBdr>
        <w:top w:val="none" w:sz="0" w:space="0" w:color="auto"/>
        <w:left w:val="none" w:sz="0" w:space="0" w:color="auto"/>
        <w:bottom w:val="none" w:sz="0" w:space="0" w:color="auto"/>
        <w:right w:val="none" w:sz="0" w:space="0" w:color="auto"/>
      </w:divBdr>
    </w:div>
    <w:div w:id="195851151">
      <w:marLeft w:val="640"/>
      <w:marRight w:val="0"/>
      <w:marTop w:val="0"/>
      <w:marBottom w:val="0"/>
      <w:divBdr>
        <w:top w:val="none" w:sz="0" w:space="0" w:color="auto"/>
        <w:left w:val="none" w:sz="0" w:space="0" w:color="auto"/>
        <w:bottom w:val="none" w:sz="0" w:space="0" w:color="auto"/>
        <w:right w:val="none" w:sz="0" w:space="0" w:color="auto"/>
      </w:divBdr>
    </w:div>
    <w:div w:id="197356886">
      <w:marLeft w:val="640"/>
      <w:marRight w:val="0"/>
      <w:marTop w:val="0"/>
      <w:marBottom w:val="0"/>
      <w:divBdr>
        <w:top w:val="none" w:sz="0" w:space="0" w:color="auto"/>
        <w:left w:val="none" w:sz="0" w:space="0" w:color="auto"/>
        <w:bottom w:val="none" w:sz="0" w:space="0" w:color="auto"/>
        <w:right w:val="none" w:sz="0" w:space="0" w:color="auto"/>
      </w:divBdr>
    </w:div>
    <w:div w:id="198857353">
      <w:marLeft w:val="640"/>
      <w:marRight w:val="0"/>
      <w:marTop w:val="0"/>
      <w:marBottom w:val="0"/>
      <w:divBdr>
        <w:top w:val="none" w:sz="0" w:space="0" w:color="auto"/>
        <w:left w:val="none" w:sz="0" w:space="0" w:color="auto"/>
        <w:bottom w:val="none" w:sz="0" w:space="0" w:color="auto"/>
        <w:right w:val="none" w:sz="0" w:space="0" w:color="auto"/>
      </w:divBdr>
    </w:div>
    <w:div w:id="199319081">
      <w:marLeft w:val="640"/>
      <w:marRight w:val="0"/>
      <w:marTop w:val="0"/>
      <w:marBottom w:val="0"/>
      <w:divBdr>
        <w:top w:val="none" w:sz="0" w:space="0" w:color="auto"/>
        <w:left w:val="none" w:sz="0" w:space="0" w:color="auto"/>
        <w:bottom w:val="none" w:sz="0" w:space="0" w:color="auto"/>
        <w:right w:val="none" w:sz="0" w:space="0" w:color="auto"/>
      </w:divBdr>
    </w:div>
    <w:div w:id="199823094">
      <w:marLeft w:val="640"/>
      <w:marRight w:val="0"/>
      <w:marTop w:val="0"/>
      <w:marBottom w:val="0"/>
      <w:divBdr>
        <w:top w:val="none" w:sz="0" w:space="0" w:color="auto"/>
        <w:left w:val="none" w:sz="0" w:space="0" w:color="auto"/>
        <w:bottom w:val="none" w:sz="0" w:space="0" w:color="auto"/>
        <w:right w:val="none" w:sz="0" w:space="0" w:color="auto"/>
      </w:divBdr>
    </w:div>
    <w:div w:id="203059741">
      <w:marLeft w:val="640"/>
      <w:marRight w:val="0"/>
      <w:marTop w:val="0"/>
      <w:marBottom w:val="0"/>
      <w:divBdr>
        <w:top w:val="none" w:sz="0" w:space="0" w:color="auto"/>
        <w:left w:val="none" w:sz="0" w:space="0" w:color="auto"/>
        <w:bottom w:val="none" w:sz="0" w:space="0" w:color="auto"/>
        <w:right w:val="none" w:sz="0" w:space="0" w:color="auto"/>
      </w:divBdr>
    </w:div>
    <w:div w:id="203104612">
      <w:marLeft w:val="640"/>
      <w:marRight w:val="0"/>
      <w:marTop w:val="0"/>
      <w:marBottom w:val="0"/>
      <w:divBdr>
        <w:top w:val="none" w:sz="0" w:space="0" w:color="auto"/>
        <w:left w:val="none" w:sz="0" w:space="0" w:color="auto"/>
        <w:bottom w:val="none" w:sz="0" w:space="0" w:color="auto"/>
        <w:right w:val="none" w:sz="0" w:space="0" w:color="auto"/>
      </w:divBdr>
    </w:div>
    <w:div w:id="203257209">
      <w:marLeft w:val="640"/>
      <w:marRight w:val="0"/>
      <w:marTop w:val="0"/>
      <w:marBottom w:val="0"/>
      <w:divBdr>
        <w:top w:val="none" w:sz="0" w:space="0" w:color="auto"/>
        <w:left w:val="none" w:sz="0" w:space="0" w:color="auto"/>
        <w:bottom w:val="none" w:sz="0" w:space="0" w:color="auto"/>
        <w:right w:val="none" w:sz="0" w:space="0" w:color="auto"/>
      </w:divBdr>
    </w:div>
    <w:div w:id="208077464">
      <w:marLeft w:val="640"/>
      <w:marRight w:val="0"/>
      <w:marTop w:val="0"/>
      <w:marBottom w:val="0"/>
      <w:divBdr>
        <w:top w:val="none" w:sz="0" w:space="0" w:color="auto"/>
        <w:left w:val="none" w:sz="0" w:space="0" w:color="auto"/>
        <w:bottom w:val="none" w:sz="0" w:space="0" w:color="auto"/>
        <w:right w:val="none" w:sz="0" w:space="0" w:color="auto"/>
      </w:divBdr>
    </w:div>
    <w:div w:id="210921415">
      <w:marLeft w:val="640"/>
      <w:marRight w:val="0"/>
      <w:marTop w:val="0"/>
      <w:marBottom w:val="0"/>
      <w:divBdr>
        <w:top w:val="none" w:sz="0" w:space="0" w:color="auto"/>
        <w:left w:val="none" w:sz="0" w:space="0" w:color="auto"/>
        <w:bottom w:val="none" w:sz="0" w:space="0" w:color="auto"/>
        <w:right w:val="none" w:sz="0" w:space="0" w:color="auto"/>
      </w:divBdr>
    </w:div>
    <w:div w:id="211312988">
      <w:marLeft w:val="640"/>
      <w:marRight w:val="0"/>
      <w:marTop w:val="0"/>
      <w:marBottom w:val="0"/>
      <w:divBdr>
        <w:top w:val="none" w:sz="0" w:space="0" w:color="auto"/>
        <w:left w:val="none" w:sz="0" w:space="0" w:color="auto"/>
        <w:bottom w:val="none" w:sz="0" w:space="0" w:color="auto"/>
        <w:right w:val="none" w:sz="0" w:space="0" w:color="auto"/>
      </w:divBdr>
    </w:div>
    <w:div w:id="211960327">
      <w:marLeft w:val="640"/>
      <w:marRight w:val="0"/>
      <w:marTop w:val="0"/>
      <w:marBottom w:val="0"/>
      <w:divBdr>
        <w:top w:val="none" w:sz="0" w:space="0" w:color="auto"/>
        <w:left w:val="none" w:sz="0" w:space="0" w:color="auto"/>
        <w:bottom w:val="none" w:sz="0" w:space="0" w:color="auto"/>
        <w:right w:val="none" w:sz="0" w:space="0" w:color="auto"/>
      </w:divBdr>
    </w:div>
    <w:div w:id="214318876">
      <w:marLeft w:val="640"/>
      <w:marRight w:val="0"/>
      <w:marTop w:val="0"/>
      <w:marBottom w:val="0"/>
      <w:divBdr>
        <w:top w:val="none" w:sz="0" w:space="0" w:color="auto"/>
        <w:left w:val="none" w:sz="0" w:space="0" w:color="auto"/>
        <w:bottom w:val="none" w:sz="0" w:space="0" w:color="auto"/>
        <w:right w:val="none" w:sz="0" w:space="0" w:color="auto"/>
      </w:divBdr>
    </w:div>
    <w:div w:id="217402189">
      <w:marLeft w:val="640"/>
      <w:marRight w:val="0"/>
      <w:marTop w:val="0"/>
      <w:marBottom w:val="0"/>
      <w:divBdr>
        <w:top w:val="none" w:sz="0" w:space="0" w:color="auto"/>
        <w:left w:val="none" w:sz="0" w:space="0" w:color="auto"/>
        <w:bottom w:val="none" w:sz="0" w:space="0" w:color="auto"/>
        <w:right w:val="none" w:sz="0" w:space="0" w:color="auto"/>
      </w:divBdr>
    </w:div>
    <w:div w:id="220360906">
      <w:marLeft w:val="640"/>
      <w:marRight w:val="0"/>
      <w:marTop w:val="0"/>
      <w:marBottom w:val="0"/>
      <w:divBdr>
        <w:top w:val="none" w:sz="0" w:space="0" w:color="auto"/>
        <w:left w:val="none" w:sz="0" w:space="0" w:color="auto"/>
        <w:bottom w:val="none" w:sz="0" w:space="0" w:color="auto"/>
        <w:right w:val="none" w:sz="0" w:space="0" w:color="auto"/>
      </w:divBdr>
    </w:div>
    <w:div w:id="221185689">
      <w:marLeft w:val="640"/>
      <w:marRight w:val="0"/>
      <w:marTop w:val="0"/>
      <w:marBottom w:val="0"/>
      <w:divBdr>
        <w:top w:val="none" w:sz="0" w:space="0" w:color="auto"/>
        <w:left w:val="none" w:sz="0" w:space="0" w:color="auto"/>
        <w:bottom w:val="none" w:sz="0" w:space="0" w:color="auto"/>
        <w:right w:val="none" w:sz="0" w:space="0" w:color="auto"/>
      </w:divBdr>
    </w:div>
    <w:div w:id="221914529">
      <w:marLeft w:val="640"/>
      <w:marRight w:val="0"/>
      <w:marTop w:val="0"/>
      <w:marBottom w:val="0"/>
      <w:divBdr>
        <w:top w:val="none" w:sz="0" w:space="0" w:color="auto"/>
        <w:left w:val="none" w:sz="0" w:space="0" w:color="auto"/>
        <w:bottom w:val="none" w:sz="0" w:space="0" w:color="auto"/>
        <w:right w:val="none" w:sz="0" w:space="0" w:color="auto"/>
      </w:divBdr>
    </w:div>
    <w:div w:id="222107482">
      <w:marLeft w:val="640"/>
      <w:marRight w:val="0"/>
      <w:marTop w:val="0"/>
      <w:marBottom w:val="0"/>
      <w:divBdr>
        <w:top w:val="none" w:sz="0" w:space="0" w:color="auto"/>
        <w:left w:val="none" w:sz="0" w:space="0" w:color="auto"/>
        <w:bottom w:val="none" w:sz="0" w:space="0" w:color="auto"/>
        <w:right w:val="none" w:sz="0" w:space="0" w:color="auto"/>
      </w:divBdr>
    </w:div>
    <w:div w:id="225536020">
      <w:marLeft w:val="640"/>
      <w:marRight w:val="0"/>
      <w:marTop w:val="0"/>
      <w:marBottom w:val="0"/>
      <w:divBdr>
        <w:top w:val="none" w:sz="0" w:space="0" w:color="auto"/>
        <w:left w:val="none" w:sz="0" w:space="0" w:color="auto"/>
        <w:bottom w:val="none" w:sz="0" w:space="0" w:color="auto"/>
        <w:right w:val="none" w:sz="0" w:space="0" w:color="auto"/>
      </w:divBdr>
    </w:div>
    <w:div w:id="226114352">
      <w:marLeft w:val="640"/>
      <w:marRight w:val="0"/>
      <w:marTop w:val="0"/>
      <w:marBottom w:val="0"/>
      <w:divBdr>
        <w:top w:val="none" w:sz="0" w:space="0" w:color="auto"/>
        <w:left w:val="none" w:sz="0" w:space="0" w:color="auto"/>
        <w:bottom w:val="none" w:sz="0" w:space="0" w:color="auto"/>
        <w:right w:val="none" w:sz="0" w:space="0" w:color="auto"/>
      </w:divBdr>
    </w:div>
    <w:div w:id="227423021">
      <w:marLeft w:val="640"/>
      <w:marRight w:val="0"/>
      <w:marTop w:val="0"/>
      <w:marBottom w:val="0"/>
      <w:divBdr>
        <w:top w:val="none" w:sz="0" w:space="0" w:color="auto"/>
        <w:left w:val="none" w:sz="0" w:space="0" w:color="auto"/>
        <w:bottom w:val="none" w:sz="0" w:space="0" w:color="auto"/>
        <w:right w:val="none" w:sz="0" w:space="0" w:color="auto"/>
      </w:divBdr>
    </w:div>
    <w:div w:id="229118104">
      <w:marLeft w:val="640"/>
      <w:marRight w:val="0"/>
      <w:marTop w:val="0"/>
      <w:marBottom w:val="0"/>
      <w:divBdr>
        <w:top w:val="none" w:sz="0" w:space="0" w:color="auto"/>
        <w:left w:val="none" w:sz="0" w:space="0" w:color="auto"/>
        <w:bottom w:val="none" w:sz="0" w:space="0" w:color="auto"/>
        <w:right w:val="none" w:sz="0" w:space="0" w:color="auto"/>
      </w:divBdr>
    </w:div>
    <w:div w:id="233393158">
      <w:marLeft w:val="640"/>
      <w:marRight w:val="0"/>
      <w:marTop w:val="0"/>
      <w:marBottom w:val="0"/>
      <w:divBdr>
        <w:top w:val="none" w:sz="0" w:space="0" w:color="auto"/>
        <w:left w:val="none" w:sz="0" w:space="0" w:color="auto"/>
        <w:bottom w:val="none" w:sz="0" w:space="0" w:color="auto"/>
        <w:right w:val="none" w:sz="0" w:space="0" w:color="auto"/>
      </w:divBdr>
    </w:div>
    <w:div w:id="233510862">
      <w:marLeft w:val="640"/>
      <w:marRight w:val="0"/>
      <w:marTop w:val="0"/>
      <w:marBottom w:val="0"/>
      <w:divBdr>
        <w:top w:val="none" w:sz="0" w:space="0" w:color="auto"/>
        <w:left w:val="none" w:sz="0" w:space="0" w:color="auto"/>
        <w:bottom w:val="none" w:sz="0" w:space="0" w:color="auto"/>
        <w:right w:val="none" w:sz="0" w:space="0" w:color="auto"/>
      </w:divBdr>
    </w:div>
    <w:div w:id="233710215">
      <w:marLeft w:val="640"/>
      <w:marRight w:val="0"/>
      <w:marTop w:val="0"/>
      <w:marBottom w:val="0"/>
      <w:divBdr>
        <w:top w:val="none" w:sz="0" w:space="0" w:color="auto"/>
        <w:left w:val="none" w:sz="0" w:space="0" w:color="auto"/>
        <w:bottom w:val="none" w:sz="0" w:space="0" w:color="auto"/>
        <w:right w:val="none" w:sz="0" w:space="0" w:color="auto"/>
      </w:divBdr>
    </w:div>
    <w:div w:id="238372448">
      <w:marLeft w:val="640"/>
      <w:marRight w:val="0"/>
      <w:marTop w:val="0"/>
      <w:marBottom w:val="0"/>
      <w:divBdr>
        <w:top w:val="none" w:sz="0" w:space="0" w:color="auto"/>
        <w:left w:val="none" w:sz="0" w:space="0" w:color="auto"/>
        <w:bottom w:val="none" w:sz="0" w:space="0" w:color="auto"/>
        <w:right w:val="none" w:sz="0" w:space="0" w:color="auto"/>
      </w:divBdr>
    </w:div>
    <w:div w:id="241066990">
      <w:marLeft w:val="640"/>
      <w:marRight w:val="0"/>
      <w:marTop w:val="0"/>
      <w:marBottom w:val="0"/>
      <w:divBdr>
        <w:top w:val="none" w:sz="0" w:space="0" w:color="auto"/>
        <w:left w:val="none" w:sz="0" w:space="0" w:color="auto"/>
        <w:bottom w:val="none" w:sz="0" w:space="0" w:color="auto"/>
        <w:right w:val="none" w:sz="0" w:space="0" w:color="auto"/>
      </w:divBdr>
    </w:div>
    <w:div w:id="244455946">
      <w:marLeft w:val="640"/>
      <w:marRight w:val="0"/>
      <w:marTop w:val="0"/>
      <w:marBottom w:val="0"/>
      <w:divBdr>
        <w:top w:val="none" w:sz="0" w:space="0" w:color="auto"/>
        <w:left w:val="none" w:sz="0" w:space="0" w:color="auto"/>
        <w:bottom w:val="none" w:sz="0" w:space="0" w:color="auto"/>
        <w:right w:val="none" w:sz="0" w:space="0" w:color="auto"/>
      </w:divBdr>
    </w:div>
    <w:div w:id="250359975">
      <w:marLeft w:val="640"/>
      <w:marRight w:val="0"/>
      <w:marTop w:val="0"/>
      <w:marBottom w:val="0"/>
      <w:divBdr>
        <w:top w:val="none" w:sz="0" w:space="0" w:color="auto"/>
        <w:left w:val="none" w:sz="0" w:space="0" w:color="auto"/>
        <w:bottom w:val="none" w:sz="0" w:space="0" w:color="auto"/>
        <w:right w:val="none" w:sz="0" w:space="0" w:color="auto"/>
      </w:divBdr>
    </w:div>
    <w:div w:id="250771990">
      <w:marLeft w:val="640"/>
      <w:marRight w:val="0"/>
      <w:marTop w:val="0"/>
      <w:marBottom w:val="0"/>
      <w:divBdr>
        <w:top w:val="none" w:sz="0" w:space="0" w:color="auto"/>
        <w:left w:val="none" w:sz="0" w:space="0" w:color="auto"/>
        <w:bottom w:val="none" w:sz="0" w:space="0" w:color="auto"/>
        <w:right w:val="none" w:sz="0" w:space="0" w:color="auto"/>
      </w:divBdr>
    </w:div>
    <w:div w:id="253131792">
      <w:marLeft w:val="640"/>
      <w:marRight w:val="0"/>
      <w:marTop w:val="0"/>
      <w:marBottom w:val="0"/>
      <w:divBdr>
        <w:top w:val="none" w:sz="0" w:space="0" w:color="auto"/>
        <w:left w:val="none" w:sz="0" w:space="0" w:color="auto"/>
        <w:bottom w:val="none" w:sz="0" w:space="0" w:color="auto"/>
        <w:right w:val="none" w:sz="0" w:space="0" w:color="auto"/>
      </w:divBdr>
    </w:div>
    <w:div w:id="253827733">
      <w:marLeft w:val="640"/>
      <w:marRight w:val="0"/>
      <w:marTop w:val="0"/>
      <w:marBottom w:val="0"/>
      <w:divBdr>
        <w:top w:val="none" w:sz="0" w:space="0" w:color="auto"/>
        <w:left w:val="none" w:sz="0" w:space="0" w:color="auto"/>
        <w:bottom w:val="none" w:sz="0" w:space="0" w:color="auto"/>
        <w:right w:val="none" w:sz="0" w:space="0" w:color="auto"/>
      </w:divBdr>
    </w:div>
    <w:div w:id="257759562">
      <w:marLeft w:val="640"/>
      <w:marRight w:val="0"/>
      <w:marTop w:val="0"/>
      <w:marBottom w:val="0"/>
      <w:divBdr>
        <w:top w:val="none" w:sz="0" w:space="0" w:color="auto"/>
        <w:left w:val="none" w:sz="0" w:space="0" w:color="auto"/>
        <w:bottom w:val="none" w:sz="0" w:space="0" w:color="auto"/>
        <w:right w:val="none" w:sz="0" w:space="0" w:color="auto"/>
      </w:divBdr>
    </w:div>
    <w:div w:id="259459378">
      <w:marLeft w:val="640"/>
      <w:marRight w:val="0"/>
      <w:marTop w:val="0"/>
      <w:marBottom w:val="0"/>
      <w:divBdr>
        <w:top w:val="none" w:sz="0" w:space="0" w:color="auto"/>
        <w:left w:val="none" w:sz="0" w:space="0" w:color="auto"/>
        <w:bottom w:val="none" w:sz="0" w:space="0" w:color="auto"/>
        <w:right w:val="none" w:sz="0" w:space="0" w:color="auto"/>
      </w:divBdr>
    </w:div>
    <w:div w:id="269550567">
      <w:marLeft w:val="640"/>
      <w:marRight w:val="0"/>
      <w:marTop w:val="0"/>
      <w:marBottom w:val="0"/>
      <w:divBdr>
        <w:top w:val="none" w:sz="0" w:space="0" w:color="auto"/>
        <w:left w:val="none" w:sz="0" w:space="0" w:color="auto"/>
        <w:bottom w:val="none" w:sz="0" w:space="0" w:color="auto"/>
        <w:right w:val="none" w:sz="0" w:space="0" w:color="auto"/>
      </w:divBdr>
    </w:div>
    <w:div w:id="270478367">
      <w:marLeft w:val="640"/>
      <w:marRight w:val="0"/>
      <w:marTop w:val="0"/>
      <w:marBottom w:val="0"/>
      <w:divBdr>
        <w:top w:val="none" w:sz="0" w:space="0" w:color="auto"/>
        <w:left w:val="none" w:sz="0" w:space="0" w:color="auto"/>
        <w:bottom w:val="none" w:sz="0" w:space="0" w:color="auto"/>
        <w:right w:val="none" w:sz="0" w:space="0" w:color="auto"/>
      </w:divBdr>
    </w:div>
    <w:div w:id="280499431">
      <w:marLeft w:val="640"/>
      <w:marRight w:val="0"/>
      <w:marTop w:val="0"/>
      <w:marBottom w:val="0"/>
      <w:divBdr>
        <w:top w:val="none" w:sz="0" w:space="0" w:color="auto"/>
        <w:left w:val="none" w:sz="0" w:space="0" w:color="auto"/>
        <w:bottom w:val="none" w:sz="0" w:space="0" w:color="auto"/>
        <w:right w:val="none" w:sz="0" w:space="0" w:color="auto"/>
      </w:divBdr>
    </w:div>
    <w:div w:id="281769885">
      <w:marLeft w:val="640"/>
      <w:marRight w:val="0"/>
      <w:marTop w:val="0"/>
      <w:marBottom w:val="0"/>
      <w:divBdr>
        <w:top w:val="none" w:sz="0" w:space="0" w:color="auto"/>
        <w:left w:val="none" w:sz="0" w:space="0" w:color="auto"/>
        <w:bottom w:val="none" w:sz="0" w:space="0" w:color="auto"/>
        <w:right w:val="none" w:sz="0" w:space="0" w:color="auto"/>
      </w:divBdr>
    </w:div>
    <w:div w:id="288366704">
      <w:marLeft w:val="640"/>
      <w:marRight w:val="0"/>
      <w:marTop w:val="0"/>
      <w:marBottom w:val="0"/>
      <w:divBdr>
        <w:top w:val="none" w:sz="0" w:space="0" w:color="auto"/>
        <w:left w:val="none" w:sz="0" w:space="0" w:color="auto"/>
        <w:bottom w:val="none" w:sz="0" w:space="0" w:color="auto"/>
        <w:right w:val="none" w:sz="0" w:space="0" w:color="auto"/>
      </w:divBdr>
    </w:div>
    <w:div w:id="291594968">
      <w:marLeft w:val="640"/>
      <w:marRight w:val="0"/>
      <w:marTop w:val="0"/>
      <w:marBottom w:val="0"/>
      <w:divBdr>
        <w:top w:val="none" w:sz="0" w:space="0" w:color="auto"/>
        <w:left w:val="none" w:sz="0" w:space="0" w:color="auto"/>
        <w:bottom w:val="none" w:sz="0" w:space="0" w:color="auto"/>
        <w:right w:val="none" w:sz="0" w:space="0" w:color="auto"/>
      </w:divBdr>
    </w:div>
    <w:div w:id="303125492">
      <w:marLeft w:val="640"/>
      <w:marRight w:val="0"/>
      <w:marTop w:val="0"/>
      <w:marBottom w:val="0"/>
      <w:divBdr>
        <w:top w:val="none" w:sz="0" w:space="0" w:color="auto"/>
        <w:left w:val="none" w:sz="0" w:space="0" w:color="auto"/>
        <w:bottom w:val="none" w:sz="0" w:space="0" w:color="auto"/>
        <w:right w:val="none" w:sz="0" w:space="0" w:color="auto"/>
      </w:divBdr>
    </w:div>
    <w:div w:id="304437033">
      <w:marLeft w:val="640"/>
      <w:marRight w:val="0"/>
      <w:marTop w:val="0"/>
      <w:marBottom w:val="0"/>
      <w:divBdr>
        <w:top w:val="none" w:sz="0" w:space="0" w:color="auto"/>
        <w:left w:val="none" w:sz="0" w:space="0" w:color="auto"/>
        <w:bottom w:val="none" w:sz="0" w:space="0" w:color="auto"/>
        <w:right w:val="none" w:sz="0" w:space="0" w:color="auto"/>
      </w:divBdr>
    </w:div>
    <w:div w:id="310063689">
      <w:marLeft w:val="640"/>
      <w:marRight w:val="0"/>
      <w:marTop w:val="0"/>
      <w:marBottom w:val="0"/>
      <w:divBdr>
        <w:top w:val="none" w:sz="0" w:space="0" w:color="auto"/>
        <w:left w:val="none" w:sz="0" w:space="0" w:color="auto"/>
        <w:bottom w:val="none" w:sz="0" w:space="0" w:color="auto"/>
        <w:right w:val="none" w:sz="0" w:space="0" w:color="auto"/>
      </w:divBdr>
    </w:div>
    <w:div w:id="310645920">
      <w:marLeft w:val="640"/>
      <w:marRight w:val="0"/>
      <w:marTop w:val="0"/>
      <w:marBottom w:val="0"/>
      <w:divBdr>
        <w:top w:val="none" w:sz="0" w:space="0" w:color="auto"/>
        <w:left w:val="none" w:sz="0" w:space="0" w:color="auto"/>
        <w:bottom w:val="none" w:sz="0" w:space="0" w:color="auto"/>
        <w:right w:val="none" w:sz="0" w:space="0" w:color="auto"/>
      </w:divBdr>
    </w:div>
    <w:div w:id="313149325">
      <w:marLeft w:val="640"/>
      <w:marRight w:val="0"/>
      <w:marTop w:val="0"/>
      <w:marBottom w:val="0"/>
      <w:divBdr>
        <w:top w:val="none" w:sz="0" w:space="0" w:color="auto"/>
        <w:left w:val="none" w:sz="0" w:space="0" w:color="auto"/>
        <w:bottom w:val="none" w:sz="0" w:space="0" w:color="auto"/>
        <w:right w:val="none" w:sz="0" w:space="0" w:color="auto"/>
      </w:divBdr>
    </w:div>
    <w:div w:id="319504007">
      <w:marLeft w:val="640"/>
      <w:marRight w:val="0"/>
      <w:marTop w:val="0"/>
      <w:marBottom w:val="0"/>
      <w:divBdr>
        <w:top w:val="none" w:sz="0" w:space="0" w:color="auto"/>
        <w:left w:val="none" w:sz="0" w:space="0" w:color="auto"/>
        <w:bottom w:val="none" w:sz="0" w:space="0" w:color="auto"/>
        <w:right w:val="none" w:sz="0" w:space="0" w:color="auto"/>
      </w:divBdr>
    </w:div>
    <w:div w:id="322784298">
      <w:marLeft w:val="640"/>
      <w:marRight w:val="0"/>
      <w:marTop w:val="0"/>
      <w:marBottom w:val="0"/>
      <w:divBdr>
        <w:top w:val="none" w:sz="0" w:space="0" w:color="auto"/>
        <w:left w:val="none" w:sz="0" w:space="0" w:color="auto"/>
        <w:bottom w:val="none" w:sz="0" w:space="0" w:color="auto"/>
        <w:right w:val="none" w:sz="0" w:space="0" w:color="auto"/>
      </w:divBdr>
    </w:div>
    <w:div w:id="326714303">
      <w:marLeft w:val="640"/>
      <w:marRight w:val="0"/>
      <w:marTop w:val="0"/>
      <w:marBottom w:val="0"/>
      <w:divBdr>
        <w:top w:val="none" w:sz="0" w:space="0" w:color="auto"/>
        <w:left w:val="none" w:sz="0" w:space="0" w:color="auto"/>
        <w:bottom w:val="none" w:sz="0" w:space="0" w:color="auto"/>
        <w:right w:val="none" w:sz="0" w:space="0" w:color="auto"/>
      </w:divBdr>
    </w:div>
    <w:div w:id="328296493">
      <w:marLeft w:val="640"/>
      <w:marRight w:val="0"/>
      <w:marTop w:val="0"/>
      <w:marBottom w:val="0"/>
      <w:divBdr>
        <w:top w:val="none" w:sz="0" w:space="0" w:color="auto"/>
        <w:left w:val="none" w:sz="0" w:space="0" w:color="auto"/>
        <w:bottom w:val="none" w:sz="0" w:space="0" w:color="auto"/>
        <w:right w:val="none" w:sz="0" w:space="0" w:color="auto"/>
      </w:divBdr>
    </w:div>
    <w:div w:id="329216586">
      <w:marLeft w:val="640"/>
      <w:marRight w:val="0"/>
      <w:marTop w:val="0"/>
      <w:marBottom w:val="0"/>
      <w:divBdr>
        <w:top w:val="none" w:sz="0" w:space="0" w:color="auto"/>
        <w:left w:val="none" w:sz="0" w:space="0" w:color="auto"/>
        <w:bottom w:val="none" w:sz="0" w:space="0" w:color="auto"/>
        <w:right w:val="none" w:sz="0" w:space="0" w:color="auto"/>
      </w:divBdr>
    </w:div>
    <w:div w:id="331415664">
      <w:marLeft w:val="640"/>
      <w:marRight w:val="0"/>
      <w:marTop w:val="0"/>
      <w:marBottom w:val="0"/>
      <w:divBdr>
        <w:top w:val="none" w:sz="0" w:space="0" w:color="auto"/>
        <w:left w:val="none" w:sz="0" w:space="0" w:color="auto"/>
        <w:bottom w:val="none" w:sz="0" w:space="0" w:color="auto"/>
        <w:right w:val="none" w:sz="0" w:space="0" w:color="auto"/>
      </w:divBdr>
    </w:div>
    <w:div w:id="331685296">
      <w:marLeft w:val="640"/>
      <w:marRight w:val="0"/>
      <w:marTop w:val="0"/>
      <w:marBottom w:val="0"/>
      <w:divBdr>
        <w:top w:val="none" w:sz="0" w:space="0" w:color="auto"/>
        <w:left w:val="none" w:sz="0" w:space="0" w:color="auto"/>
        <w:bottom w:val="none" w:sz="0" w:space="0" w:color="auto"/>
        <w:right w:val="none" w:sz="0" w:space="0" w:color="auto"/>
      </w:divBdr>
    </w:div>
    <w:div w:id="335038215">
      <w:marLeft w:val="640"/>
      <w:marRight w:val="0"/>
      <w:marTop w:val="0"/>
      <w:marBottom w:val="0"/>
      <w:divBdr>
        <w:top w:val="none" w:sz="0" w:space="0" w:color="auto"/>
        <w:left w:val="none" w:sz="0" w:space="0" w:color="auto"/>
        <w:bottom w:val="none" w:sz="0" w:space="0" w:color="auto"/>
        <w:right w:val="none" w:sz="0" w:space="0" w:color="auto"/>
      </w:divBdr>
    </w:div>
    <w:div w:id="335615537">
      <w:marLeft w:val="640"/>
      <w:marRight w:val="0"/>
      <w:marTop w:val="0"/>
      <w:marBottom w:val="0"/>
      <w:divBdr>
        <w:top w:val="none" w:sz="0" w:space="0" w:color="auto"/>
        <w:left w:val="none" w:sz="0" w:space="0" w:color="auto"/>
        <w:bottom w:val="none" w:sz="0" w:space="0" w:color="auto"/>
        <w:right w:val="none" w:sz="0" w:space="0" w:color="auto"/>
      </w:divBdr>
    </w:div>
    <w:div w:id="337469367">
      <w:marLeft w:val="640"/>
      <w:marRight w:val="0"/>
      <w:marTop w:val="0"/>
      <w:marBottom w:val="0"/>
      <w:divBdr>
        <w:top w:val="none" w:sz="0" w:space="0" w:color="auto"/>
        <w:left w:val="none" w:sz="0" w:space="0" w:color="auto"/>
        <w:bottom w:val="none" w:sz="0" w:space="0" w:color="auto"/>
        <w:right w:val="none" w:sz="0" w:space="0" w:color="auto"/>
      </w:divBdr>
    </w:div>
    <w:div w:id="339089559">
      <w:marLeft w:val="640"/>
      <w:marRight w:val="0"/>
      <w:marTop w:val="0"/>
      <w:marBottom w:val="0"/>
      <w:divBdr>
        <w:top w:val="none" w:sz="0" w:space="0" w:color="auto"/>
        <w:left w:val="none" w:sz="0" w:space="0" w:color="auto"/>
        <w:bottom w:val="none" w:sz="0" w:space="0" w:color="auto"/>
        <w:right w:val="none" w:sz="0" w:space="0" w:color="auto"/>
      </w:divBdr>
    </w:div>
    <w:div w:id="344330025">
      <w:marLeft w:val="640"/>
      <w:marRight w:val="0"/>
      <w:marTop w:val="0"/>
      <w:marBottom w:val="0"/>
      <w:divBdr>
        <w:top w:val="none" w:sz="0" w:space="0" w:color="auto"/>
        <w:left w:val="none" w:sz="0" w:space="0" w:color="auto"/>
        <w:bottom w:val="none" w:sz="0" w:space="0" w:color="auto"/>
        <w:right w:val="none" w:sz="0" w:space="0" w:color="auto"/>
      </w:divBdr>
    </w:div>
    <w:div w:id="348918823">
      <w:marLeft w:val="640"/>
      <w:marRight w:val="0"/>
      <w:marTop w:val="0"/>
      <w:marBottom w:val="0"/>
      <w:divBdr>
        <w:top w:val="none" w:sz="0" w:space="0" w:color="auto"/>
        <w:left w:val="none" w:sz="0" w:space="0" w:color="auto"/>
        <w:bottom w:val="none" w:sz="0" w:space="0" w:color="auto"/>
        <w:right w:val="none" w:sz="0" w:space="0" w:color="auto"/>
      </w:divBdr>
    </w:div>
    <w:div w:id="349793081">
      <w:marLeft w:val="640"/>
      <w:marRight w:val="0"/>
      <w:marTop w:val="0"/>
      <w:marBottom w:val="0"/>
      <w:divBdr>
        <w:top w:val="none" w:sz="0" w:space="0" w:color="auto"/>
        <w:left w:val="none" w:sz="0" w:space="0" w:color="auto"/>
        <w:bottom w:val="none" w:sz="0" w:space="0" w:color="auto"/>
        <w:right w:val="none" w:sz="0" w:space="0" w:color="auto"/>
      </w:divBdr>
    </w:div>
    <w:div w:id="351418419">
      <w:marLeft w:val="640"/>
      <w:marRight w:val="0"/>
      <w:marTop w:val="0"/>
      <w:marBottom w:val="0"/>
      <w:divBdr>
        <w:top w:val="none" w:sz="0" w:space="0" w:color="auto"/>
        <w:left w:val="none" w:sz="0" w:space="0" w:color="auto"/>
        <w:bottom w:val="none" w:sz="0" w:space="0" w:color="auto"/>
        <w:right w:val="none" w:sz="0" w:space="0" w:color="auto"/>
      </w:divBdr>
    </w:div>
    <w:div w:id="353381488">
      <w:marLeft w:val="640"/>
      <w:marRight w:val="0"/>
      <w:marTop w:val="0"/>
      <w:marBottom w:val="0"/>
      <w:divBdr>
        <w:top w:val="none" w:sz="0" w:space="0" w:color="auto"/>
        <w:left w:val="none" w:sz="0" w:space="0" w:color="auto"/>
        <w:bottom w:val="none" w:sz="0" w:space="0" w:color="auto"/>
        <w:right w:val="none" w:sz="0" w:space="0" w:color="auto"/>
      </w:divBdr>
    </w:div>
    <w:div w:id="353502602">
      <w:marLeft w:val="640"/>
      <w:marRight w:val="0"/>
      <w:marTop w:val="0"/>
      <w:marBottom w:val="0"/>
      <w:divBdr>
        <w:top w:val="none" w:sz="0" w:space="0" w:color="auto"/>
        <w:left w:val="none" w:sz="0" w:space="0" w:color="auto"/>
        <w:bottom w:val="none" w:sz="0" w:space="0" w:color="auto"/>
        <w:right w:val="none" w:sz="0" w:space="0" w:color="auto"/>
      </w:divBdr>
    </w:div>
    <w:div w:id="353729157">
      <w:marLeft w:val="640"/>
      <w:marRight w:val="0"/>
      <w:marTop w:val="0"/>
      <w:marBottom w:val="0"/>
      <w:divBdr>
        <w:top w:val="none" w:sz="0" w:space="0" w:color="auto"/>
        <w:left w:val="none" w:sz="0" w:space="0" w:color="auto"/>
        <w:bottom w:val="none" w:sz="0" w:space="0" w:color="auto"/>
        <w:right w:val="none" w:sz="0" w:space="0" w:color="auto"/>
      </w:divBdr>
    </w:div>
    <w:div w:id="357198588">
      <w:marLeft w:val="640"/>
      <w:marRight w:val="0"/>
      <w:marTop w:val="0"/>
      <w:marBottom w:val="0"/>
      <w:divBdr>
        <w:top w:val="none" w:sz="0" w:space="0" w:color="auto"/>
        <w:left w:val="none" w:sz="0" w:space="0" w:color="auto"/>
        <w:bottom w:val="none" w:sz="0" w:space="0" w:color="auto"/>
        <w:right w:val="none" w:sz="0" w:space="0" w:color="auto"/>
      </w:divBdr>
    </w:div>
    <w:div w:id="363987030">
      <w:marLeft w:val="640"/>
      <w:marRight w:val="0"/>
      <w:marTop w:val="0"/>
      <w:marBottom w:val="0"/>
      <w:divBdr>
        <w:top w:val="none" w:sz="0" w:space="0" w:color="auto"/>
        <w:left w:val="none" w:sz="0" w:space="0" w:color="auto"/>
        <w:bottom w:val="none" w:sz="0" w:space="0" w:color="auto"/>
        <w:right w:val="none" w:sz="0" w:space="0" w:color="auto"/>
      </w:divBdr>
    </w:div>
    <w:div w:id="365519342">
      <w:marLeft w:val="640"/>
      <w:marRight w:val="0"/>
      <w:marTop w:val="0"/>
      <w:marBottom w:val="0"/>
      <w:divBdr>
        <w:top w:val="none" w:sz="0" w:space="0" w:color="auto"/>
        <w:left w:val="none" w:sz="0" w:space="0" w:color="auto"/>
        <w:bottom w:val="none" w:sz="0" w:space="0" w:color="auto"/>
        <w:right w:val="none" w:sz="0" w:space="0" w:color="auto"/>
      </w:divBdr>
    </w:div>
    <w:div w:id="369917295">
      <w:marLeft w:val="640"/>
      <w:marRight w:val="0"/>
      <w:marTop w:val="0"/>
      <w:marBottom w:val="0"/>
      <w:divBdr>
        <w:top w:val="none" w:sz="0" w:space="0" w:color="auto"/>
        <w:left w:val="none" w:sz="0" w:space="0" w:color="auto"/>
        <w:bottom w:val="none" w:sz="0" w:space="0" w:color="auto"/>
        <w:right w:val="none" w:sz="0" w:space="0" w:color="auto"/>
      </w:divBdr>
    </w:div>
    <w:div w:id="375593725">
      <w:marLeft w:val="640"/>
      <w:marRight w:val="0"/>
      <w:marTop w:val="0"/>
      <w:marBottom w:val="0"/>
      <w:divBdr>
        <w:top w:val="none" w:sz="0" w:space="0" w:color="auto"/>
        <w:left w:val="none" w:sz="0" w:space="0" w:color="auto"/>
        <w:bottom w:val="none" w:sz="0" w:space="0" w:color="auto"/>
        <w:right w:val="none" w:sz="0" w:space="0" w:color="auto"/>
      </w:divBdr>
    </w:div>
    <w:div w:id="383451221">
      <w:marLeft w:val="640"/>
      <w:marRight w:val="0"/>
      <w:marTop w:val="0"/>
      <w:marBottom w:val="0"/>
      <w:divBdr>
        <w:top w:val="none" w:sz="0" w:space="0" w:color="auto"/>
        <w:left w:val="none" w:sz="0" w:space="0" w:color="auto"/>
        <w:bottom w:val="none" w:sz="0" w:space="0" w:color="auto"/>
        <w:right w:val="none" w:sz="0" w:space="0" w:color="auto"/>
      </w:divBdr>
    </w:div>
    <w:div w:id="389115349">
      <w:marLeft w:val="640"/>
      <w:marRight w:val="0"/>
      <w:marTop w:val="0"/>
      <w:marBottom w:val="0"/>
      <w:divBdr>
        <w:top w:val="none" w:sz="0" w:space="0" w:color="auto"/>
        <w:left w:val="none" w:sz="0" w:space="0" w:color="auto"/>
        <w:bottom w:val="none" w:sz="0" w:space="0" w:color="auto"/>
        <w:right w:val="none" w:sz="0" w:space="0" w:color="auto"/>
      </w:divBdr>
    </w:div>
    <w:div w:id="389773402">
      <w:marLeft w:val="640"/>
      <w:marRight w:val="0"/>
      <w:marTop w:val="0"/>
      <w:marBottom w:val="0"/>
      <w:divBdr>
        <w:top w:val="none" w:sz="0" w:space="0" w:color="auto"/>
        <w:left w:val="none" w:sz="0" w:space="0" w:color="auto"/>
        <w:bottom w:val="none" w:sz="0" w:space="0" w:color="auto"/>
        <w:right w:val="none" w:sz="0" w:space="0" w:color="auto"/>
      </w:divBdr>
    </w:div>
    <w:div w:id="392242437">
      <w:marLeft w:val="640"/>
      <w:marRight w:val="0"/>
      <w:marTop w:val="0"/>
      <w:marBottom w:val="0"/>
      <w:divBdr>
        <w:top w:val="none" w:sz="0" w:space="0" w:color="auto"/>
        <w:left w:val="none" w:sz="0" w:space="0" w:color="auto"/>
        <w:bottom w:val="none" w:sz="0" w:space="0" w:color="auto"/>
        <w:right w:val="none" w:sz="0" w:space="0" w:color="auto"/>
      </w:divBdr>
    </w:div>
    <w:div w:id="393433438">
      <w:marLeft w:val="640"/>
      <w:marRight w:val="0"/>
      <w:marTop w:val="0"/>
      <w:marBottom w:val="0"/>
      <w:divBdr>
        <w:top w:val="none" w:sz="0" w:space="0" w:color="auto"/>
        <w:left w:val="none" w:sz="0" w:space="0" w:color="auto"/>
        <w:bottom w:val="none" w:sz="0" w:space="0" w:color="auto"/>
        <w:right w:val="none" w:sz="0" w:space="0" w:color="auto"/>
      </w:divBdr>
    </w:div>
    <w:div w:id="397674992">
      <w:marLeft w:val="640"/>
      <w:marRight w:val="0"/>
      <w:marTop w:val="0"/>
      <w:marBottom w:val="0"/>
      <w:divBdr>
        <w:top w:val="none" w:sz="0" w:space="0" w:color="auto"/>
        <w:left w:val="none" w:sz="0" w:space="0" w:color="auto"/>
        <w:bottom w:val="none" w:sz="0" w:space="0" w:color="auto"/>
        <w:right w:val="none" w:sz="0" w:space="0" w:color="auto"/>
      </w:divBdr>
    </w:div>
    <w:div w:id="398283909">
      <w:marLeft w:val="640"/>
      <w:marRight w:val="0"/>
      <w:marTop w:val="0"/>
      <w:marBottom w:val="0"/>
      <w:divBdr>
        <w:top w:val="none" w:sz="0" w:space="0" w:color="auto"/>
        <w:left w:val="none" w:sz="0" w:space="0" w:color="auto"/>
        <w:bottom w:val="none" w:sz="0" w:space="0" w:color="auto"/>
        <w:right w:val="none" w:sz="0" w:space="0" w:color="auto"/>
      </w:divBdr>
    </w:div>
    <w:div w:id="400833432">
      <w:marLeft w:val="640"/>
      <w:marRight w:val="0"/>
      <w:marTop w:val="0"/>
      <w:marBottom w:val="0"/>
      <w:divBdr>
        <w:top w:val="none" w:sz="0" w:space="0" w:color="auto"/>
        <w:left w:val="none" w:sz="0" w:space="0" w:color="auto"/>
        <w:bottom w:val="none" w:sz="0" w:space="0" w:color="auto"/>
        <w:right w:val="none" w:sz="0" w:space="0" w:color="auto"/>
      </w:divBdr>
    </w:div>
    <w:div w:id="401611445">
      <w:marLeft w:val="640"/>
      <w:marRight w:val="0"/>
      <w:marTop w:val="0"/>
      <w:marBottom w:val="0"/>
      <w:divBdr>
        <w:top w:val="none" w:sz="0" w:space="0" w:color="auto"/>
        <w:left w:val="none" w:sz="0" w:space="0" w:color="auto"/>
        <w:bottom w:val="none" w:sz="0" w:space="0" w:color="auto"/>
        <w:right w:val="none" w:sz="0" w:space="0" w:color="auto"/>
      </w:divBdr>
    </w:div>
    <w:div w:id="405151677">
      <w:marLeft w:val="640"/>
      <w:marRight w:val="0"/>
      <w:marTop w:val="0"/>
      <w:marBottom w:val="0"/>
      <w:divBdr>
        <w:top w:val="none" w:sz="0" w:space="0" w:color="auto"/>
        <w:left w:val="none" w:sz="0" w:space="0" w:color="auto"/>
        <w:bottom w:val="none" w:sz="0" w:space="0" w:color="auto"/>
        <w:right w:val="none" w:sz="0" w:space="0" w:color="auto"/>
      </w:divBdr>
    </w:div>
    <w:div w:id="411969748">
      <w:marLeft w:val="640"/>
      <w:marRight w:val="0"/>
      <w:marTop w:val="0"/>
      <w:marBottom w:val="0"/>
      <w:divBdr>
        <w:top w:val="none" w:sz="0" w:space="0" w:color="auto"/>
        <w:left w:val="none" w:sz="0" w:space="0" w:color="auto"/>
        <w:bottom w:val="none" w:sz="0" w:space="0" w:color="auto"/>
        <w:right w:val="none" w:sz="0" w:space="0" w:color="auto"/>
      </w:divBdr>
    </w:div>
    <w:div w:id="421685467">
      <w:marLeft w:val="640"/>
      <w:marRight w:val="0"/>
      <w:marTop w:val="0"/>
      <w:marBottom w:val="0"/>
      <w:divBdr>
        <w:top w:val="none" w:sz="0" w:space="0" w:color="auto"/>
        <w:left w:val="none" w:sz="0" w:space="0" w:color="auto"/>
        <w:bottom w:val="none" w:sz="0" w:space="0" w:color="auto"/>
        <w:right w:val="none" w:sz="0" w:space="0" w:color="auto"/>
      </w:divBdr>
    </w:div>
    <w:div w:id="422339279">
      <w:marLeft w:val="640"/>
      <w:marRight w:val="0"/>
      <w:marTop w:val="0"/>
      <w:marBottom w:val="0"/>
      <w:divBdr>
        <w:top w:val="none" w:sz="0" w:space="0" w:color="auto"/>
        <w:left w:val="none" w:sz="0" w:space="0" w:color="auto"/>
        <w:bottom w:val="none" w:sz="0" w:space="0" w:color="auto"/>
        <w:right w:val="none" w:sz="0" w:space="0" w:color="auto"/>
      </w:divBdr>
    </w:div>
    <w:div w:id="422916540">
      <w:marLeft w:val="640"/>
      <w:marRight w:val="0"/>
      <w:marTop w:val="0"/>
      <w:marBottom w:val="0"/>
      <w:divBdr>
        <w:top w:val="none" w:sz="0" w:space="0" w:color="auto"/>
        <w:left w:val="none" w:sz="0" w:space="0" w:color="auto"/>
        <w:bottom w:val="none" w:sz="0" w:space="0" w:color="auto"/>
        <w:right w:val="none" w:sz="0" w:space="0" w:color="auto"/>
      </w:divBdr>
    </w:div>
    <w:div w:id="423960178">
      <w:marLeft w:val="640"/>
      <w:marRight w:val="0"/>
      <w:marTop w:val="0"/>
      <w:marBottom w:val="0"/>
      <w:divBdr>
        <w:top w:val="none" w:sz="0" w:space="0" w:color="auto"/>
        <w:left w:val="none" w:sz="0" w:space="0" w:color="auto"/>
        <w:bottom w:val="none" w:sz="0" w:space="0" w:color="auto"/>
        <w:right w:val="none" w:sz="0" w:space="0" w:color="auto"/>
      </w:divBdr>
    </w:div>
    <w:div w:id="426468363">
      <w:marLeft w:val="640"/>
      <w:marRight w:val="0"/>
      <w:marTop w:val="0"/>
      <w:marBottom w:val="0"/>
      <w:divBdr>
        <w:top w:val="none" w:sz="0" w:space="0" w:color="auto"/>
        <w:left w:val="none" w:sz="0" w:space="0" w:color="auto"/>
        <w:bottom w:val="none" w:sz="0" w:space="0" w:color="auto"/>
        <w:right w:val="none" w:sz="0" w:space="0" w:color="auto"/>
      </w:divBdr>
    </w:div>
    <w:div w:id="429660623">
      <w:marLeft w:val="640"/>
      <w:marRight w:val="0"/>
      <w:marTop w:val="0"/>
      <w:marBottom w:val="0"/>
      <w:divBdr>
        <w:top w:val="none" w:sz="0" w:space="0" w:color="auto"/>
        <w:left w:val="none" w:sz="0" w:space="0" w:color="auto"/>
        <w:bottom w:val="none" w:sz="0" w:space="0" w:color="auto"/>
        <w:right w:val="none" w:sz="0" w:space="0" w:color="auto"/>
      </w:divBdr>
    </w:div>
    <w:div w:id="431439635">
      <w:marLeft w:val="640"/>
      <w:marRight w:val="0"/>
      <w:marTop w:val="0"/>
      <w:marBottom w:val="0"/>
      <w:divBdr>
        <w:top w:val="none" w:sz="0" w:space="0" w:color="auto"/>
        <w:left w:val="none" w:sz="0" w:space="0" w:color="auto"/>
        <w:bottom w:val="none" w:sz="0" w:space="0" w:color="auto"/>
        <w:right w:val="none" w:sz="0" w:space="0" w:color="auto"/>
      </w:divBdr>
    </w:div>
    <w:div w:id="434832699">
      <w:marLeft w:val="640"/>
      <w:marRight w:val="0"/>
      <w:marTop w:val="0"/>
      <w:marBottom w:val="0"/>
      <w:divBdr>
        <w:top w:val="none" w:sz="0" w:space="0" w:color="auto"/>
        <w:left w:val="none" w:sz="0" w:space="0" w:color="auto"/>
        <w:bottom w:val="none" w:sz="0" w:space="0" w:color="auto"/>
        <w:right w:val="none" w:sz="0" w:space="0" w:color="auto"/>
      </w:divBdr>
    </w:div>
    <w:div w:id="439880059">
      <w:marLeft w:val="640"/>
      <w:marRight w:val="0"/>
      <w:marTop w:val="0"/>
      <w:marBottom w:val="0"/>
      <w:divBdr>
        <w:top w:val="none" w:sz="0" w:space="0" w:color="auto"/>
        <w:left w:val="none" w:sz="0" w:space="0" w:color="auto"/>
        <w:bottom w:val="none" w:sz="0" w:space="0" w:color="auto"/>
        <w:right w:val="none" w:sz="0" w:space="0" w:color="auto"/>
      </w:divBdr>
    </w:div>
    <w:div w:id="443497809">
      <w:marLeft w:val="640"/>
      <w:marRight w:val="0"/>
      <w:marTop w:val="0"/>
      <w:marBottom w:val="0"/>
      <w:divBdr>
        <w:top w:val="none" w:sz="0" w:space="0" w:color="auto"/>
        <w:left w:val="none" w:sz="0" w:space="0" w:color="auto"/>
        <w:bottom w:val="none" w:sz="0" w:space="0" w:color="auto"/>
        <w:right w:val="none" w:sz="0" w:space="0" w:color="auto"/>
      </w:divBdr>
    </w:div>
    <w:div w:id="444159795">
      <w:marLeft w:val="640"/>
      <w:marRight w:val="0"/>
      <w:marTop w:val="0"/>
      <w:marBottom w:val="0"/>
      <w:divBdr>
        <w:top w:val="none" w:sz="0" w:space="0" w:color="auto"/>
        <w:left w:val="none" w:sz="0" w:space="0" w:color="auto"/>
        <w:bottom w:val="none" w:sz="0" w:space="0" w:color="auto"/>
        <w:right w:val="none" w:sz="0" w:space="0" w:color="auto"/>
      </w:divBdr>
    </w:div>
    <w:div w:id="450713182">
      <w:marLeft w:val="640"/>
      <w:marRight w:val="0"/>
      <w:marTop w:val="0"/>
      <w:marBottom w:val="0"/>
      <w:divBdr>
        <w:top w:val="none" w:sz="0" w:space="0" w:color="auto"/>
        <w:left w:val="none" w:sz="0" w:space="0" w:color="auto"/>
        <w:bottom w:val="none" w:sz="0" w:space="0" w:color="auto"/>
        <w:right w:val="none" w:sz="0" w:space="0" w:color="auto"/>
      </w:divBdr>
    </w:div>
    <w:div w:id="455490402">
      <w:marLeft w:val="640"/>
      <w:marRight w:val="0"/>
      <w:marTop w:val="0"/>
      <w:marBottom w:val="0"/>
      <w:divBdr>
        <w:top w:val="none" w:sz="0" w:space="0" w:color="auto"/>
        <w:left w:val="none" w:sz="0" w:space="0" w:color="auto"/>
        <w:bottom w:val="none" w:sz="0" w:space="0" w:color="auto"/>
        <w:right w:val="none" w:sz="0" w:space="0" w:color="auto"/>
      </w:divBdr>
    </w:div>
    <w:div w:id="457987662">
      <w:marLeft w:val="640"/>
      <w:marRight w:val="0"/>
      <w:marTop w:val="0"/>
      <w:marBottom w:val="0"/>
      <w:divBdr>
        <w:top w:val="none" w:sz="0" w:space="0" w:color="auto"/>
        <w:left w:val="none" w:sz="0" w:space="0" w:color="auto"/>
        <w:bottom w:val="none" w:sz="0" w:space="0" w:color="auto"/>
        <w:right w:val="none" w:sz="0" w:space="0" w:color="auto"/>
      </w:divBdr>
    </w:div>
    <w:div w:id="464810640">
      <w:marLeft w:val="640"/>
      <w:marRight w:val="0"/>
      <w:marTop w:val="0"/>
      <w:marBottom w:val="0"/>
      <w:divBdr>
        <w:top w:val="none" w:sz="0" w:space="0" w:color="auto"/>
        <w:left w:val="none" w:sz="0" w:space="0" w:color="auto"/>
        <w:bottom w:val="none" w:sz="0" w:space="0" w:color="auto"/>
        <w:right w:val="none" w:sz="0" w:space="0" w:color="auto"/>
      </w:divBdr>
    </w:div>
    <w:div w:id="464928529">
      <w:marLeft w:val="640"/>
      <w:marRight w:val="0"/>
      <w:marTop w:val="0"/>
      <w:marBottom w:val="0"/>
      <w:divBdr>
        <w:top w:val="none" w:sz="0" w:space="0" w:color="auto"/>
        <w:left w:val="none" w:sz="0" w:space="0" w:color="auto"/>
        <w:bottom w:val="none" w:sz="0" w:space="0" w:color="auto"/>
        <w:right w:val="none" w:sz="0" w:space="0" w:color="auto"/>
      </w:divBdr>
    </w:div>
    <w:div w:id="466092769">
      <w:marLeft w:val="640"/>
      <w:marRight w:val="0"/>
      <w:marTop w:val="0"/>
      <w:marBottom w:val="0"/>
      <w:divBdr>
        <w:top w:val="none" w:sz="0" w:space="0" w:color="auto"/>
        <w:left w:val="none" w:sz="0" w:space="0" w:color="auto"/>
        <w:bottom w:val="none" w:sz="0" w:space="0" w:color="auto"/>
        <w:right w:val="none" w:sz="0" w:space="0" w:color="auto"/>
      </w:divBdr>
    </w:div>
    <w:div w:id="468741350">
      <w:marLeft w:val="640"/>
      <w:marRight w:val="0"/>
      <w:marTop w:val="0"/>
      <w:marBottom w:val="0"/>
      <w:divBdr>
        <w:top w:val="none" w:sz="0" w:space="0" w:color="auto"/>
        <w:left w:val="none" w:sz="0" w:space="0" w:color="auto"/>
        <w:bottom w:val="none" w:sz="0" w:space="0" w:color="auto"/>
        <w:right w:val="none" w:sz="0" w:space="0" w:color="auto"/>
      </w:divBdr>
    </w:div>
    <w:div w:id="470175761">
      <w:marLeft w:val="640"/>
      <w:marRight w:val="0"/>
      <w:marTop w:val="0"/>
      <w:marBottom w:val="0"/>
      <w:divBdr>
        <w:top w:val="none" w:sz="0" w:space="0" w:color="auto"/>
        <w:left w:val="none" w:sz="0" w:space="0" w:color="auto"/>
        <w:bottom w:val="none" w:sz="0" w:space="0" w:color="auto"/>
        <w:right w:val="none" w:sz="0" w:space="0" w:color="auto"/>
      </w:divBdr>
    </w:div>
    <w:div w:id="470438302">
      <w:marLeft w:val="640"/>
      <w:marRight w:val="0"/>
      <w:marTop w:val="0"/>
      <w:marBottom w:val="0"/>
      <w:divBdr>
        <w:top w:val="none" w:sz="0" w:space="0" w:color="auto"/>
        <w:left w:val="none" w:sz="0" w:space="0" w:color="auto"/>
        <w:bottom w:val="none" w:sz="0" w:space="0" w:color="auto"/>
        <w:right w:val="none" w:sz="0" w:space="0" w:color="auto"/>
      </w:divBdr>
    </w:div>
    <w:div w:id="478308228">
      <w:marLeft w:val="640"/>
      <w:marRight w:val="0"/>
      <w:marTop w:val="0"/>
      <w:marBottom w:val="0"/>
      <w:divBdr>
        <w:top w:val="none" w:sz="0" w:space="0" w:color="auto"/>
        <w:left w:val="none" w:sz="0" w:space="0" w:color="auto"/>
        <w:bottom w:val="none" w:sz="0" w:space="0" w:color="auto"/>
        <w:right w:val="none" w:sz="0" w:space="0" w:color="auto"/>
      </w:divBdr>
    </w:div>
    <w:div w:id="479620125">
      <w:marLeft w:val="640"/>
      <w:marRight w:val="0"/>
      <w:marTop w:val="0"/>
      <w:marBottom w:val="0"/>
      <w:divBdr>
        <w:top w:val="none" w:sz="0" w:space="0" w:color="auto"/>
        <w:left w:val="none" w:sz="0" w:space="0" w:color="auto"/>
        <w:bottom w:val="none" w:sz="0" w:space="0" w:color="auto"/>
        <w:right w:val="none" w:sz="0" w:space="0" w:color="auto"/>
      </w:divBdr>
    </w:div>
    <w:div w:id="482476258">
      <w:marLeft w:val="640"/>
      <w:marRight w:val="0"/>
      <w:marTop w:val="0"/>
      <w:marBottom w:val="0"/>
      <w:divBdr>
        <w:top w:val="none" w:sz="0" w:space="0" w:color="auto"/>
        <w:left w:val="none" w:sz="0" w:space="0" w:color="auto"/>
        <w:bottom w:val="none" w:sz="0" w:space="0" w:color="auto"/>
        <w:right w:val="none" w:sz="0" w:space="0" w:color="auto"/>
      </w:divBdr>
    </w:div>
    <w:div w:id="489759811">
      <w:marLeft w:val="640"/>
      <w:marRight w:val="0"/>
      <w:marTop w:val="0"/>
      <w:marBottom w:val="0"/>
      <w:divBdr>
        <w:top w:val="none" w:sz="0" w:space="0" w:color="auto"/>
        <w:left w:val="none" w:sz="0" w:space="0" w:color="auto"/>
        <w:bottom w:val="none" w:sz="0" w:space="0" w:color="auto"/>
        <w:right w:val="none" w:sz="0" w:space="0" w:color="auto"/>
      </w:divBdr>
    </w:div>
    <w:div w:id="492523499">
      <w:marLeft w:val="640"/>
      <w:marRight w:val="0"/>
      <w:marTop w:val="0"/>
      <w:marBottom w:val="0"/>
      <w:divBdr>
        <w:top w:val="none" w:sz="0" w:space="0" w:color="auto"/>
        <w:left w:val="none" w:sz="0" w:space="0" w:color="auto"/>
        <w:bottom w:val="none" w:sz="0" w:space="0" w:color="auto"/>
        <w:right w:val="none" w:sz="0" w:space="0" w:color="auto"/>
      </w:divBdr>
    </w:div>
    <w:div w:id="495539501">
      <w:marLeft w:val="640"/>
      <w:marRight w:val="0"/>
      <w:marTop w:val="0"/>
      <w:marBottom w:val="0"/>
      <w:divBdr>
        <w:top w:val="none" w:sz="0" w:space="0" w:color="auto"/>
        <w:left w:val="none" w:sz="0" w:space="0" w:color="auto"/>
        <w:bottom w:val="none" w:sz="0" w:space="0" w:color="auto"/>
        <w:right w:val="none" w:sz="0" w:space="0" w:color="auto"/>
      </w:divBdr>
    </w:div>
    <w:div w:id="495725981">
      <w:marLeft w:val="640"/>
      <w:marRight w:val="0"/>
      <w:marTop w:val="0"/>
      <w:marBottom w:val="0"/>
      <w:divBdr>
        <w:top w:val="none" w:sz="0" w:space="0" w:color="auto"/>
        <w:left w:val="none" w:sz="0" w:space="0" w:color="auto"/>
        <w:bottom w:val="none" w:sz="0" w:space="0" w:color="auto"/>
        <w:right w:val="none" w:sz="0" w:space="0" w:color="auto"/>
      </w:divBdr>
    </w:div>
    <w:div w:id="497311494">
      <w:marLeft w:val="640"/>
      <w:marRight w:val="0"/>
      <w:marTop w:val="0"/>
      <w:marBottom w:val="0"/>
      <w:divBdr>
        <w:top w:val="none" w:sz="0" w:space="0" w:color="auto"/>
        <w:left w:val="none" w:sz="0" w:space="0" w:color="auto"/>
        <w:bottom w:val="none" w:sz="0" w:space="0" w:color="auto"/>
        <w:right w:val="none" w:sz="0" w:space="0" w:color="auto"/>
      </w:divBdr>
    </w:div>
    <w:div w:id="497574014">
      <w:marLeft w:val="640"/>
      <w:marRight w:val="0"/>
      <w:marTop w:val="0"/>
      <w:marBottom w:val="0"/>
      <w:divBdr>
        <w:top w:val="none" w:sz="0" w:space="0" w:color="auto"/>
        <w:left w:val="none" w:sz="0" w:space="0" w:color="auto"/>
        <w:bottom w:val="none" w:sz="0" w:space="0" w:color="auto"/>
        <w:right w:val="none" w:sz="0" w:space="0" w:color="auto"/>
      </w:divBdr>
    </w:div>
    <w:div w:id="499467503">
      <w:marLeft w:val="640"/>
      <w:marRight w:val="0"/>
      <w:marTop w:val="0"/>
      <w:marBottom w:val="0"/>
      <w:divBdr>
        <w:top w:val="none" w:sz="0" w:space="0" w:color="auto"/>
        <w:left w:val="none" w:sz="0" w:space="0" w:color="auto"/>
        <w:bottom w:val="none" w:sz="0" w:space="0" w:color="auto"/>
        <w:right w:val="none" w:sz="0" w:space="0" w:color="auto"/>
      </w:divBdr>
    </w:div>
    <w:div w:id="499469887">
      <w:marLeft w:val="640"/>
      <w:marRight w:val="0"/>
      <w:marTop w:val="0"/>
      <w:marBottom w:val="0"/>
      <w:divBdr>
        <w:top w:val="none" w:sz="0" w:space="0" w:color="auto"/>
        <w:left w:val="none" w:sz="0" w:space="0" w:color="auto"/>
        <w:bottom w:val="none" w:sz="0" w:space="0" w:color="auto"/>
        <w:right w:val="none" w:sz="0" w:space="0" w:color="auto"/>
      </w:divBdr>
    </w:div>
    <w:div w:id="506479968">
      <w:marLeft w:val="640"/>
      <w:marRight w:val="0"/>
      <w:marTop w:val="0"/>
      <w:marBottom w:val="0"/>
      <w:divBdr>
        <w:top w:val="none" w:sz="0" w:space="0" w:color="auto"/>
        <w:left w:val="none" w:sz="0" w:space="0" w:color="auto"/>
        <w:bottom w:val="none" w:sz="0" w:space="0" w:color="auto"/>
        <w:right w:val="none" w:sz="0" w:space="0" w:color="auto"/>
      </w:divBdr>
    </w:div>
    <w:div w:id="509682629">
      <w:marLeft w:val="640"/>
      <w:marRight w:val="0"/>
      <w:marTop w:val="0"/>
      <w:marBottom w:val="0"/>
      <w:divBdr>
        <w:top w:val="none" w:sz="0" w:space="0" w:color="auto"/>
        <w:left w:val="none" w:sz="0" w:space="0" w:color="auto"/>
        <w:bottom w:val="none" w:sz="0" w:space="0" w:color="auto"/>
        <w:right w:val="none" w:sz="0" w:space="0" w:color="auto"/>
      </w:divBdr>
    </w:div>
    <w:div w:id="511458937">
      <w:marLeft w:val="640"/>
      <w:marRight w:val="0"/>
      <w:marTop w:val="0"/>
      <w:marBottom w:val="0"/>
      <w:divBdr>
        <w:top w:val="none" w:sz="0" w:space="0" w:color="auto"/>
        <w:left w:val="none" w:sz="0" w:space="0" w:color="auto"/>
        <w:bottom w:val="none" w:sz="0" w:space="0" w:color="auto"/>
        <w:right w:val="none" w:sz="0" w:space="0" w:color="auto"/>
      </w:divBdr>
    </w:div>
    <w:div w:id="512770998">
      <w:marLeft w:val="640"/>
      <w:marRight w:val="0"/>
      <w:marTop w:val="0"/>
      <w:marBottom w:val="0"/>
      <w:divBdr>
        <w:top w:val="none" w:sz="0" w:space="0" w:color="auto"/>
        <w:left w:val="none" w:sz="0" w:space="0" w:color="auto"/>
        <w:bottom w:val="none" w:sz="0" w:space="0" w:color="auto"/>
        <w:right w:val="none" w:sz="0" w:space="0" w:color="auto"/>
      </w:divBdr>
    </w:div>
    <w:div w:id="513419389">
      <w:marLeft w:val="640"/>
      <w:marRight w:val="0"/>
      <w:marTop w:val="0"/>
      <w:marBottom w:val="0"/>
      <w:divBdr>
        <w:top w:val="none" w:sz="0" w:space="0" w:color="auto"/>
        <w:left w:val="none" w:sz="0" w:space="0" w:color="auto"/>
        <w:bottom w:val="none" w:sz="0" w:space="0" w:color="auto"/>
        <w:right w:val="none" w:sz="0" w:space="0" w:color="auto"/>
      </w:divBdr>
    </w:div>
    <w:div w:id="514000955">
      <w:marLeft w:val="640"/>
      <w:marRight w:val="0"/>
      <w:marTop w:val="0"/>
      <w:marBottom w:val="0"/>
      <w:divBdr>
        <w:top w:val="none" w:sz="0" w:space="0" w:color="auto"/>
        <w:left w:val="none" w:sz="0" w:space="0" w:color="auto"/>
        <w:bottom w:val="none" w:sz="0" w:space="0" w:color="auto"/>
        <w:right w:val="none" w:sz="0" w:space="0" w:color="auto"/>
      </w:divBdr>
    </w:div>
    <w:div w:id="516694243">
      <w:marLeft w:val="640"/>
      <w:marRight w:val="0"/>
      <w:marTop w:val="0"/>
      <w:marBottom w:val="0"/>
      <w:divBdr>
        <w:top w:val="none" w:sz="0" w:space="0" w:color="auto"/>
        <w:left w:val="none" w:sz="0" w:space="0" w:color="auto"/>
        <w:bottom w:val="none" w:sz="0" w:space="0" w:color="auto"/>
        <w:right w:val="none" w:sz="0" w:space="0" w:color="auto"/>
      </w:divBdr>
    </w:div>
    <w:div w:id="518352869">
      <w:marLeft w:val="640"/>
      <w:marRight w:val="0"/>
      <w:marTop w:val="0"/>
      <w:marBottom w:val="0"/>
      <w:divBdr>
        <w:top w:val="none" w:sz="0" w:space="0" w:color="auto"/>
        <w:left w:val="none" w:sz="0" w:space="0" w:color="auto"/>
        <w:bottom w:val="none" w:sz="0" w:space="0" w:color="auto"/>
        <w:right w:val="none" w:sz="0" w:space="0" w:color="auto"/>
      </w:divBdr>
    </w:div>
    <w:div w:id="523907251">
      <w:marLeft w:val="640"/>
      <w:marRight w:val="0"/>
      <w:marTop w:val="0"/>
      <w:marBottom w:val="0"/>
      <w:divBdr>
        <w:top w:val="none" w:sz="0" w:space="0" w:color="auto"/>
        <w:left w:val="none" w:sz="0" w:space="0" w:color="auto"/>
        <w:bottom w:val="none" w:sz="0" w:space="0" w:color="auto"/>
        <w:right w:val="none" w:sz="0" w:space="0" w:color="auto"/>
      </w:divBdr>
    </w:div>
    <w:div w:id="526990923">
      <w:marLeft w:val="640"/>
      <w:marRight w:val="0"/>
      <w:marTop w:val="0"/>
      <w:marBottom w:val="0"/>
      <w:divBdr>
        <w:top w:val="none" w:sz="0" w:space="0" w:color="auto"/>
        <w:left w:val="none" w:sz="0" w:space="0" w:color="auto"/>
        <w:bottom w:val="none" w:sz="0" w:space="0" w:color="auto"/>
        <w:right w:val="none" w:sz="0" w:space="0" w:color="auto"/>
      </w:divBdr>
    </w:div>
    <w:div w:id="527841319">
      <w:marLeft w:val="640"/>
      <w:marRight w:val="0"/>
      <w:marTop w:val="0"/>
      <w:marBottom w:val="0"/>
      <w:divBdr>
        <w:top w:val="none" w:sz="0" w:space="0" w:color="auto"/>
        <w:left w:val="none" w:sz="0" w:space="0" w:color="auto"/>
        <w:bottom w:val="none" w:sz="0" w:space="0" w:color="auto"/>
        <w:right w:val="none" w:sz="0" w:space="0" w:color="auto"/>
      </w:divBdr>
    </w:div>
    <w:div w:id="528177240">
      <w:marLeft w:val="640"/>
      <w:marRight w:val="0"/>
      <w:marTop w:val="0"/>
      <w:marBottom w:val="0"/>
      <w:divBdr>
        <w:top w:val="none" w:sz="0" w:space="0" w:color="auto"/>
        <w:left w:val="none" w:sz="0" w:space="0" w:color="auto"/>
        <w:bottom w:val="none" w:sz="0" w:space="0" w:color="auto"/>
        <w:right w:val="none" w:sz="0" w:space="0" w:color="auto"/>
      </w:divBdr>
    </w:div>
    <w:div w:id="529270563">
      <w:marLeft w:val="640"/>
      <w:marRight w:val="0"/>
      <w:marTop w:val="0"/>
      <w:marBottom w:val="0"/>
      <w:divBdr>
        <w:top w:val="none" w:sz="0" w:space="0" w:color="auto"/>
        <w:left w:val="none" w:sz="0" w:space="0" w:color="auto"/>
        <w:bottom w:val="none" w:sz="0" w:space="0" w:color="auto"/>
        <w:right w:val="none" w:sz="0" w:space="0" w:color="auto"/>
      </w:divBdr>
    </w:div>
    <w:div w:id="530263502">
      <w:marLeft w:val="640"/>
      <w:marRight w:val="0"/>
      <w:marTop w:val="0"/>
      <w:marBottom w:val="0"/>
      <w:divBdr>
        <w:top w:val="none" w:sz="0" w:space="0" w:color="auto"/>
        <w:left w:val="none" w:sz="0" w:space="0" w:color="auto"/>
        <w:bottom w:val="none" w:sz="0" w:space="0" w:color="auto"/>
        <w:right w:val="none" w:sz="0" w:space="0" w:color="auto"/>
      </w:divBdr>
    </w:div>
    <w:div w:id="533464112">
      <w:marLeft w:val="640"/>
      <w:marRight w:val="0"/>
      <w:marTop w:val="0"/>
      <w:marBottom w:val="0"/>
      <w:divBdr>
        <w:top w:val="none" w:sz="0" w:space="0" w:color="auto"/>
        <w:left w:val="none" w:sz="0" w:space="0" w:color="auto"/>
        <w:bottom w:val="none" w:sz="0" w:space="0" w:color="auto"/>
        <w:right w:val="none" w:sz="0" w:space="0" w:color="auto"/>
      </w:divBdr>
    </w:div>
    <w:div w:id="539317121">
      <w:marLeft w:val="640"/>
      <w:marRight w:val="0"/>
      <w:marTop w:val="0"/>
      <w:marBottom w:val="0"/>
      <w:divBdr>
        <w:top w:val="none" w:sz="0" w:space="0" w:color="auto"/>
        <w:left w:val="none" w:sz="0" w:space="0" w:color="auto"/>
        <w:bottom w:val="none" w:sz="0" w:space="0" w:color="auto"/>
        <w:right w:val="none" w:sz="0" w:space="0" w:color="auto"/>
      </w:divBdr>
    </w:div>
    <w:div w:id="540871363">
      <w:marLeft w:val="640"/>
      <w:marRight w:val="0"/>
      <w:marTop w:val="0"/>
      <w:marBottom w:val="0"/>
      <w:divBdr>
        <w:top w:val="none" w:sz="0" w:space="0" w:color="auto"/>
        <w:left w:val="none" w:sz="0" w:space="0" w:color="auto"/>
        <w:bottom w:val="none" w:sz="0" w:space="0" w:color="auto"/>
        <w:right w:val="none" w:sz="0" w:space="0" w:color="auto"/>
      </w:divBdr>
    </w:div>
    <w:div w:id="542710849">
      <w:marLeft w:val="640"/>
      <w:marRight w:val="0"/>
      <w:marTop w:val="0"/>
      <w:marBottom w:val="0"/>
      <w:divBdr>
        <w:top w:val="none" w:sz="0" w:space="0" w:color="auto"/>
        <w:left w:val="none" w:sz="0" w:space="0" w:color="auto"/>
        <w:bottom w:val="none" w:sz="0" w:space="0" w:color="auto"/>
        <w:right w:val="none" w:sz="0" w:space="0" w:color="auto"/>
      </w:divBdr>
    </w:div>
    <w:div w:id="543054756">
      <w:marLeft w:val="640"/>
      <w:marRight w:val="0"/>
      <w:marTop w:val="0"/>
      <w:marBottom w:val="0"/>
      <w:divBdr>
        <w:top w:val="none" w:sz="0" w:space="0" w:color="auto"/>
        <w:left w:val="none" w:sz="0" w:space="0" w:color="auto"/>
        <w:bottom w:val="none" w:sz="0" w:space="0" w:color="auto"/>
        <w:right w:val="none" w:sz="0" w:space="0" w:color="auto"/>
      </w:divBdr>
    </w:div>
    <w:div w:id="544563533">
      <w:marLeft w:val="640"/>
      <w:marRight w:val="0"/>
      <w:marTop w:val="0"/>
      <w:marBottom w:val="0"/>
      <w:divBdr>
        <w:top w:val="none" w:sz="0" w:space="0" w:color="auto"/>
        <w:left w:val="none" w:sz="0" w:space="0" w:color="auto"/>
        <w:bottom w:val="none" w:sz="0" w:space="0" w:color="auto"/>
        <w:right w:val="none" w:sz="0" w:space="0" w:color="auto"/>
      </w:divBdr>
    </w:div>
    <w:div w:id="547035748">
      <w:marLeft w:val="640"/>
      <w:marRight w:val="0"/>
      <w:marTop w:val="0"/>
      <w:marBottom w:val="0"/>
      <w:divBdr>
        <w:top w:val="none" w:sz="0" w:space="0" w:color="auto"/>
        <w:left w:val="none" w:sz="0" w:space="0" w:color="auto"/>
        <w:bottom w:val="none" w:sz="0" w:space="0" w:color="auto"/>
        <w:right w:val="none" w:sz="0" w:space="0" w:color="auto"/>
      </w:divBdr>
    </w:div>
    <w:div w:id="547495528">
      <w:marLeft w:val="640"/>
      <w:marRight w:val="0"/>
      <w:marTop w:val="0"/>
      <w:marBottom w:val="0"/>
      <w:divBdr>
        <w:top w:val="none" w:sz="0" w:space="0" w:color="auto"/>
        <w:left w:val="none" w:sz="0" w:space="0" w:color="auto"/>
        <w:bottom w:val="none" w:sz="0" w:space="0" w:color="auto"/>
        <w:right w:val="none" w:sz="0" w:space="0" w:color="auto"/>
      </w:divBdr>
    </w:div>
    <w:div w:id="548229708">
      <w:marLeft w:val="640"/>
      <w:marRight w:val="0"/>
      <w:marTop w:val="0"/>
      <w:marBottom w:val="0"/>
      <w:divBdr>
        <w:top w:val="none" w:sz="0" w:space="0" w:color="auto"/>
        <w:left w:val="none" w:sz="0" w:space="0" w:color="auto"/>
        <w:bottom w:val="none" w:sz="0" w:space="0" w:color="auto"/>
        <w:right w:val="none" w:sz="0" w:space="0" w:color="auto"/>
      </w:divBdr>
    </w:div>
    <w:div w:id="554269633">
      <w:marLeft w:val="640"/>
      <w:marRight w:val="0"/>
      <w:marTop w:val="0"/>
      <w:marBottom w:val="0"/>
      <w:divBdr>
        <w:top w:val="none" w:sz="0" w:space="0" w:color="auto"/>
        <w:left w:val="none" w:sz="0" w:space="0" w:color="auto"/>
        <w:bottom w:val="none" w:sz="0" w:space="0" w:color="auto"/>
        <w:right w:val="none" w:sz="0" w:space="0" w:color="auto"/>
      </w:divBdr>
    </w:div>
    <w:div w:id="554318742">
      <w:marLeft w:val="640"/>
      <w:marRight w:val="0"/>
      <w:marTop w:val="0"/>
      <w:marBottom w:val="0"/>
      <w:divBdr>
        <w:top w:val="none" w:sz="0" w:space="0" w:color="auto"/>
        <w:left w:val="none" w:sz="0" w:space="0" w:color="auto"/>
        <w:bottom w:val="none" w:sz="0" w:space="0" w:color="auto"/>
        <w:right w:val="none" w:sz="0" w:space="0" w:color="auto"/>
      </w:divBdr>
    </w:div>
    <w:div w:id="560942796">
      <w:marLeft w:val="640"/>
      <w:marRight w:val="0"/>
      <w:marTop w:val="0"/>
      <w:marBottom w:val="0"/>
      <w:divBdr>
        <w:top w:val="none" w:sz="0" w:space="0" w:color="auto"/>
        <w:left w:val="none" w:sz="0" w:space="0" w:color="auto"/>
        <w:bottom w:val="none" w:sz="0" w:space="0" w:color="auto"/>
        <w:right w:val="none" w:sz="0" w:space="0" w:color="auto"/>
      </w:divBdr>
    </w:div>
    <w:div w:id="561139946">
      <w:marLeft w:val="640"/>
      <w:marRight w:val="0"/>
      <w:marTop w:val="0"/>
      <w:marBottom w:val="0"/>
      <w:divBdr>
        <w:top w:val="none" w:sz="0" w:space="0" w:color="auto"/>
        <w:left w:val="none" w:sz="0" w:space="0" w:color="auto"/>
        <w:bottom w:val="none" w:sz="0" w:space="0" w:color="auto"/>
        <w:right w:val="none" w:sz="0" w:space="0" w:color="auto"/>
      </w:divBdr>
    </w:div>
    <w:div w:id="563099927">
      <w:marLeft w:val="640"/>
      <w:marRight w:val="0"/>
      <w:marTop w:val="0"/>
      <w:marBottom w:val="0"/>
      <w:divBdr>
        <w:top w:val="none" w:sz="0" w:space="0" w:color="auto"/>
        <w:left w:val="none" w:sz="0" w:space="0" w:color="auto"/>
        <w:bottom w:val="none" w:sz="0" w:space="0" w:color="auto"/>
        <w:right w:val="none" w:sz="0" w:space="0" w:color="auto"/>
      </w:divBdr>
    </w:div>
    <w:div w:id="571739410">
      <w:marLeft w:val="640"/>
      <w:marRight w:val="0"/>
      <w:marTop w:val="0"/>
      <w:marBottom w:val="0"/>
      <w:divBdr>
        <w:top w:val="none" w:sz="0" w:space="0" w:color="auto"/>
        <w:left w:val="none" w:sz="0" w:space="0" w:color="auto"/>
        <w:bottom w:val="none" w:sz="0" w:space="0" w:color="auto"/>
        <w:right w:val="none" w:sz="0" w:space="0" w:color="auto"/>
      </w:divBdr>
    </w:div>
    <w:div w:id="579173658">
      <w:marLeft w:val="640"/>
      <w:marRight w:val="0"/>
      <w:marTop w:val="0"/>
      <w:marBottom w:val="0"/>
      <w:divBdr>
        <w:top w:val="none" w:sz="0" w:space="0" w:color="auto"/>
        <w:left w:val="none" w:sz="0" w:space="0" w:color="auto"/>
        <w:bottom w:val="none" w:sz="0" w:space="0" w:color="auto"/>
        <w:right w:val="none" w:sz="0" w:space="0" w:color="auto"/>
      </w:divBdr>
    </w:div>
    <w:div w:id="579607217">
      <w:marLeft w:val="640"/>
      <w:marRight w:val="0"/>
      <w:marTop w:val="0"/>
      <w:marBottom w:val="0"/>
      <w:divBdr>
        <w:top w:val="none" w:sz="0" w:space="0" w:color="auto"/>
        <w:left w:val="none" w:sz="0" w:space="0" w:color="auto"/>
        <w:bottom w:val="none" w:sz="0" w:space="0" w:color="auto"/>
        <w:right w:val="none" w:sz="0" w:space="0" w:color="auto"/>
      </w:divBdr>
    </w:div>
    <w:div w:id="579994184">
      <w:marLeft w:val="640"/>
      <w:marRight w:val="0"/>
      <w:marTop w:val="0"/>
      <w:marBottom w:val="0"/>
      <w:divBdr>
        <w:top w:val="none" w:sz="0" w:space="0" w:color="auto"/>
        <w:left w:val="none" w:sz="0" w:space="0" w:color="auto"/>
        <w:bottom w:val="none" w:sz="0" w:space="0" w:color="auto"/>
        <w:right w:val="none" w:sz="0" w:space="0" w:color="auto"/>
      </w:divBdr>
    </w:div>
    <w:div w:id="587732184">
      <w:marLeft w:val="640"/>
      <w:marRight w:val="0"/>
      <w:marTop w:val="0"/>
      <w:marBottom w:val="0"/>
      <w:divBdr>
        <w:top w:val="none" w:sz="0" w:space="0" w:color="auto"/>
        <w:left w:val="none" w:sz="0" w:space="0" w:color="auto"/>
        <w:bottom w:val="none" w:sz="0" w:space="0" w:color="auto"/>
        <w:right w:val="none" w:sz="0" w:space="0" w:color="auto"/>
      </w:divBdr>
    </w:div>
    <w:div w:id="588806432">
      <w:marLeft w:val="640"/>
      <w:marRight w:val="0"/>
      <w:marTop w:val="0"/>
      <w:marBottom w:val="0"/>
      <w:divBdr>
        <w:top w:val="none" w:sz="0" w:space="0" w:color="auto"/>
        <w:left w:val="none" w:sz="0" w:space="0" w:color="auto"/>
        <w:bottom w:val="none" w:sz="0" w:space="0" w:color="auto"/>
        <w:right w:val="none" w:sz="0" w:space="0" w:color="auto"/>
      </w:divBdr>
    </w:div>
    <w:div w:id="591160521">
      <w:marLeft w:val="640"/>
      <w:marRight w:val="0"/>
      <w:marTop w:val="0"/>
      <w:marBottom w:val="0"/>
      <w:divBdr>
        <w:top w:val="none" w:sz="0" w:space="0" w:color="auto"/>
        <w:left w:val="none" w:sz="0" w:space="0" w:color="auto"/>
        <w:bottom w:val="none" w:sz="0" w:space="0" w:color="auto"/>
        <w:right w:val="none" w:sz="0" w:space="0" w:color="auto"/>
      </w:divBdr>
    </w:div>
    <w:div w:id="592709695">
      <w:marLeft w:val="640"/>
      <w:marRight w:val="0"/>
      <w:marTop w:val="0"/>
      <w:marBottom w:val="0"/>
      <w:divBdr>
        <w:top w:val="none" w:sz="0" w:space="0" w:color="auto"/>
        <w:left w:val="none" w:sz="0" w:space="0" w:color="auto"/>
        <w:bottom w:val="none" w:sz="0" w:space="0" w:color="auto"/>
        <w:right w:val="none" w:sz="0" w:space="0" w:color="auto"/>
      </w:divBdr>
    </w:div>
    <w:div w:id="606471822">
      <w:marLeft w:val="640"/>
      <w:marRight w:val="0"/>
      <w:marTop w:val="0"/>
      <w:marBottom w:val="0"/>
      <w:divBdr>
        <w:top w:val="none" w:sz="0" w:space="0" w:color="auto"/>
        <w:left w:val="none" w:sz="0" w:space="0" w:color="auto"/>
        <w:bottom w:val="none" w:sz="0" w:space="0" w:color="auto"/>
        <w:right w:val="none" w:sz="0" w:space="0" w:color="auto"/>
      </w:divBdr>
    </w:div>
    <w:div w:id="607547684">
      <w:marLeft w:val="640"/>
      <w:marRight w:val="0"/>
      <w:marTop w:val="0"/>
      <w:marBottom w:val="0"/>
      <w:divBdr>
        <w:top w:val="none" w:sz="0" w:space="0" w:color="auto"/>
        <w:left w:val="none" w:sz="0" w:space="0" w:color="auto"/>
        <w:bottom w:val="none" w:sz="0" w:space="0" w:color="auto"/>
        <w:right w:val="none" w:sz="0" w:space="0" w:color="auto"/>
      </w:divBdr>
    </w:div>
    <w:div w:id="607811657">
      <w:marLeft w:val="640"/>
      <w:marRight w:val="0"/>
      <w:marTop w:val="0"/>
      <w:marBottom w:val="0"/>
      <w:divBdr>
        <w:top w:val="none" w:sz="0" w:space="0" w:color="auto"/>
        <w:left w:val="none" w:sz="0" w:space="0" w:color="auto"/>
        <w:bottom w:val="none" w:sz="0" w:space="0" w:color="auto"/>
        <w:right w:val="none" w:sz="0" w:space="0" w:color="auto"/>
      </w:divBdr>
    </w:div>
    <w:div w:id="609776578">
      <w:marLeft w:val="640"/>
      <w:marRight w:val="0"/>
      <w:marTop w:val="0"/>
      <w:marBottom w:val="0"/>
      <w:divBdr>
        <w:top w:val="none" w:sz="0" w:space="0" w:color="auto"/>
        <w:left w:val="none" w:sz="0" w:space="0" w:color="auto"/>
        <w:bottom w:val="none" w:sz="0" w:space="0" w:color="auto"/>
        <w:right w:val="none" w:sz="0" w:space="0" w:color="auto"/>
      </w:divBdr>
    </w:div>
    <w:div w:id="610741198">
      <w:marLeft w:val="640"/>
      <w:marRight w:val="0"/>
      <w:marTop w:val="0"/>
      <w:marBottom w:val="0"/>
      <w:divBdr>
        <w:top w:val="none" w:sz="0" w:space="0" w:color="auto"/>
        <w:left w:val="none" w:sz="0" w:space="0" w:color="auto"/>
        <w:bottom w:val="none" w:sz="0" w:space="0" w:color="auto"/>
        <w:right w:val="none" w:sz="0" w:space="0" w:color="auto"/>
      </w:divBdr>
    </w:div>
    <w:div w:id="616645882">
      <w:marLeft w:val="640"/>
      <w:marRight w:val="0"/>
      <w:marTop w:val="0"/>
      <w:marBottom w:val="0"/>
      <w:divBdr>
        <w:top w:val="none" w:sz="0" w:space="0" w:color="auto"/>
        <w:left w:val="none" w:sz="0" w:space="0" w:color="auto"/>
        <w:bottom w:val="none" w:sz="0" w:space="0" w:color="auto"/>
        <w:right w:val="none" w:sz="0" w:space="0" w:color="auto"/>
      </w:divBdr>
    </w:div>
    <w:div w:id="618923352">
      <w:marLeft w:val="640"/>
      <w:marRight w:val="0"/>
      <w:marTop w:val="0"/>
      <w:marBottom w:val="0"/>
      <w:divBdr>
        <w:top w:val="none" w:sz="0" w:space="0" w:color="auto"/>
        <w:left w:val="none" w:sz="0" w:space="0" w:color="auto"/>
        <w:bottom w:val="none" w:sz="0" w:space="0" w:color="auto"/>
        <w:right w:val="none" w:sz="0" w:space="0" w:color="auto"/>
      </w:divBdr>
    </w:div>
    <w:div w:id="620380098">
      <w:marLeft w:val="640"/>
      <w:marRight w:val="0"/>
      <w:marTop w:val="0"/>
      <w:marBottom w:val="0"/>
      <w:divBdr>
        <w:top w:val="none" w:sz="0" w:space="0" w:color="auto"/>
        <w:left w:val="none" w:sz="0" w:space="0" w:color="auto"/>
        <w:bottom w:val="none" w:sz="0" w:space="0" w:color="auto"/>
        <w:right w:val="none" w:sz="0" w:space="0" w:color="auto"/>
      </w:divBdr>
    </w:div>
    <w:div w:id="621962600">
      <w:marLeft w:val="640"/>
      <w:marRight w:val="0"/>
      <w:marTop w:val="0"/>
      <w:marBottom w:val="0"/>
      <w:divBdr>
        <w:top w:val="none" w:sz="0" w:space="0" w:color="auto"/>
        <w:left w:val="none" w:sz="0" w:space="0" w:color="auto"/>
        <w:bottom w:val="none" w:sz="0" w:space="0" w:color="auto"/>
        <w:right w:val="none" w:sz="0" w:space="0" w:color="auto"/>
      </w:divBdr>
    </w:div>
    <w:div w:id="625160490">
      <w:marLeft w:val="640"/>
      <w:marRight w:val="0"/>
      <w:marTop w:val="0"/>
      <w:marBottom w:val="0"/>
      <w:divBdr>
        <w:top w:val="none" w:sz="0" w:space="0" w:color="auto"/>
        <w:left w:val="none" w:sz="0" w:space="0" w:color="auto"/>
        <w:bottom w:val="none" w:sz="0" w:space="0" w:color="auto"/>
        <w:right w:val="none" w:sz="0" w:space="0" w:color="auto"/>
      </w:divBdr>
    </w:div>
    <w:div w:id="625816997">
      <w:marLeft w:val="640"/>
      <w:marRight w:val="0"/>
      <w:marTop w:val="0"/>
      <w:marBottom w:val="0"/>
      <w:divBdr>
        <w:top w:val="none" w:sz="0" w:space="0" w:color="auto"/>
        <w:left w:val="none" w:sz="0" w:space="0" w:color="auto"/>
        <w:bottom w:val="none" w:sz="0" w:space="0" w:color="auto"/>
        <w:right w:val="none" w:sz="0" w:space="0" w:color="auto"/>
      </w:divBdr>
    </w:div>
    <w:div w:id="628320087">
      <w:marLeft w:val="640"/>
      <w:marRight w:val="0"/>
      <w:marTop w:val="0"/>
      <w:marBottom w:val="0"/>
      <w:divBdr>
        <w:top w:val="none" w:sz="0" w:space="0" w:color="auto"/>
        <w:left w:val="none" w:sz="0" w:space="0" w:color="auto"/>
        <w:bottom w:val="none" w:sz="0" w:space="0" w:color="auto"/>
        <w:right w:val="none" w:sz="0" w:space="0" w:color="auto"/>
      </w:divBdr>
    </w:div>
    <w:div w:id="633953251">
      <w:marLeft w:val="640"/>
      <w:marRight w:val="0"/>
      <w:marTop w:val="0"/>
      <w:marBottom w:val="0"/>
      <w:divBdr>
        <w:top w:val="none" w:sz="0" w:space="0" w:color="auto"/>
        <w:left w:val="none" w:sz="0" w:space="0" w:color="auto"/>
        <w:bottom w:val="none" w:sz="0" w:space="0" w:color="auto"/>
        <w:right w:val="none" w:sz="0" w:space="0" w:color="auto"/>
      </w:divBdr>
    </w:div>
    <w:div w:id="639959487">
      <w:marLeft w:val="640"/>
      <w:marRight w:val="0"/>
      <w:marTop w:val="0"/>
      <w:marBottom w:val="0"/>
      <w:divBdr>
        <w:top w:val="none" w:sz="0" w:space="0" w:color="auto"/>
        <w:left w:val="none" w:sz="0" w:space="0" w:color="auto"/>
        <w:bottom w:val="none" w:sz="0" w:space="0" w:color="auto"/>
        <w:right w:val="none" w:sz="0" w:space="0" w:color="auto"/>
      </w:divBdr>
    </w:div>
    <w:div w:id="640769661">
      <w:marLeft w:val="640"/>
      <w:marRight w:val="0"/>
      <w:marTop w:val="0"/>
      <w:marBottom w:val="0"/>
      <w:divBdr>
        <w:top w:val="none" w:sz="0" w:space="0" w:color="auto"/>
        <w:left w:val="none" w:sz="0" w:space="0" w:color="auto"/>
        <w:bottom w:val="none" w:sz="0" w:space="0" w:color="auto"/>
        <w:right w:val="none" w:sz="0" w:space="0" w:color="auto"/>
      </w:divBdr>
    </w:div>
    <w:div w:id="645672787">
      <w:marLeft w:val="640"/>
      <w:marRight w:val="0"/>
      <w:marTop w:val="0"/>
      <w:marBottom w:val="0"/>
      <w:divBdr>
        <w:top w:val="none" w:sz="0" w:space="0" w:color="auto"/>
        <w:left w:val="none" w:sz="0" w:space="0" w:color="auto"/>
        <w:bottom w:val="none" w:sz="0" w:space="0" w:color="auto"/>
        <w:right w:val="none" w:sz="0" w:space="0" w:color="auto"/>
      </w:divBdr>
    </w:div>
    <w:div w:id="648553077">
      <w:marLeft w:val="640"/>
      <w:marRight w:val="0"/>
      <w:marTop w:val="0"/>
      <w:marBottom w:val="0"/>
      <w:divBdr>
        <w:top w:val="none" w:sz="0" w:space="0" w:color="auto"/>
        <w:left w:val="none" w:sz="0" w:space="0" w:color="auto"/>
        <w:bottom w:val="none" w:sz="0" w:space="0" w:color="auto"/>
        <w:right w:val="none" w:sz="0" w:space="0" w:color="auto"/>
      </w:divBdr>
    </w:div>
    <w:div w:id="653799905">
      <w:marLeft w:val="640"/>
      <w:marRight w:val="0"/>
      <w:marTop w:val="0"/>
      <w:marBottom w:val="0"/>
      <w:divBdr>
        <w:top w:val="none" w:sz="0" w:space="0" w:color="auto"/>
        <w:left w:val="none" w:sz="0" w:space="0" w:color="auto"/>
        <w:bottom w:val="none" w:sz="0" w:space="0" w:color="auto"/>
        <w:right w:val="none" w:sz="0" w:space="0" w:color="auto"/>
      </w:divBdr>
    </w:div>
    <w:div w:id="653992146">
      <w:marLeft w:val="640"/>
      <w:marRight w:val="0"/>
      <w:marTop w:val="0"/>
      <w:marBottom w:val="0"/>
      <w:divBdr>
        <w:top w:val="none" w:sz="0" w:space="0" w:color="auto"/>
        <w:left w:val="none" w:sz="0" w:space="0" w:color="auto"/>
        <w:bottom w:val="none" w:sz="0" w:space="0" w:color="auto"/>
        <w:right w:val="none" w:sz="0" w:space="0" w:color="auto"/>
      </w:divBdr>
    </w:div>
    <w:div w:id="659428915">
      <w:marLeft w:val="640"/>
      <w:marRight w:val="0"/>
      <w:marTop w:val="0"/>
      <w:marBottom w:val="0"/>
      <w:divBdr>
        <w:top w:val="none" w:sz="0" w:space="0" w:color="auto"/>
        <w:left w:val="none" w:sz="0" w:space="0" w:color="auto"/>
        <w:bottom w:val="none" w:sz="0" w:space="0" w:color="auto"/>
        <w:right w:val="none" w:sz="0" w:space="0" w:color="auto"/>
      </w:divBdr>
    </w:div>
    <w:div w:id="659893904">
      <w:marLeft w:val="640"/>
      <w:marRight w:val="0"/>
      <w:marTop w:val="0"/>
      <w:marBottom w:val="0"/>
      <w:divBdr>
        <w:top w:val="none" w:sz="0" w:space="0" w:color="auto"/>
        <w:left w:val="none" w:sz="0" w:space="0" w:color="auto"/>
        <w:bottom w:val="none" w:sz="0" w:space="0" w:color="auto"/>
        <w:right w:val="none" w:sz="0" w:space="0" w:color="auto"/>
      </w:divBdr>
    </w:div>
    <w:div w:id="664551573">
      <w:marLeft w:val="640"/>
      <w:marRight w:val="0"/>
      <w:marTop w:val="0"/>
      <w:marBottom w:val="0"/>
      <w:divBdr>
        <w:top w:val="none" w:sz="0" w:space="0" w:color="auto"/>
        <w:left w:val="none" w:sz="0" w:space="0" w:color="auto"/>
        <w:bottom w:val="none" w:sz="0" w:space="0" w:color="auto"/>
        <w:right w:val="none" w:sz="0" w:space="0" w:color="auto"/>
      </w:divBdr>
    </w:div>
    <w:div w:id="664624238">
      <w:marLeft w:val="640"/>
      <w:marRight w:val="0"/>
      <w:marTop w:val="0"/>
      <w:marBottom w:val="0"/>
      <w:divBdr>
        <w:top w:val="none" w:sz="0" w:space="0" w:color="auto"/>
        <w:left w:val="none" w:sz="0" w:space="0" w:color="auto"/>
        <w:bottom w:val="none" w:sz="0" w:space="0" w:color="auto"/>
        <w:right w:val="none" w:sz="0" w:space="0" w:color="auto"/>
      </w:divBdr>
    </w:div>
    <w:div w:id="668948335">
      <w:marLeft w:val="640"/>
      <w:marRight w:val="0"/>
      <w:marTop w:val="0"/>
      <w:marBottom w:val="0"/>
      <w:divBdr>
        <w:top w:val="none" w:sz="0" w:space="0" w:color="auto"/>
        <w:left w:val="none" w:sz="0" w:space="0" w:color="auto"/>
        <w:bottom w:val="none" w:sz="0" w:space="0" w:color="auto"/>
        <w:right w:val="none" w:sz="0" w:space="0" w:color="auto"/>
      </w:divBdr>
    </w:div>
    <w:div w:id="673651348">
      <w:marLeft w:val="640"/>
      <w:marRight w:val="0"/>
      <w:marTop w:val="0"/>
      <w:marBottom w:val="0"/>
      <w:divBdr>
        <w:top w:val="none" w:sz="0" w:space="0" w:color="auto"/>
        <w:left w:val="none" w:sz="0" w:space="0" w:color="auto"/>
        <w:bottom w:val="none" w:sz="0" w:space="0" w:color="auto"/>
        <w:right w:val="none" w:sz="0" w:space="0" w:color="auto"/>
      </w:divBdr>
    </w:div>
    <w:div w:id="674381276">
      <w:marLeft w:val="640"/>
      <w:marRight w:val="0"/>
      <w:marTop w:val="0"/>
      <w:marBottom w:val="0"/>
      <w:divBdr>
        <w:top w:val="none" w:sz="0" w:space="0" w:color="auto"/>
        <w:left w:val="none" w:sz="0" w:space="0" w:color="auto"/>
        <w:bottom w:val="none" w:sz="0" w:space="0" w:color="auto"/>
        <w:right w:val="none" w:sz="0" w:space="0" w:color="auto"/>
      </w:divBdr>
    </w:div>
    <w:div w:id="677464588">
      <w:marLeft w:val="640"/>
      <w:marRight w:val="0"/>
      <w:marTop w:val="0"/>
      <w:marBottom w:val="0"/>
      <w:divBdr>
        <w:top w:val="none" w:sz="0" w:space="0" w:color="auto"/>
        <w:left w:val="none" w:sz="0" w:space="0" w:color="auto"/>
        <w:bottom w:val="none" w:sz="0" w:space="0" w:color="auto"/>
        <w:right w:val="none" w:sz="0" w:space="0" w:color="auto"/>
      </w:divBdr>
    </w:div>
    <w:div w:id="678971621">
      <w:marLeft w:val="640"/>
      <w:marRight w:val="0"/>
      <w:marTop w:val="0"/>
      <w:marBottom w:val="0"/>
      <w:divBdr>
        <w:top w:val="none" w:sz="0" w:space="0" w:color="auto"/>
        <w:left w:val="none" w:sz="0" w:space="0" w:color="auto"/>
        <w:bottom w:val="none" w:sz="0" w:space="0" w:color="auto"/>
        <w:right w:val="none" w:sz="0" w:space="0" w:color="auto"/>
      </w:divBdr>
    </w:div>
    <w:div w:id="681586366">
      <w:marLeft w:val="640"/>
      <w:marRight w:val="0"/>
      <w:marTop w:val="0"/>
      <w:marBottom w:val="0"/>
      <w:divBdr>
        <w:top w:val="none" w:sz="0" w:space="0" w:color="auto"/>
        <w:left w:val="none" w:sz="0" w:space="0" w:color="auto"/>
        <w:bottom w:val="none" w:sz="0" w:space="0" w:color="auto"/>
        <w:right w:val="none" w:sz="0" w:space="0" w:color="auto"/>
      </w:divBdr>
    </w:div>
    <w:div w:id="685714056">
      <w:marLeft w:val="640"/>
      <w:marRight w:val="0"/>
      <w:marTop w:val="0"/>
      <w:marBottom w:val="0"/>
      <w:divBdr>
        <w:top w:val="none" w:sz="0" w:space="0" w:color="auto"/>
        <w:left w:val="none" w:sz="0" w:space="0" w:color="auto"/>
        <w:bottom w:val="none" w:sz="0" w:space="0" w:color="auto"/>
        <w:right w:val="none" w:sz="0" w:space="0" w:color="auto"/>
      </w:divBdr>
    </w:div>
    <w:div w:id="690256095">
      <w:marLeft w:val="640"/>
      <w:marRight w:val="0"/>
      <w:marTop w:val="0"/>
      <w:marBottom w:val="0"/>
      <w:divBdr>
        <w:top w:val="none" w:sz="0" w:space="0" w:color="auto"/>
        <w:left w:val="none" w:sz="0" w:space="0" w:color="auto"/>
        <w:bottom w:val="none" w:sz="0" w:space="0" w:color="auto"/>
        <w:right w:val="none" w:sz="0" w:space="0" w:color="auto"/>
      </w:divBdr>
    </w:div>
    <w:div w:id="692464784">
      <w:marLeft w:val="640"/>
      <w:marRight w:val="0"/>
      <w:marTop w:val="0"/>
      <w:marBottom w:val="0"/>
      <w:divBdr>
        <w:top w:val="none" w:sz="0" w:space="0" w:color="auto"/>
        <w:left w:val="none" w:sz="0" w:space="0" w:color="auto"/>
        <w:bottom w:val="none" w:sz="0" w:space="0" w:color="auto"/>
        <w:right w:val="none" w:sz="0" w:space="0" w:color="auto"/>
      </w:divBdr>
    </w:div>
    <w:div w:id="699404951">
      <w:marLeft w:val="640"/>
      <w:marRight w:val="0"/>
      <w:marTop w:val="0"/>
      <w:marBottom w:val="0"/>
      <w:divBdr>
        <w:top w:val="none" w:sz="0" w:space="0" w:color="auto"/>
        <w:left w:val="none" w:sz="0" w:space="0" w:color="auto"/>
        <w:bottom w:val="none" w:sz="0" w:space="0" w:color="auto"/>
        <w:right w:val="none" w:sz="0" w:space="0" w:color="auto"/>
      </w:divBdr>
    </w:div>
    <w:div w:id="699671478">
      <w:marLeft w:val="640"/>
      <w:marRight w:val="0"/>
      <w:marTop w:val="0"/>
      <w:marBottom w:val="0"/>
      <w:divBdr>
        <w:top w:val="none" w:sz="0" w:space="0" w:color="auto"/>
        <w:left w:val="none" w:sz="0" w:space="0" w:color="auto"/>
        <w:bottom w:val="none" w:sz="0" w:space="0" w:color="auto"/>
        <w:right w:val="none" w:sz="0" w:space="0" w:color="auto"/>
      </w:divBdr>
    </w:div>
    <w:div w:id="699815460">
      <w:marLeft w:val="640"/>
      <w:marRight w:val="0"/>
      <w:marTop w:val="0"/>
      <w:marBottom w:val="0"/>
      <w:divBdr>
        <w:top w:val="none" w:sz="0" w:space="0" w:color="auto"/>
        <w:left w:val="none" w:sz="0" w:space="0" w:color="auto"/>
        <w:bottom w:val="none" w:sz="0" w:space="0" w:color="auto"/>
        <w:right w:val="none" w:sz="0" w:space="0" w:color="auto"/>
      </w:divBdr>
    </w:div>
    <w:div w:id="701906201">
      <w:marLeft w:val="640"/>
      <w:marRight w:val="0"/>
      <w:marTop w:val="0"/>
      <w:marBottom w:val="0"/>
      <w:divBdr>
        <w:top w:val="none" w:sz="0" w:space="0" w:color="auto"/>
        <w:left w:val="none" w:sz="0" w:space="0" w:color="auto"/>
        <w:bottom w:val="none" w:sz="0" w:space="0" w:color="auto"/>
        <w:right w:val="none" w:sz="0" w:space="0" w:color="auto"/>
      </w:divBdr>
    </w:div>
    <w:div w:id="704450776">
      <w:marLeft w:val="640"/>
      <w:marRight w:val="0"/>
      <w:marTop w:val="0"/>
      <w:marBottom w:val="0"/>
      <w:divBdr>
        <w:top w:val="none" w:sz="0" w:space="0" w:color="auto"/>
        <w:left w:val="none" w:sz="0" w:space="0" w:color="auto"/>
        <w:bottom w:val="none" w:sz="0" w:space="0" w:color="auto"/>
        <w:right w:val="none" w:sz="0" w:space="0" w:color="auto"/>
      </w:divBdr>
    </w:div>
    <w:div w:id="704601255">
      <w:marLeft w:val="640"/>
      <w:marRight w:val="0"/>
      <w:marTop w:val="0"/>
      <w:marBottom w:val="0"/>
      <w:divBdr>
        <w:top w:val="none" w:sz="0" w:space="0" w:color="auto"/>
        <w:left w:val="none" w:sz="0" w:space="0" w:color="auto"/>
        <w:bottom w:val="none" w:sz="0" w:space="0" w:color="auto"/>
        <w:right w:val="none" w:sz="0" w:space="0" w:color="auto"/>
      </w:divBdr>
    </w:div>
    <w:div w:id="705716722">
      <w:marLeft w:val="640"/>
      <w:marRight w:val="0"/>
      <w:marTop w:val="0"/>
      <w:marBottom w:val="0"/>
      <w:divBdr>
        <w:top w:val="none" w:sz="0" w:space="0" w:color="auto"/>
        <w:left w:val="none" w:sz="0" w:space="0" w:color="auto"/>
        <w:bottom w:val="none" w:sz="0" w:space="0" w:color="auto"/>
        <w:right w:val="none" w:sz="0" w:space="0" w:color="auto"/>
      </w:divBdr>
    </w:div>
    <w:div w:id="705985433">
      <w:marLeft w:val="640"/>
      <w:marRight w:val="0"/>
      <w:marTop w:val="0"/>
      <w:marBottom w:val="0"/>
      <w:divBdr>
        <w:top w:val="none" w:sz="0" w:space="0" w:color="auto"/>
        <w:left w:val="none" w:sz="0" w:space="0" w:color="auto"/>
        <w:bottom w:val="none" w:sz="0" w:space="0" w:color="auto"/>
        <w:right w:val="none" w:sz="0" w:space="0" w:color="auto"/>
      </w:divBdr>
    </w:div>
    <w:div w:id="708721164">
      <w:marLeft w:val="640"/>
      <w:marRight w:val="0"/>
      <w:marTop w:val="0"/>
      <w:marBottom w:val="0"/>
      <w:divBdr>
        <w:top w:val="none" w:sz="0" w:space="0" w:color="auto"/>
        <w:left w:val="none" w:sz="0" w:space="0" w:color="auto"/>
        <w:bottom w:val="none" w:sz="0" w:space="0" w:color="auto"/>
        <w:right w:val="none" w:sz="0" w:space="0" w:color="auto"/>
      </w:divBdr>
    </w:div>
    <w:div w:id="710038117">
      <w:marLeft w:val="640"/>
      <w:marRight w:val="0"/>
      <w:marTop w:val="0"/>
      <w:marBottom w:val="0"/>
      <w:divBdr>
        <w:top w:val="none" w:sz="0" w:space="0" w:color="auto"/>
        <w:left w:val="none" w:sz="0" w:space="0" w:color="auto"/>
        <w:bottom w:val="none" w:sz="0" w:space="0" w:color="auto"/>
        <w:right w:val="none" w:sz="0" w:space="0" w:color="auto"/>
      </w:divBdr>
    </w:div>
    <w:div w:id="712079037">
      <w:marLeft w:val="640"/>
      <w:marRight w:val="0"/>
      <w:marTop w:val="0"/>
      <w:marBottom w:val="0"/>
      <w:divBdr>
        <w:top w:val="none" w:sz="0" w:space="0" w:color="auto"/>
        <w:left w:val="none" w:sz="0" w:space="0" w:color="auto"/>
        <w:bottom w:val="none" w:sz="0" w:space="0" w:color="auto"/>
        <w:right w:val="none" w:sz="0" w:space="0" w:color="auto"/>
      </w:divBdr>
    </w:div>
    <w:div w:id="719213621">
      <w:marLeft w:val="640"/>
      <w:marRight w:val="0"/>
      <w:marTop w:val="0"/>
      <w:marBottom w:val="0"/>
      <w:divBdr>
        <w:top w:val="none" w:sz="0" w:space="0" w:color="auto"/>
        <w:left w:val="none" w:sz="0" w:space="0" w:color="auto"/>
        <w:bottom w:val="none" w:sz="0" w:space="0" w:color="auto"/>
        <w:right w:val="none" w:sz="0" w:space="0" w:color="auto"/>
      </w:divBdr>
    </w:div>
    <w:div w:id="722605504">
      <w:marLeft w:val="640"/>
      <w:marRight w:val="0"/>
      <w:marTop w:val="0"/>
      <w:marBottom w:val="0"/>
      <w:divBdr>
        <w:top w:val="none" w:sz="0" w:space="0" w:color="auto"/>
        <w:left w:val="none" w:sz="0" w:space="0" w:color="auto"/>
        <w:bottom w:val="none" w:sz="0" w:space="0" w:color="auto"/>
        <w:right w:val="none" w:sz="0" w:space="0" w:color="auto"/>
      </w:divBdr>
    </w:div>
    <w:div w:id="725373164">
      <w:marLeft w:val="640"/>
      <w:marRight w:val="0"/>
      <w:marTop w:val="0"/>
      <w:marBottom w:val="0"/>
      <w:divBdr>
        <w:top w:val="none" w:sz="0" w:space="0" w:color="auto"/>
        <w:left w:val="none" w:sz="0" w:space="0" w:color="auto"/>
        <w:bottom w:val="none" w:sz="0" w:space="0" w:color="auto"/>
        <w:right w:val="none" w:sz="0" w:space="0" w:color="auto"/>
      </w:divBdr>
    </w:div>
    <w:div w:id="726413406">
      <w:marLeft w:val="640"/>
      <w:marRight w:val="0"/>
      <w:marTop w:val="0"/>
      <w:marBottom w:val="0"/>
      <w:divBdr>
        <w:top w:val="none" w:sz="0" w:space="0" w:color="auto"/>
        <w:left w:val="none" w:sz="0" w:space="0" w:color="auto"/>
        <w:bottom w:val="none" w:sz="0" w:space="0" w:color="auto"/>
        <w:right w:val="none" w:sz="0" w:space="0" w:color="auto"/>
      </w:divBdr>
    </w:div>
    <w:div w:id="731463903">
      <w:marLeft w:val="640"/>
      <w:marRight w:val="0"/>
      <w:marTop w:val="0"/>
      <w:marBottom w:val="0"/>
      <w:divBdr>
        <w:top w:val="none" w:sz="0" w:space="0" w:color="auto"/>
        <w:left w:val="none" w:sz="0" w:space="0" w:color="auto"/>
        <w:bottom w:val="none" w:sz="0" w:space="0" w:color="auto"/>
        <w:right w:val="none" w:sz="0" w:space="0" w:color="auto"/>
      </w:divBdr>
    </w:div>
    <w:div w:id="732503212">
      <w:marLeft w:val="640"/>
      <w:marRight w:val="0"/>
      <w:marTop w:val="0"/>
      <w:marBottom w:val="0"/>
      <w:divBdr>
        <w:top w:val="none" w:sz="0" w:space="0" w:color="auto"/>
        <w:left w:val="none" w:sz="0" w:space="0" w:color="auto"/>
        <w:bottom w:val="none" w:sz="0" w:space="0" w:color="auto"/>
        <w:right w:val="none" w:sz="0" w:space="0" w:color="auto"/>
      </w:divBdr>
    </w:div>
    <w:div w:id="734738536">
      <w:marLeft w:val="640"/>
      <w:marRight w:val="0"/>
      <w:marTop w:val="0"/>
      <w:marBottom w:val="0"/>
      <w:divBdr>
        <w:top w:val="none" w:sz="0" w:space="0" w:color="auto"/>
        <w:left w:val="none" w:sz="0" w:space="0" w:color="auto"/>
        <w:bottom w:val="none" w:sz="0" w:space="0" w:color="auto"/>
        <w:right w:val="none" w:sz="0" w:space="0" w:color="auto"/>
      </w:divBdr>
    </w:div>
    <w:div w:id="736587145">
      <w:marLeft w:val="640"/>
      <w:marRight w:val="0"/>
      <w:marTop w:val="0"/>
      <w:marBottom w:val="0"/>
      <w:divBdr>
        <w:top w:val="none" w:sz="0" w:space="0" w:color="auto"/>
        <w:left w:val="none" w:sz="0" w:space="0" w:color="auto"/>
        <w:bottom w:val="none" w:sz="0" w:space="0" w:color="auto"/>
        <w:right w:val="none" w:sz="0" w:space="0" w:color="auto"/>
      </w:divBdr>
    </w:div>
    <w:div w:id="739865103">
      <w:marLeft w:val="640"/>
      <w:marRight w:val="0"/>
      <w:marTop w:val="0"/>
      <w:marBottom w:val="0"/>
      <w:divBdr>
        <w:top w:val="none" w:sz="0" w:space="0" w:color="auto"/>
        <w:left w:val="none" w:sz="0" w:space="0" w:color="auto"/>
        <w:bottom w:val="none" w:sz="0" w:space="0" w:color="auto"/>
        <w:right w:val="none" w:sz="0" w:space="0" w:color="auto"/>
      </w:divBdr>
    </w:div>
    <w:div w:id="740255441">
      <w:marLeft w:val="640"/>
      <w:marRight w:val="0"/>
      <w:marTop w:val="0"/>
      <w:marBottom w:val="0"/>
      <w:divBdr>
        <w:top w:val="none" w:sz="0" w:space="0" w:color="auto"/>
        <w:left w:val="none" w:sz="0" w:space="0" w:color="auto"/>
        <w:bottom w:val="none" w:sz="0" w:space="0" w:color="auto"/>
        <w:right w:val="none" w:sz="0" w:space="0" w:color="auto"/>
      </w:divBdr>
    </w:div>
    <w:div w:id="741215208">
      <w:marLeft w:val="640"/>
      <w:marRight w:val="0"/>
      <w:marTop w:val="0"/>
      <w:marBottom w:val="0"/>
      <w:divBdr>
        <w:top w:val="none" w:sz="0" w:space="0" w:color="auto"/>
        <w:left w:val="none" w:sz="0" w:space="0" w:color="auto"/>
        <w:bottom w:val="none" w:sz="0" w:space="0" w:color="auto"/>
        <w:right w:val="none" w:sz="0" w:space="0" w:color="auto"/>
      </w:divBdr>
    </w:div>
    <w:div w:id="743651860">
      <w:marLeft w:val="640"/>
      <w:marRight w:val="0"/>
      <w:marTop w:val="0"/>
      <w:marBottom w:val="0"/>
      <w:divBdr>
        <w:top w:val="none" w:sz="0" w:space="0" w:color="auto"/>
        <w:left w:val="none" w:sz="0" w:space="0" w:color="auto"/>
        <w:bottom w:val="none" w:sz="0" w:space="0" w:color="auto"/>
        <w:right w:val="none" w:sz="0" w:space="0" w:color="auto"/>
      </w:divBdr>
    </w:div>
    <w:div w:id="751313133">
      <w:marLeft w:val="640"/>
      <w:marRight w:val="0"/>
      <w:marTop w:val="0"/>
      <w:marBottom w:val="0"/>
      <w:divBdr>
        <w:top w:val="none" w:sz="0" w:space="0" w:color="auto"/>
        <w:left w:val="none" w:sz="0" w:space="0" w:color="auto"/>
        <w:bottom w:val="none" w:sz="0" w:space="0" w:color="auto"/>
        <w:right w:val="none" w:sz="0" w:space="0" w:color="auto"/>
      </w:divBdr>
    </w:div>
    <w:div w:id="755785928">
      <w:marLeft w:val="640"/>
      <w:marRight w:val="0"/>
      <w:marTop w:val="0"/>
      <w:marBottom w:val="0"/>
      <w:divBdr>
        <w:top w:val="none" w:sz="0" w:space="0" w:color="auto"/>
        <w:left w:val="none" w:sz="0" w:space="0" w:color="auto"/>
        <w:bottom w:val="none" w:sz="0" w:space="0" w:color="auto"/>
        <w:right w:val="none" w:sz="0" w:space="0" w:color="auto"/>
      </w:divBdr>
    </w:div>
    <w:div w:id="759646892">
      <w:marLeft w:val="640"/>
      <w:marRight w:val="0"/>
      <w:marTop w:val="0"/>
      <w:marBottom w:val="0"/>
      <w:divBdr>
        <w:top w:val="none" w:sz="0" w:space="0" w:color="auto"/>
        <w:left w:val="none" w:sz="0" w:space="0" w:color="auto"/>
        <w:bottom w:val="none" w:sz="0" w:space="0" w:color="auto"/>
        <w:right w:val="none" w:sz="0" w:space="0" w:color="auto"/>
      </w:divBdr>
    </w:div>
    <w:div w:id="762149419">
      <w:marLeft w:val="640"/>
      <w:marRight w:val="0"/>
      <w:marTop w:val="0"/>
      <w:marBottom w:val="0"/>
      <w:divBdr>
        <w:top w:val="none" w:sz="0" w:space="0" w:color="auto"/>
        <w:left w:val="none" w:sz="0" w:space="0" w:color="auto"/>
        <w:bottom w:val="none" w:sz="0" w:space="0" w:color="auto"/>
        <w:right w:val="none" w:sz="0" w:space="0" w:color="auto"/>
      </w:divBdr>
    </w:div>
    <w:div w:id="765658017">
      <w:marLeft w:val="640"/>
      <w:marRight w:val="0"/>
      <w:marTop w:val="0"/>
      <w:marBottom w:val="0"/>
      <w:divBdr>
        <w:top w:val="none" w:sz="0" w:space="0" w:color="auto"/>
        <w:left w:val="none" w:sz="0" w:space="0" w:color="auto"/>
        <w:bottom w:val="none" w:sz="0" w:space="0" w:color="auto"/>
        <w:right w:val="none" w:sz="0" w:space="0" w:color="auto"/>
      </w:divBdr>
    </w:div>
    <w:div w:id="767695997">
      <w:marLeft w:val="640"/>
      <w:marRight w:val="0"/>
      <w:marTop w:val="0"/>
      <w:marBottom w:val="0"/>
      <w:divBdr>
        <w:top w:val="none" w:sz="0" w:space="0" w:color="auto"/>
        <w:left w:val="none" w:sz="0" w:space="0" w:color="auto"/>
        <w:bottom w:val="none" w:sz="0" w:space="0" w:color="auto"/>
        <w:right w:val="none" w:sz="0" w:space="0" w:color="auto"/>
      </w:divBdr>
    </w:div>
    <w:div w:id="768813601">
      <w:marLeft w:val="640"/>
      <w:marRight w:val="0"/>
      <w:marTop w:val="0"/>
      <w:marBottom w:val="0"/>
      <w:divBdr>
        <w:top w:val="none" w:sz="0" w:space="0" w:color="auto"/>
        <w:left w:val="none" w:sz="0" w:space="0" w:color="auto"/>
        <w:bottom w:val="none" w:sz="0" w:space="0" w:color="auto"/>
        <w:right w:val="none" w:sz="0" w:space="0" w:color="auto"/>
      </w:divBdr>
    </w:div>
    <w:div w:id="770780675">
      <w:marLeft w:val="640"/>
      <w:marRight w:val="0"/>
      <w:marTop w:val="0"/>
      <w:marBottom w:val="0"/>
      <w:divBdr>
        <w:top w:val="none" w:sz="0" w:space="0" w:color="auto"/>
        <w:left w:val="none" w:sz="0" w:space="0" w:color="auto"/>
        <w:bottom w:val="none" w:sz="0" w:space="0" w:color="auto"/>
        <w:right w:val="none" w:sz="0" w:space="0" w:color="auto"/>
      </w:divBdr>
    </w:div>
    <w:div w:id="771321771">
      <w:marLeft w:val="640"/>
      <w:marRight w:val="0"/>
      <w:marTop w:val="0"/>
      <w:marBottom w:val="0"/>
      <w:divBdr>
        <w:top w:val="none" w:sz="0" w:space="0" w:color="auto"/>
        <w:left w:val="none" w:sz="0" w:space="0" w:color="auto"/>
        <w:bottom w:val="none" w:sz="0" w:space="0" w:color="auto"/>
        <w:right w:val="none" w:sz="0" w:space="0" w:color="auto"/>
      </w:divBdr>
    </w:div>
    <w:div w:id="772475539">
      <w:marLeft w:val="640"/>
      <w:marRight w:val="0"/>
      <w:marTop w:val="0"/>
      <w:marBottom w:val="0"/>
      <w:divBdr>
        <w:top w:val="none" w:sz="0" w:space="0" w:color="auto"/>
        <w:left w:val="none" w:sz="0" w:space="0" w:color="auto"/>
        <w:bottom w:val="none" w:sz="0" w:space="0" w:color="auto"/>
        <w:right w:val="none" w:sz="0" w:space="0" w:color="auto"/>
      </w:divBdr>
    </w:div>
    <w:div w:id="775908172">
      <w:marLeft w:val="640"/>
      <w:marRight w:val="0"/>
      <w:marTop w:val="0"/>
      <w:marBottom w:val="0"/>
      <w:divBdr>
        <w:top w:val="none" w:sz="0" w:space="0" w:color="auto"/>
        <w:left w:val="none" w:sz="0" w:space="0" w:color="auto"/>
        <w:bottom w:val="none" w:sz="0" w:space="0" w:color="auto"/>
        <w:right w:val="none" w:sz="0" w:space="0" w:color="auto"/>
      </w:divBdr>
    </w:div>
    <w:div w:id="783883237">
      <w:marLeft w:val="640"/>
      <w:marRight w:val="0"/>
      <w:marTop w:val="0"/>
      <w:marBottom w:val="0"/>
      <w:divBdr>
        <w:top w:val="none" w:sz="0" w:space="0" w:color="auto"/>
        <w:left w:val="none" w:sz="0" w:space="0" w:color="auto"/>
        <w:bottom w:val="none" w:sz="0" w:space="0" w:color="auto"/>
        <w:right w:val="none" w:sz="0" w:space="0" w:color="auto"/>
      </w:divBdr>
    </w:div>
    <w:div w:id="784077765">
      <w:marLeft w:val="640"/>
      <w:marRight w:val="0"/>
      <w:marTop w:val="0"/>
      <w:marBottom w:val="0"/>
      <w:divBdr>
        <w:top w:val="none" w:sz="0" w:space="0" w:color="auto"/>
        <w:left w:val="none" w:sz="0" w:space="0" w:color="auto"/>
        <w:bottom w:val="none" w:sz="0" w:space="0" w:color="auto"/>
        <w:right w:val="none" w:sz="0" w:space="0" w:color="auto"/>
      </w:divBdr>
    </w:div>
    <w:div w:id="785005860">
      <w:marLeft w:val="640"/>
      <w:marRight w:val="0"/>
      <w:marTop w:val="0"/>
      <w:marBottom w:val="0"/>
      <w:divBdr>
        <w:top w:val="none" w:sz="0" w:space="0" w:color="auto"/>
        <w:left w:val="none" w:sz="0" w:space="0" w:color="auto"/>
        <w:bottom w:val="none" w:sz="0" w:space="0" w:color="auto"/>
        <w:right w:val="none" w:sz="0" w:space="0" w:color="auto"/>
      </w:divBdr>
    </w:div>
    <w:div w:id="786192493">
      <w:marLeft w:val="640"/>
      <w:marRight w:val="0"/>
      <w:marTop w:val="0"/>
      <w:marBottom w:val="0"/>
      <w:divBdr>
        <w:top w:val="none" w:sz="0" w:space="0" w:color="auto"/>
        <w:left w:val="none" w:sz="0" w:space="0" w:color="auto"/>
        <w:bottom w:val="none" w:sz="0" w:space="0" w:color="auto"/>
        <w:right w:val="none" w:sz="0" w:space="0" w:color="auto"/>
      </w:divBdr>
    </w:div>
    <w:div w:id="787548732">
      <w:marLeft w:val="640"/>
      <w:marRight w:val="0"/>
      <w:marTop w:val="0"/>
      <w:marBottom w:val="0"/>
      <w:divBdr>
        <w:top w:val="none" w:sz="0" w:space="0" w:color="auto"/>
        <w:left w:val="none" w:sz="0" w:space="0" w:color="auto"/>
        <w:bottom w:val="none" w:sz="0" w:space="0" w:color="auto"/>
        <w:right w:val="none" w:sz="0" w:space="0" w:color="auto"/>
      </w:divBdr>
    </w:div>
    <w:div w:id="788548792">
      <w:marLeft w:val="640"/>
      <w:marRight w:val="0"/>
      <w:marTop w:val="0"/>
      <w:marBottom w:val="0"/>
      <w:divBdr>
        <w:top w:val="none" w:sz="0" w:space="0" w:color="auto"/>
        <w:left w:val="none" w:sz="0" w:space="0" w:color="auto"/>
        <w:bottom w:val="none" w:sz="0" w:space="0" w:color="auto"/>
        <w:right w:val="none" w:sz="0" w:space="0" w:color="auto"/>
      </w:divBdr>
    </w:div>
    <w:div w:id="790637340">
      <w:marLeft w:val="640"/>
      <w:marRight w:val="0"/>
      <w:marTop w:val="0"/>
      <w:marBottom w:val="0"/>
      <w:divBdr>
        <w:top w:val="none" w:sz="0" w:space="0" w:color="auto"/>
        <w:left w:val="none" w:sz="0" w:space="0" w:color="auto"/>
        <w:bottom w:val="none" w:sz="0" w:space="0" w:color="auto"/>
        <w:right w:val="none" w:sz="0" w:space="0" w:color="auto"/>
      </w:divBdr>
    </w:div>
    <w:div w:id="791361752">
      <w:marLeft w:val="640"/>
      <w:marRight w:val="0"/>
      <w:marTop w:val="0"/>
      <w:marBottom w:val="0"/>
      <w:divBdr>
        <w:top w:val="none" w:sz="0" w:space="0" w:color="auto"/>
        <w:left w:val="none" w:sz="0" w:space="0" w:color="auto"/>
        <w:bottom w:val="none" w:sz="0" w:space="0" w:color="auto"/>
        <w:right w:val="none" w:sz="0" w:space="0" w:color="auto"/>
      </w:divBdr>
    </w:div>
    <w:div w:id="792795312">
      <w:marLeft w:val="640"/>
      <w:marRight w:val="0"/>
      <w:marTop w:val="0"/>
      <w:marBottom w:val="0"/>
      <w:divBdr>
        <w:top w:val="none" w:sz="0" w:space="0" w:color="auto"/>
        <w:left w:val="none" w:sz="0" w:space="0" w:color="auto"/>
        <w:bottom w:val="none" w:sz="0" w:space="0" w:color="auto"/>
        <w:right w:val="none" w:sz="0" w:space="0" w:color="auto"/>
      </w:divBdr>
    </w:div>
    <w:div w:id="795948131">
      <w:marLeft w:val="640"/>
      <w:marRight w:val="0"/>
      <w:marTop w:val="0"/>
      <w:marBottom w:val="0"/>
      <w:divBdr>
        <w:top w:val="none" w:sz="0" w:space="0" w:color="auto"/>
        <w:left w:val="none" w:sz="0" w:space="0" w:color="auto"/>
        <w:bottom w:val="none" w:sz="0" w:space="0" w:color="auto"/>
        <w:right w:val="none" w:sz="0" w:space="0" w:color="auto"/>
      </w:divBdr>
    </w:div>
    <w:div w:id="799878553">
      <w:marLeft w:val="640"/>
      <w:marRight w:val="0"/>
      <w:marTop w:val="0"/>
      <w:marBottom w:val="0"/>
      <w:divBdr>
        <w:top w:val="none" w:sz="0" w:space="0" w:color="auto"/>
        <w:left w:val="none" w:sz="0" w:space="0" w:color="auto"/>
        <w:bottom w:val="none" w:sz="0" w:space="0" w:color="auto"/>
        <w:right w:val="none" w:sz="0" w:space="0" w:color="auto"/>
      </w:divBdr>
    </w:div>
    <w:div w:id="800268358">
      <w:marLeft w:val="640"/>
      <w:marRight w:val="0"/>
      <w:marTop w:val="0"/>
      <w:marBottom w:val="0"/>
      <w:divBdr>
        <w:top w:val="none" w:sz="0" w:space="0" w:color="auto"/>
        <w:left w:val="none" w:sz="0" w:space="0" w:color="auto"/>
        <w:bottom w:val="none" w:sz="0" w:space="0" w:color="auto"/>
        <w:right w:val="none" w:sz="0" w:space="0" w:color="auto"/>
      </w:divBdr>
    </w:div>
    <w:div w:id="801310568">
      <w:marLeft w:val="640"/>
      <w:marRight w:val="0"/>
      <w:marTop w:val="0"/>
      <w:marBottom w:val="0"/>
      <w:divBdr>
        <w:top w:val="none" w:sz="0" w:space="0" w:color="auto"/>
        <w:left w:val="none" w:sz="0" w:space="0" w:color="auto"/>
        <w:bottom w:val="none" w:sz="0" w:space="0" w:color="auto"/>
        <w:right w:val="none" w:sz="0" w:space="0" w:color="auto"/>
      </w:divBdr>
    </w:div>
    <w:div w:id="803618035">
      <w:marLeft w:val="640"/>
      <w:marRight w:val="0"/>
      <w:marTop w:val="0"/>
      <w:marBottom w:val="0"/>
      <w:divBdr>
        <w:top w:val="none" w:sz="0" w:space="0" w:color="auto"/>
        <w:left w:val="none" w:sz="0" w:space="0" w:color="auto"/>
        <w:bottom w:val="none" w:sz="0" w:space="0" w:color="auto"/>
        <w:right w:val="none" w:sz="0" w:space="0" w:color="auto"/>
      </w:divBdr>
    </w:div>
    <w:div w:id="804390624">
      <w:marLeft w:val="640"/>
      <w:marRight w:val="0"/>
      <w:marTop w:val="0"/>
      <w:marBottom w:val="0"/>
      <w:divBdr>
        <w:top w:val="none" w:sz="0" w:space="0" w:color="auto"/>
        <w:left w:val="none" w:sz="0" w:space="0" w:color="auto"/>
        <w:bottom w:val="none" w:sz="0" w:space="0" w:color="auto"/>
        <w:right w:val="none" w:sz="0" w:space="0" w:color="auto"/>
      </w:divBdr>
    </w:div>
    <w:div w:id="804737093">
      <w:marLeft w:val="640"/>
      <w:marRight w:val="0"/>
      <w:marTop w:val="0"/>
      <w:marBottom w:val="0"/>
      <w:divBdr>
        <w:top w:val="none" w:sz="0" w:space="0" w:color="auto"/>
        <w:left w:val="none" w:sz="0" w:space="0" w:color="auto"/>
        <w:bottom w:val="none" w:sz="0" w:space="0" w:color="auto"/>
        <w:right w:val="none" w:sz="0" w:space="0" w:color="auto"/>
      </w:divBdr>
    </w:div>
    <w:div w:id="805665226">
      <w:marLeft w:val="640"/>
      <w:marRight w:val="0"/>
      <w:marTop w:val="0"/>
      <w:marBottom w:val="0"/>
      <w:divBdr>
        <w:top w:val="none" w:sz="0" w:space="0" w:color="auto"/>
        <w:left w:val="none" w:sz="0" w:space="0" w:color="auto"/>
        <w:bottom w:val="none" w:sz="0" w:space="0" w:color="auto"/>
        <w:right w:val="none" w:sz="0" w:space="0" w:color="auto"/>
      </w:divBdr>
    </w:div>
    <w:div w:id="806316712">
      <w:marLeft w:val="640"/>
      <w:marRight w:val="0"/>
      <w:marTop w:val="0"/>
      <w:marBottom w:val="0"/>
      <w:divBdr>
        <w:top w:val="none" w:sz="0" w:space="0" w:color="auto"/>
        <w:left w:val="none" w:sz="0" w:space="0" w:color="auto"/>
        <w:bottom w:val="none" w:sz="0" w:space="0" w:color="auto"/>
        <w:right w:val="none" w:sz="0" w:space="0" w:color="auto"/>
      </w:divBdr>
    </w:div>
    <w:div w:id="810635625">
      <w:marLeft w:val="640"/>
      <w:marRight w:val="0"/>
      <w:marTop w:val="0"/>
      <w:marBottom w:val="0"/>
      <w:divBdr>
        <w:top w:val="none" w:sz="0" w:space="0" w:color="auto"/>
        <w:left w:val="none" w:sz="0" w:space="0" w:color="auto"/>
        <w:bottom w:val="none" w:sz="0" w:space="0" w:color="auto"/>
        <w:right w:val="none" w:sz="0" w:space="0" w:color="auto"/>
      </w:divBdr>
    </w:div>
    <w:div w:id="821698053">
      <w:marLeft w:val="640"/>
      <w:marRight w:val="0"/>
      <w:marTop w:val="0"/>
      <w:marBottom w:val="0"/>
      <w:divBdr>
        <w:top w:val="none" w:sz="0" w:space="0" w:color="auto"/>
        <w:left w:val="none" w:sz="0" w:space="0" w:color="auto"/>
        <w:bottom w:val="none" w:sz="0" w:space="0" w:color="auto"/>
        <w:right w:val="none" w:sz="0" w:space="0" w:color="auto"/>
      </w:divBdr>
    </w:div>
    <w:div w:id="823357167">
      <w:marLeft w:val="640"/>
      <w:marRight w:val="0"/>
      <w:marTop w:val="0"/>
      <w:marBottom w:val="0"/>
      <w:divBdr>
        <w:top w:val="none" w:sz="0" w:space="0" w:color="auto"/>
        <w:left w:val="none" w:sz="0" w:space="0" w:color="auto"/>
        <w:bottom w:val="none" w:sz="0" w:space="0" w:color="auto"/>
        <w:right w:val="none" w:sz="0" w:space="0" w:color="auto"/>
      </w:divBdr>
    </w:div>
    <w:div w:id="824664026">
      <w:marLeft w:val="640"/>
      <w:marRight w:val="0"/>
      <w:marTop w:val="0"/>
      <w:marBottom w:val="0"/>
      <w:divBdr>
        <w:top w:val="none" w:sz="0" w:space="0" w:color="auto"/>
        <w:left w:val="none" w:sz="0" w:space="0" w:color="auto"/>
        <w:bottom w:val="none" w:sz="0" w:space="0" w:color="auto"/>
        <w:right w:val="none" w:sz="0" w:space="0" w:color="auto"/>
      </w:divBdr>
    </w:div>
    <w:div w:id="824666664">
      <w:marLeft w:val="640"/>
      <w:marRight w:val="0"/>
      <w:marTop w:val="0"/>
      <w:marBottom w:val="0"/>
      <w:divBdr>
        <w:top w:val="none" w:sz="0" w:space="0" w:color="auto"/>
        <w:left w:val="none" w:sz="0" w:space="0" w:color="auto"/>
        <w:bottom w:val="none" w:sz="0" w:space="0" w:color="auto"/>
        <w:right w:val="none" w:sz="0" w:space="0" w:color="auto"/>
      </w:divBdr>
    </w:div>
    <w:div w:id="829948420">
      <w:marLeft w:val="640"/>
      <w:marRight w:val="0"/>
      <w:marTop w:val="0"/>
      <w:marBottom w:val="0"/>
      <w:divBdr>
        <w:top w:val="none" w:sz="0" w:space="0" w:color="auto"/>
        <w:left w:val="none" w:sz="0" w:space="0" w:color="auto"/>
        <w:bottom w:val="none" w:sz="0" w:space="0" w:color="auto"/>
        <w:right w:val="none" w:sz="0" w:space="0" w:color="auto"/>
      </w:divBdr>
    </w:div>
    <w:div w:id="831023918">
      <w:marLeft w:val="640"/>
      <w:marRight w:val="0"/>
      <w:marTop w:val="0"/>
      <w:marBottom w:val="0"/>
      <w:divBdr>
        <w:top w:val="none" w:sz="0" w:space="0" w:color="auto"/>
        <w:left w:val="none" w:sz="0" w:space="0" w:color="auto"/>
        <w:bottom w:val="none" w:sz="0" w:space="0" w:color="auto"/>
        <w:right w:val="none" w:sz="0" w:space="0" w:color="auto"/>
      </w:divBdr>
    </w:div>
    <w:div w:id="831484241">
      <w:marLeft w:val="640"/>
      <w:marRight w:val="0"/>
      <w:marTop w:val="0"/>
      <w:marBottom w:val="0"/>
      <w:divBdr>
        <w:top w:val="none" w:sz="0" w:space="0" w:color="auto"/>
        <w:left w:val="none" w:sz="0" w:space="0" w:color="auto"/>
        <w:bottom w:val="none" w:sz="0" w:space="0" w:color="auto"/>
        <w:right w:val="none" w:sz="0" w:space="0" w:color="auto"/>
      </w:divBdr>
    </w:div>
    <w:div w:id="833955944">
      <w:marLeft w:val="640"/>
      <w:marRight w:val="0"/>
      <w:marTop w:val="0"/>
      <w:marBottom w:val="0"/>
      <w:divBdr>
        <w:top w:val="none" w:sz="0" w:space="0" w:color="auto"/>
        <w:left w:val="none" w:sz="0" w:space="0" w:color="auto"/>
        <w:bottom w:val="none" w:sz="0" w:space="0" w:color="auto"/>
        <w:right w:val="none" w:sz="0" w:space="0" w:color="auto"/>
      </w:divBdr>
    </w:div>
    <w:div w:id="838497367">
      <w:marLeft w:val="640"/>
      <w:marRight w:val="0"/>
      <w:marTop w:val="0"/>
      <w:marBottom w:val="0"/>
      <w:divBdr>
        <w:top w:val="none" w:sz="0" w:space="0" w:color="auto"/>
        <w:left w:val="none" w:sz="0" w:space="0" w:color="auto"/>
        <w:bottom w:val="none" w:sz="0" w:space="0" w:color="auto"/>
        <w:right w:val="none" w:sz="0" w:space="0" w:color="auto"/>
      </w:divBdr>
    </w:div>
    <w:div w:id="842474005">
      <w:marLeft w:val="640"/>
      <w:marRight w:val="0"/>
      <w:marTop w:val="0"/>
      <w:marBottom w:val="0"/>
      <w:divBdr>
        <w:top w:val="none" w:sz="0" w:space="0" w:color="auto"/>
        <w:left w:val="none" w:sz="0" w:space="0" w:color="auto"/>
        <w:bottom w:val="none" w:sz="0" w:space="0" w:color="auto"/>
        <w:right w:val="none" w:sz="0" w:space="0" w:color="auto"/>
      </w:divBdr>
    </w:div>
    <w:div w:id="845561003">
      <w:marLeft w:val="640"/>
      <w:marRight w:val="0"/>
      <w:marTop w:val="0"/>
      <w:marBottom w:val="0"/>
      <w:divBdr>
        <w:top w:val="none" w:sz="0" w:space="0" w:color="auto"/>
        <w:left w:val="none" w:sz="0" w:space="0" w:color="auto"/>
        <w:bottom w:val="none" w:sz="0" w:space="0" w:color="auto"/>
        <w:right w:val="none" w:sz="0" w:space="0" w:color="auto"/>
      </w:divBdr>
    </w:div>
    <w:div w:id="848062480">
      <w:marLeft w:val="640"/>
      <w:marRight w:val="0"/>
      <w:marTop w:val="0"/>
      <w:marBottom w:val="0"/>
      <w:divBdr>
        <w:top w:val="none" w:sz="0" w:space="0" w:color="auto"/>
        <w:left w:val="none" w:sz="0" w:space="0" w:color="auto"/>
        <w:bottom w:val="none" w:sz="0" w:space="0" w:color="auto"/>
        <w:right w:val="none" w:sz="0" w:space="0" w:color="auto"/>
      </w:divBdr>
    </w:div>
    <w:div w:id="848525579">
      <w:marLeft w:val="640"/>
      <w:marRight w:val="0"/>
      <w:marTop w:val="0"/>
      <w:marBottom w:val="0"/>
      <w:divBdr>
        <w:top w:val="none" w:sz="0" w:space="0" w:color="auto"/>
        <w:left w:val="none" w:sz="0" w:space="0" w:color="auto"/>
        <w:bottom w:val="none" w:sz="0" w:space="0" w:color="auto"/>
        <w:right w:val="none" w:sz="0" w:space="0" w:color="auto"/>
      </w:divBdr>
    </w:div>
    <w:div w:id="850879680">
      <w:marLeft w:val="640"/>
      <w:marRight w:val="0"/>
      <w:marTop w:val="0"/>
      <w:marBottom w:val="0"/>
      <w:divBdr>
        <w:top w:val="none" w:sz="0" w:space="0" w:color="auto"/>
        <w:left w:val="none" w:sz="0" w:space="0" w:color="auto"/>
        <w:bottom w:val="none" w:sz="0" w:space="0" w:color="auto"/>
        <w:right w:val="none" w:sz="0" w:space="0" w:color="auto"/>
      </w:divBdr>
    </w:div>
    <w:div w:id="854268002">
      <w:marLeft w:val="640"/>
      <w:marRight w:val="0"/>
      <w:marTop w:val="0"/>
      <w:marBottom w:val="0"/>
      <w:divBdr>
        <w:top w:val="none" w:sz="0" w:space="0" w:color="auto"/>
        <w:left w:val="none" w:sz="0" w:space="0" w:color="auto"/>
        <w:bottom w:val="none" w:sz="0" w:space="0" w:color="auto"/>
        <w:right w:val="none" w:sz="0" w:space="0" w:color="auto"/>
      </w:divBdr>
    </w:div>
    <w:div w:id="856233764">
      <w:marLeft w:val="640"/>
      <w:marRight w:val="0"/>
      <w:marTop w:val="0"/>
      <w:marBottom w:val="0"/>
      <w:divBdr>
        <w:top w:val="none" w:sz="0" w:space="0" w:color="auto"/>
        <w:left w:val="none" w:sz="0" w:space="0" w:color="auto"/>
        <w:bottom w:val="none" w:sz="0" w:space="0" w:color="auto"/>
        <w:right w:val="none" w:sz="0" w:space="0" w:color="auto"/>
      </w:divBdr>
    </w:div>
    <w:div w:id="859703717">
      <w:marLeft w:val="640"/>
      <w:marRight w:val="0"/>
      <w:marTop w:val="0"/>
      <w:marBottom w:val="0"/>
      <w:divBdr>
        <w:top w:val="none" w:sz="0" w:space="0" w:color="auto"/>
        <w:left w:val="none" w:sz="0" w:space="0" w:color="auto"/>
        <w:bottom w:val="none" w:sz="0" w:space="0" w:color="auto"/>
        <w:right w:val="none" w:sz="0" w:space="0" w:color="auto"/>
      </w:divBdr>
    </w:div>
    <w:div w:id="859970301">
      <w:marLeft w:val="640"/>
      <w:marRight w:val="0"/>
      <w:marTop w:val="0"/>
      <w:marBottom w:val="0"/>
      <w:divBdr>
        <w:top w:val="none" w:sz="0" w:space="0" w:color="auto"/>
        <w:left w:val="none" w:sz="0" w:space="0" w:color="auto"/>
        <w:bottom w:val="none" w:sz="0" w:space="0" w:color="auto"/>
        <w:right w:val="none" w:sz="0" w:space="0" w:color="auto"/>
      </w:divBdr>
    </w:div>
    <w:div w:id="864250197">
      <w:marLeft w:val="640"/>
      <w:marRight w:val="0"/>
      <w:marTop w:val="0"/>
      <w:marBottom w:val="0"/>
      <w:divBdr>
        <w:top w:val="none" w:sz="0" w:space="0" w:color="auto"/>
        <w:left w:val="none" w:sz="0" w:space="0" w:color="auto"/>
        <w:bottom w:val="none" w:sz="0" w:space="0" w:color="auto"/>
        <w:right w:val="none" w:sz="0" w:space="0" w:color="auto"/>
      </w:divBdr>
    </w:div>
    <w:div w:id="868105536">
      <w:marLeft w:val="640"/>
      <w:marRight w:val="0"/>
      <w:marTop w:val="0"/>
      <w:marBottom w:val="0"/>
      <w:divBdr>
        <w:top w:val="none" w:sz="0" w:space="0" w:color="auto"/>
        <w:left w:val="none" w:sz="0" w:space="0" w:color="auto"/>
        <w:bottom w:val="none" w:sz="0" w:space="0" w:color="auto"/>
        <w:right w:val="none" w:sz="0" w:space="0" w:color="auto"/>
      </w:divBdr>
    </w:div>
    <w:div w:id="869344564">
      <w:marLeft w:val="640"/>
      <w:marRight w:val="0"/>
      <w:marTop w:val="0"/>
      <w:marBottom w:val="0"/>
      <w:divBdr>
        <w:top w:val="none" w:sz="0" w:space="0" w:color="auto"/>
        <w:left w:val="none" w:sz="0" w:space="0" w:color="auto"/>
        <w:bottom w:val="none" w:sz="0" w:space="0" w:color="auto"/>
        <w:right w:val="none" w:sz="0" w:space="0" w:color="auto"/>
      </w:divBdr>
    </w:div>
    <w:div w:id="870534724">
      <w:marLeft w:val="640"/>
      <w:marRight w:val="0"/>
      <w:marTop w:val="0"/>
      <w:marBottom w:val="0"/>
      <w:divBdr>
        <w:top w:val="none" w:sz="0" w:space="0" w:color="auto"/>
        <w:left w:val="none" w:sz="0" w:space="0" w:color="auto"/>
        <w:bottom w:val="none" w:sz="0" w:space="0" w:color="auto"/>
        <w:right w:val="none" w:sz="0" w:space="0" w:color="auto"/>
      </w:divBdr>
    </w:div>
    <w:div w:id="872810714">
      <w:marLeft w:val="640"/>
      <w:marRight w:val="0"/>
      <w:marTop w:val="0"/>
      <w:marBottom w:val="0"/>
      <w:divBdr>
        <w:top w:val="none" w:sz="0" w:space="0" w:color="auto"/>
        <w:left w:val="none" w:sz="0" w:space="0" w:color="auto"/>
        <w:bottom w:val="none" w:sz="0" w:space="0" w:color="auto"/>
        <w:right w:val="none" w:sz="0" w:space="0" w:color="auto"/>
      </w:divBdr>
    </w:div>
    <w:div w:id="872841153">
      <w:marLeft w:val="640"/>
      <w:marRight w:val="0"/>
      <w:marTop w:val="0"/>
      <w:marBottom w:val="0"/>
      <w:divBdr>
        <w:top w:val="none" w:sz="0" w:space="0" w:color="auto"/>
        <w:left w:val="none" w:sz="0" w:space="0" w:color="auto"/>
        <w:bottom w:val="none" w:sz="0" w:space="0" w:color="auto"/>
        <w:right w:val="none" w:sz="0" w:space="0" w:color="auto"/>
      </w:divBdr>
    </w:div>
    <w:div w:id="877741319">
      <w:marLeft w:val="640"/>
      <w:marRight w:val="0"/>
      <w:marTop w:val="0"/>
      <w:marBottom w:val="0"/>
      <w:divBdr>
        <w:top w:val="none" w:sz="0" w:space="0" w:color="auto"/>
        <w:left w:val="none" w:sz="0" w:space="0" w:color="auto"/>
        <w:bottom w:val="none" w:sz="0" w:space="0" w:color="auto"/>
        <w:right w:val="none" w:sz="0" w:space="0" w:color="auto"/>
      </w:divBdr>
    </w:div>
    <w:div w:id="882402988">
      <w:marLeft w:val="640"/>
      <w:marRight w:val="0"/>
      <w:marTop w:val="0"/>
      <w:marBottom w:val="0"/>
      <w:divBdr>
        <w:top w:val="none" w:sz="0" w:space="0" w:color="auto"/>
        <w:left w:val="none" w:sz="0" w:space="0" w:color="auto"/>
        <w:bottom w:val="none" w:sz="0" w:space="0" w:color="auto"/>
        <w:right w:val="none" w:sz="0" w:space="0" w:color="auto"/>
      </w:divBdr>
    </w:div>
    <w:div w:id="883753908">
      <w:marLeft w:val="640"/>
      <w:marRight w:val="0"/>
      <w:marTop w:val="0"/>
      <w:marBottom w:val="0"/>
      <w:divBdr>
        <w:top w:val="none" w:sz="0" w:space="0" w:color="auto"/>
        <w:left w:val="none" w:sz="0" w:space="0" w:color="auto"/>
        <w:bottom w:val="none" w:sz="0" w:space="0" w:color="auto"/>
        <w:right w:val="none" w:sz="0" w:space="0" w:color="auto"/>
      </w:divBdr>
    </w:div>
    <w:div w:id="884875963">
      <w:marLeft w:val="640"/>
      <w:marRight w:val="0"/>
      <w:marTop w:val="0"/>
      <w:marBottom w:val="0"/>
      <w:divBdr>
        <w:top w:val="none" w:sz="0" w:space="0" w:color="auto"/>
        <w:left w:val="none" w:sz="0" w:space="0" w:color="auto"/>
        <w:bottom w:val="none" w:sz="0" w:space="0" w:color="auto"/>
        <w:right w:val="none" w:sz="0" w:space="0" w:color="auto"/>
      </w:divBdr>
    </w:div>
    <w:div w:id="885919178">
      <w:marLeft w:val="640"/>
      <w:marRight w:val="0"/>
      <w:marTop w:val="0"/>
      <w:marBottom w:val="0"/>
      <w:divBdr>
        <w:top w:val="none" w:sz="0" w:space="0" w:color="auto"/>
        <w:left w:val="none" w:sz="0" w:space="0" w:color="auto"/>
        <w:bottom w:val="none" w:sz="0" w:space="0" w:color="auto"/>
        <w:right w:val="none" w:sz="0" w:space="0" w:color="auto"/>
      </w:divBdr>
    </w:div>
    <w:div w:id="897593754">
      <w:marLeft w:val="640"/>
      <w:marRight w:val="0"/>
      <w:marTop w:val="0"/>
      <w:marBottom w:val="0"/>
      <w:divBdr>
        <w:top w:val="none" w:sz="0" w:space="0" w:color="auto"/>
        <w:left w:val="none" w:sz="0" w:space="0" w:color="auto"/>
        <w:bottom w:val="none" w:sz="0" w:space="0" w:color="auto"/>
        <w:right w:val="none" w:sz="0" w:space="0" w:color="auto"/>
      </w:divBdr>
    </w:div>
    <w:div w:id="901718963">
      <w:marLeft w:val="640"/>
      <w:marRight w:val="0"/>
      <w:marTop w:val="0"/>
      <w:marBottom w:val="0"/>
      <w:divBdr>
        <w:top w:val="none" w:sz="0" w:space="0" w:color="auto"/>
        <w:left w:val="none" w:sz="0" w:space="0" w:color="auto"/>
        <w:bottom w:val="none" w:sz="0" w:space="0" w:color="auto"/>
        <w:right w:val="none" w:sz="0" w:space="0" w:color="auto"/>
      </w:divBdr>
    </w:div>
    <w:div w:id="902250723">
      <w:marLeft w:val="640"/>
      <w:marRight w:val="0"/>
      <w:marTop w:val="0"/>
      <w:marBottom w:val="0"/>
      <w:divBdr>
        <w:top w:val="none" w:sz="0" w:space="0" w:color="auto"/>
        <w:left w:val="none" w:sz="0" w:space="0" w:color="auto"/>
        <w:bottom w:val="none" w:sz="0" w:space="0" w:color="auto"/>
        <w:right w:val="none" w:sz="0" w:space="0" w:color="auto"/>
      </w:divBdr>
    </w:div>
    <w:div w:id="909655105">
      <w:marLeft w:val="640"/>
      <w:marRight w:val="0"/>
      <w:marTop w:val="0"/>
      <w:marBottom w:val="0"/>
      <w:divBdr>
        <w:top w:val="none" w:sz="0" w:space="0" w:color="auto"/>
        <w:left w:val="none" w:sz="0" w:space="0" w:color="auto"/>
        <w:bottom w:val="none" w:sz="0" w:space="0" w:color="auto"/>
        <w:right w:val="none" w:sz="0" w:space="0" w:color="auto"/>
      </w:divBdr>
    </w:div>
    <w:div w:id="915284490">
      <w:marLeft w:val="640"/>
      <w:marRight w:val="0"/>
      <w:marTop w:val="0"/>
      <w:marBottom w:val="0"/>
      <w:divBdr>
        <w:top w:val="none" w:sz="0" w:space="0" w:color="auto"/>
        <w:left w:val="none" w:sz="0" w:space="0" w:color="auto"/>
        <w:bottom w:val="none" w:sz="0" w:space="0" w:color="auto"/>
        <w:right w:val="none" w:sz="0" w:space="0" w:color="auto"/>
      </w:divBdr>
    </w:div>
    <w:div w:id="917522196">
      <w:marLeft w:val="640"/>
      <w:marRight w:val="0"/>
      <w:marTop w:val="0"/>
      <w:marBottom w:val="0"/>
      <w:divBdr>
        <w:top w:val="none" w:sz="0" w:space="0" w:color="auto"/>
        <w:left w:val="none" w:sz="0" w:space="0" w:color="auto"/>
        <w:bottom w:val="none" w:sz="0" w:space="0" w:color="auto"/>
        <w:right w:val="none" w:sz="0" w:space="0" w:color="auto"/>
      </w:divBdr>
    </w:div>
    <w:div w:id="917596286">
      <w:marLeft w:val="640"/>
      <w:marRight w:val="0"/>
      <w:marTop w:val="0"/>
      <w:marBottom w:val="0"/>
      <w:divBdr>
        <w:top w:val="none" w:sz="0" w:space="0" w:color="auto"/>
        <w:left w:val="none" w:sz="0" w:space="0" w:color="auto"/>
        <w:bottom w:val="none" w:sz="0" w:space="0" w:color="auto"/>
        <w:right w:val="none" w:sz="0" w:space="0" w:color="auto"/>
      </w:divBdr>
    </w:div>
    <w:div w:id="918440452">
      <w:marLeft w:val="640"/>
      <w:marRight w:val="0"/>
      <w:marTop w:val="0"/>
      <w:marBottom w:val="0"/>
      <w:divBdr>
        <w:top w:val="none" w:sz="0" w:space="0" w:color="auto"/>
        <w:left w:val="none" w:sz="0" w:space="0" w:color="auto"/>
        <w:bottom w:val="none" w:sz="0" w:space="0" w:color="auto"/>
        <w:right w:val="none" w:sz="0" w:space="0" w:color="auto"/>
      </w:divBdr>
    </w:div>
    <w:div w:id="919218398">
      <w:marLeft w:val="640"/>
      <w:marRight w:val="0"/>
      <w:marTop w:val="0"/>
      <w:marBottom w:val="0"/>
      <w:divBdr>
        <w:top w:val="none" w:sz="0" w:space="0" w:color="auto"/>
        <w:left w:val="none" w:sz="0" w:space="0" w:color="auto"/>
        <w:bottom w:val="none" w:sz="0" w:space="0" w:color="auto"/>
        <w:right w:val="none" w:sz="0" w:space="0" w:color="auto"/>
      </w:divBdr>
    </w:div>
    <w:div w:id="920798163">
      <w:marLeft w:val="640"/>
      <w:marRight w:val="0"/>
      <w:marTop w:val="0"/>
      <w:marBottom w:val="0"/>
      <w:divBdr>
        <w:top w:val="none" w:sz="0" w:space="0" w:color="auto"/>
        <w:left w:val="none" w:sz="0" w:space="0" w:color="auto"/>
        <w:bottom w:val="none" w:sz="0" w:space="0" w:color="auto"/>
        <w:right w:val="none" w:sz="0" w:space="0" w:color="auto"/>
      </w:divBdr>
    </w:div>
    <w:div w:id="922497300">
      <w:marLeft w:val="640"/>
      <w:marRight w:val="0"/>
      <w:marTop w:val="0"/>
      <w:marBottom w:val="0"/>
      <w:divBdr>
        <w:top w:val="none" w:sz="0" w:space="0" w:color="auto"/>
        <w:left w:val="none" w:sz="0" w:space="0" w:color="auto"/>
        <w:bottom w:val="none" w:sz="0" w:space="0" w:color="auto"/>
        <w:right w:val="none" w:sz="0" w:space="0" w:color="auto"/>
      </w:divBdr>
    </w:div>
    <w:div w:id="927420910">
      <w:marLeft w:val="640"/>
      <w:marRight w:val="0"/>
      <w:marTop w:val="0"/>
      <w:marBottom w:val="0"/>
      <w:divBdr>
        <w:top w:val="none" w:sz="0" w:space="0" w:color="auto"/>
        <w:left w:val="none" w:sz="0" w:space="0" w:color="auto"/>
        <w:bottom w:val="none" w:sz="0" w:space="0" w:color="auto"/>
        <w:right w:val="none" w:sz="0" w:space="0" w:color="auto"/>
      </w:divBdr>
    </w:div>
    <w:div w:id="928659185">
      <w:marLeft w:val="640"/>
      <w:marRight w:val="0"/>
      <w:marTop w:val="0"/>
      <w:marBottom w:val="0"/>
      <w:divBdr>
        <w:top w:val="none" w:sz="0" w:space="0" w:color="auto"/>
        <w:left w:val="none" w:sz="0" w:space="0" w:color="auto"/>
        <w:bottom w:val="none" w:sz="0" w:space="0" w:color="auto"/>
        <w:right w:val="none" w:sz="0" w:space="0" w:color="auto"/>
      </w:divBdr>
    </w:div>
    <w:div w:id="930436116">
      <w:marLeft w:val="640"/>
      <w:marRight w:val="0"/>
      <w:marTop w:val="0"/>
      <w:marBottom w:val="0"/>
      <w:divBdr>
        <w:top w:val="none" w:sz="0" w:space="0" w:color="auto"/>
        <w:left w:val="none" w:sz="0" w:space="0" w:color="auto"/>
        <w:bottom w:val="none" w:sz="0" w:space="0" w:color="auto"/>
        <w:right w:val="none" w:sz="0" w:space="0" w:color="auto"/>
      </w:divBdr>
    </w:div>
    <w:div w:id="930547927">
      <w:marLeft w:val="640"/>
      <w:marRight w:val="0"/>
      <w:marTop w:val="0"/>
      <w:marBottom w:val="0"/>
      <w:divBdr>
        <w:top w:val="none" w:sz="0" w:space="0" w:color="auto"/>
        <w:left w:val="none" w:sz="0" w:space="0" w:color="auto"/>
        <w:bottom w:val="none" w:sz="0" w:space="0" w:color="auto"/>
        <w:right w:val="none" w:sz="0" w:space="0" w:color="auto"/>
      </w:divBdr>
    </w:div>
    <w:div w:id="935745039">
      <w:marLeft w:val="640"/>
      <w:marRight w:val="0"/>
      <w:marTop w:val="0"/>
      <w:marBottom w:val="0"/>
      <w:divBdr>
        <w:top w:val="none" w:sz="0" w:space="0" w:color="auto"/>
        <w:left w:val="none" w:sz="0" w:space="0" w:color="auto"/>
        <w:bottom w:val="none" w:sz="0" w:space="0" w:color="auto"/>
        <w:right w:val="none" w:sz="0" w:space="0" w:color="auto"/>
      </w:divBdr>
    </w:div>
    <w:div w:id="938374247">
      <w:marLeft w:val="640"/>
      <w:marRight w:val="0"/>
      <w:marTop w:val="0"/>
      <w:marBottom w:val="0"/>
      <w:divBdr>
        <w:top w:val="none" w:sz="0" w:space="0" w:color="auto"/>
        <w:left w:val="none" w:sz="0" w:space="0" w:color="auto"/>
        <w:bottom w:val="none" w:sz="0" w:space="0" w:color="auto"/>
        <w:right w:val="none" w:sz="0" w:space="0" w:color="auto"/>
      </w:divBdr>
    </w:div>
    <w:div w:id="938827703">
      <w:marLeft w:val="640"/>
      <w:marRight w:val="0"/>
      <w:marTop w:val="0"/>
      <w:marBottom w:val="0"/>
      <w:divBdr>
        <w:top w:val="none" w:sz="0" w:space="0" w:color="auto"/>
        <w:left w:val="none" w:sz="0" w:space="0" w:color="auto"/>
        <w:bottom w:val="none" w:sz="0" w:space="0" w:color="auto"/>
        <w:right w:val="none" w:sz="0" w:space="0" w:color="auto"/>
      </w:divBdr>
    </w:div>
    <w:div w:id="939484337">
      <w:marLeft w:val="640"/>
      <w:marRight w:val="0"/>
      <w:marTop w:val="0"/>
      <w:marBottom w:val="0"/>
      <w:divBdr>
        <w:top w:val="none" w:sz="0" w:space="0" w:color="auto"/>
        <w:left w:val="none" w:sz="0" w:space="0" w:color="auto"/>
        <w:bottom w:val="none" w:sz="0" w:space="0" w:color="auto"/>
        <w:right w:val="none" w:sz="0" w:space="0" w:color="auto"/>
      </w:divBdr>
    </w:div>
    <w:div w:id="946234805">
      <w:marLeft w:val="640"/>
      <w:marRight w:val="0"/>
      <w:marTop w:val="0"/>
      <w:marBottom w:val="0"/>
      <w:divBdr>
        <w:top w:val="none" w:sz="0" w:space="0" w:color="auto"/>
        <w:left w:val="none" w:sz="0" w:space="0" w:color="auto"/>
        <w:bottom w:val="none" w:sz="0" w:space="0" w:color="auto"/>
        <w:right w:val="none" w:sz="0" w:space="0" w:color="auto"/>
      </w:divBdr>
    </w:div>
    <w:div w:id="953752385">
      <w:marLeft w:val="640"/>
      <w:marRight w:val="0"/>
      <w:marTop w:val="0"/>
      <w:marBottom w:val="0"/>
      <w:divBdr>
        <w:top w:val="none" w:sz="0" w:space="0" w:color="auto"/>
        <w:left w:val="none" w:sz="0" w:space="0" w:color="auto"/>
        <w:bottom w:val="none" w:sz="0" w:space="0" w:color="auto"/>
        <w:right w:val="none" w:sz="0" w:space="0" w:color="auto"/>
      </w:divBdr>
    </w:div>
    <w:div w:id="953943613">
      <w:marLeft w:val="640"/>
      <w:marRight w:val="0"/>
      <w:marTop w:val="0"/>
      <w:marBottom w:val="0"/>
      <w:divBdr>
        <w:top w:val="none" w:sz="0" w:space="0" w:color="auto"/>
        <w:left w:val="none" w:sz="0" w:space="0" w:color="auto"/>
        <w:bottom w:val="none" w:sz="0" w:space="0" w:color="auto"/>
        <w:right w:val="none" w:sz="0" w:space="0" w:color="auto"/>
      </w:divBdr>
    </w:div>
    <w:div w:id="955259070">
      <w:marLeft w:val="640"/>
      <w:marRight w:val="0"/>
      <w:marTop w:val="0"/>
      <w:marBottom w:val="0"/>
      <w:divBdr>
        <w:top w:val="none" w:sz="0" w:space="0" w:color="auto"/>
        <w:left w:val="none" w:sz="0" w:space="0" w:color="auto"/>
        <w:bottom w:val="none" w:sz="0" w:space="0" w:color="auto"/>
        <w:right w:val="none" w:sz="0" w:space="0" w:color="auto"/>
      </w:divBdr>
    </w:div>
    <w:div w:id="960385147">
      <w:marLeft w:val="640"/>
      <w:marRight w:val="0"/>
      <w:marTop w:val="0"/>
      <w:marBottom w:val="0"/>
      <w:divBdr>
        <w:top w:val="none" w:sz="0" w:space="0" w:color="auto"/>
        <w:left w:val="none" w:sz="0" w:space="0" w:color="auto"/>
        <w:bottom w:val="none" w:sz="0" w:space="0" w:color="auto"/>
        <w:right w:val="none" w:sz="0" w:space="0" w:color="auto"/>
      </w:divBdr>
    </w:div>
    <w:div w:id="966857990">
      <w:marLeft w:val="640"/>
      <w:marRight w:val="0"/>
      <w:marTop w:val="0"/>
      <w:marBottom w:val="0"/>
      <w:divBdr>
        <w:top w:val="none" w:sz="0" w:space="0" w:color="auto"/>
        <w:left w:val="none" w:sz="0" w:space="0" w:color="auto"/>
        <w:bottom w:val="none" w:sz="0" w:space="0" w:color="auto"/>
        <w:right w:val="none" w:sz="0" w:space="0" w:color="auto"/>
      </w:divBdr>
    </w:div>
    <w:div w:id="969744964">
      <w:marLeft w:val="640"/>
      <w:marRight w:val="0"/>
      <w:marTop w:val="0"/>
      <w:marBottom w:val="0"/>
      <w:divBdr>
        <w:top w:val="none" w:sz="0" w:space="0" w:color="auto"/>
        <w:left w:val="none" w:sz="0" w:space="0" w:color="auto"/>
        <w:bottom w:val="none" w:sz="0" w:space="0" w:color="auto"/>
        <w:right w:val="none" w:sz="0" w:space="0" w:color="auto"/>
      </w:divBdr>
    </w:div>
    <w:div w:id="969938891">
      <w:marLeft w:val="640"/>
      <w:marRight w:val="0"/>
      <w:marTop w:val="0"/>
      <w:marBottom w:val="0"/>
      <w:divBdr>
        <w:top w:val="none" w:sz="0" w:space="0" w:color="auto"/>
        <w:left w:val="none" w:sz="0" w:space="0" w:color="auto"/>
        <w:bottom w:val="none" w:sz="0" w:space="0" w:color="auto"/>
        <w:right w:val="none" w:sz="0" w:space="0" w:color="auto"/>
      </w:divBdr>
    </w:div>
    <w:div w:id="970675236">
      <w:marLeft w:val="640"/>
      <w:marRight w:val="0"/>
      <w:marTop w:val="0"/>
      <w:marBottom w:val="0"/>
      <w:divBdr>
        <w:top w:val="none" w:sz="0" w:space="0" w:color="auto"/>
        <w:left w:val="none" w:sz="0" w:space="0" w:color="auto"/>
        <w:bottom w:val="none" w:sz="0" w:space="0" w:color="auto"/>
        <w:right w:val="none" w:sz="0" w:space="0" w:color="auto"/>
      </w:divBdr>
    </w:div>
    <w:div w:id="974137162">
      <w:marLeft w:val="640"/>
      <w:marRight w:val="0"/>
      <w:marTop w:val="0"/>
      <w:marBottom w:val="0"/>
      <w:divBdr>
        <w:top w:val="none" w:sz="0" w:space="0" w:color="auto"/>
        <w:left w:val="none" w:sz="0" w:space="0" w:color="auto"/>
        <w:bottom w:val="none" w:sz="0" w:space="0" w:color="auto"/>
        <w:right w:val="none" w:sz="0" w:space="0" w:color="auto"/>
      </w:divBdr>
    </w:div>
    <w:div w:id="978724189">
      <w:marLeft w:val="640"/>
      <w:marRight w:val="0"/>
      <w:marTop w:val="0"/>
      <w:marBottom w:val="0"/>
      <w:divBdr>
        <w:top w:val="none" w:sz="0" w:space="0" w:color="auto"/>
        <w:left w:val="none" w:sz="0" w:space="0" w:color="auto"/>
        <w:bottom w:val="none" w:sz="0" w:space="0" w:color="auto"/>
        <w:right w:val="none" w:sz="0" w:space="0" w:color="auto"/>
      </w:divBdr>
    </w:div>
    <w:div w:id="979727305">
      <w:marLeft w:val="640"/>
      <w:marRight w:val="0"/>
      <w:marTop w:val="0"/>
      <w:marBottom w:val="0"/>
      <w:divBdr>
        <w:top w:val="none" w:sz="0" w:space="0" w:color="auto"/>
        <w:left w:val="none" w:sz="0" w:space="0" w:color="auto"/>
        <w:bottom w:val="none" w:sz="0" w:space="0" w:color="auto"/>
        <w:right w:val="none" w:sz="0" w:space="0" w:color="auto"/>
      </w:divBdr>
    </w:div>
    <w:div w:id="980382918">
      <w:marLeft w:val="640"/>
      <w:marRight w:val="0"/>
      <w:marTop w:val="0"/>
      <w:marBottom w:val="0"/>
      <w:divBdr>
        <w:top w:val="none" w:sz="0" w:space="0" w:color="auto"/>
        <w:left w:val="none" w:sz="0" w:space="0" w:color="auto"/>
        <w:bottom w:val="none" w:sz="0" w:space="0" w:color="auto"/>
        <w:right w:val="none" w:sz="0" w:space="0" w:color="auto"/>
      </w:divBdr>
    </w:div>
    <w:div w:id="983121069">
      <w:marLeft w:val="640"/>
      <w:marRight w:val="0"/>
      <w:marTop w:val="0"/>
      <w:marBottom w:val="0"/>
      <w:divBdr>
        <w:top w:val="none" w:sz="0" w:space="0" w:color="auto"/>
        <w:left w:val="none" w:sz="0" w:space="0" w:color="auto"/>
        <w:bottom w:val="none" w:sz="0" w:space="0" w:color="auto"/>
        <w:right w:val="none" w:sz="0" w:space="0" w:color="auto"/>
      </w:divBdr>
    </w:div>
    <w:div w:id="989864001">
      <w:marLeft w:val="640"/>
      <w:marRight w:val="0"/>
      <w:marTop w:val="0"/>
      <w:marBottom w:val="0"/>
      <w:divBdr>
        <w:top w:val="none" w:sz="0" w:space="0" w:color="auto"/>
        <w:left w:val="none" w:sz="0" w:space="0" w:color="auto"/>
        <w:bottom w:val="none" w:sz="0" w:space="0" w:color="auto"/>
        <w:right w:val="none" w:sz="0" w:space="0" w:color="auto"/>
      </w:divBdr>
    </w:div>
    <w:div w:id="997878834">
      <w:marLeft w:val="640"/>
      <w:marRight w:val="0"/>
      <w:marTop w:val="0"/>
      <w:marBottom w:val="0"/>
      <w:divBdr>
        <w:top w:val="none" w:sz="0" w:space="0" w:color="auto"/>
        <w:left w:val="none" w:sz="0" w:space="0" w:color="auto"/>
        <w:bottom w:val="none" w:sz="0" w:space="0" w:color="auto"/>
        <w:right w:val="none" w:sz="0" w:space="0" w:color="auto"/>
      </w:divBdr>
    </w:div>
    <w:div w:id="1005325588">
      <w:marLeft w:val="640"/>
      <w:marRight w:val="0"/>
      <w:marTop w:val="0"/>
      <w:marBottom w:val="0"/>
      <w:divBdr>
        <w:top w:val="none" w:sz="0" w:space="0" w:color="auto"/>
        <w:left w:val="none" w:sz="0" w:space="0" w:color="auto"/>
        <w:bottom w:val="none" w:sz="0" w:space="0" w:color="auto"/>
        <w:right w:val="none" w:sz="0" w:space="0" w:color="auto"/>
      </w:divBdr>
    </w:div>
    <w:div w:id="1006830584">
      <w:marLeft w:val="640"/>
      <w:marRight w:val="0"/>
      <w:marTop w:val="0"/>
      <w:marBottom w:val="0"/>
      <w:divBdr>
        <w:top w:val="none" w:sz="0" w:space="0" w:color="auto"/>
        <w:left w:val="none" w:sz="0" w:space="0" w:color="auto"/>
        <w:bottom w:val="none" w:sz="0" w:space="0" w:color="auto"/>
        <w:right w:val="none" w:sz="0" w:space="0" w:color="auto"/>
      </w:divBdr>
    </w:div>
    <w:div w:id="1009213291">
      <w:marLeft w:val="640"/>
      <w:marRight w:val="0"/>
      <w:marTop w:val="0"/>
      <w:marBottom w:val="0"/>
      <w:divBdr>
        <w:top w:val="none" w:sz="0" w:space="0" w:color="auto"/>
        <w:left w:val="none" w:sz="0" w:space="0" w:color="auto"/>
        <w:bottom w:val="none" w:sz="0" w:space="0" w:color="auto"/>
        <w:right w:val="none" w:sz="0" w:space="0" w:color="auto"/>
      </w:divBdr>
    </w:div>
    <w:div w:id="1010835963">
      <w:marLeft w:val="640"/>
      <w:marRight w:val="0"/>
      <w:marTop w:val="0"/>
      <w:marBottom w:val="0"/>
      <w:divBdr>
        <w:top w:val="none" w:sz="0" w:space="0" w:color="auto"/>
        <w:left w:val="none" w:sz="0" w:space="0" w:color="auto"/>
        <w:bottom w:val="none" w:sz="0" w:space="0" w:color="auto"/>
        <w:right w:val="none" w:sz="0" w:space="0" w:color="auto"/>
      </w:divBdr>
    </w:div>
    <w:div w:id="1011949443">
      <w:marLeft w:val="640"/>
      <w:marRight w:val="0"/>
      <w:marTop w:val="0"/>
      <w:marBottom w:val="0"/>
      <w:divBdr>
        <w:top w:val="none" w:sz="0" w:space="0" w:color="auto"/>
        <w:left w:val="none" w:sz="0" w:space="0" w:color="auto"/>
        <w:bottom w:val="none" w:sz="0" w:space="0" w:color="auto"/>
        <w:right w:val="none" w:sz="0" w:space="0" w:color="auto"/>
      </w:divBdr>
    </w:div>
    <w:div w:id="1014772516">
      <w:marLeft w:val="640"/>
      <w:marRight w:val="0"/>
      <w:marTop w:val="0"/>
      <w:marBottom w:val="0"/>
      <w:divBdr>
        <w:top w:val="none" w:sz="0" w:space="0" w:color="auto"/>
        <w:left w:val="none" w:sz="0" w:space="0" w:color="auto"/>
        <w:bottom w:val="none" w:sz="0" w:space="0" w:color="auto"/>
        <w:right w:val="none" w:sz="0" w:space="0" w:color="auto"/>
      </w:divBdr>
    </w:div>
    <w:div w:id="1023021321">
      <w:marLeft w:val="640"/>
      <w:marRight w:val="0"/>
      <w:marTop w:val="0"/>
      <w:marBottom w:val="0"/>
      <w:divBdr>
        <w:top w:val="none" w:sz="0" w:space="0" w:color="auto"/>
        <w:left w:val="none" w:sz="0" w:space="0" w:color="auto"/>
        <w:bottom w:val="none" w:sz="0" w:space="0" w:color="auto"/>
        <w:right w:val="none" w:sz="0" w:space="0" w:color="auto"/>
      </w:divBdr>
    </w:div>
    <w:div w:id="1028680622">
      <w:marLeft w:val="640"/>
      <w:marRight w:val="0"/>
      <w:marTop w:val="0"/>
      <w:marBottom w:val="0"/>
      <w:divBdr>
        <w:top w:val="none" w:sz="0" w:space="0" w:color="auto"/>
        <w:left w:val="none" w:sz="0" w:space="0" w:color="auto"/>
        <w:bottom w:val="none" w:sz="0" w:space="0" w:color="auto"/>
        <w:right w:val="none" w:sz="0" w:space="0" w:color="auto"/>
      </w:divBdr>
    </w:div>
    <w:div w:id="1031341804">
      <w:marLeft w:val="640"/>
      <w:marRight w:val="0"/>
      <w:marTop w:val="0"/>
      <w:marBottom w:val="0"/>
      <w:divBdr>
        <w:top w:val="none" w:sz="0" w:space="0" w:color="auto"/>
        <w:left w:val="none" w:sz="0" w:space="0" w:color="auto"/>
        <w:bottom w:val="none" w:sz="0" w:space="0" w:color="auto"/>
        <w:right w:val="none" w:sz="0" w:space="0" w:color="auto"/>
      </w:divBdr>
    </w:div>
    <w:div w:id="1036656949">
      <w:marLeft w:val="640"/>
      <w:marRight w:val="0"/>
      <w:marTop w:val="0"/>
      <w:marBottom w:val="0"/>
      <w:divBdr>
        <w:top w:val="none" w:sz="0" w:space="0" w:color="auto"/>
        <w:left w:val="none" w:sz="0" w:space="0" w:color="auto"/>
        <w:bottom w:val="none" w:sz="0" w:space="0" w:color="auto"/>
        <w:right w:val="none" w:sz="0" w:space="0" w:color="auto"/>
      </w:divBdr>
    </w:div>
    <w:div w:id="1040128908">
      <w:marLeft w:val="640"/>
      <w:marRight w:val="0"/>
      <w:marTop w:val="0"/>
      <w:marBottom w:val="0"/>
      <w:divBdr>
        <w:top w:val="none" w:sz="0" w:space="0" w:color="auto"/>
        <w:left w:val="none" w:sz="0" w:space="0" w:color="auto"/>
        <w:bottom w:val="none" w:sz="0" w:space="0" w:color="auto"/>
        <w:right w:val="none" w:sz="0" w:space="0" w:color="auto"/>
      </w:divBdr>
    </w:div>
    <w:div w:id="1051266016">
      <w:marLeft w:val="640"/>
      <w:marRight w:val="0"/>
      <w:marTop w:val="0"/>
      <w:marBottom w:val="0"/>
      <w:divBdr>
        <w:top w:val="none" w:sz="0" w:space="0" w:color="auto"/>
        <w:left w:val="none" w:sz="0" w:space="0" w:color="auto"/>
        <w:bottom w:val="none" w:sz="0" w:space="0" w:color="auto"/>
        <w:right w:val="none" w:sz="0" w:space="0" w:color="auto"/>
      </w:divBdr>
    </w:div>
    <w:div w:id="1054889594">
      <w:marLeft w:val="640"/>
      <w:marRight w:val="0"/>
      <w:marTop w:val="0"/>
      <w:marBottom w:val="0"/>
      <w:divBdr>
        <w:top w:val="none" w:sz="0" w:space="0" w:color="auto"/>
        <w:left w:val="none" w:sz="0" w:space="0" w:color="auto"/>
        <w:bottom w:val="none" w:sz="0" w:space="0" w:color="auto"/>
        <w:right w:val="none" w:sz="0" w:space="0" w:color="auto"/>
      </w:divBdr>
    </w:div>
    <w:div w:id="1056508304">
      <w:marLeft w:val="640"/>
      <w:marRight w:val="0"/>
      <w:marTop w:val="0"/>
      <w:marBottom w:val="0"/>
      <w:divBdr>
        <w:top w:val="none" w:sz="0" w:space="0" w:color="auto"/>
        <w:left w:val="none" w:sz="0" w:space="0" w:color="auto"/>
        <w:bottom w:val="none" w:sz="0" w:space="0" w:color="auto"/>
        <w:right w:val="none" w:sz="0" w:space="0" w:color="auto"/>
      </w:divBdr>
    </w:div>
    <w:div w:id="1057630613">
      <w:marLeft w:val="640"/>
      <w:marRight w:val="0"/>
      <w:marTop w:val="0"/>
      <w:marBottom w:val="0"/>
      <w:divBdr>
        <w:top w:val="none" w:sz="0" w:space="0" w:color="auto"/>
        <w:left w:val="none" w:sz="0" w:space="0" w:color="auto"/>
        <w:bottom w:val="none" w:sz="0" w:space="0" w:color="auto"/>
        <w:right w:val="none" w:sz="0" w:space="0" w:color="auto"/>
      </w:divBdr>
    </w:div>
    <w:div w:id="1058090069">
      <w:marLeft w:val="640"/>
      <w:marRight w:val="0"/>
      <w:marTop w:val="0"/>
      <w:marBottom w:val="0"/>
      <w:divBdr>
        <w:top w:val="none" w:sz="0" w:space="0" w:color="auto"/>
        <w:left w:val="none" w:sz="0" w:space="0" w:color="auto"/>
        <w:bottom w:val="none" w:sz="0" w:space="0" w:color="auto"/>
        <w:right w:val="none" w:sz="0" w:space="0" w:color="auto"/>
      </w:divBdr>
    </w:div>
    <w:div w:id="1060638735">
      <w:marLeft w:val="640"/>
      <w:marRight w:val="0"/>
      <w:marTop w:val="0"/>
      <w:marBottom w:val="0"/>
      <w:divBdr>
        <w:top w:val="none" w:sz="0" w:space="0" w:color="auto"/>
        <w:left w:val="none" w:sz="0" w:space="0" w:color="auto"/>
        <w:bottom w:val="none" w:sz="0" w:space="0" w:color="auto"/>
        <w:right w:val="none" w:sz="0" w:space="0" w:color="auto"/>
      </w:divBdr>
    </w:div>
    <w:div w:id="1062292545">
      <w:marLeft w:val="640"/>
      <w:marRight w:val="0"/>
      <w:marTop w:val="0"/>
      <w:marBottom w:val="0"/>
      <w:divBdr>
        <w:top w:val="none" w:sz="0" w:space="0" w:color="auto"/>
        <w:left w:val="none" w:sz="0" w:space="0" w:color="auto"/>
        <w:bottom w:val="none" w:sz="0" w:space="0" w:color="auto"/>
        <w:right w:val="none" w:sz="0" w:space="0" w:color="auto"/>
      </w:divBdr>
    </w:div>
    <w:div w:id="1062682415">
      <w:marLeft w:val="640"/>
      <w:marRight w:val="0"/>
      <w:marTop w:val="0"/>
      <w:marBottom w:val="0"/>
      <w:divBdr>
        <w:top w:val="none" w:sz="0" w:space="0" w:color="auto"/>
        <w:left w:val="none" w:sz="0" w:space="0" w:color="auto"/>
        <w:bottom w:val="none" w:sz="0" w:space="0" w:color="auto"/>
        <w:right w:val="none" w:sz="0" w:space="0" w:color="auto"/>
      </w:divBdr>
    </w:div>
    <w:div w:id="1063328841">
      <w:marLeft w:val="640"/>
      <w:marRight w:val="0"/>
      <w:marTop w:val="0"/>
      <w:marBottom w:val="0"/>
      <w:divBdr>
        <w:top w:val="none" w:sz="0" w:space="0" w:color="auto"/>
        <w:left w:val="none" w:sz="0" w:space="0" w:color="auto"/>
        <w:bottom w:val="none" w:sz="0" w:space="0" w:color="auto"/>
        <w:right w:val="none" w:sz="0" w:space="0" w:color="auto"/>
      </w:divBdr>
    </w:div>
    <w:div w:id="1063917538">
      <w:marLeft w:val="640"/>
      <w:marRight w:val="0"/>
      <w:marTop w:val="0"/>
      <w:marBottom w:val="0"/>
      <w:divBdr>
        <w:top w:val="none" w:sz="0" w:space="0" w:color="auto"/>
        <w:left w:val="none" w:sz="0" w:space="0" w:color="auto"/>
        <w:bottom w:val="none" w:sz="0" w:space="0" w:color="auto"/>
        <w:right w:val="none" w:sz="0" w:space="0" w:color="auto"/>
      </w:divBdr>
    </w:div>
    <w:div w:id="1065104300">
      <w:marLeft w:val="640"/>
      <w:marRight w:val="0"/>
      <w:marTop w:val="0"/>
      <w:marBottom w:val="0"/>
      <w:divBdr>
        <w:top w:val="none" w:sz="0" w:space="0" w:color="auto"/>
        <w:left w:val="none" w:sz="0" w:space="0" w:color="auto"/>
        <w:bottom w:val="none" w:sz="0" w:space="0" w:color="auto"/>
        <w:right w:val="none" w:sz="0" w:space="0" w:color="auto"/>
      </w:divBdr>
    </w:div>
    <w:div w:id="1068959992">
      <w:marLeft w:val="640"/>
      <w:marRight w:val="0"/>
      <w:marTop w:val="0"/>
      <w:marBottom w:val="0"/>
      <w:divBdr>
        <w:top w:val="none" w:sz="0" w:space="0" w:color="auto"/>
        <w:left w:val="none" w:sz="0" w:space="0" w:color="auto"/>
        <w:bottom w:val="none" w:sz="0" w:space="0" w:color="auto"/>
        <w:right w:val="none" w:sz="0" w:space="0" w:color="auto"/>
      </w:divBdr>
    </w:div>
    <w:div w:id="1069885261">
      <w:marLeft w:val="640"/>
      <w:marRight w:val="0"/>
      <w:marTop w:val="0"/>
      <w:marBottom w:val="0"/>
      <w:divBdr>
        <w:top w:val="none" w:sz="0" w:space="0" w:color="auto"/>
        <w:left w:val="none" w:sz="0" w:space="0" w:color="auto"/>
        <w:bottom w:val="none" w:sz="0" w:space="0" w:color="auto"/>
        <w:right w:val="none" w:sz="0" w:space="0" w:color="auto"/>
      </w:divBdr>
    </w:div>
    <w:div w:id="1070691603">
      <w:marLeft w:val="640"/>
      <w:marRight w:val="0"/>
      <w:marTop w:val="0"/>
      <w:marBottom w:val="0"/>
      <w:divBdr>
        <w:top w:val="none" w:sz="0" w:space="0" w:color="auto"/>
        <w:left w:val="none" w:sz="0" w:space="0" w:color="auto"/>
        <w:bottom w:val="none" w:sz="0" w:space="0" w:color="auto"/>
        <w:right w:val="none" w:sz="0" w:space="0" w:color="auto"/>
      </w:divBdr>
    </w:div>
    <w:div w:id="1070807888">
      <w:marLeft w:val="640"/>
      <w:marRight w:val="0"/>
      <w:marTop w:val="0"/>
      <w:marBottom w:val="0"/>
      <w:divBdr>
        <w:top w:val="none" w:sz="0" w:space="0" w:color="auto"/>
        <w:left w:val="none" w:sz="0" w:space="0" w:color="auto"/>
        <w:bottom w:val="none" w:sz="0" w:space="0" w:color="auto"/>
        <w:right w:val="none" w:sz="0" w:space="0" w:color="auto"/>
      </w:divBdr>
    </w:div>
    <w:div w:id="1073965065">
      <w:marLeft w:val="640"/>
      <w:marRight w:val="0"/>
      <w:marTop w:val="0"/>
      <w:marBottom w:val="0"/>
      <w:divBdr>
        <w:top w:val="none" w:sz="0" w:space="0" w:color="auto"/>
        <w:left w:val="none" w:sz="0" w:space="0" w:color="auto"/>
        <w:bottom w:val="none" w:sz="0" w:space="0" w:color="auto"/>
        <w:right w:val="none" w:sz="0" w:space="0" w:color="auto"/>
      </w:divBdr>
    </w:div>
    <w:div w:id="1074205962">
      <w:marLeft w:val="640"/>
      <w:marRight w:val="0"/>
      <w:marTop w:val="0"/>
      <w:marBottom w:val="0"/>
      <w:divBdr>
        <w:top w:val="none" w:sz="0" w:space="0" w:color="auto"/>
        <w:left w:val="none" w:sz="0" w:space="0" w:color="auto"/>
        <w:bottom w:val="none" w:sz="0" w:space="0" w:color="auto"/>
        <w:right w:val="none" w:sz="0" w:space="0" w:color="auto"/>
      </w:divBdr>
    </w:div>
    <w:div w:id="1075709227">
      <w:marLeft w:val="640"/>
      <w:marRight w:val="0"/>
      <w:marTop w:val="0"/>
      <w:marBottom w:val="0"/>
      <w:divBdr>
        <w:top w:val="none" w:sz="0" w:space="0" w:color="auto"/>
        <w:left w:val="none" w:sz="0" w:space="0" w:color="auto"/>
        <w:bottom w:val="none" w:sz="0" w:space="0" w:color="auto"/>
        <w:right w:val="none" w:sz="0" w:space="0" w:color="auto"/>
      </w:divBdr>
    </w:div>
    <w:div w:id="1078862960">
      <w:marLeft w:val="640"/>
      <w:marRight w:val="0"/>
      <w:marTop w:val="0"/>
      <w:marBottom w:val="0"/>
      <w:divBdr>
        <w:top w:val="none" w:sz="0" w:space="0" w:color="auto"/>
        <w:left w:val="none" w:sz="0" w:space="0" w:color="auto"/>
        <w:bottom w:val="none" w:sz="0" w:space="0" w:color="auto"/>
        <w:right w:val="none" w:sz="0" w:space="0" w:color="auto"/>
      </w:divBdr>
    </w:div>
    <w:div w:id="1081680542">
      <w:marLeft w:val="640"/>
      <w:marRight w:val="0"/>
      <w:marTop w:val="0"/>
      <w:marBottom w:val="0"/>
      <w:divBdr>
        <w:top w:val="none" w:sz="0" w:space="0" w:color="auto"/>
        <w:left w:val="none" w:sz="0" w:space="0" w:color="auto"/>
        <w:bottom w:val="none" w:sz="0" w:space="0" w:color="auto"/>
        <w:right w:val="none" w:sz="0" w:space="0" w:color="auto"/>
      </w:divBdr>
    </w:div>
    <w:div w:id="1084375564">
      <w:marLeft w:val="640"/>
      <w:marRight w:val="0"/>
      <w:marTop w:val="0"/>
      <w:marBottom w:val="0"/>
      <w:divBdr>
        <w:top w:val="none" w:sz="0" w:space="0" w:color="auto"/>
        <w:left w:val="none" w:sz="0" w:space="0" w:color="auto"/>
        <w:bottom w:val="none" w:sz="0" w:space="0" w:color="auto"/>
        <w:right w:val="none" w:sz="0" w:space="0" w:color="auto"/>
      </w:divBdr>
    </w:div>
    <w:div w:id="1084957946">
      <w:marLeft w:val="640"/>
      <w:marRight w:val="0"/>
      <w:marTop w:val="0"/>
      <w:marBottom w:val="0"/>
      <w:divBdr>
        <w:top w:val="none" w:sz="0" w:space="0" w:color="auto"/>
        <w:left w:val="none" w:sz="0" w:space="0" w:color="auto"/>
        <w:bottom w:val="none" w:sz="0" w:space="0" w:color="auto"/>
        <w:right w:val="none" w:sz="0" w:space="0" w:color="auto"/>
      </w:divBdr>
    </w:div>
    <w:div w:id="1089471353">
      <w:marLeft w:val="640"/>
      <w:marRight w:val="0"/>
      <w:marTop w:val="0"/>
      <w:marBottom w:val="0"/>
      <w:divBdr>
        <w:top w:val="none" w:sz="0" w:space="0" w:color="auto"/>
        <w:left w:val="none" w:sz="0" w:space="0" w:color="auto"/>
        <w:bottom w:val="none" w:sz="0" w:space="0" w:color="auto"/>
        <w:right w:val="none" w:sz="0" w:space="0" w:color="auto"/>
      </w:divBdr>
    </w:div>
    <w:div w:id="1089934383">
      <w:marLeft w:val="640"/>
      <w:marRight w:val="0"/>
      <w:marTop w:val="0"/>
      <w:marBottom w:val="0"/>
      <w:divBdr>
        <w:top w:val="none" w:sz="0" w:space="0" w:color="auto"/>
        <w:left w:val="none" w:sz="0" w:space="0" w:color="auto"/>
        <w:bottom w:val="none" w:sz="0" w:space="0" w:color="auto"/>
        <w:right w:val="none" w:sz="0" w:space="0" w:color="auto"/>
      </w:divBdr>
    </w:div>
    <w:div w:id="1094862553">
      <w:marLeft w:val="640"/>
      <w:marRight w:val="0"/>
      <w:marTop w:val="0"/>
      <w:marBottom w:val="0"/>
      <w:divBdr>
        <w:top w:val="none" w:sz="0" w:space="0" w:color="auto"/>
        <w:left w:val="none" w:sz="0" w:space="0" w:color="auto"/>
        <w:bottom w:val="none" w:sz="0" w:space="0" w:color="auto"/>
        <w:right w:val="none" w:sz="0" w:space="0" w:color="auto"/>
      </w:divBdr>
    </w:div>
    <w:div w:id="1097409039">
      <w:marLeft w:val="640"/>
      <w:marRight w:val="0"/>
      <w:marTop w:val="0"/>
      <w:marBottom w:val="0"/>
      <w:divBdr>
        <w:top w:val="none" w:sz="0" w:space="0" w:color="auto"/>
        <w:left w:val="none" w:sz="0" w:space="0" w:color="auto"/>
        <w:bottom w:val="none" w:sz="0" w:space="0" w:color="auto"/>
        <w:right w:val="none" w:sz="0" w:space="0" w:color="auto"/>
      </w:divBdr>
    </w:div>
    <w:div w:id="1100447114">
      <w:marLeft w:val="640"/>
      <w:marRight w:val="0"/>
      <w:marTop w:val="0"/>
      <w:marBottom w:val="0"/>
      <w:divBdr>
        <w:top w:val="none" w:sz="0" w:space="0" w:color="auto"/>
        <w:left w:val="none" w:sz="0" w:space="0" w:color="auto"/>
        <w:bottom w:val="none" w:sz="0" w:space="0" w:color="auto"/>
        <w:right w:val="none" w:sz="0" w:space="0" w:color="auto"/>
      </w:divBdr>
    </w:div>
    <w:div w:id="1103457845">
      <w:marLeft w:val="640"/>
      <w:marRight w:val="0"/>
      <w:marTop w:val="0"/>
      <w:marBottom w:val="0"/>
      <w:divBdr>
        <w:top w:val="none" w:sz="0" w:space="0" w:color="auto"/>
        <w:left w:val="none" w:sz="0" w:space="0" w:color="auto"/>
        <w:bottom w:val="none" w:sz="0" w:space="0" w:color="auto"/>
        <w:right w:val="none" w:sz="0" w:space="0" w:color="auto"/>
      </w:divBdr>
    </w:div>
    <w:div w:id="1109202873">
      <w:marLeft w:val="640"/>
      <w:marRight w:val="0"/>
      <w:marTop w:val="0"/>
      <w:marBottom w:val="0"/>
      <w:divBdr>
        <w:top w:val="none" w:sz="0" w:space="0" w:color="auto"/>
        <w:left w:val="none" w:sz="0" w:space="0" w:color="auto"/>
        <w:bottom w:val="none" w:sz="0" w:space="0" w:color="auto"/>
        <w:right w:val="none" w:sz="0" w:space="0" w:color="auto"/>
      </w:divBdr>
    </w:div>
    <w:div w:id="1111708453">
      <w:marLeft w:val="640"/>
      <w:marRight w:val="0"/>
      <w:marTop w:val="0"/>
      <w:marBottom w:val="0"/>
      <w:divBdr>
        <w:top w:val="none" w:sz="0" w:space="0" w:color="auto"/>
        <w:left w:val="none" w:sz="0" w:space="0" w:color="auto"/>
        <w:bottom w:val="none" w:sz="0" w:space="0" w:color="auto"/>
        <w:right w:val="none" w:sz="0" w:space="0" w:color="auto"/>
      </w:divBdr>
    </w:div>
    <w:div w:id="1113136818">
      <w:marLeft w:val="640"/>
      <w:marRight w:val="0"/>
      <w:marTop w:val="0"/>
      <w:marBottom w:val="0"/>
      <w:divBdr>
        <w:top w:val="none" w:sz="0" w:space="0" w:color="auto"/>
        <w:left w:val="none" w:sz="0" w:space="0" w:color="auto"/>
        <w:bottom w:val="none" w:sz="0" w:space="0" w:color="auto"/>
        <w:right w:val="none" w:sz="0" w:space="0" w:color="auto"/>
      </w:divBdr>
    </w:div>
    <w:div w:id="1119177035">
      <w:marLeft w:val="640"/>
      <w:marRight w:val="0"/>
      <w:marTop w:val="0"/>
      <w:marBottom w:val="0"/>
      <w:divBdr>
        <w:top w:val="none" w:sz="0" w:space="0" w:color="auto"/>
        <w:left w:val="none" w:sz="0" w:space="0" w:color="auto"/>
        <w:bottom w:val="none" w:sz="0" w:space="0" w:color="auto"/>
        <w:right w:val="none" w:sz="0" w:space="0" w:color="auto"/>
      </w:divBdr>
    </w:div>
    <w:div w:id="1119840612">
      <w:marLeft w:val="640"/>
      <w:marRight w:val="0"/>
      <w:marTop w:val="0"/>
      <w:marBottom w:val="0"/>
      <w:divBdr>
        <w:top w:val="none" w:sz="0" w:space="0" w:color="auto"/>
        <w:left w:val="none" w:sz="0" w:space="0" w:color="auto"/>
        <w:bottom w:val="none" w:sz="0" w:space="0" w:color="auto"/>
        <w:right w:val="none" w:sz="0" w:space="0" w:color="auto"/>
      </w:divBdr>
    </w:div>
    <w:div w:id="1120606631">
      <w:marLeft w:val="640"/>
      <w:marRight w:val="0"/>
      <w:marTop w:val="0"/>
      <w:marBottom w:val="0"/>
      <w:divBdr>
        <w:top w:val="none" w:sz="0" w:space="0" w:color="auto"/>
        <w:left w:val="none" w:sz="0" w:space="0" w:color="auto"/>
        <w:bottom w:val="none" w:sz="0" w:space="0" w:color="auto"/>
        <w:right w:val="none" w:sz="0" w:space="0" w:color="auto"/>
      </w:divBdr>
    </w:div>
    <w:div w:id="1121802854">
      <w:marLeft w:val="640"/>
      <w:marRight w:val="0"/>
      <w:marTop w:val="0"/>
      <w:marBottom w:val="0"/>
      <w:divBdr>
        <w:top w:val="none" w:sz="0" w:space="0" w:color="auto"/>
        <w:left w:val="none" w:sz="0" w:space="0" w:color="auto"/>
        <w:bottom w:val="none" w:sz="0" w:space="0" w:color="auto"/>
        <w:right w:val="none" w:sz="0" w:space="0" w:color="auto"/>
      </w:divBdr>
    </w:div>
    <w:div w:id="1126460319">
      <w:marLeft w:val="640"/>
      <w:marRight w:val="0"/>
      <w:marTop w:val="0"/>
      <w:marBottom w:val="0"/>
      <w:divBdr>
        <w:top w:val="none" w:sz="0" w:space="0" w:color="auto"/>
        <w:left w:val="none" w:sz="0" w:space="0" w:color="auto"/>
        <w:bottom w:val="none" w:sz="0" w:space="0" w:color="auto"/>
        <w:right w:val="none" w:sz="0" w:space="0" w:color="auto"/>
      </w:divBdr>
    </w:div>
    <w:div w:id="1127241222">
      <w:marLeft w:val="640"/>
      <w:marRight w:val="0"/>
      <w:marTop w:val="0"/>
      <w:marBottom w:val="0"/>
      <w:divBdr>
        <w:top w:val="none" w:sz="0" w:space="0" w:color="auto"/>
        <w:left w:val="none" w:sz="0" w:space="0" w:color="auto"/>
        <w:bottom w:val="none" w:sz="0" w:space="0" w:color="auto"/>
        <w:right w:val="none" w:sz="0" w:space="0" w:color="auto"/>
      </w:divBdr>
    </w:div>
    <w:div w:id="1127818741">
      <w:marLeft w:val="640"/>
      <w:marRight w:val="0"/>
      <w:marTop w:val="0"/>
      <w:marBottom w:val="0"/>
      <w:divBdr>
        <w:top w:val="none" w:sz="0" w:space="0" w:color="auto"/>
        <w:left w:val="none" w:sz="0" w:space="0" w:color="auto"/>
        <w:bottom w:val="none" w:sz="0" w:space="0" w:color="auto"/>
        <w:right w:val="none" w:sz="0" w:space="0" w:color="auto"/>
      </w:divBdr>
    </w:div>
    <w:div w:id="1129737109">
      <w:marLeft w:val="640"/>
      <w:marRight w:val="0"/>
      <w:marTop w:val="0"/>
      <w:marBottom w:val="0"/>
      <w:divBdr>
        <w:top w:val="none" w:sz="0" w:space="0" w:color="auto"/>
        <w:left w:val="none" w:sz="0" w:space="0" w:color="auto"/>
        <w:bottom w:val="none" w:sz="0" w:space="0" w:color="auto"/>
        <w:right w:val="none" w:sz="0" w:space="0" w:color="auto"/>
      </w:divBdr>
    </w:div>
    <w:div w:id="1129739710">
      <w:marLeft w:val="640"/>
      <w:marRight w:val="0"/>
      <w:marTop w:val="0"/>
      <w:marBottom w:val="0"/>
      <w:divBdr>
        <w:top w:val="none" w:sz="0" w:space="0" w:color="auto"/>
        <w:left w:val="none" w:sz="0" w:space="0" w:color="auto"/>
        <w:bottom w:val="none" w:sz="0" w:space="0" w:color="auto"/>
        <w:right w:val="none" w:sz="0" w:space="0" w:color="auto"/>
      </w:divBdr>
    </w:div>
    <w:div w:id="1132677583">
      <w:marLeft w:val="640"/>
      <w:marRight w:val="0"/>
      <w:marTop w:val="0"/>
      <w:marBottom w:val="0"/>
      <w:divBdr>
        <w:top w:val="none" w:sz="0" w:space="0" w:color="auto"/>
        <w:left w:val="none" w:sz="0" w:space="0" w:color="auto"/>
        <w:bottom w:val="none" w:sz="0" w:space="0" w:color="auto"/>
        <w:right w:val="none" w:sz="0" w:space="0" w:color="auto"/>
      </w:divBdr>
    </w:div>
    <w:div w:id="1136799328">
      <w:marLeft w:val="640"/>
      <w:marRight w:val="0"/>
      <w:marTop w:val="0"/>
      <w:marBottom w:val="0"/>
      <w:divBdr>
        <w:top w:val="none" w:sz="0" w:space="0" w:color="auto"/>
        <w:left w:val="none" w:sz="0" w:space="0" w:color="auto"/>
        <w:bottom w:val="none" w:sz="0" w:space="0" w:color="auto"/>
        <w:right w:val="none" w:sz="0" w:space="0" w:color="auto"/>
      </w:divBdr>
    </w:div>
    <w:div w:id="1136877649">
      <w:marLeft w:val="640"/>
      <w:marRight w:val="0"/>
      <w:marTop w:val="0"/>
      <w:marBottom w:val="0"/>
      <w:divBdr>
        <w:top w:val="none" w:sz="0" w:space="0" w:color="auto"/>
        <w:left w:val="none" w:sz="0" w:space="0" w:color="auto"/>
        <w:bottom w:val="none" w:sz="0" w:space="0" w:color="auto"/>
        <w:right w:val="none" w:sz="0" w:space="0" w:color="auto"/>
      </w:divBdr>
    </w:div>
    <w:div w:id="1138843781">
      <w:marLeft w:val="640"/>
      <w:marRight w:val="0"/>
      <w:marTop w:val="0"/>
      <w:marBottom w:val="0"/>
      <w:divBdr>
        <w:top w:val="none" w:sz="0" w:space="0" w:color="auto"/>
        <w:left w:val="none" w:sz="0" w:space="0" w:color="auto"/>
        <w:bottom w:val="none" w:sz="0" w:space="0" w:color="auto"/>
        <w:right w:val="none" w:sz="0" w:space="0" w:color="auto"/>
      </w:divBdr>
    </w:div>
    <w:div w:id="1142620573">
      <w:marLeft w:val="640"/>
      <w:marRight w:val="0"/>
      <w:marTop w:val="0"/>
      <w:marBottom w:val="0"/>
      <w:divBdr>
        <w:top w:val="none" w:sz="0" w:space="0" w:color="auto"/>
        <w:left w:val="none" w:sz="0" w:space="0" w:color="auto"/>
        <w:bottom w:val="none" w:sz="0" w:space="0" w:color="auto"/>
        <w:right w:val="none" w:sz="0" w:space="0" w:color="auto"/>
      </w:divBdr>
    </w:div>
    <w:div w:id="1147358176">
      <w:marLeft w:val="640"/>
      <w:marRight w:val="0"/>
      <w:marTop w:val="0"/>
      <w:marBottom w:val="0"/>
      <w:divBdr>
        <w:top w:val="none" w:sz="0" w:space="0" w:color="auto"/>
        <w:left w:val="none" w:sz="0" w:space="0" w:color="auto"/>
        <w:bottom w:val="none" w:sz="0" w:space="0" w:color="auto"/>
        <w:right w:val="none" w:sz="0" w:space="0" w:color="auto"/>
      </w:divBdr>
    </w:div>
    <w:div w:id="1147429072">
      <w:marLeft w:val="640"/>
      <w:marRight w:val="0"/>
      <w:marTop w:val="0"/>
      <w:marBottom w:val="0"/>
      <w:divBdr>
        <w:top w:val="none" w:sz="0" w:space="0" w:color="auto"/>
        <w:left w:val="none" w:sz="0" w:space="0" w:color="auto"/>
        <w:bottom w:val="none" w:sz="0" w:space="0" w:color="auto"/>
        <w:right w:val="none" w:sz="0" w:space="0" w:color="auto"/>
      </w:divBdr>
    </w:div>
    <w:div w:id="1149861138">
      <w:marLeft w:val="640"/>
      <w:marRight w:val="0"/>
      <w:marTop w:val="0"/>
      <w:marBottom w:val="0"/>
      <w:divBdr>
        <w:top w:val="none" w:sz="0" w:space="0" w:color="auto"/>
        <w:left w:val="none" w:sz="0" w:space="0" w:color="auto"/>
        <w:bottom w:val="none" w:sz="0" w:space="0" w:color="auto"/>
        <w:right w:val="none" w:sz="0" w:space="0" w:color="auto"/>
      </w:divBdr>
    </w:div>
    <w:div w:id="1151212439">
      <w:marLeft w:val="640"/>
      <w:marRight w:val="0"/>
      <w:marTop w:val="0"/>
      <w:marBottom w:val="0"/>
      <w:divBdr>
        <w:top w:val="none" w:sz="0" w:space="0" w:color="auto"/>
        <w:left w:val="none" w:sz="0" w:space="0" w:color="auto"/>
        <w:bottom w:val="none" w:sz="0" w:space="0" w:color="auto"/>
        <w:right w:val="none" w:sz="0" w:space="0" w:color="auto"/>
      </w:divBdr>
    </w:div>
    <w:div w:id="1157724372">
      <w:marLeft w:val="640"/>
      <w:marRight w:val="0"/>
      <w:marTop w:val="0"/>
      <w:marBottom w:val="0"/>
      <w:divBdr>
        <w:top w:val="none" w:sz="0" w:space="0" w:color="auto"/>
        <w:left w:val="none" w:sz="0" w:space="0" w:color="auto"/>
        <w:bottom w:val="none" w:sz="0" w:space="0" w:color="auto"/>
        <w:right w:val="none" w:sz="0" w:space="0" w:color="auto"/>
      </w:divBdr>
    </w:div>
    <w:div w:id="1158109215">
      <w:marLeft w:val="640"/>
      <w:marRight w:val="0"/>
      <w:marTop w:val="0"/>
      <w:marBottom w:val="0"/>
      <w:divBdr>
        <w:top w:val="none" w:sz="0" w:space="0" w:color="auto"/>
        <w:left w:val="none" w:sz="0" w:space="0" w:color="auto"/>
        <w:bottom w:val="none" w:sz="0" w:space="0" w:color="auto"/>
        <w:right w:val="none" w:sz="0" w:space="0" w:color="auto"/>
      </w:divBdr>
    </w:div>
    <w:div w:id="1161500762">
      <w:marLeft w:val="640"/>
      <w:marRight w:val="0"/>
      <w:marTop w:val="0"/>
      <w:marBottom w:val="0"/>
      <w:divBdr>
        <w:top w:val="none" w:sz="0" w:space="0" w:color="auto"/>
        <w:left w:val="none" w:sz="0" w:space="0" w:color="auto"/>
        <w:bottom w:val="none" w:sz="0" w:space="0" w:color="auto"/>
        <w:right w:val="none" w:sz="0" w:space="0" w:color="auto"/>
      </w:divBdr>
    </w:div>
    <w:div w:id="1165630765">
      <w:marLeft w:val="640"/>
      <w:marRight w:val="0"/>
      <w:marTop w:val="0"/>
      <w:marBottom w:val="0"/>
      <w:divBdr>
        <w:top w:val="none" w:sz="0" w:space="0" w:color="auto"/>
        <w:left w:val="none" w:sz="0" w:space="0" w:color="auto"/>
        <w:bottom w:val="none" w:sz="0" w:space="0" w:color="auto"/>
        <w:right w:val="none" w:sz="0" w:space="0" w:color="auto"/>
      </w:divBdr>
    </w:div>
    <w:div w:id="1168599110">
      <w:marLeft w:val="640"/>
      <w:marRight w:val="0"/>
      <w:marTop w:val="0"/>
      <w:marBottom w:val="0"/>
      <w:divBdr>
        <w:top w:val="none" w:sz="0" w:space="0" w:color="auto"/>
        <w:left w:val="none" w:sz="0" w:space="0" w:color="auto"/>
        <w:bottom w:val="none" w:sz="0" w:space="0" w:color="auto"/>
        <w:right w:val="none" w:sz="0" w:space="0" w:color="auto"/>
      </w:divBdr>
    </w:div>
    <w:div w:id="1170825286">
      <w:marLeft w:val="640"/>
      <w:marRight w:val="0"/>
      <w:marTop w:val="0"/>
      <w:marBottom w:val="0"/>
      <w:divBdr>
        <w:top w:val="none" w:sz="0" w:space="0" w:color="auto"/>
        <w:left w:val="none" w:sz="0" w:space="0" w:color="auto"/>
        <w:bottom w:val="none" w:sz="0" w:space="0" w:color="auto"/>
        <w:right w:val="none" w:sz="0" w:space="0" w:color="auto"/>
      </w:divBdr>
    </w:div>
    <w:div w:id="1171143312">
      <w:marLeft w:val="640"/>
      <w:marRight w:val="0"/>
      <w:marTop w:val="0"/>
      <w:marBottom w:val="0"/>
      <w:divBdr>
        <w:top w:val="none" w:sz="0" w:space="0" w:color="auto"/>
        <w:left w:val="none" w:sz="0" w:space="0" w:color="auto"/>
        <w:bottom w:val="none" w:sz="0" w:space="0" w:color="auto"/>
        <w:right w:val="none" w:sz="0" w:space="0" w:color="auto"/>
      </w:divBdr>
    </w:div>
    <w:div w:id="1172647760">
      <w:marLeft w:val="640"/>
      <w:marRight w:val="0"/>
      <w:marTop w:val="0"/>
      <w:marBottom w:val="0"/>
      <w:divBdr>
        <w:top w:val="none" w:sz="0" w:space="0" w:color="auto"/>
        <w:left w:val="none" w:sz="0" w:space="0" w:color="auto"/>
        <w:bottom w:val="none" w:sz="0" w:space="0" w:color="auto"/>
        <w:right w:val="none" w:sz="0" w:space="0" w:color="auto"/>
      </w:divBdr>
    </w:div>
    <w:div w:id="1172721153">
      <w:marLeft w:val="640"/>
      <w:marRight w:val="0"/>
      <w:marTop w:val="0"/>
      <w:marBottom w:val="0"/>
      <w:divBdr>
        <w:top w:val="none" w:sz="0" w:space="0" w:color="auto"/>
        <w:left w:val="none" w:sz="0" w:space="0" w:color="auto"/>
        <w:bottom w:val="none" w:sz="0" w:space="0" w:color="auto"/>
        <w:right w:val="none" w:sz="0" w:space="0" w:color="auto"/>
      </w:divBdr>
    </w:div>
    <w:div w:id="1175340767">
      <w:marLeft w:val="640"/>
      <w:marRight w:val="0"/>
      <w:marTop w:val="0"/>
      <w:marBottom w:val="0"/>
      <w:divBdr>
        <w:top w:val="none" w:sz="0" w:space="0" w:color="auto"/>
        <w:left w:val="none" w:sz="0" w:space="0" w:color="auto"/>
        <w:bottom w:val="none" w:sz="0" w:space="0" w:color="auto"/>
        <w:right w:val="none" w:sz="0" w:space="0" w:color="auto"/>
      </w:divBdr>
    </w:div>
    <w:div w:id="1182621834">
      <w:marLeft w:val="640"/>
      <w:marRight w:val="0"/>
      <w:marTop w:val="0"/>
      <w:marBottom w:val="0"/>
      <w:divBdr>
        <w:top w:val="none" w:sz="0" w:space="0" w:color="auto"/>
        <w:left w:val="none" w:sz="0" w:space="0" w:color="auto"/>
        <w:bottom w:val="none" w:sz="0" w:space="0" w:color="auto"/>
        <w:right w:val="none" w:sz="0" w:space="0" w:color="auto"/>
      </w:divBdr>
    </w:div>
    <w:div w:id="1183780829">
      <w:marLeft w:val="640"/>
      <w:marRight w:val="0"/>
      <w:marTop w:val="0"/>
      <w:marBottom w:val="0"/>
      <w:divBdr>
        <w:top w:val="none" w:sz="0" w:space="0" w:color="auto"/>
        <w:left w:val="none" w:sz="0" w:space="0" w:color="auto"/>
        <w:bottom w:val="none" w:sz="0" w:space="0" w:color="auto"/>
        <w:right w:val="none" w:sz="0" w:space="0" w:color="auto"/>
      </w:divBdr>
    </w:div>
    <w:div w:id="1188906481">
      <w:marLeft w:val="640"/>
      <w:marRight w:val="0"/>
      <w:marTop w:val="0"/>
      <w:marBottom w:val="0"/>
      <w:divBdr>
        <w:top w:val="none" w:sz="0" w:space="0" w:color="auto"/>
        <w:left w:val="none" w:sz="0" w:space="0" w:color="auto"/>
        <w:bottom w:val="none" w:sz="0" w:space="0" w:color="auto"/>
        <w:right w:val="none" w:sz="0" w:space="0" w:color="auto"/>
      </w:divBdr>
    </w:div>
    <w:div w:id="1189102022">
      <w:marLeft w:val="640"/>
      <w:marRight w:val="0"/>
      <w:marTop w:val="0"/>
      <w:marBottom w:val="0"/>
      <w:divBdr>
        <w:top w:val="none" w:sz="0" w:space="0" w:color="auto"/>
        <w:left w:val="none" w:sz="0" w:space="0" w:color="auto"/>
        <w:bottom w:val="none" w:sz="0" w:space="0" w:color="auto"/>
        <w:right w:val="none" w:sz="0" w:space="0" w:color="auto"/>
      </w:divBdr>
    </w:div>
    <w:div w:id="1194612257">
      <w:marLeft w:val="640"/>
      <w:marRight w:val="0"/>
      <w:marTop w:val="0"/>
      <w:marBottom w:val="0"/>
      <w:divBdr>
        <w:top w:val="none" w:sz="0" w:space="0" w:color="auto"/>
        <w:left w:val="none" w:sz="0" w:space="0" w:color="auto"/>
        <w:bottom w:val="none" w:sz="0" w:space="0" w:color="auto"/>
        <w:right w:val="none" w:sz="0" w:space="0" w:color="auto"/>
      </w:divBdr>
    </w:div>
    <w:div w:id="1194614846">
      <w:marLeft w:val="640"/>
      <w:marRight w:val="0"/>
      <w:marTop w:val="0"/>
      <w:marBottom w:val="0"/>
      <w:divBdr>
        <w:top w:val="none" w:sz="0" w:space="0" w:color="auto"/>
        <w:left w:val="none" w:sz="0" w:space="0" w:color="auto"/>
        <w:bottom w:val="none" w:sz="0" w:space="0" w:color="auto"/>
        <w:right w:val="none" w:sz="0" w:space="0" w:color="auto"/>
      </w:divBdr>
    </w:div>
    <w:div w:id="1199008350">
      <w:marLeft w:val="640"/>
      <w:marRight w:val="0"/>
      <w:marTop w:val="0"/>
      <w:marBottom w:val="0"/>
      <w:divBdr>
        <w:top w:val="none" w:sz="0" w:space="0" w:color="auto"/>
        <w:left w:val="none" w:sz="0" w:space="0" w:color="auto"/>
        <w:bottom w:val="none" w:sz="0" w:space="0" w:color="auto"/>
        <w:right w:val="none" w:sz="0" w:space="0" w:color="auto"/>
      </w:divBdr>
    </w:div>
    <w:div w:id="1204094137">
      <w:marLeft w:val="640"/>
      <w:marRight w:val="0"/>
      <w:marTop w:val="0"/>
      <w:marBottom w:val="0"/>
      <w:divBdr>
        <w:top w:val="none" w:sz="0" w:space="0" w:color="auto"/>
        <w:left w:val="none" w:sz="0" w:space="0" w:color="auto"/>
        <w:bottom w:val="none" w:sz="0" w:space="0" w:color="auto"/>
        <w:right w:val="none" w:sz="0" w:space="0" w:color="auto"/>
      </w:divBdr>
    </w:div>
    <w:div w:id="1207527549">
      <w:marLeft w:val="640"/>
      <w:marRight w:val="0"/>
      <w:marTop w:val="0"/>
      <w:marBottom w:val="0"/>
      <w:divBdr>
        <w:top w:val="none" w:sz="0" w:space="0" w:color="auto"/>
        <w:left w:val="none" w:sz="0" w:space="0" w:color="auto"/>
        <w:bottom w:val="none" w:sz="0" w:space="0" w:color="auto"/>
        <w:right w:val="none" w:sz="0" w:space="0" w:color="auto"/>
      </w:divBdr>
    </w:div>
    <w:div w:id="1210456555">
      <w:marLeft w:val="640"/>
      <w:marRight w:val="0"/>
      <w:marTop w:val="0"/>
      <w:marBottom w:val="0"/>
      <w:divBdr>
        <w:top w:val="none" w:sz="0" w:space="0" w:color="auto"/>
        <w:left w:val="none" w:sz="0" w:space="0" w:color="auto"/>
        <w:bottom w:val="none" w:sz="0" w:space="0" w:color="auto"/>
        <w:right w:val="none" w:sz="0" w:space="0" w:color="auto"/>
      </w:divBdr>
    </w:div>
    <w:div w:id="1210534638">
      <w:marLeft w:val="640"/>
      <w:marRight w:val="0"/>
      <w:marTop w:val="0"/>
      <w:marBottom w:val="0"/>
      <w:divBdr>
        <w:top w:val="none" w:sz="0" w:space="0" w:color="auto"/>
        <w:left w:val="none" w:sz="0" w:space="0" w:color="auto"/>
        <w:bottom w:val="none" w:sz="0" w:space="0" w:color="auto"/>
        <w:right w:val="none" w:sz="0" w:space="0" w:color="auto"/>
      </w:divBdr>
    </w:div>
    <w:div w:id="1212183318">
      <w:marLeft w:val="640"/>
      <w:marRight w:val="0"/>
      <w:marTop w:val="0"/>
      <w:marBottom w:val="0"/>
      <w:divBdr>
        <w:top w:val="none" w:sz="0" w:space="0" w:color="auto"/>
        <w:left w:val="none" w:sz="0" w:space="0" w:color="auto"/>
        <w:bottom w:val="none" w:sz="0" w:space="0" w:color="auto"/>
        <w:right w:val="none" w:sz="0" w:space="0" w:color="auto"/>
      </w:divBdr>
    </w:div>
    <w:div w:id="1212305553">
      <w:marLeft w:val="640"/>
      <w:marRight w:val="0"/>
      <w:marTop w:val="0"/>
      <w:marBottom w:val="0"/>
      <w:divBdr>
        <w:top w:val="none" w:sz="0" w:space="0" w:color="auto"/>
        <w:left w:val="none" w:sz="0" w:space="0" w:color="auto"/>
        <w:bottom w:val="none" w:sz="0" w:space="0" w:color="auto"/>
        <w:right w:val="none" w:sz="0" w:space="0" w:color="auto"/>
      </w:divBdr>
    </w:div>
    <w:div w:id="1212427155">
      <w:marLeft w:val="640"/>
      <w:marRight w:val="0"/>
      <w:marTop w:val="0"/>
      <w:marBottom w:val="0"/>
      <w:divBdr>
        <w:top w:val="none" w:sz="0" w:space="0" w:color="auto"/>
        <w:left w:val="none" w:sz="0" w:space="0" w:color="auto"/>
        <w:bottom w:val="none" w:sz="0" w:space="0" w:color="auto"/>
        <w:right w:val="none" w:sz="0" w:space="0" w:color="auto"/>
      </w:divBdr>
    </w:div>
    <w:div w:id="1212498139">
      <w:marLeft w:val="640"/>
      <w:marRight w:val="0"/>
      <w:marTop w:val="0"/>
      <w:marBottom w:val="0"/>
      <w:divBdr>
        <w:top w:val="none" w:sz="0" w:space="0" w:color="auto"/>
        <w:left w:val="none" w:sz="0" w:space="0" w:color="auto"/>
        <w:bottom w:val="none" w:sz="0" w:space="0" w:color="auto"/>
        <w:right w:val="none" w:sz="0" w:space="0" w:color="auto"/>
      </w:divBdr>
    </w:div>
    <w:div w:id="1212500538">
      <w:marLeft w:val="640"/>
      <w:marRight w:val="0"/>
      <w:marTop w:val="0"/>
      <w:marBottom w:val="0"/>
      <w:divBdr>
        <w:top w:val="none" w:sz="0" w:space="0" w:color="auto"/>
        <w:left w:val="none" w:sz="0" w:space="0" w:color="auto"/>
        <w:bottom w:val="none" w:sz="0" w:space="0" w:color="auto"/>
        <w:right w:val="none" w:sz="0" w:space="0" w:color="auto"/>
      </w:divBdr>
    </w:div>
    <w:div w:id="1220440275">
      <w:marLeft w:val="640"/>
      <w:marRight w:val="0"/>
      <w:marTop w:val="0"/>
      <w:marBottom w:val="0"/>
      <w:divBdr>
        <w:top w:val="none" w:sz="0" w:space="0" w:color="auto"/>
        <w:left w:val="none" w:sz="0" w:space="0" w:color="auto"/>
        <w:bottom w:val="none" w:sz="0" w:space="0" w:color="auto"/>
        <w:right w:val="none" w:sz="0" w:space="0" w:color="auto"/>
      </w:divBdr>
    </w:div>
    <w:div w:id="1223061165">
      <w:marLeft w:val="640"/>
      <w:marRight w:val="0"/>
      <w:marTop w:val="0"/>
      <w:marBottom w:val="0"/>
      <w:divBdr>
        <w:top w:val="none" w:sz="0" w:space="0" w:color="auto"/>
        <w:left w:val="none" w:sz="0" w:space="0" w:color="auto"/>
        <w:bottom w:val="none" w:sz="0" w:space="0" w:color="auto"/>
        <w:right w:val="none" w:sz="0" w:space="0" w:color="auto"/>
      </w:divBdr>
    </w:div>
    <w:div w:id="1224095620">
      <w:marLeft w:val="640"/>
      <w:marRight w:val="0"/>
      <w:marTop w:val="0"/>
      <w:marBottom w:val="0"/>
      <w:divBdr>
        <w:top w:val="none" w:sz="0" w:space="0" w:color="auto"/>
        <w:left w:val="none" w:sz="0" w:space="0" w:color="auto"/>
        <w:bottom w:val="none" w:sz="0" w:space="0" w:color="auto"/>
        <w:right w:val="none" w:sz="0" w:space="0" w:color="auto"/>
      </w:divBdr>
    </w:div>
    <w:div w:id="1224675376">
      <w:marLeft w:val="640"/>
      <w:marRight w:val="0"/>
      <w:marTop w:val="0"/>
      <w:marBottom w:val="0"/>
      <w:divBdr>
        <w:top w:val="none" w:sz="0" w:space="0" w:color="auto"/>
        <w:left w:val="none" w:sz="0" w:space="0" w:color="auto"/>
        <w:bottom w:val="none" w:sz="0" w:space="0" w:color="auto"/>
        <w:right w:val="none" w:sz="0" w:space="0" w:color="auto"/>
      </w:divBdr>
    </w:div>
    <w:div w:id="1225028021">
      <w:marLeft w:val="640"/>
      <w:marRight w:val="0"/>
      <w:marTop w:val="0"/>
      <w:marBottom w:val="0"/>
      <w:divBdr>
        <w:top w:val="none" w:sz="0" w:space="0" w:color="auto"/>
        <w:left w:val="none" w:sz="0" w:space="0" w:color="auto"/>
        <w:bottom w:val="none" w:sz="0" w:space="0" w:color="auto"/>
        <w:right w:val="none" w:sz="0" w:space="0" w:color="auto"/>
      </w:divBdr>
    </w:div>
    <w:div w:id="1225533315">
      <w:marLeft w:val="640"/>
      <w:marRight w:val="0"/>
      <w:marTop w:val="0"/>
      <w:marBottom w:val="0"/>
      <w:divBdr>
        <w:top w:val="none" w:sz="0" w:space="0" w:color="auto"/>
        <w:left w:val="none" w:sz="0" w:space="0" w:color="auto"/>
        <w:bottom w:val="none" w:sz="0" w:space="0" w:color="auto"/>
        <w:right w:val="none" w:sz="0" w:space="0" w:color="auto"/>
      </w:divBdr>
    </w:div>
    <w:div w:id="1225994538">
      <w:marLeft w:val="640"/>
      <w:marRight w:val="0"/>
      <w:marTop w:val="0"/>
      <w:marBottom w:val="0"/>
      <w:divBdr>
        <w:top w:val="none" w:sz="0" w:space="0" w:color="auto"/>
        <w:left w:val="none" w:sz="0" w:space="0" w:color="auto"/>
        <w:bottom w:val="none" w:sz="0" w:space="0" w:color="auto"/>
        <w:right w:val="none" w:sz="0" w:space="0" w:color="auto"/>
      </w:divBdr>
    </w:div>
    <w:div w:id="1227840921">
      <w:marLeft w:val="640"/>
      <w:marRight w:val="0"/>
      <w:marTop w:val="0"/>
      <w:marBottom w:val="0"/>
      <w:divBdr>
        <w:top w:val="none" w:sz="0" w:space="0" w:color="auto"/>
        <w:left w:val="none" w:sz="0" w:space="0" w:color="auto"/>
        <w:bottom w:val="none" w:sz="0" w:space="0" w:color="auto"/>
        <w:right w:val="none" w:sz="0" w:space="0" w:color="auto"/>
      </w:divBdr>
    </w:div>
    <w:div w:id="1231497505">
      <w:marLeft w:val="640"/>
      <w:marRight w:val="0"/>
      <w:marTop w:val="0"/>
      <w:marBottom w:val="0"/>
      <w:divBdr>
        <w:top w:val="none" w:sz="0" w:space="0" w:color="auto"/>
        <w:left w:val="none" w:sz="0" w:space="0" w:color="auto"/>
        <w:bottom w:val="none" w:sz="0" w:space="0" w:color="auto"/>
        <w:right w:val="none" w:sz="0" w:space="0" w:color="auto"/>
      </w:divBdr>
    </w:div>
    <w:div w:id="1233157831">
      <w:marLeft w:val="640"/>
      <w:marRight w:val="0"/>
      <w:marTop w:val="0"/>
      <w:marBottom w:val="0"/>
      <w:divBdr>
        <w:top w:val="none" w:sz="0" w:space="0" w:color="auto"/>
        <w:left w:val="none" w:sz="0" w:space="0" w:color="auto"/>
        <w:bottom w:val="none" w:sz="0" w:space="0" w:color="auto"/>
        <w:right w:val="none" w:sz="0" w:space="0" w:color="auto"/>
      </w:divBdr>
    </w:div>
    <w:div w:id="1235353913">
      <w:marLeft w:val="640"/>
      <w:marRight w:val="0"/>
      <w:marTop w:val="0"/>
      <w:marBottom w:val="0"/>
      <w:divBdr>
        <w:top w:val="none" w:sz="0" w:space="0" w:color="auto"/>
        <w:left w:val="none" w:sz="0" w:space="0" w:color="auto"/>
        <w:bottom w:val="none" w:sz="0" w:space="0" w:color="auto"/>
        <w:right w:val="none" w:sz="0" w:space="0" w:color="auto"/>
      </w:divBdr>
    </w:div>
    <w:div w:id="1238202461">
      <w:marLeft w:val="640"/>
      <w:marRight w:val="0"/>
      <w:marTop w:val="0"/>
      <w:marBottom w:val="0"/>
      <w:divBdr>
        <w:top w:val="none" w:sz="0" w:space="0" w:color="auto"/>
        <w:left w:val="none" w:sz="0" w:space="0" w:color="auto"/>
        <w:bottom w:val="none" w:sz="0" w:space="0" w:color="auto"/>
        <w:right w:val="none" w:sz="0" w:space="0" w:color="auto"/>
      </w:divBdr>
    </w:div>
    <w:div w:id="1239942650">
      <w:marLeft w:val="640"/>
      <w:marRight w:val="0"/>
      <w:marTop w:val="0"/>
      <w:marBottom w:val="0"/>
      <w:divBdr>
        <w:top w:val="none" w:sz="0" w:space="0" w:color="auto"/>
        <w:left w:val="none" w:sz="0" w:space="0" w:color="auto"/>
        <w:bottom w:val="none" w:sz="0" w:space="0" w:color="auto"/>
        <w:right w:val="none" w:sz="0" w:space="0" w:color="auto"/>
      </w:divBdr>
    </w:div>
    <w:div w:id="1241525245">
      <w:marLeft w:val="640"/>
      <w:marRight w:val="0"/>
      <w:marTop w:val="0"/>
      <w:marBottom w:val="0"/>
      <w:divBdr>
        <w:top w:val="none" w:sz="0" w:space="0" w:color="auto"/>
        <w:left w:val="none" w:sz="0" w:space="0" w:color="auto"/>
        <w:bottom w:val="none" w:sz="0" w:space="0" w:color="auto"/>
        <w:right w:val="none" w:sz="0" w:space="0" w:color="auto"/>
      </w:divBdr>
    </w:div>
    <w:div w:id="1243444908">
      <w:marLeft w:val="640"/>
      <w:marRight w:val="0"/>
      <w:marTop w:val="0"/>
      <w:marBottom w:val="0"/>
      <w:divBdr>
        <w:top w:val="none" w:sz="0" w:space="0" w:color="auto"/>
        <w:left w:val="none" w:sz="0" w:space="0" w:color="auto"/>
        <w:bottom w:val="none" w:sz="0" w:space="0" w:color="auto"/>
        <w:right w:val="none" w:sz="0" w:space="0" w:color="auto"/>
      </w:divBdr>
    </w:div>
    <w:div w:id="1244333501">
      <w:marLeft w:val="640"/>
      <w:marRight w:val="0"/>
      <w:marTop w:val="0"/>
      <w:marBottom w:val="0"/>
      <w:divBdr>
        <w:top w:val="none" w:sz="0" w:space="0" w:color="auto"/>
        <w:left w:val="none" w:sz="0" w:space="0" w:color="auto"/>
        <w:bottom w:val="none" w:sz="0" w:space="0" w:color="auto"/>
        <w:right w:val="none" w:sz="0" w:space="0" w:color="auto"/>
      </w:divBdr>
    </w:div>
    <w:div w:id="1244337739">
      <w:marLeft w:val="640"/>
      <w:marRight w:val="0"/>
      <w:marTop w:val="0"/>
      <w:marBottom w:val="0"/>
      <w:divBdr>
        <w:top w:val="none" w:sz="0" w:space="0" w:color="auto"/>
        <w:left w:val="none" w:sz="0" w:space="0" w:color="auto"/>
        <w:bottom w:val="none" w:sz="0" w:space="0" w:color="auto"/>
        <w:right w:val="none" w:sz="0" w:space="0" w:color="auto"/>
      </w:divBdr>
    </w:div>
    <w:div w:id="1247150617">
      <w:marLeft w:val="640"/>
      <w:marRight w:val="0"/>
      <w:marTop w:val="0"/>
      <w:marBottom w:val="0"/>
      <w:divBdr>
        <w:top w:val="none" w:sz="0" w:space="0" w:color="auto"/>
        <w:left w:val="none" w:sz="0" w:space="0" w:color="auto"/>
        <w:bottom w:val="none" w:sz="0" w:space="0" w:color="auto"/>
        <w:right w:val="none" w:sz="0" w:space="0" w:color="auto"/>
      </w:divBdr>
    </w:div>
    <w:div w:id="1247762968">
      <w:marLeft w:val="640"/>
      <w:marRight w:val="0"/>
      <w:marTop w:val="0"/>
      <w:marBottom w:val="0"/>
      <w:divBdr>
        <w:top w:val="none" w:sz="0" w:space="0" w:color="auto"/>
        <w:left w:val="none" w:sz="0" w:space="0" w:color="auto"/>
        <w:bottom w:val="none" w:sz="0" w:space="0" w:color="auto"/>
        <w:right w:val="none" w:sz="0" w:space="0" w:color="auto"/>
      </w:divBdr>
    </w:div>
    <w:div w:id="1248689093">
      <w:marLeft w:val="640"/>
      <w:marRight w:val="0"/>
      <w:marTop w:val="0"/>
      <w:marBottom w:val="0"/>
      <w:divBdr>
        <w:top w:val="none" w:sz="0" w:space="0" w:color="auto"/>
        <w:left w:val="none" w:sz="0" w:space="0" w:color="auto"/>
        <w:bottom w:val="none" w:sz="0" w:space="0" w:color="auto"/>
        <w:right w:val="none" w:sz="0" w:space="0" w:color="auto"/>
      </w:divBdr>
    </w:div>
    <w:div w:id="1249996560">
      <w:marLeft w:val="640"/>
      <w:marRight w:val="0"/>
      <w:marTop w:val="0"/>
      <w:marBottom w:val="0"/>
      <w:divBdr>
        <w:top w:val="none" w:sz="0" w:space="0" w:color="auto"/>
        <w:left w:val="none" w:sz="0" w:space="0" w:color="auto"/>
        <w:bottom w:val="none" w:sz="0" w:space="0" w:color="auto"/>
        <w:right w:val="none" w:sz="0" w:space="0" w:color="auto"/>
      </w:divBdr>
    </w:div>
    <w:div w:id="1250820404">
      <w:marLeft w:val="640"/>
      <w:marRight w:val="0"/>
      <w:marTop w:val="0"/>
      <w:marBottom w:val="0"/>
      <w:divBdr>
        <w:top w:val="none" w:sz="0" w:space="0" w:color="auto"/>
        <w:left w:val="none" w:sz="0" w:space="0" w:color="auto"/>
        <w:bottom w:val="none" w:sz="0" w:space="0" w:color="auto"/>
        <w:right w:val="none" w:sz="0" w:space="0" w:color="auto"/>
      </w:divBdr>
    </w:div>
    <w:div w:id="1251430084">
      <w:marLeft w:val="640"/>
      <w:marRight w:val="0"/>
      <w:marTop w:val="0"/>
      <w:marBottom w:val="0"/>
      <w:divBdr>
        <w:top w:val="none" w:sz="0" w:space="0" w:color="auto"/>
        <w:left w:val="none" w:sz="0" w:space="0" w:color="auto"/>
        <w:bottom w:val="none" w:sz="0" w:space="0" w:color="auto"/>
        <w:right w:val="none" w:sz="0" w:space="0" w:color="auto"/>
      </w:divBdr>
    </w:div>
    <w:div w:id="1252204750">
      <w:marLeft w:val="640"/>
      <w:marRight w:val="0"/>
      <w:marTop w:val="0"/>
      <w:marBottom w:val="0"/>
      <w:divBdr>
        <w:top w:val="none" w:sz="0" w:space="0" w:color="auto"/>
        <w:left w:val="none" w:sz="0" w:space="0" w:color="auto"/>
        <w:bottom w:val="none" w:sz="0" w:space="0" w:color="auto"/>
        <w:right w:val="none" w:sz="0" w:space="0" w:color="auto"/>
      </w:divBdr>
    </w:div>
    <w:div w:id="1257517269">
      <w:marLeft w:val="640"/>
      <w:marRight w:val="0"/>
      <w:marTop w:val="0"/>
      <w:marBottom w:val="0"/>
      <w:divBdr>
        <w:top w:val="none" w:sz="0" w:space="0" w:color="auto"/>
        <w:left w:val="none" w:sz="0" w:space="0" w:color="auto"/>
        <w:bottom w:val="none" w:sz="0" w:space="0" w:color="auto"/>
        <w:right w:val="none" w:sz="0" w:space="0" w:color="auto"/>
      </w:divBdr>
    </w:div>
    <w:div w:id="1259362911">
      <w:marLeft w:val="640"/>
      <w:marRight w:val="0"/>
      <w:marTop w:val="0"/>
      <w:marBottom w:val="0"/>
      <w:divBdr>
        <w:top w:val="none" w:sz="0" w:space="0" w:color="auto"/>
        <w:left w:val="none" w:sz="0" w:space="0" w:color="auto"/>
        <w:bottom w:val="none" w:sz="0" w:space="0" w:color="auto"/>
        <w:right w:val="none" w:sz="0" w:space="0" w:color="auto"/>
      </w:divBdr>
    </w:div>
    <w:div w:id="1268854868">
      <w:marLeft w:val="640"/>
      <w:marRight w:val="0"/>
      <w:marTop w:val="0"/>
      <w:marBottom w:val="0"/>
      <w:divBdr>
        <w:top w:val="none" w:sz="0" w:space="0" w:color="auto"/>
        <w:left w:val="none" w:sz="0" w:space="0" w:color="auto"/>
        <w:bottom w:val="none" w:sz="0" w:space="0" w:color="auto"/>
        <w:right w:val="none" w:sz="0" w:space="0" w:color="auto"/>
      </w:divBdr>
    </w:div>
    <w:div w:id="1273828224">
      <w:marLeft w:val="640"/>
      <w:marRight w:val="0"/>
      <w:marTop w:val="0"/>
      <w:marBottom w:val="0"/>
      <w:divBdr>
        <w:top w:val="none" w:sz="0" w:space="0" w:color="auto"/>
        <w:left w:val="none" w:sz="0" w:space="0" w:color="auto"/>
        <w:bottom w:val="none" w:sz="0" w:space="0" w:color="auto"/>
        <w:right w:val="none" w:sz="0" w:space="0" w:color="auto"/>
      </w:divBdr>
    </w:div>
    <w:div w:id="1276593214">
      <w:marLeft w:val="640"/>
      <w:marRight w:val="0"/>
      <w:marTop w:val="0"/>
      <w:marBottom w:val="0"/>
      <w:divBdr>
        <w:top w:val="none" w:sz="0" w:space="0" w:color="auto"/>
        <w:left w:val="none" w:sz="0" w:space="0" w:color="auto"/>
        <w:bottom w:val="none" w:sz="0" w:space="0" w:color="auto"/>
        <w:right w:val="none" w:sz="0" w:space="0" w:color="auto"/>
      </w:divBdr>
    </w:div>
    <w:div w:id="1280382876">
      <w:marLeft w:val="640"/>
      <w:marRight w:val="0"/>
      <w:marTop w:val="0"/>
      <w:marBottom w:val="0"/>
      <w:divBdr>
        <w:top w:val="none" w:sz="0" w:space="0" w:color="auto"/>
        <w:left w:val="none" w:sz="0" w:space="0" w:color="auto"/>
        <w:bottom w:val="none" w:sz="0" w:space="0" w:color="auto"/>
        <w:right w:val="none" w:sz="0" w:space="0" w:color="auto"/>
      </w:divBdr>
    </w:div>
    <w:div w:id="1281572547">
      <w:marLeft w:val="640"/>
      <w:marRight w:val="0"/>
      <w:marTop w:val="0"/>
      <w:marBottom w:val="0"/>
      <w:divBdr>
        <w:top w:val="none" w:sz="0" w:space="0" w:color="auto"/>
        <w:left w:val="none" w:sz="0" w:space="0" w:color="auto"/>
        <w:bottom w:val="none" w:sz="0" w:space="0" w:color="auto"/>
        <w:right w:val="none" w:sz="0" w:space="0" w:color="auto"/>
      </w:divBdr>
    </w:div>
    <w:div w:id="1283271493">
      <w:marLeft w:val="640"/>
      <w:marRight w:val="0"/>
      <w:marTop w:val="0"/>
      <w:marBottom w:val="0"/>
      <w:divBdr>
        <w:top w:val="none" w:sz="0" w:space="0" w:color="auto"/>
        <w:left w:val="none" w:sz="0" w:space="0" w:color="auto"/>
        <w:bottom w:val="none" w:sz="0" w:space="0" w:color="auto"/>
        <w:right w:val="none" w:sz="0" w:space="0" w:color="auto"/>
      </w:divBdr>
    </w:div>
    <w:div w:id="1284768168">
      <w:marLeft w:val="640"/>
      <w:marRight w:val="0"/>
      <w:marTop w:val="0"/>
      <w:marBottom w:val="0"/>
      <w:divBdr>
        <w:top w:val="none" w:sz="0" w:space="0" w:color="auto"/>
        <w:left w:val="none" w:sz="0" w:space="0" w:color="auto"/>
        <w:bottom w:val="none" w:sz="0" w:space="0" w:color="auto"/>
        <w:right w:val="none" w:sz="0" w:space="0" w:color="auto"/>
      </w:divBdr>
    </w:div>
    <w:div w:id="1286235243">
      <w:marLeft w:val="640"/>
      <w:marRight w:val="0"/>
      <w:marTop w:val="0"/>
      <w:marBottom w:val="0"/>
      <w:divBdr>
        <w:top w:val="none" w:sz="0" w:space="0" w:color="auto"/>
        <w:left w:val="none" w:sz="0" w:space="0" w:color="auto"/>
        <w:bottom w:val="none" w:sz="0" w:space="0" w:color="auto"/>
        <w:right w:val="none" w:sz="0" w:space="0" w:color="auto"/>
      </w:divBdr>
    </w:div>
    <w:div w:id="1288118410">
      <w:marLeft w:val="640"/>
      <w:marRight w:val="0"/>
      <w:marTop w:val="0"/>
      <w:marBottom w:val="0"/>
      <w:divBdr>
        <w:top w:val="none" w:sz="0" w:space="0" w:color="auto"/>
        <w:left w:val="none" w:sz="0" w:space="0" w:color="auto"/>
        <w:bottom w:val="none" w:sz="0" w:space="0" w:color="auto"/>
        <w:right w:val="none" w:sz="0" w:space="0" w:color="auto"/>
      </w:divBdr>
    </w:div>
    <w:div w:id="1289580971">
      <w:marLeft w:val="640"/>
      <w:marRight w:val="0"/>
      <w:marTop w:val="0"/>
      <w:marBottom w:val="0"/>
      <w:divBdr>
        <w:top w:val="none" w:sz="0" w:space="0" w:color="auto"/>
        <w:left w:val="none" w:sz="0" w:space="0" w:color="auto"/>
        <w:bottom w:val="none" w:sz="0" w:space="0" w:color="auto"/>
        <w:right w:val="none" w:sz="0" w:space="0" w:color="auto"/>
      </w:divBdr>
    </w:div>
    <w:div w:id="1290936462">
      <w:marLeft w:val="640"/>
      <w:marRight w:val="0"/>
      <w:marTop w:val="0"/>
      <w:marBottom w:val="0"/>
      <w:divBdr>
        <w:top w:val="none" w:sz="0" w:space="0" w:color="auto"/>
        <w:left w:val="none" w:sz="0" w:space="0" w:color="auto"/>
        <w:bottom w:val="none" w:sz="0" w:space="0" w:color="auto"/>
        <w:right w:val="none" w:sz="0" w:space="0" w:color="auto"/>
      </w:divBdr>
    </w:div>
    <w:div w:id="1293243278">
      <w:marLeft w:val="640"/>
      <w:marRight w:val="0"/>
      <w:marTop w:val="0"/>
      <w:marBottom w:val="0"/>
      <w:divBdr>
        <w:top w:val="none" w:sz="0" w:space="0" w:color="auto"/>
        <w:left w:val="none" w:sz="0" w:space="0" w:color="auto"/>
        <w:bottom w:val="none" w:sz="0" w:space="0" w:color="auto"/>
        <w:right w:val="none" w:sz="0" w:space="0" w:color="auto"/>
      </w:divBdr>
    </w:div>
    <w:div w:id="1296178562">
      <w:marLeft w:val="640"/>
      <w:marRight w:val="0"/>
      <w:marTop w:val="0"/>
      <w:marBottom w:val="0"/>
      <w:divBdr>
        <w:top w:val="none" w:sz="0" w:space="0" w:color="auto"/>
        <w:left w:val="none" w:sz="0" w:space="0" w:color="auto"/>
        <w:bottom w:val="none" w:sz="0" w:space="0" w:color="auto"/>
        <w:right w:val="none" w:sz="0" w:space="0" w:color="auto"/>
      </w:divBdr>
    </w:div>
    <w:div w:id="1298219926">
      <w:marLeft w:val="640"/>
      <w:marRight w:val="0"/>
      <w:marTop w:val="0"/>
      <w:marBottom w:val="0"/>
      <w:divBdr>
        <w:top w:val="none" w:sz="0" w:space="0" w:color="auto"/>
        <w:left w:val="none" w:sz="0" w:space="0" w:color="auto"/>
        <w:bottom w:val="none" w:sz="0" w:space="0" w:color="auto"/>
        <w:right w:val="none" w:sz="0" w:space="0" w:color="auto"/>
      </w:divBdr>
    </w:div>
    <w:div w:id="1298220417">
      <w:marLeft w:val="640"/>
      <w:marRight w:val="0"/>
      <w:marTop w:val="0"/>
      <w:marBottom w:val="0"/>
      <w:divBdr>
        <w:top w:val="none" w:sz="0" w:space="0" w:color="auto"/>
        <w:left w:val="none" w:sz="0" w:space="0" w:color="auto"/>
        <w:bottom w:val="none" w:sz="0" w:space="0" w:color="auto"/>
        <w:right w:val="none" w:sz="0" w:space="0" w:color="auto"/>
      </w:divBdr>
    </w:div>
    <w:div w:id="1303121512">
      <w:marLeft w:val="640"/>
      <w:marRight w:val="0"/>
      <w:marTop w:val="0"/>
      <w:marBottom w:val="0"/>
      <w:divBdr>
        <w:top w:val="none" w:sz="0" w:space="0" w:color="auto"/>
        <w:left w:val="none" w:sz="0" w:space="0" w:color="auto"/>
        <w:bottom w:val="none" w:sz="0" w:space="0" w:color="auto"/>
        <w:right w:val="none" w:sz="0" w:space="0" w:color="auto"/>
      </w:divBdr>
    </w:div>
    <w:div w:id="1303535462">
      <w:marLeft w:val="640"/>
      <w:marRight w:val="0"/>
      <w:marTop w:val="0"/>
      <w:marBottom w:val="0"/>
      <w:divBdr>
        <w:top w:val="none" w:sz="0" w:space="0" w:color="auto"/>
        <w:left w:val="none" w:sz="0" w:space="0" w:color="auto"/>
        <w:bottom w:val="none" w:sz="0" w:space="0" w:color="auto"/>
        <w:right w:val="none" w:sz="0" w:space="0" w:color="auto"/>
      </w:divBdr>
    </w:div>
    <w:div w:id="1306734775">
      <w:marLeft w:val="640"/>
      <w:marRight w:val="0"/>
      <w:marTop w:val="0"/>
      <w:marBottom w:val="0"/>
      <w:divBdr>
        <w:top w:val="none" w:sz="0" w:space="0" w:color="auto"/>
        <w:left w:val="none" w:sz="0" w:space="0" w:color="auto"/>
        <w:bottom w:val="none" w:sz="0" w:space="0" w:color="auto"/>
        <w:right w:val="none" w:sz="0" w:space="0" w:color="auto"/>
      </w:divBdr>
    </w:div>
    <w:div w:id="1310018034">
      <w:marLeft w:val="640"/>
      <w:marRight w:val="0"/>
      <w:marTop w:val="0"/>
      <w:marBottom w:val="0"/>
      <w:divBdr>
        <w:top w:val="none" w:sz="0" w:space="0" w:color="auto"/>
        <w:left w:val="none" w:sz="0" w:space="0" w:color="auto"/>
        <w:bottom w:val="none" w:sz="0" w:space="0" w:color="auto"/>
        <w:right w:val="none" w:sz="0" w:space="0" w:color="auto"/>
      </w:divBdr>
    </w:div>
    <w:div w:id="1310474362">
      <w:marLeft w:val="640"/>
      <w:marRight w:val="0"/>
      <w:marTop w:val="0"/>
      <w:marBottom w:val="0"/>
      <w:divBdr>
        <w:top w:val="none" w:sz="0" w:space="0" w:color="auto"/>
        <w:left w:val="none" w:sz="0" w:space="0" w:color="auto"/>
        <w:bottom w:val="none" w:sz="0" w:space="0" w:color="auto"/>
        <w:right w:val="none" w:sz="0" w:space="0" w:color="auto"/>
      </w:divBdr>
    </w:div>
    <w:div w:id="1316958365">
      <w:marLeft w:val="640"/>
      <w:marRight w:val="0"/>
      <w:marTop w:val="0"/>
      <w:marBottom w:val="0"/>
      <w:divBdr>
        <w:top w:val="none" w:sz="0" w:space="0" w:color="auto"/>
        <w:left w:val="none" w:sz="0" w:space="0" w:color="auto"/>
        <w:bottom w:val="none" w:sz="0" w:space="0" w:color="auto"/>
        <w:right w:val="none" w:sz="0" w:space="0" w:color="auto"/>
      </w:divBdr>
    </w:div>
    <w:div w:id="1317027451">
      <w:marLeft w:val="640"/>
      <w:marRight w:val="0"/>
      <w:marTop w:val="0"/>
      <w:marBottom w:val="0"/>
      <w:divBdr>
        <w:top w:val="none" w:sz="0" w:space="0" w:color="auto"/>
        <w:left w:val="none" w:sz="0" w:space="0" w:color="auto"/>
        <w:bottom w:val="none" w:sz="0" w:space="0" w:color="auto"/>
        <w:right w:val="none" w:sz="0" w:space="0" w:color="auto"/>
      </w:divBdr>
    </w:div>
    <w:div w:id="1317496913">
      <w:marLeft w:val="640"/>
      <w:marRight w:val="0"/>
      <w:marTop w:val="0"/>
      <w:marBottom w:val="0"/>
      <w:divBdr>
        <w:top w:val="none" w:sz="0" w:space="0" w:color="auto"/>
        <w:left w:val="none" w:sz="0" w:space="0" w:color="auto"/>
        <w:bottom w:val="none" w:sz="0" w:space="0" w:color="auto"/>
        <w:right w:val="none" w:sz="0" w:space="0" w:color="auto"/>
      </w:divBdr>
    </w:div>
    <w:div w:id="1319455110">
      <w:marLeft w:val="640"/>
      <w:marRight w:val="0"/>
      <w:marTop w:val="0"/>
      <w:marBottom w:val="0"/>
      <w:divBdr>
        <w:top w:val="none" w:sz="0" w:space="0" w:color="auto"/>
        <w:left w:val="none" w:sz="0" w:space="0" w:color="auto"/>
        <w:bottom w:val="none" w:sz="0" w:space="0" w:color="auto"/>
        <w:right w:val="none" w:sz="0" w:space="0" w:color="auto"/>
      </w:divBdr>
    </w:div>
    <w:div w:id="1321271952">
      <w:marLeft w:val="640"/>
      <w:marRight w:val="0"/>
      <w:marTop w:val="0"/>
      <w:marBottom w:val="0"/>
      <w:divBdr>
        <w:top w:val="none" w:sz="0" w:space="0" w:color="auto"/>
        <w:left w:val="none" w:sz="0" w:space="0" w:color="auto"/>
        <w:bottom w:val="none" w:sz="0" w:space="0" w:color="auto"/>
        <w:right w:val="none" w:sz="0" w:space="0" w:color="auto"/>
      </w:divBdr>
    </w:div>
    <w:div w:id="1326473195">
      <w:marLeft w:val="640"/>
      <w:marRight w:val="0"/>
      <w:marTop w:val="0"/>
      <w:marBottom w:val="0"/>
      <w:divBdr>
        <w:top w:val="none" w:sz="0" w:space="0" w:color="auto"/>
        <w:left w:val="none" w:sz="0" w:space="0" w:color="auto"/>
        <w:bottom w:val="none" w:sz="0" w:space="0" w:color="auto"/>
        <w:right w:val="none" w:sz="0" w:space="0" w:color="auto"/>
      </w:divBdr>
    </w:div>
    <w:div w:id="1327174280">
      <w:marLeft w:val="640"/>
      <w:marRight w:val="0"/>
      <w:marTop w:val="0"/>
      <w:marBottom w:val="0"/>
      <w:divBdr>
        <w:top w:val="none" w:sz="0" w:space="0" w:color="auto"/>
        <w:left w:val="none" w:sz="0" w:space="0" w:color="auto"/>
        <w:bottom w:val="none" w:sz="0" w:space="0" w:color="auto"/>
        <w:right w:val="none" w:sz="0" w:space="0" w:color="auto"/>
      </w:divBdr>
    </w:div>
    <w:div w:id="1331330853">
      <w:marLeft w:val="640"/>
      <w:marRight w:val="0"/>
      <w:marTop w:val="0"/>
      <w:marBottom w:val="0"/>
      <w:divBdr>
        <w:top w:val="none" w:sz="0" w:space="0" w:color="auto"/>
        <w:left w:val="none" w:sz="0" w:space="0" w:color="auto"/>
        <w:bottom w:val="none" w:sz="0" w:space="0" w:color="auto"/>
        <w:right w:val="none" w:sz="0" w:space="0" w:color="auto"/>
      </w:divBdr>
    </w:div>
    <w:div w:id="1331788985">
      <w:marLeft w:val="640"/>
      <w:marRight w:val="0"/>
      <w:marTop w:val="0"/>
      <w:marBottom w:val="0"/>
      <w:divBdr>
        <w:top w:val="none" w:sz="0" w:space="0" w:color="auto"/>
        <w:left w:val="none" w:sz="0" w:space="0" w:color="auto"/>
        <w:bottom w:val="none" w:sz="0" w:space="0" w:color="auto"/>
        <w:right w:val="none" w:sz="0" w:space="0" w:color="auto"/>
      </w:divBdr>
    </w:div>
    <w:div w:id="1334379058">
      <w:marLeft w:val="640"/>
      <w:marRight w:val="0"/>
      <w:marTop w:val="0"/>
      <w:marBottom w:val="0"/>
      <w:divBdr>
        <w:top w:val="none" w:sz="0" w:space="0" w:color="auto"/>
        <w:left w:val="none" w:sz="0" w:space="0" w:color="auto"/>
        <w:bottom w:val="none" w:sz="0" w:space="0" w:color="auto"/>
        <w:right w:val="none" w:sz="0" w:space="0" w:color="auto"/>
      </w:divBdr>
    </w:div>
    <w:div w:id="1337924300">
      <w:marLeft w:val="640"/>
      <w:marRight w:val="0"/>
      <w:marTop w:val="0"/>
      <w:marBottom w:val="0"/>
      <w:divBdr>
        <w:top w:val="none" w:sz="0" w:space="0" w:color="auto"/>
        <w:left w:val="none" w:sz="0" w:space="0" w:color="auto"/>
        <w:bottom w:val="none" w:sz="0" w:space="0" w:color="auto"/>
        <w:right w:val="none" w:sz="0" w:space="0" w:color="auto"/>
      </w:divBdr>
    </w:div>
    <w:div w:id="1338576174">
      <w:marLeft w:val="640"/>
      <w:marRight w:val="0"/>
      <w:marTop w:val="0"/>
      <w:marBottom w:val="0"/>
      <w:divBdr>
        <w:top w:val="none" w:sz="0" w:space="0" w:color="auto"/>
        <w:left w:val="none" w:sz="0" w:space="0" w:color="auto"/>
        <w:bottom w:val="none" w:sz="0" w:space="0" w:color="auto"/>
        <w:right w:val="none" w:sz="0" w:space="0" w:color="auto"/>
      </w:divBdr>
    </w:div>
    <w:div w:id="1341588104">
      <w:marLeft w:val="640"/>
      <w:marRight w:val="0"/>
      <w:marTop w:val="0"/>
      <w:marBottom w:val="0"/>
      <w:divBdr>
        <w:top w:val="none" w:sz="0" w:space="0" w:color="auto"/>
        <w:left w:val="none" w:sz="0" w:space="0" w:color="auto"/>
        <w:bottom w:val="none" w:sz="0" w:space="0" w:color="auto"/>
        <w:right w:val="none" w:sz="0" w:space="0" w:color="auto"/>
      </w:divBdr>
    </w:div>
    <w:div w:id="1342125090">
      <w:marLeft w:val="640"/>
      <w:marRight w:val="0"/>
      <w:marTop w:val="0"/>
      <w:marBottom w:val="0"/>
      <w:divBdr>
        <w:top w:val="none" w:sz="0" w:space="0" w:color="auto"/>
        <w:left w:val="none" w:sz="0" w:space="0" w:color="auto"/>
        <w:bottom w:val="none" w:sz="0" w:space="0" w:color="auto"/>
        <w:right w:val="none" w:sz="0" w:space="0" w:color="auto"/>
      </w:divBdr>
    </w:div>
    <w:div w:id="1342778774">
      <w:marLeft w:val="640"/>
      <w:marRight w:val="0"/>
      <w:marTop w:val="0"/>
      <w:marBottom w:val="0"/>
      <w:divBdr>
        <w:top w:val="none" w:sz="0" w:space="0" w:color="auto"/>
        <w:left w:val="none" w:sz="0" w:space="0" w:color="auto"/>
        <w:bottom w:val="none" w:sz="0" w:space="0" w:color="auto"/>
        <w:right w:val="none" w:sz="0" w:space="0" w:color="auto"/>
      </w:divBdr>
    </w:div>
    <w:div w:id="1346899454">
      <w:marLeft w:val="640"/>
      <w:marRight w:val="0"/>
      <w:marTop w:val="0"/>
      <w:marBottom w:val="0"/>
      <w:divBdr>
        <w:top w:val="none" w:sz="0" w:space="0" w:color="auto"/>
        <w:left w:val="none" w:sz="0" w:space="0" w:color="auto"/>
        <w:bottom w:val="none" w:sz="0" w:space="0" w:color="auto"/>
        <w:right w:val="none" w:sz="0" w:space="0" w:color="auto"/>
      </w:divBdr>
    </w:div>
    <w:div w:id="1348361884">
      <w:marLeft w:val="640"/>
      <w:marRight w:val="0"/>
      <w:marTop w:val="0"/>
      <w:marBottom w:val="0"/>
      <w:divBdr>
        <w:top w:val="none" w:sz="0" w:space="0" w:color="auto"/>
        <w:left w:val="none" w:sz="0" w:space="0" w:color="auto"/>
        <w:bottom w:val="none" w:sz="0" w:space="0" w:color="auto"/>
        <w:right w:val="none" w:sz="0" w:space="0" w:color="auto"/>
      </w:divBdr>
    </w:div>
    <w:div w:id="1348406094">
      <w:marLeft w:val="640"/>
      <w:marRight w:val="0"/>
      <w:marTop w:val="0"/>
      <w:marBottom w:val="0"/>
      <w:divBdr>
        <w:top w:val="none" w:sz="0" w:space="0" w:color="auto"/>
        <w:left w:val="none" w:sz="0" w:space="0" w:color="auto"/>
        <w:bottom w:val="none" w:sz="0" w:space="0" w:color="auto"/>
        <w:right w:val="none" w:sz="0" w:space="0" w:color="auto"/>
      </w:divBdr>
    </w:div>
    <w:div w:id="1349142437">
      <w:marLeft w:val="640"/>
      <w:marRight w:val="0"/>
      <w:marTop w:val="0"/>
      <w:marBottom w:val="0"/>
      <w:divBdr>
        <w:top w:val="none" w:sz="0" w:space="0" w:color="auto"/>
        <w:left w:val="none" w:sz="0" w:space="0" w:color="auto"/>
        <w:bottom w:val="none" w:sz="0" w:space="0" w:color="auto"/>
        <w:right w:val="none" w:sz="0" w:space="0" w:color="auto"/>
      </w:divBdr>
    </w:div>
    <w:div w:id="1353192495">
      <w:marLeft w:val="640"/>
      <w:marRight w:val="0"/>
      <w:marTop w:val="0"/>
      <w:marBottom w:val="0"/>
      <w:divBdr>
        <w:top w:val="none" w:sz="0" w:space="0" w:color="auto"/>
        <w:left w:val="none" w:sz="0" w:space="0" w:color="auto"/>
        <w:bottom w:val="none" w:sz="0" w:space="0" w:color="auto"/>
        <w:right w:val="none" w:sz="0" w:space="0" w:color="auto"/>
      </w:divBdr>
    </w:div>
    <w:div w:id="1355382101">
      <w:marLeft w:val="640"/>
      <w:marRight w:val="0"/>
      <w:marTop w:val="0"/>
      <w:marBottom w:val="0"/>
      <w:divBdr>
        <w:top w:val="none" w:sz="0" w:space="0" w:color="auto"/>
        <w:left w:val="none" w:sz="0" w:space="0" w:color="auto"/>
        <w:bottom w:val="none" w:sz="0" w:space="0" w:color="auto"/>
        <w:right w:val="none" w:sz="0" w:space="0" w:color="auto"/>
      </w:divBdr>
    </w:div>
    <w:div w:id="1363357435">
      <w:marLeft w:val="640"/>
      <w:marRight w:val="0"/>
      <w:marTop w:val="0"/>
      <w:marBottom w:val="0"/>
      <w:divBdr>
        <w:top w:val="none" w:sz="0" w:space="0" w:color="auto"/>
        <w:left w:val="none" w:sz="0" w:space="0" w:color="auto"/>
        <w:bottom w:val="none" w:sz="0" w:space="0" w:color="auto"/>
        <w:right w:val="none" w:sz="0" w:space="0" w:color="auto"/>
      </w:divBdr>
    </w:div>
    <w:div w:id="1364985647">
      <w:marLeft w:val="640"/>
      <w:marRight w:val="0"/>
      <w:marTop w:val="0"/>
      <w:marBottom w:val="0"/>
      <w:divBdr>
        <w:top w:val="none" w:sz="0" w:space="0" w:color="auto"/>
        <w:left w:val="none" w:sz="0" w:space="0" w:color="auto"/>
        <w:bottom w:val="none" w:sz="0" w:space="0" w:color="auto"/>
        <w:right w:val="none" w:sz="0" w:space="0" w:color="auto"/>
      </w:divBdr>
    </w:div>
    <w:div w:id="1368413599">
      <w:marLeft w:val="640"/>
      <w:marRight w:val="0"/>
      <w:marTop w:val="0"/>
      <w:marBottom w:val="0"/>
      <w:divBdr>
        <w:top w:val="none" w:sz="0" w:space="0" w:color="auto"/>
        <w:left w:val="none" w:sz="0" w:space="0" w:color="auto"/>
        <w:bottom w:val="none" w:sz="0" w:space="0" w:color="auto"/>
        <w:right w:val="none" w:sz="0" w:space="0" w:color="auto"/>
      </w:divBdr>
    </w:div>
    <w:div w:id="1368751828">
      <w:marLeft w:val="640"/>
      <w:marRight w:val="0"/>
      <w:marTop w:val="0"/>
      <w:marBottom w:val="0"/>
      <w:divBdr>
        <w:top w:val="none" w:sz="0" w:space="0" w:color="auto"/>
        <w:left w:val="none" w:sz="0" w:space="0" w:color="auto"/>
        <w:bottom w:val="none" w:sz="0" w:space="0" w:color="auto"/>
        <w:right w:val="none" w:sz="0" w:space="0" w:color="auto"/>
      </w:divBdr>
    </w:div>
    <w:div w:id="1371226465">
      <w:marLeft w:val="640"/>
      <w:marRight w:val="0"/>
      <w:marTop w:val="0"/>
      <w:marBottom w:val="0"/>
      <w:divBdr>
        <w:top w:val="none" w:sz="0" w:space="0" w:color="auto"/>
        <w:left w:val="none" w:sz="0" w:space="0" w:color="auto"/>
        <w:bottom w:val="none" w:sz="0" w:space="0" w:color="auto"/>
        <w:right w:val="none" w:sz="0" w:space="0" w:color="auto"/>
      </w:divBdr>
    </w:div>
    <w:div w:id="1371299525">
      <w:marLeft w:val="640"/>
      <w:marRight w:val="0"/>
      <w:marTop w:val="0"/>
      <w:marBottom w:val="0"/>
      <w:divBdr>
        <w:top w:val="none" w:sz="0" w:space="0" w:color="auto"/>
        <w:left w:val="none" w:sz="0" w:space="0" w:color="auto"/>
        <w:bottom w:val="none" w:sz="0" w:space="0" w:color="auto"/>
        <w:right w:val="none" w:sz="0" w:space="0" w:color="auto"/>
      </w:divBdr>
    </w:div>
    <w:div w:id="1374619152">
      <w:marLeft w:val="640"/>
      <w:marRight w:val="0"/>
      <w:marTop w:val="0"/>
      <w:marBottom w:val="0"/>
      <w:divBdr>
        <w:top w:val="none" w:sz="0" w:space="0" w:color="auto"/>
        <w:left w:val="none" w:sz="0" w:space="0" w:color="auto"/>
        <w:bottom w:val="none" w:sz="0" w:space="0" w:color="auto"/>
        <w:right w:val="none" w:sz="0" w:space="0" w:color="auto"/>
      </w:divBdr>
    </w:div>
    <w:div w:id="1374697372">
      <w:marLeft w:val="640"/>
      <w:marRight w:val="0"/>
      <w:marTop w:val="0"/>
      <w:marBottom w:val="0"/>
      <w:divBdr>
        <w:top w:val="none" w:sz="0" w:space="0" w:color="auto"/>
        <w:left w:val="none" w:sz="0" w:space="0" w:color="auto"/>
        <w:bottom w:val="none" w:sz="0" w:space="0" w:color="auto"/>
        <w:right w:val="none" w:sz="0" w:space="0" w:color="auto"/>
      </w:divBdr>
    </w:div>
    <w:div w:id="1377848621">
      <w:marLeft w:val="640"/>
      <w:marRight w:val="0"/>
      <w:marTop w:val="0"/>
      <w:marBottom w:val="0"/>
      <w:divBdr>
        <w:top w:val="none" w:sz="0" w:space="0" w:color="auto"/>
        <w:left w:val="none" w:sz="0" w:space="0" w:color="auto"/>
        <w:bottom w:val="none" w:sz="0" w:space="0" w:color="auto"/>
        <w:right w:val="none" w:sz="0" w:space="0" w:color="auto"/>
      </w:divBdr>
    </w:div>
    <w:div w:id="1377899875">
      <w:marLeft w:val="640"/>
      <w:marRight w:val="0"/>
      <w:marTop w:val="0"/>
      <w:marBottom w:val="0"/>
      <w:divBdr>
        <w:top w:val="none" w:sz="0" w:space="0" w:color="auto"/>
        <w:left w:val="none" w:sz="0" w:space="0" w:color="auto"/>
        <w:bottom w:val="none" w:sz="0" w:space="0" w:color="auto"/>
        <w:right w:val="none" w:sz="0" w:space="0" w:color="auto"/>
      </w:divBdr>
    </w:div>
    <w:div w:id="1380201034">
      <w:marLeft w:val="640"/>
      <w:marRight w:val="0"/>
      <w:marTop w:val="0"/>
      <w:marBottom w:val="0"/>
      <w:divBdr>
        <w:top w:val="none" w:sz="0" w:space="0" w:color="auto"/>
        <w:left w:val="none" w:sz="0" w:space="0" w:color="auto"/>
        <w:bottom w:val="none" w:sz="0" w:space="0" w:color="auto"/>
        <w:right w:val="none" w:sz="0" w:space="0" w:color="auto"/>
      </w:divBdr>
    </w:div>
    <w:div w:id="1386759700">
      <w:marLeft w:val="640"/>
      <w:marRight w:val="0"/>
      <w:marTop w:val="0"/>
      <w:marBottom w:val="0"/>
      <w:divBdr>
        <w:top w:val="none" w:sz="0" w:space="0" w:color="auto"/>
        <w:left w:val="none" w:sz="0" w:space="0" w:color="auto"/>
        <w:bottom w:val="none" w:sz="0" w:space="0" w:color="auto"/>
        <w:right w:val="none" w:sz="0" w:space="0" w:color="auto"/>
      </w:divBdr>
    </w:div>
    <w:div w:id="1388914453">
      <w:marLeft w:val="640"/>
      <w:marRight w:val="0"/>
      <w:marTop w:val="0"/>
      <w:marBottom w:val="0"/>
      <w:divBdr>
        <w:top w:val="none" w:sz="0" w:space="0" w:color="auto"/>
        <w:left w:val="none" w:sz="0" w:space="0" w:color="auto"/>
        <w:bottom w:val="none" w:sz="0" w:space="0" w:color="auto"/>
        <w:right w:val="none" w:sz="0" w:space="0" w:color="auto"/>
      </w:divBdr>
    </w:div>
    <w:div w:id="1388914743">
      <w:marLeft w:val="640"/>
      <w:marRight w:val="0"/>
      <w:marTop w:val="0"/>
      <w:marBottom w:val="0"/>
      <w:divBdr>
        <w:top w:val="none" w:sz="0" w:space="0" w:color="auto"/>
        <w:left w:val="none" w:sz="0" w:space="0" w:color="auto"/>
        <w:bottom w:val="none" w:sz="0" w:space="0" w:color="auto"/>
        <w:right w:val="none" w:sz="0" w:space="0" w:color="auto"/>
      </w:divBdr>
    </w:div>
    <w:div w:id="1394693670">
      <w:marLeft w:val="640"/>
      <w:marRight w:val="0"/>
      <w:marTop w:val="0"/>
      <w:marBottom w:val="0"/>
      <w:divBdr>
        <w:top w:val="none" w:sz="0" w:space="0" w:color="auto"/>
        <w:left w:val="none" w:sz="0" w:space="0" w:color="auto"/>
        <w:bottom w:val="none" w:sz="0" w:space="0" w:color="auto"/>
        <w:right w:val="none" w:sz="0" w:space="0" w:color="auto"/>
      </w:divBdr>
    </w:div>
    <w:div w:id="1396930303">
      <w:marLeft w:val="640"/>
      <w:marRight w:val="0"/>
      <w:marTop w:val="0"/>
      <w:marBottom w:val="0"/>
      <w:divBdr>
        <w:top w:val="none" w:sz="0" w:space="0" w:color="auto"/>
        <w:left w:val="none" w:sz="0" w:space="0" w:color="auto"/>
        <w:bottom w:val="none" w:sz="0" w:space="0" w:color="auto"/>
        <w:right w:val="none" w:sz="0" w:space="0" w:color="auto"/>
      </w:divBdr>
    </w:div>
    <w:div w:id="1397778897">
      <w:marLeft w:val="640"/>
      <w:marRight w:val="0"/>
      <w:marTop w:val="0"/>
      <w:marBottom w:val="0"/>
      <w:divBdr>
        <w:top w:val="none" w:sz="0" w:space="0" w:color="auto"/>
        <w:left w:val="none" w:sz="0" w:space="0" w:color="auto"/>
        <w:bottom w:val="none" w:sz="0" w:space="0" w:color="auto"/>
        <w:right w:val="none" w:sz="0" w:space="0" w:color="auto"/>
      </w:divBdr>
    </w:div>
    <w:div w:id="1403984974">
      <w:marLeft w:val="640"/>
      <w:marRight w:val="0"/>
      <w:marTop w:val="0"/>
      <w:marBottom w:val="0"/>
      <w:divBdr>
        <w:top w:val="none" w:sz="0" w:space="0" w:color="auto"/>
        <w:left w:val="none" w:sz="0" w:space="0" w:color="auto"/>
        <w:bottom w:val="none" w:sz="0" w:space="0" w:color="auto"/>
        <w:right w:val="none" w:sz="0" w:space="0" w:color="auto"/>
      </w:divBdr>
    </w:div>
    <w:div w:id="1408069873">
      <w:marLeft w:val="640"/>
      <w:marRight w:val="0"/>
      <w:marTop w:val="0"/>
      <w:marBottom w:val="0"/>
      <w:divBdr>
        <w:top w:val="none" w:sz="0" w:space="0" w:color="auto"/>
        <w:left w:val="none" w:sz="0" w:space="0" w:color="auto"/>
        <w:bottom w:val="none" w:sz="0" w:space="0" w:color="auto"/>
        <w:right w:val="none" w:sz="0" w:space="0" w:color="auto"/>
      </w:divBdr>
    </w:div>
    <w:div w:id="1411806597">
      <w:marLeft w:val="640"/>
      <w:marRight w:val="0"/>
      <w:marTop w:val="0"/>
      <w:marBottom w:val="0"/>
      <w:divBdr>
        <w:top w:val="none" w:sz="0" w:space="0" w:color="auto"/>
        <w:left w:val="none" w:sz="0" w:space="0" w:color="auto"/>
        <w:bottom w:val="none" w:sz="0" w:space="0" w:color="auto"/>
        <w:right w:val="none" w:sz="0" w:space="0" w:color="auto"/>
      </w:divBdr>
    </w:div>
    <w:div w:id="1414737278">
      <w:marLeft w:val="640"/>
      <w:marRight w:val="0"/>
      <w:marTop w:val="0"/>
      <w:marBottom w:val="0"/>
      <w:divBdr>
        <w:top w:val="none" w:sz="0" w:space="0" w:color="auto"/>
        <w:left w:val="none" w:sz="0" w:space="0" w:color="auto"/>
        <w:bottom w:val="none" w:sz="0" w:space="0" w:color="auto"/>
        <w:right w:val="none" w:sz="0" w:space="0" w:color="auto"/>
      </w:divBdr>
    </w:div>
    <w:div w:id="1416241397">
      <w:marLeft w:val="640"/>
      <w:marRight w:val="0"/>
      <w:marTop w:val="0"/>
      <w:marBottom w:val="0"/>
      <w:divBdr>
        <w:top w:val="none" w:sz="0" w:space="0" w:color="auto"/>
        <w:left w:val="none" w:sz="0" w:space="0" w:color="auto"/>
        <w:bottom w:val="none" w:sz="0" w:space="0" w:color="auto"/>
        <w:right w:val="none" w:sz="0" w:space="0" w:color="auto"/>
      </w:divBdr>
    </w:div>
    <w:div w:id="1420058056">
      <w:marLeft w:val="640"/>
      <w:marRight w:val="0"/>
      <w:marTop w:val="0"/>
      <w:marBottom w:val="0"/>
      <w:divBdr>
        <w:top w:val="none" w:sz="0" w:space="0" w:color="auto"/>
        <w:left w:val="none" w:sz="0" w:space="0" w:color="auto"/>
        <w:bottom w:val="none" w:sz="0" w:space="0" w:color="auto"/>
        <w:right w:val="none" w:sz="0" w:space="0" w:color="auto"/>
      </w:divBdr>
    </w:div>
    <w:div w:id="1420517583">
      <w:marLeft w:val="640"/>
      <w:marRight w:val="0"/>
      <w:marTop w:val="0"/>
      <w:marBottom w:val="0"/>
      <w:divBdr>
        <w:top w:val="none" w:sz="0" w:space="0" w:color="auto"/>
        <w:left w:val="none" w:sz="0" w:space="0" w:color="auto"/>
        <w:bottom w:val="none" w:sz="0" w:space="0" w:color="auto"/>
        <w:right w:val="none" w:sz="0" w:space="0" w:color="auto"/>
      </w:divBdr>
    </w:div>
    <w:div w:id="1422604512">
      <w:marLeft w:val="640"/>
      <w:marRight w:val="0"/>
      <w:marTop w:val="0"/>
      <w:marBottom w:val="0"/>
      <w:divBdr>
        <w:top w:val="none" w:sz="0" w:space="0" w:color="auto"/>
        <w:left w:val="none" w:sz="0" w:space="0" w:color="auto"/>
        <w:bottom w:val="none" w:sz="0" w:space="0" w:color="auto"/>
        <w:right w:val="none" w:sz="0" w:space="0" w:color="auto"/>
      </w:divBdr>
    </w:div>
    <w:div w:id="1424912374">
      <w:marLeft w:val="640"/>
      <w:marRight w:val="0"/>
      <w:marTop w:val="0"/>
      <w:marBottom w:val="0"/>
      <w:divBdr>
        <w:top w:val="none" w:sz="0" w:space="0" w:color="auto"/>
        <w:left w:val="none" w:sz="0" w:space="0" w:color="auto"/>
        <w:bottom w:val="none" w:sz="0" w:space="0" w:color="auto"/>
        <w:right w:val="none" w:sz="0" w:space="0" w:color="auto"/>
      </w:divBdr>
    </w:div>
    <w:div w:id="1425027376">
      <w:marLeft w:val="640"/>
      <w:marRight w:val="0"/>
      <w:marTop w:val="0"/>
      <w:marBottom w:val="0"/>
      <w:divBdr>
        <w:top w:val="none" w:sz="0" w:space="0" w:color="auto"/>
        <w:left w:val="none" w:sz="0" w:space="0" w:color="auto"/>
        <w:bottom w:val="none" w:sz="0" w:space="0" w:color="auto"/>
        <w:right w:val="none" w:sz="0" w:space="0" w:color="auto"/>
      </w:divBdr>
    </w:div>
    <w:div w:id="1425223949">
      <w:marLeft w:val="640"/>
      <w:marRight w:val="0"/>
      <w:marTop w:val="0"/>
      <w:marBottom w:val="0"/>
      <w:divBdr>
        <w:top w:val="none" w:sz="0" w:space="0" w:color="auto"/>
        <w:left w:val="none" w:sz="0" w:space="0" w:color="auto"/>
        <w:bottom w:val="none" w:sz="0" w:space="0" w:color="auto"/>
        <w:right w:val="none" w:sz="0" w:space="0" w:color="auto"/>
      </w:divBdr>
    </w:div>
    <w:div w:id="1430084582">
      <w:marLeft w:val="640"/>
      <w:marRight w:val="0"/>
      <w:marTop w:val="0"/>
      <w:marBottom w:val="0"/>
      <w:divBdr>
        <w:top w:val="none" w:sz="0" w:space="0" w:color="auto"/>
        <w:left w:val="none" w:sz="0" w:space="0" w:color="auto"/>
        <w:bottom w:val="none" w:sz="0" w:space="0" w:color="auto"/>
        <w:right w:val="none" w:sz="0" w:space="0" w:color="auto"/>
      </w:divBdr>
    </w:div>
    <w:div w:id="1432238208">
      <w:marLeft w:val="640"/>
      <w:marRight w:val="0"/>
      <w:marTop w:val="0"/>
      <w:marBottom w:val="0"/>
      <w:divBdr>
        <w:top w:val="none" w:sz="0" w:space="0" w:color="auto"/>
        <w:left w:val="none" w:sz="0" w:space="0" w:color="auto"/>
        <w:bottom w:val="none" w:sz="0" w:space="0" w:color="auto"/>
        <w:right w:val="none" w:sz="0" w:space="0" w:color="auto"/>
      </w:divBdr>
    </w:div>
    <w:div w:id="1433356096">
      <w:marLeft w:val="640"/>
      <w:marRight w:val="0"/>
      <w:marTop w:val="0"/>
      <w:marBottom w:val="0"/>
      <w:divBdr>
        <w:top w:val="none" w:sz="0" w:space="0" w:color="auto"/>
        <w:left w:val="none" w:sz="0" w:space="0" w:color="auto"/>
        <w:bottom w:val="none" w:sz="0" w:space="0" w:color="auto"/>
        <w:right w:val="none" w:sz="0" w:space="0" w:color="auto"/>
      </w:divBdr>
    </w:div>
    <w:div w:id="1437210149">
      <w:marLeft w:val="640"/>
      <w:marRight w:val="0"/>
      <w:marTop w:val="0"/>
      <w:marBottom w:val="0"/>
      <w:divBdr>
        <w:top w:val="none" w:sz="0" w:space="0" w:color="auto"/>
        <w:left w:val="none" w:sz="0" w:space="0" w:color="auto"/>
        <w:bottom w:val="none" w:sz="0" w:space="0" w:color="auto"/>
        <w:right w:val="none" w:sz="0" w:space="0" w:color="auto"/>
      </w:divBdr>
    </w:div>
    <w:div w:id="1438410430">
      <w:marLeft w:val="640"/>
      <w:marRight w:val="0"/>
      <w:marTop w:val="0"/>
      <w:marBottom w:val="0"/>
      <w:divBdr>
        <w:top w:val="none" w:sz="0" w:space="0" w:color="auto"/>
        <w:left w:val="none" w:sz="0" w:space="0" w:color="auto"/>
        <w:bottom w:val="none" w:sz="0" w:space="0" w:color="auto"/>
        <w:right w:val="none" w:sz="0" w:space="0" w:color="auto"/>
      </w:divBdr>
    </w:div>
    <w:div w:id="1448542398">
      <w:marLeft w:val="640"/>
      <w:marRight w:val="0"/>
      <w:marTop w:val="0"/>
      <w:marBottom w:val="0"/>
      <w:divBdr>
        <w:top w:val="none" w:sz="0" w:space="0" w:color="auto"/>
        <w:left w:val="none" w:sz="0" w:space="0" w:color="auto"/>
        <w:bottom w:val="none" w:sz="0" w:space="0" w:color="auto"/>
        <w:right w:val="none" w:sz="0" w:space="0" w:color="auto"/>
      </w:divBdr>
    </w:div>
    <w:div w:id="1453017794">
      <w:marLeft w:val="640"/>
      <w:marRight w:val="0"/>
      <w:marTop w:val="0"/>
      <w:marBottom w:val="0"/>
      <w:divBdr>
        <w:top w:val="none" w:sz="0" w:space="0" w:color="auto"/>
        <w:left w:val="none" w:sz="0" w:space="0" w:color="auto"/>
        <w:bottom w:val="none" w:sz="0" w:space="0" w:color="auto"/>
        <w:right w:val="none" w:sz="0" w:space="0" w:color="auto"/>
      </w:divBdr>
    </w:div>
    <w:div w:id="1455175639">
      <w:marLeft w:val="640"/>
      <w:marRight w:val="0"/>
      <w:marTop w:val="0"/>
      <w:marBottom w:val="0"/>
      <w:divBdr>
        <w:top w:val="none" w:sz="0" w:space="0" w:color="auto"/>
        <w:left w:val="none" w:sz="0" w:space="0" w:color="auto"/>
        <w:bottom w:val="none" w:sz="0" w:space="0" w:color="auto"/>
        <w:right w:val="none" w:sz="0" w:space="0" w:color="auto"/>
      </w:divBdr>
    </w:div>
    <w:div w:id="1455751225">
      <w:marLeft w:val="640"/>
      <w:marRight w:val="0"/>
      <w:marTop w:val="0"/>
      <w:marBottom w:val="0"/>
      <w:divBdr>
        <w:top w:val="none" w:sz="0" w:space="0" w:color="auto"/>
        <w:left w:val="none" w:sz="0" w:space="0" w:color="auto"/>
        <w:bottom w:val="none" w:sz="0" w:space="0" w:color="auto"/>
        <w:right w:val="none" w:sz="0" w:space="0" w:color="auto"/>
      </w:divBdr>
    </w:div>
    <w:div w:id="1459182277">
      <w:marLeft w:val="640"/>
      <w:marRight w:val="0"/>
      <w:marTop w:val="0"/>
      <w:marBottom w:val="0"/>
      <w:divBdr>
        <w:top w:val="none" w:sz="0" w:space="0" w:color="auto"/>
        <w:left w:val="none" w:sz="0" w:space="0" w:color="auto"/>
        <w:bottom w:val="none" w:sz="0" w:space="0" w:color="auto"/>
        <w:right w:val="none" w:sz="0" w:space="0" w:color="auto"/>
      </w:divBdr>
    </w:div>
    <w:div w:id="1460219169">
      <w:marLeft w:val="640"/>
      <w:marRight w:val="0"/>
      <w:marTop w:val="0"/>
      <w:marBottom w:val="0"/>
      <w:divBdr>
        <w:top w:val="none" w:sz="0" w:space="0" w:color="auto"/>
        <w:left w:val="none" w:sz="0" w:space="0" w:color="auto"/>
        <w:bottom w:val="none" w:sz="0" w:space="0" w:color="auto"/>
        <w:right w:val="none" w:sz="0" w:space="0" w:color="auto"/>
      </w:divBdr>
    </w:div>
    <w:div w:id="1460418525">
      <w:marLeft w:val="640"/>
      <w:marRight w:val="0"/>
      <w:marTop w:val="0"/>
      <w:marBottom w:val="0"/>
      <w:divBdr>
        <w:top w:val="none" w:sz="0" w:space="0" w:color="auto"/>
        <w:left w:val="none" w:sz="0" w:space="0" w:color="auto"/>
        <w:bottom w:val="none" w:sz="0" w:space="0" w:color="auto"/>
        <w:right w:val="none" w:sz="0" w:space="0" w:color="auto"/>
      </w:divBdr>
    </w:div>
    <w:div w:id="1462380270">
      <w:marLeft w:val="640"/>
      <w:marRight w:val="0"/>
      <w:marTop w:val="0"/>
      <w:marBottom w:val="0"/>
      <w:divBdr>
        <w:top w:val="none" w:sz="0" w:space="0" w:color="auto"/>
        <w:left w:val="none" w:sz="0" w:space="0" w:color="auto"/>
        <w:bottom w:val="none" w:sz="0" w:space="0" w:color="auto"/>
        <w:right w:val="none" w:sz="0" w:space="0" w:color="auto"/>
      </w:divBdr>
    </w:div>
    <w:div w:id="1466240725">
      <w:marLeft w:val="640"/>
      <w:marRight w:val="0"/>
      <w:marTop w:val="0"/>
      <w:marBottom w:val="0"/>
      <w:divBdr>
        <w:top w:val="none" w:sz="0" w:space="0" w:color="auto"/>
        <w:left w:val="none" w:sz="0" w:space="0" w:color="auto"/>
        <w:bottom w:val="none" w:sz="0" w:space="0" w:color="auto"/>
        <w:right w:val="none" w:sz="0" w:space="0" w:color="auto"/>
      </w:divBdr>
    </w:div>
    <w:div w:id="1470513462">
      <w:marLeft w:val="640"/>
      <w:marRight w:val="0"/>
      <w:marTop w:val="0"/>
      <w:marBottom w:val="0"/>
      <w:divBdr>
        <w:top w:val="none" w:sz="0" w:space="0" w:color="auto"/>
        <w:left w:val="none" w:sz="0" w:space="0" w:color="auto"/>
        <w:bottom w:val="none" w:sz="0" w:space="0" w:color="auto"/>
        <w:right w:val="none" w:sz="0" w:space="0" w:color="auto"/>
      </w:divBdr>
    </w:div>
    <w:div w:id="1470899377">
      <w:marLeft w:val="640"/>
      <w:marRight w:val="0"/>
      <w:marTop w:val="0"/>
      <w:marBottom w:val="0"/>
      <w:divBdr>
        <w:top w:val="none" w:sz="0" w:space="0" w:color="auto"/>
        <w:left w:val="none" w:sz="0" w:space="0" w:color="auto"/>
        <w:bottom w:val="none" w:sz="0" w:space="0" w:color="auto"/>
        <w:right w:val="none" w:sz="0" w:space="0" w:color="auto"/>
      </w:divBdr>
    </w:div>
    <w:div w:id="1471440679">
      <w:marLeft w:val="640"/>
      <w:marRight w:val="0"/>
      <w:marTop w:val="0"/>
      <w:marBottom w:val="0"/>
      <w:divBdr>
        <w:top w:val="none" w:sz="0" w:space="0" w:color="auto"/>
        <w:left w:val="none" w:sz="0" w:space="0" w:color="auto"/>
        <w:bottom w:val="none" w:sz="0" w:space="0" w:color="auto"/>
        <w:right w:val="none" w:sz="0" w:space="0" w:color="auto"/>
      </w:divBdr>
    </w:div>
    <w:div w:id="1473399917">
      <w:marLeft w:val="640"/>
      <w:marRight w:val="0"/>
      <w:marTop w:val="0"/>
      <w:marBottom w:val="0"/>
      <w:divBdr>
        <w:top w:val="none" w:sz="0" w:space="0" w:color="auto"/>
        <w:left w:val="none" w:sz="0" w:space="0" w:color="auto"/>
        <w:bottom w:val="none" w:sz="0" w:space="0" w:color="auto"/>
        <w:right w:val="none" w:sz="0" w:space="0" w:color="auto"/>
      </w:divBdr>
    </w:div>
    <w:div w:id="1473477239">
      <w:marLeft w:val="640"/>
      <w:marRight w:val="0"/>
      <w:marTop w:val="0"/>
      <w:marBottom w:val="0"/>
      <w:divBdr>
        <w:top w:val="none" w:sz="0" w:space="0" w:color="auto"/>
        <w:left w:val="none" w:sz="0" w:space="0" w:color="auto"/>
        <w:bottom w:val="none" w:sz="0" w:space="0" w:color="auto"/>
        <w:right w:val="none" w:sz="0" w:space="0" w:color="auto"/>
      </w:divBdr>
    </w:div>
    <w:div w:id="1473790988">
      <w:marLeft w:val="640"/>
      <w:marRight w:val="0"/>
      <w:marTop w:val="0"/>
      <w:marBottom w:val="0"/>
      <w:divBdr>
        <w:top w:val="none" w:sz="0" w:space="0" w:color="auto"/>
        <w:left w:val="none" w:sz="0" w:space="0" w:color="auto"/>
        <w:bottom w:val="none" w:sz="0" w:space="0" w:color="auto"/>
        <w:right w:val="none" w:sz="0" w:space="0" w:color="auto"/>
      </w:divBdr>
    </w:div>
    <w:div w:id="1476797854">
      <w:marLeft w:val="640"/>
      <w:marRight w:val="0"/>
      <w:marTop w:val="0"/>
      <w:marBottom w:val="0"/>
      <w:divBdr>
        <w:top w:val="none" w:sz="0" w:space="0" w:color="auto"/>
        <w:left w:val="none" w:sz="0" w:space="0" w:color="auto"/>
        <w:bottom w:val="none" w:sz="0" w:space="0" w:color="auto"/>
        <w:right w:val="none" w:sz="0" w:space="0" w:color="auto"/>
      </w:divBdr>
    </w:div>
    <w:div w:id="1477794898">
      <w:marLeft w:val="640"/>
      <w:marRight w:val="0"/>
      <w:marTop w:val="0"/>
      <w:marBottom w:val="0"/>
      <w:divBdr>
        <w:top w:val="none" w:sz="0" w:space="0" w:color="auto"/>
        <w:left w:val="none" w:sz="0" w:space="0" w:color="auto"/>
        <w:bottom w:val="none" w:sz="0" w:space="0" w:color="auto"/>
        <w:right w:val="none" w:sz="0" w:space="0" w:color="auto"/>
      </w:divBdr>
    </w:div>
    <w:div w:id="1478258107">
      <w:marLeft w:val="640"/>
      <w:marRight w:val="0"/>
      <w:marTop w:val="0"/>
      <w:marBottom w:val="0"/>
      <w:divBdr>
        <w:top w:val="none" w:sz="0" w:space="0" w:color="auto"/>
        <w:left w:val="none" w:sz="0" w:space="0" w:color="auto"/>
        <w:bottom w:val="none" w:sz="0" w:space="0" w:color="auto"/>
        <w:right w:val="none" w:sz="0" w:space="0" w:color="auto"/>
      </w:divBdr>
    </w:div>
    <w:div w:id="1486706364">
      <w:marLeft w:val="640"/>
      <w:marRight w:val="0"/>
      <w:marTop w:val="0"/>
      <w:marBottom w:val="0"/>
      <w:divBdr>
        <w:top w:val="none" w:sz="0" w:space="0" w:color="auto"/>
        <w:left w:val="none" w:sz="0" w:space="0" w:color="auto"/>
        <w:bottom w:val="none" w:sz="0" w:space="0" w:color="auto"/>
        <w:right w:val="none" w:sz="0" w:space="0" w:color="auto"/>
      </w:divBdr>
    </w:div>
    <w:div w:id="1490320697">
      <w:marLeft w:val="640"/>
      <w:marRight w:val="0"/>
      <w:marTop w:val="0"/>
      <w:marBottom w:val="0"/>
      <w:divBdr>
        <w:top w:val="none" w:sz="0" w:space="0" w:color="auto"/>
        <w:left w:val="none" w:sz="0" w:space="0" w:color="auto"/>
        <w:bottom w:val="none" w:sz="0" w:space="0" w:color="auto"/>
        <w:right w:val="none" w:sz="0" w:space="0" w:color="auto"/>
      </w:divBdr>
    </w:div>
    <w:div w:id="1491949434">
      <w:marLeft w:val="640"/>
      <w:marRight w:val="0"/>
      <w:marTop w:val="0"/>
      <w:marBottom w:val="0"/>
      <w:divBdr>
        <w:top w:val="none" w:sz="0" w:space="0" w:color="auto"/>
        <w:left w:val="none" w:sz="0" w:space="0" w:color="auto"/>
        <w:bottom w:val="none" w:sz="0" w:space="0" w:color="auto"/>
        <w:right w:val="none" w:sz="0" w:space="0" w:color="auto"/>
      </w:divBdr>
    </w:div>
    <w:div w:id="1493447013">
      <w:marLeft w:val="640"/>
      <w:marRight w:val="0"/>
      <w:marTop w:val="0"/>
      <w:marBottom w:val="0"/>
      <w:divBdr>
        <w:top w:val="none" w:sz="0" w:space="0" w:color="auto"/>
        <w:left w:val="none" w:sz="0" w:space="0" w:color="auto"/>
        <w:bottom w:val="none" w:sz="0" w:space="0" w:color="auto"/>
        <w:right w:val="none" w:sz="0" w:space="0" w:color="auto"/>
      </w:divBdr>
    </w:div>
    <w:div w:id="1505582839">
      <w:marLeft w:val="640"/>
      <w:marRight w:val="0"/>
      <w:marTop w:val="0"/>
      <w:marBottom w:val="0"/>
      <w:divBdr>
        <w:top w:val="none" w:sz="0" w:space="0" w:color="auto"/>
        <w:left w:val="none" w:sz="0" w:space="0" w:color="auto"/>
        <w:bottom w:val="none" w:sz="0" w:space="0" w:color="auto"/>
        <w:right w:val="none" w:sz="0" w:space="0" w:color="auto"/>
      </w:divBdr>
    </w:div>
    <w:div w:id="1508323222">
      <w:marLeft w:val="640"/>
      <w:marRight w:val="0"/>
      <w:marTop w:val="0"/>
      <w:marBottom w:val="0"/>
      <w:divBdr>
        <w:top w:val="none" w:sz="0" w:space="0" w:color="auto"/>
        <w:left w:val="none" w:sz="0" w:space="0" w:color="auto"/>
        <w:bottom w:val="none" w:sz="0" w:space="0" w:color="auto"/>
        <w:right w:val="none" w:sz="0" w:space="0" w:color="auto"/>
      </w:divBdr>
    </w:div>
    <w:div w:id="1508976991">
      <w:marLeft w:val="640"/>
      <w:marRight w:val="0"/>
      <w:marTop w:val="0"/>
      <w:marBottom w:val="0"/>
      <w:divBdr>
        <w:top w:val="none" w:sz="0" w:space="0" w:color="auto"/>
        <w:left w:val="none" w:sz="0" w:space="0" w:color="auto"/>
        <w:bottom w:val="none" w:sz="0" w:space="0" w:color="auto"/>
        <w:right w:val="none" w:sz="0" w:space="0" w:color="auto"/>
      </w:divBdr>
    </w:div>
    <w:div w:id="1517572994">
      <w:marLeft w:val="640"/>
      <w:marRight w:val="0"/>
      <w:marTop w:val="0"/>
      <w:marBottom w:val="0"/>
      <w:divBdr>
        <w:top w:val="none" w:sz="0" w:space="0" w:color="auto"/>
        <w:left w:val="none" w:sz="0" w:space="0" w:color="auto"/>
        <w:bottom w:val="none" w:sz="0" w:space="0" w:color="auto"/>
        <w:right w:val="none" w:sz="0" w:space="0" w:color="auto"/>
      </w:divBdr>
    </w:div>
    <w:div w:id="1517620145">
      <w:marLeft w:val="640"/>
      <w:marRight w:val="0"/>
      <w:marTop w:val="0"/>
      <w:marBottom w:val="0"/>
      <w:divBdr>
        <w:top w:val="none" w:sz="0" w:space="0" w:color="auto"/>
        <w:left w:val="none" w:sz="0" w:space="0" w:color="auto"/>
        <w:bottom w:val="none" w:sz="0" w:space="0" w:color="auto"/>
        <w:right w:val="none" w:sz="0" w:space="0" w:color="auto"/>
      </w:divBdr>
    </w:div>
    <w:div w:id="1518469461">
      <w:marLeft w:val="640"/>
      <w:marRight w:val="0"/>
      <w:marTop w:val="0"/>
      <w:marBottom w:val="0"/>
      <w:divBdr>
        <w:top w:val="none" w:sz="0" w:space="0" w:color="auto"/>
        <w:left w:val="none" w:sz="0" w:space="0" w:color="auto"/>
        <w:bottom w:val="none" w:sz="0" w:space="0" w:color="auto"/>
        <w:right w:val="none" w:sz="0" w:space="0" w:color="auto"/>
      </w:divBdr>
    </w:div>
    <w:div w:id="1521163676">
      <w:marLeft w:val="640"/>
      <w:marRight w:val="0"/>
      <w:marTop w:val="0"/>
      <w:marBottom w:val="0"/>
      <w:divBdr>
        <w:top w:val="none" w:sz="0" w:space="0" w:color="auto"/>
        <w:left w:val="none" w:sz="0" w:space="0" w:color="auto"/>
        <w:bottom w:val="none" w:sz="0" w:space="0" w:color="auto"/>
        <w:right w:val="none" w:sz="0" w:space="0" w:color="auto"/>
      </w:divBdr>
    </w:div>
    <w:div w:id="1521965738">
      <w:marLeft w:val="640"/>
      <w:marRight w:val="0"/>
      <w:marTop w:val="0"/>
      <w:marBottom w:val="0"/>
      <w:divBdr>
        <w:top w:val="none" w:sz="0" w:space="0" w:color="auto"/>
        <w:left w:val="none" w:sz="0" w:space="0" w:color="auto"/>
        <w:bottom w:val="none" w:sz="0" w:space="0" w:color="auto"/>
        <w:right w:val="none" w:sz="0" w:space="0" w:color="auto"/>
      </w:divBdr>
    </w:div>
    <w:div w:id="1523743822">
      <w:marLeft w:val="640"/>
      <w:marRight w:val="0"/>
      <w:marTop w:val="0"/>
      <w:marBottom w:val="0"/>
      <w:divBdr>
        <w:top w:val="none" w:sz="0" w:space="0" w:color="auto"/>
        <w:left w:val="none" w:sz="0" w:space="0" w:color="auto"/>
        <w:bottom w:val="none" w:sz="0" w:space="0" w:color="auto"/>
        <w:right w:val="none" w:sz="0" w:space="0" w:color="auto"/>
      </w:divBdr>
    </w:div>
    <w:div w:id="1527717726">
      <w:marLeft w:val="640"/>
      <w:marRight w:val="0"/>
      <w:marTop w:val="0"/>
      <w:marBottom w:val="0"/>
      <w:divBdr>
        <w:top w:val="none" w:sz="0" w:space="0" w:color="auto"/>
        <w:left w:val="none" w:sz="0" w:space="0" w:color="auto"/>
        <w:bottom w:val="none" w:sz="0" w:space="0" w:color="auto"/>
        <w:right w:val="none" w:sz="0" w:space="0" w:color="auto"/>
      </w:divBdr>
    </w:div>
    <w:div w:id="1533304908">
      <w:marLeft w:val="640"/>
      <w:marRight w:val="0"/>
      <w:marTop w:val="0"/>
      <w:marBottom w:val="0"/>
      <w:divBdr>
        <w:top w:val="none" w:sz="0" w:space="0" w:color="auto"/>
        <w:left w:val="none" w:sz="0" w:space="0" w:color="auto"/>
        <w:bottom w:val="none" w:sz="0" w:space="0" w:color="auto"/>
        <w:right w:val="none" w:sz="0" w:space="0" w:color="auto"/>
      </w:divBdr>
    </w:div>
    <w:div w:id="1533760117">
      <w:marLeft w:val="640"/>
      <w:marRight w:val="0"/>
      <w:marTop w:val="0"/>
      <w:marBottom w:val="0"/>
      <w:divBdr>
        <w:top w:val="none" w:sz="0" w:space="0" w:color="auto"/>
        <w:left w:val="none" w:sz="0" w:space="0" w:color="auto"/>
        <w:bottom w:val="none" w:sz="0" w:space="0" w:color="auto"/>
        <w:right w:val="none" w:sz="0" w:space="0" w:color="auto"/>
      </w:divBdr>
    </w:div>
    <w:div w:id="1534273137">
      <w:marLeft w:val="640"/>
      <w:marRight w:val="0"/>
      <w:marTop w:val="0"/>
      <w:marBottom w:val="0"/>
      <w:divBdr>
        <w:top w:val="none" w:sz="0" w:space="0" w:color="auto"/>
        <w:left w:val="none" w:sz="0" w:space="0" w:color="auto"/>
        <w:bottom w:val="none" w:sz="0" w:space="0" w:color="auto"/>
        <w:right w:val="none" w:sz="0" w:space="0" w:color="auto"/>
      </w:divBdr>
    </w:div>
    <w:div w:id="1535381270">
      <w:marLeft w:val="640"/>
      <w:marRight w:val="0"/>
      <w:marTop w:val="0"/>
      <w:marBottom w:val="0"/>
      <w:divBdr>
        <w:top w:val="none" w:sz="0" w:space="0" w:color="auto"/>
        <w:left w:val="none" w:sz="0" w:space="0" w:color="auto"/>
        <w:bottom w:val="none" w:sz="0" w:space="0" w:color="auto"/>
        <w:right w:val="none" w:sz="0" w:space="0" w:color="auto"/>
      </w:divBdr>
    </w:div>
    <w:div w:id="1535995446">
      <w:marLeft w:val="640"/>
      <w:marRight w:val="0"/>
      <w:marTop w:val="0"/>
      <w:marBottom w:val="0"/>
      <w:divBdr>
        <w:top w:val="none" w:sz="0" w:space="0" w:color="auto"/>
        <w:left w:val="none" w:sz="0" w:space="0" w:color="auto"/>
        <w:bottom w:val="none" w:sz="0" w:space="0" w:color="auto"/>
        <w:right w:val="none" w:sz="0" w:space="0" w:color="auto"/>
      </w:divBdr>
    </w:div>
    <w:div w:id="1542128015">
      <w:marLeft w:val="640"/>
      <w:marRight w:val="0"/>
      <w:marTop w:val="0"/>
      <w:marBottom w:val="0"/>
      <w:divBdr>
        <w:top w:val="none" w:sz="0" w:space="0" w:color="auto"/>
        <w:left w:val="none" w:sz="0" w:space="0" w:color="auto"/>
        <w:bottom w:val="none" w:sz="0" w:space="0" w:color="auto"/>
        <w:right w:val="none" w:sz="0" w:space="0" w:color="auto"/>
      </w:divBdr>
    </w:div>
    <w:div w:id="1548950397">
      <w:marLeft w:val="640"/>
      <w:marRight w:val="0"/>
      <w:marTop w:val="0"/>
      <w:marBottom w:val="0"/>
      <w:divBdr>
        <w:top w:val="none" w:sz="0" w:space="0" w:color="auto"/>
        <w:left w:val="none" w:sz="0" w:space="0" w:color="auto"/>
        <w:bottom w:val="none" w:sz="0" w:space="0" w:color="auto"/>
        <w:right w:val="none" w:sz="0" w:space="0" w:color="auto"/>
      </w:divBdr>
    </w:div>
    <w:div w:id="1549610780">
      <w:marLeft w:val="640"/>
      <w:marRight w:val="0"/>
      <w:marTop w:val="0"/>
      <w:marBottom w:val="0"/>
      <w:divBdr>
        <w:top w:val="none" w:sz="0" w:space="0" w:color="auto"/>
        <w:left w:val="none" w:sz="0" w:space="0" w:color="auto"/>
        <w:bottom w:val="none" w:sz="0" w:space="0" w:color="auto"/>
        <w:right w:val="none" w:sz="0" w:space="0" w:color="auto"/>
      </w:divBdr>
    </w:div>
    <w:div w:id="1550455040">
      <w:marLeft w:val="640"/>
      <w:marRight w:val="0"/>
      <w:marTop w:val="0"/>
      <w:marBottom w:val="0"/>
      <w:divBdr>
        <w:top w:val="none" w:sz="0" w:space="0" w:color="auto"/>
        <w:left w:val="none" w:sz="0" w:space="0" w:color="auto"/>
        <w:bottom w:val="none" w:sz="0" w:space="0" w:color="auto"/>
        <w:right w:val="none" w:sz="0" w:space="0" w:color="auto"/>
      </w:divBdr>
    </w:div>
    <w:div w:id="1552576821">
      <w:marLeft w:val="640"/>
      <w:marRight w:val="0"/>
      <w:marTop w:val="0"/>
      <w:marBottom w:val="0"/>
      <w:divBdr>
        <w:top w:val="none" w:sz="0" w:space="0" w:color="auto"/>
        <w:left w:val="none" w:sz="0" w:space="0" w:color="auto"/>
        <w:bottom w:val="none" w:sz="0" w:space="0" w:color="auto"/>
        <w:right w:val="none" w:sz="0" w:space="0" w:color="auto"/>
      </w:divBdr>
    </w:div>
    <w:div w:id="1552888907">
      <w:marLeft w:val="640"/>
      <w:marRight w:val="0"/>
      <w:marTop w:val="0"/>
      <w:marBottom w:val="0"/>
      <w:divBdr>
        <w:top w:val="none" w:sz="0" w:space="0" w:color="auto"/>
        <w:left w:val="none" w:sz="0" w:space="0" w:color="auto"/>
        <w:bottom w:val="none" w:sz="0" w:space="0" w:color="auto"/>
        <w:right w:val="none" w:sz="0" w:space="0" w:color="auto"/>
      </w:divBdr>
    </w:div>
    <w:div w:id="1558123579">
      <w:marLeft w:val="640"/>
      <w:marRight w:val="0"/>
      <w:marTop w:val="0"/>
      <w:marBottom w:val="0"/>
      <w:divBdr>
        <w:top w:val="none" w:sz="0" w:space="0" w:color="auto"/>
        <w:left w:val="none" w:sz="0" w:space="0" w:color="auto"/>
        <w:bottom w:val="none" w:sz="0" w:space="0" w:color="auto"/>
        <w:right w:val="none" w:sz="0" w:space="0" w:color="auto"/>
      </w:divBdr>
    </w:div>
    <w:div w:id="1562671350">
      <w:marLeft w:val="640"/>
      <w:marRight w:val="0"/>
      <w:marTop w:val="0"/>
      <w:marBottom w:val="0"/>
      <w:divBdr>
        <w:top w:val="none" w:sz="0" w:space="0" w:color="auto"/>
        <w:left w:val="none" w:sz="0" w:space="0" w:color="auto"/>
        <w:bottom w:val="none" w:sz="0" w:space="0" w:color="auto"/>
        <w:right w:val="none" w:sz="0" w:space="0" w:color="auto"/>
      </w:divBdr>
    </w:div>
    <w:div w:id="1566380637">
      <w:marLeft w:val="640"/>
      <w:marRight w:val="0"/>
      <w:marTop w:val="0"/>
      <w:marBottom w:val="0"/>
      <w:divBdr>
        <w:top w:val="none" w:sz="0" w:space="0" w:color="auto"/>
        <w:left w:val="none" w:sz="0" w:space="0" w:color="auto"/>
        <w:bottom w:val="none" w:sz="0" w:space="0" w:color="auto"/>
        <w:right w:val="none" w:sz="0" w:space="0" w:color="auto"/>
      </w:divBdr>
    </w:div>
    <w:div w:id="1567254893">
      <w:marLeft w:val="640"/>
      <w:marRight w:val="0"/>
      <w:marTop w:val="0"/>
      <w:marBottom w:val="0"/>
      <w:divBdr>
        <w:top w:val="none" w:sz="0" w:space="0" w:color="auto"/>
        <w:left w:val="none" w:sz="0" w:space="0" w:color="auto"/>
        <w:bottom w:val="none" w:sz="0" w:space="0" w:color="auto"/>
        <w:right w:val="none" w:sz="0" w:space="0" w:color="auto"/>
      </w:divBdr>
    </w:div>
    <w:div w:id="1570116863">
      <w:marLeft w:val="640"/>
      <w:marRight w:val="0"/>
      <w:marTop w:val="0"/>
      <w:marBottom w:val="0"/>
      <w:divBdr>
        <w:top w:val="none" w:sz="0" w:space="0" w:color="auto"/>
        <w:left w:val="none" w:sz="0" w:space="0" w:color="auto"/>
        <w:bottom w:val="none" w:sz="0" w:space="0" w:color="auto"/>
        <w:right w:val="none" w:sz="0" w:space="0" w:color="auto"/>
      </w:divBdr>
    </w:div>
    <w:div w:id="1571311250">
      <w:marLeft w:val="640"/>
      <w:marRight w:val="0"/>
      <w:marTop w:val="0"/>
      <w:marBottom w:val="0"/>
      <w:divBdr>
        <w:top w:val="none" w:sz="0" w:space="0" w:color="auto"/>
        <w:left w:val="none" w:sz="0" w:space="0" w:color="auto"/>
        <w:bottom w:val="none" w:sz="0" w:space="0" w:color="auto"/>
        <w:right w:val="none" w:sz="0" w:space="0" w:color="auto"/>
      </w:divBdr>
    </w:div>
    <w:div w:id="1580165332">
      <w:marLeft w:val="640"/>
      <w:marRight w:val="0"/>
      <w:marTop w:val="0"/>
      <w:marBottom w:val="0"/>
      <w:divBdr>
        <w:top w:val="none" w:sz="0" w:space="0" w:color="auto"/>
        <w:left w:val="none" w:sz="0" w:space="0" w:color="auto"/>
        <w:bottom w:val="none" w:sz="0" w:space="0" w:color="auto"/>
        <w:right w:val="none" w:sz="0" w:space="0" w:color="auto"/>
      </w:divBdr>
    </w:div>
    <w:div w:id="1583635208">
      <w:marLeft w:val="640"/>
      <w:marRight w:val="0"/>
      <w:marTop w:val="0"/>
      <w:marBottom w:val="0"/>
      <w:divBdr>
        <w:top w:val="none" w:sz="0" w:space="0" w:color="auto"/>
        <w:left w:val="none" w:sz="0" w:space="0" w:color="auto"/>
        <w:bottom w:val="none" w:sz="0" w:space="0" w:color="auto"/>
        <w:right w:val="none" w:sz="0" w:space="0" w:color="auto"/>
      </w:divBdr>
    </w:div>
    <w:div w:id="1585794940">
      <w:marLeft w:val="640"/>
      <w:marRight w:val="0"/>
      <w:marTop w:val="0"/>
      <w:marBottom w:val="0"/>
      <w:divBdr>
        <w:top w:val="none" w:sz="0" w:space="0" w:color="auto"/>
        <w:left w:val="none" w:sz="0" w:space="0" w:color="auto"/>
        <w:bottom w:val="none" w:sz="0" w:space="0" w:color="auto"/>
        <w:right w:val="none" w:sz="0" w:space="0" w:color="auto"/>
      </w:divBdr>
    </w:div>
    <w:div w:id="1585801057">
      <w:marLeft w:val="640"/>
      <w:marRight w:val="0"/>
      <w:marTop w:val="0"/>
      <w:marBottom w:val="0"/>
      <w:divBdr>
        <w:top w:val="none" w:sz="0" w:space="0" w:color="auto"/>
        <w:left w:val="none" w:sz="0" w:space="0" w:color="auto"/>
        <w:bottom w:val="none" w:sz="0" w:space="0" w:color="auto"/>
        <w:right w:val="none" w:sz="0" w:space="0" w:color="auto"/>
      </w:divBdr>
    </w:div>
    <w:div w:id="1587766292">
      <w:marLeft w:val="640"/>
      <w:marRight w:val="0"/>
      <w:marTop w:val="0"/>
      <w:marBottom w:val="0"/>
      <w:divBdr>
        <w:top w:val="none" w:sz="0" w:space="0" w:color="auto"/>
        <w:left w:val="none" w:sz="0" w:space="0" w:color="auto"/>
        <w:bottom w:val="none" w:sz="0" w:space="0" w:color="auto"/>
        <w:right w:val="none" w:sz="0" w:space="0" w:color="auto"/>
      </w:divBdr>
    </w:div>
    <w:div w:id="1589077939">
      <w:marLeft w:val="640"/>
      <w:marRight w:val="0"/>
      <w:marTop w:val="0"/>
      <w:marBottom w:val="0"/>
      <w:divBdr>
        <w:top w:val="none" w:sz="0" w:space="0" w:color="auto"/>
        <w:left w:val="none" w:sz="0" w:space="0" w:color="auto"/>
        <w:bottom w:val="none" w:sz="0" w:space="0" w:color="auto"/>
        <w:right w:val="none" w:sz="0" w:space="0" w:color="auto"/>
      </w:divBdr>
    </w:div>
    <w:div w:id="1590582063">
      <w:marLeft w:val="640"/>
      <w:marRight w:val="0"/>
      <w:marTop w:val="0"/>
      <w:marBottom w:val="0"/>
      <w:divBdr>
        <w:top w:val="none" w:sz="0" w:space="0" w:color="auto"/>
        <w:left w:val="none" w:sz="0" w:space="0" w:color="auto"/>
        <w:bottom w:val="none" w:sz="0" w:space="0" w:color="auto"/>
        <w:right w:val="none" w:sz="0" w:space="0" w:color="auto"/>
      </w:divBdr>
    </w:div>
    <w:div w:id="1591160101">
      <w:marLeft w:val="640"/>
      <w:marRight w:val="0"/>
      <w:marTop w:val="0"/>
      <w:marBottom w:val="0"/>
      <w:divBdr>
        <w:top w:val="none" w:sz="0" w:space="0" w:color="auto"/>
        <w:left w:val="none" w:sz="0" w:space="0" w:color="auto"/>
        <w:bottom w:val="none" w:sz="0" w:space="0" w:color="auto"/>
        <w:right w:val="none" w:sz="0" w:space="0" w:color="auto"/>
      </w:divBdr>
    </w:div>
    <w:div w:id="1593587064">
      <w:marLeft w:val="640"/>
      <w:marRight w:val="0"/>
      <w:marTop w:val="0"/>
      <w:marBottom w:val="0"/>
      <w:divBdr>
        <w:top w:val="none" w:sz="0" w:space="0" w:color="auto"/>
        <w:left w:val="none" w:sz="0" w:space="0" w:color="auto"/>
        <w:bottom w:val="none" w:sz="0" w:space="0" w:color="auto"/>
        <w:right w:val="none" w:sz="0" w:space="0" w:color="auto"/>
      </w:divBdr>
    </w:div>
    <w:div w:id="1594044317">
      <w:marLeft w:val="640"/>
      <w:marRight w:val="0"/>
      <w:marTop w:val="0"/>
      <w:marBottom w:val="0"/>
      <w:divBdr>
        <w:top w:val="none" w:sz="0" w:space="0" w:color="auto"/>
        <w:left w:val="none" w:sz="0" w:space="0" w:color="auto"/>
        <w:bottom w:val="none" w:sz="0" w:space="0" w:color="auto"/>
        <w:right w:val="none" w:sz="0" w:space="0" w:color="auto"/>
      </w:divBdr>
    </w:div>
    <w:div w:id="1596668818">
      <w:marLeft w:val="640"/>
      <w:marRight w:val="0"/>
      <w:marTop w:val="0"/>
      <w:marBottom w:val="0"/>
      <w:divBdr>
        <w:top w:val="none" w:sz="0" w:space="0" w:color="auto"/>
        <w:left w:val="none" w:sz="0" w:space="0" w:color="auto"/>
        <w:bottom w:val="none" w:sz="0" w:space="0" w:color="auto"/>
        <w:right w:val="none" w:sz="0" w:space="0" w:color="auto"/>
      </w:divBdr>
    </w:div>
    <w:div w:id="1597597383">
      <w:marLeft w:val="640"/>
      <w:marRight w:val="0"/>
      <w:marTop w:val="0"/>
      <w:marBottom w:val="0"/>
      <w:divBdr>
        <w:top w:val="none" w:sz="0" w:space="0" w:color="auto"/>
        <w:left w:val="none" w:sz="0" w:space="0" w:color="auto"/>
        <w:bottom w:val="none" w:sz="0" w:space="0" w:color="auto"/>
        <w:right w:val="none" w:sz="0" w:space="0" w:color="auto"/>
      </w:divBdr>
    </w:div>
    <w:div w:id="1598904841">
      <w:marLeft w:val="640"/>
      <w:marRight w:val="0"/>
      <w:marTop w:val="0"/>
      <w:marBottom w:val="0"/>
      <w:divBdr>
        <w:top w:val="none" w:sz="0" w:space="0" w:color="auto"/>
        <w:left w:val="none" w:sz="0" w:space="0" w:color="auto"/>
        <w:bottom w:val="none" w:sz="0" w:space="0" w:color="auto"/>
        <w:right w:val="none" w:sz="0" w:space="0" w:color="auto"/>
      </w:divBdr>
    </w:div>
    <w:div w:id="1599292444">
      <w:marLeft w:val="640"/>
      <w:marRight w:val="0"/>
      <w:marTop w:val="0"/>
      <w:marBottom w:val="0"/>
      <w:divBdr>
        <w:top w:val="none" w:sz="0" w:space="0" w:color="auto"/>
        <w:left w:val="none" w:sz="0" w:space="0" w:color="auto"/>
        <w:bottom w:val="none" w:sz="0" w:space="0" w:color="auto"/>
        <w:right w:val="none" w:sz="0" w:space="0" w:color="auto"/>
      </w:divBdr>
    </w:div>
    <w:div w:id="1599673083">
      <w:marLeft w:val="640"/>
      <w:marRight w:val="0"/>
      <w:marTop w:val="0"/>
      <w:marBottom w:val="0"/>
      <w:divBdr>
        <w:top w:val="none" w:sz="0" w:space="0" w:color="auto"/>
        <w:left w:val="none" w:sz="0" w:space="0" w:color="auto"/>
        <w:bottom w:val="none" w:sz="0" w:space="0" w:color="auto"/>
        <w:right w:val="none" w:sz="0" w:space="0" w:color="auto"/>
      </w:divBdr>
    </w:div>
    <w:div w:id="1600261238">
      <w:marLeft w:val="640"/>
      <w:marRight w:val="0"/>
      <w:marTop w:val="0"/>
      <w:marBottom w:val="0"/>
      <w:divBdr>
        <w:top w:val="none" w:sz="0" w:space="0" w:color="auto"/>
        <w:left w:val="none" w:sz="0" w:space="0" w:color="auto"/>
        <w:bottom w:val="none" w:sz="0" w:space="0" w:color="auto"/>
        <w:right w:val="none" w:sz="0" w:space="0" w:color="auto"/>
      </w:divBdr>
    </w:div>
    <w:div w:id="1603609127">
      <w:marLeft w:val="640"/>
      <w:marRight w:val="0"/>
      <w:marTop w:val="0"/>
      <w:marBottom w:val="0"/>
      <w:divBdr>
        <w:top w:val="none" w:sz="0" w:space="0" w:color="auto"/>
        <w:left w:val="none" w:sz="0" w:space="0" w:color="auto"/>
        <w:bottom w:val="none" w:sz="0" w:space="0" w:color="auto"/>
        <w:right w:val="none" w:sz="0" w:space="0" w:color="auto"/>
      </w:divBdr>
    </w:div>
    <w:div w:id="1605071294">
      <w:marLeft w:val="640"/>
      <w:marRight w:val="0"/>
      <w:marTop w:val="0"/>
      <w:marBottom w:val="0"/>
      <w:divBdr>
        <w:top w:val="none" w:sz="0" w:space="0" w:color="auto"/>
        <w:left w:val="none" w:sz="0" w:space="0" w:color="auto"/>
        <w:bottom w:val="none" w:sz="0" w:space="0" w:color="auto"/>
        <w:right w:val="none" w:sz="0" w:space="0" w:color="auto"/>
      </w:divBdr>
    </w:div>
    <w:div w:id="1605072091">
      <w:marLeft w:val="640"/>
      <w:marRight w:val="0"/>
      <w:marTop w:val="0"/>
      <w:marBottom w:val="0"/>
      <w:divBdr>
        <w:top w:val="none" w:sz="0" w:space="0" w:color="auto"/>
        <w:left w:val="none" w:sz="0" w:space="0" w:color="auto"/>
        <w:bottom w:val="none" w:sz="0" w:space="0" w:color="auto"/>
        <w:right w:val="none" w:sz="0" w:space="0" w:color="auto"/>
      </w:divBdr>
    </w:div>
    <w:div w:id="1605917922">
      <w:marLeft w:val="640"/>
      <w:marRight w:val="0"/>
      <w:marTop w:val="0"/>
      <w:marBottom w:val="0"/>
      <w:divBdr>
        <w:top w:val="none" w:sz="0" w:space="0" w:color="auto"/>
        <w:left w:val="none" w:sz="0" w:space="0" w:color="auto"/>
        <w:bottom w:val="none" w:sz="0" w:space="0" w:color="auto"/>
        <w:right w:val="none" w:sz="0" w:space="0" w:color="auto"/>
      </w:divBdr>
    </w:div>
    <w:div w:id="1609390327">
      <w:marLeft w:val="640"/>
      <w:marRight w:val="0"/>
      <w:marTop w:val="0"/>
      <w:marBottom w:val="0"/>
      <w:divBdr>
        <w:top w:val="none" w:sz="0" w:space="0" w:color="auto"/>
        <w:left w:val="none" w:sz="0" w:space="0" w:color="auto"/>
        <w:bottom w:val="none" w:sz="0" w:space="0" w:color="auto"/>
        <w:right w:val="none" w:sz="0" w:space="0" w:color="auto"/>
      </w:divBdr>
    </w:div>
    <w:div w:id="1609896237">
      <w:marLeft w:val="640"/>
      <w:marRight w:val="0"/>
      <w:marTop w:val="0"/>
      <w:marBottom w:val="0"/>
      <w:divBdr>
        <w:top w:val="none" w:sz="0" w:space="0" w:color="auto"/>
        <w:left w:val="none" w:sz="0" w:space="0" w:color="auto"/>
        <w:bottom w:val="none" w:sz="0" w:space="0" w:color="auto"/>
        <w:right w:val="none" w:sz="0" w:space="0" w:color="auto"/>
      </w:divBdr>
    </w:div>
    <w:div w:id="1614556106">
      <w:marLeft w:val="640"/>
      <w:marRight w:val="0"/>
      <w:marTop w:val="0"/>
      <w:marBottom w:val="0"/>
      <w:divBdr>
        <w:top w:val="none" w:sz="0" w:space="0" w:color="auto"/>
        <w:left w:val="none" w:sz="0" w:space="0" w:color="auto"/>
        <w:bottom w:val="none" w:sz="0" w:space="0" w:color="auto"/>
        <w:right w:val="none" w:sz="0" w:space="0" w:color="auto"/>
      </w:divBdr>
    </w:div>
    <w:div w:id="1616865184">
      <w:marLeft w:val="640"/>
      <w:marRight w:val="0"/>
      <w:marTop w:val="0"/>
      <w:marBottom w:val="0"/>
      <w:divBdr>
        <w:top w:val="none" w:sz="0" w:space="0" w:color="auto"/>
        <w:left w:val="none" w:sz="0" w:space="0" w:color="auto"/>
        <w:bottom w:val="none" w:sz="0" w:space="0" w:color="auto"/>
        <w:right w:val="none" w:sz="0" w:space="0" w:color="auto"/>
      </w:divBdr>
    </w:div>
    <w:div w:id="1619950890">
      <w:marLeft w:val="640"/>
      <w:marRight w:val="0"/>
      <w:marTop w:val="0"/>
      <w:marBottom w:val="0"/>
      <w:divBdr>
        <w:top w:val="none" w:sz="0" w:space="0" w:color="auto"/>
        <w:left w:val="none" w:sz="0" w:space="0" w:color="auto"/>
        <w:bottom w:val="none" w:sz="0" w:space="0" w:color="auto"/>
        <w:right w:val="none" w:sz="0" w:space="0" w:color="auto"/>
      </w:divBdr>
    </w:div>
    <w:div w:id="1624845940">
      <w:marLeft w:val="640"/>
      <w:marRight w:val="0"/>
      <w:marTop w:val="0"/>
      <w:marBottom w:val="0"/>
      <w:divBdr>
        <w:top w:val="none" w:sz="0" w:space="0" w:color="auto"/>
        <w:left w:val="none" w:sz="0" w:space="0" w:color="auto"/>
        <w:bottom w:val="none" w:sz="0" w:space="0" w:color="auto"/>
        <w:right w:val="none" w:sz="0" w:space="0" w:color="auto"/>
      </w:divBdr>
    </w:div>
    <w:div w:id="1630354494">
      <w:marLeft w:val="640"/>
      <w:marRight w:val="0"/>
      <w:marTop w:val="0"/>
      <w:marBottom w:val="0"/>
      <w:divBdr>
        <w:top w:val="none" w:sz="0" w:space="0" w:color="auto"/>
        <w:left w:val="none" w:sz="0" w:space="0" w:color="auto"/>
        <w:bottom w:val="none" w:sz="0" w:space="0" w:color="auto"/>
        <w:right w:val="none" w:sz="0" w:space="0" w:color="auto"/>
      </w:divBdr>
    </w:div>
    <w:div w:id="1633709816">
      <w:marLeft w:val="640"/>
      <w:marRight w:val="0"/>
      <w:marTop w:val="0"/>
      <w:marBottom w:val="0"/>
      <w:divBdr>
        <w:top w:val="none" w:sz="0" w:space="0" w:color="auto"/>
        <w:left w:val="none" w:sz="0" w:space="0" w:color="auto"/>
        <w:bottom w:val="none" w:sz="0" w:space="0" w:color="auto"/>
        <w:right w:val="none" w:sz="0" w:space="0" w:color="auto"/>
      </w:divBdr>
    </w:div>
    <w:div w:id="1633713592">
      <w:marLeft w:val="640"/>
      <w:marRight w:val="0"/>
      <w:marTop w:val="0"/>
      <w:marBottom w:val="0"/>
      <w:divBdr>
        <w:top w:val="none" w:sz="0" w:space="0" w:color="auto"/>
        <w:left w:val="none" w:sz="0" w:space="0" w:color="auto"/>
        <w:bottom w:val="none" w:sz="0" w:space="0" w:color="auto"/>
        <w:right w:val="none" w:sz="0" w:space="0" w:color="auto"/>
      </w:divBdr>
    </w:div>
    <w:div w:id="1642881272">
      <w:marLeft w:val="640"/>
      <w:marRight w:val="0"/>
      <w:marTop w:val="0"/>
      <w:marBottom w:val="0"/>
      <w:divBdr>
        <w:top w:val="none" w:sz="0" w:space="0" w:color="auto"/>
        <w:left w:val="none" w:sz="0" w:space="0" w:color="auto"/>
        <w:bottom w:val="none" w:sz="0" w:space="0" w:color="auto"/>
        <w:right w:val="none" w:sz="0" w:space="0" w:color="auto"/>
      </w:divBdr>
    </w:div>
    <w:div w:id="1647465056">
      <w:marLeft w:val="640"/>
      <w:marRight w:val="0"/>
      <w:marTop w:val="0"/>
      <w:marBottom w:val="0"/>
      <w:divBdr>
        <w:top w:val="none" w:sz="0" w:space="0" w:color="auto"/>
        <w:left w:val="none" w:sz="0" w:space="0" w:color="auto"/>
        <w:bottom w:val="none" w:sz="0" w:space="0" w:color="auto"/>
        <w:right w:val="none" w:sz="0" w:space="0" w:color="auto"/>
      </w:divBdr>
    </w:div>
    <w:div w:id="1649046231">
      <w:marLeft w:val="640"/>
      <w:marRight w:val="0"/>
      <w:marTop w:val="0"/>
      <w:marBottom w:val="0"/>
      <w:divBdr>
        <w:top w:val="none" w:sz="0" w:space="0" w:color="auto"/>
        <w:left w:val="none" w:sz="0" w:space="0" w:color="auto"/>
        <w:bottom w:val="none" w:sz="0" w:space="0" w:color="auto"/>
        <w:right w:val="none" w:sz="0" w:space="0" w:color="auto"/>
      </w:divBdr>
    </w:div>
    <w:div w:id="1650597205">
      <w:marLeft w:val="640"/>
      <w:marRight w:val="0"/>
      <w:marTop w:val="0"/>
      <w:marBottom w:val="0"/>
      <w:divBdr>
        <w:top w:val="none" w:sz="0" w:space="0" w:color="auto"/>
        <w:left w:val="none" w:sz="0" w:space="0" w:color="auto"/>
        <w:bottom w:val="none" w:sz="0" w:space="0" w:color="auto"/>
        <w:right w:val="none" w:sz="0" w:space="0" w:color="auto"/>
      </w:divBdr>
    </w:div>
    <w:div w:id="1650748417">
      <w:marLeft w:val="640"/>
      <w:marRight w:val="0"/>
      <w:marTop w:val="0"/>
      <w:marBottom w:val="0"/>
      <w:divBdr>
        <w:top w:val="none" w:sz="0" w:space="0" w:color="auto"/>
        <w:left w:val="none" w:sz="0" w:space="0" w:color="auto"/>
        <w:bottom w:val="none" w:sz="0" w:space="0" w:color="auto"/>
        <w:right w:val="none" w:sz="0" w:space="0" w:color="auto"/>
      </w:divBdr>
    </w:div>
    <w:div w:id="1657805897">
      <w:marLeft w:val="640"/>
      <w:marRight w:val="0"/>
      <w:marTop w:val="0"/>
      <w:marBottom w:val="0"/>
      <w:divBdr>
        <w:top w:val="none" w:sz="0" w:space="0" w:color="auto"/>
        <w:left w:val="none" w:sz="0" w:space="0" w:color="auto"/>
        <w:bottom w:val="none" w:sz="0" w:space="0" w:color="auto"/>
        <w:right w:val="none" w:sz="0" w:space="0" w:color="auto"/>
      </w:divBdr>
    </w:div>
    <w:div w:id="1658071305">
      <w:marLeft w:val="640"/>
      <w:marRight w:val="0"/>
      <w:marTop w:val="0"/>
      <w:marBottom w:val="0"/>
      <w:divBdr>
        <w:top w:val="none" w:sz="0" w:space="0" w:color="auto"/>
        <w:left w:val="none" w:sz="0" w:space="0" w:color="auto"/>
        <w:bottom w:val="none" w:sz="0" w:space="0" w:color="auto"/>
        <w:right w:val="none" w:sz="0" w:space="0" w:color="auto"/>
      </w:divBdr>
    </w:div>
    <w:div w:id="1658414120">
      <w:marLeft w:val="640"/>
      <w:marRight w:val="0"/>
      <w:marTop w:val="0"/>
      <w:marBottom w:val="0"/>
      <w:divBdr>
        <w:top w:val="none" w:sz="0" w:space="0" w:color="auto"/>
        <w:left w:val="none" w:sz="0" w:space="0" w:color="auto"/>
        <w:bottom w:val="none" w:sz="0" w:space="0" w:color="auto"/>
        <w:right w:val="none" w:sz="0" w:space="0" w:color="auto"/>
      </w:divBdr>
    </w:div>
    <w:div w:id="1660183888">
      <w:marLeft w:val="640"/>
      <w:marRight w:val="0"/>
      <w:marTop w:val="0"/>
      <w:marBottom w:val="0"/>
      <w:divBdr>
        <w:top w:val="none" w:sz="0" w:space="0" w:color="auto"/>
        <w:left w:val="none" w:sz="0" w:space="0" w:color="auto"/>
        <w:bottom w:val="none" w:sz="0" w:space="0" w:color="auto"/>
        <w:right w:val="none" w:sz="0" w:space="0" w:color="auto"/>
      </w:divBdr>
    </w:div>
    <w:div w:id="1663391614">
      <w:marLeft w:val="640"/>
      <w:marRight w:val="0"/>
      <w:marTop w:val="0"/>
      <w:marBottom w:val="0"/>
      <w:divBdr>
        <w:top w:val="none" w:sz="0" w:space="0" w:color="auto"/>
        <w:left w:val="none" w:sz="0" w:space="0" w:color="auto"/>
        <w:bottom w:val="none" w:sz="0" w:space="0" w:color="auto"/>
        <w:right w:val="none" w:sz="0" w:space="0" w:color="auto"/>
      </w:divBdr>
    </w:div>
    <w:div w:id="1666784532">
      <w:marLeft w:val="640"/>
      <w:marRight w:val="0"/>
      <w:marTop w:val="0"/>
      <w:marBottom w:val="0"/>
      <w:divBdr>
        <w:top w:val="none" w:sz="0" w:space="0" w:color="auto"/>
        <w:left w:val="none" w:sz="0" w:space="0" w:color="auto"/>
        <w:bottom w:val="none" w:sz="0" w:space="0" w:color="auto"/>
        <w:right w:val="none" w:sz="0" w:space="0" w:color="auto"/>
      </w:divBdr>
    </w:div>
    <w:div w:id="1666932135">
      <w:marLeft w:val="640"/>
      <w:marRight w:val="0"/>
      <w:marTop w:val="0"/>
      <w:marBottom w:val="0"/>
      <w:divBdr>
        <w:top w:val="none" w:sz="0" w:space="0" w:color="auto"/>
        <w:left w:val="none" w:sz="0" w:space="0" w:color="auto"/>
        <w:bottom w:val="none" w:sz="0" w:space="0" w:color="auto"/>
        <w:right w:val="none" w:sz="0" w:space="0" w:color="auto"/>
      </w:divBdr>
    </w:div>
    <w:div w:id="1670256057">
      <w:marLeft w:val="640"/>
      <w:marRight w:val="0"/>
      <w:marTop w:val="0"/>
      <w:marBottom w:val="0"/>
      <w:divBdr>
        <w:top w:val="none" w:sz="0" w:space="0" w:color="auto"/>
        <w:left w:val="none" w:sz="0" w:space="0" w:color="auto"/>
        <w:bottom w:val="none" w:sz="0" w:space="0" w:color="auto"/>
        <w:right w:val="none" w:sz="0" w:space="0" w:color="auto"/>
      </w:divBdr>
    </w:div>
    <w:div w:id="1672026164">
      <w:marLeft w:val="640"/>
      <w:marRight w:val="0"/>
      <w:marTop w:val="0"/>
      <w:marBottom w:val="0"/>
      <w:divBdr>
        <w:top w:val="none" w:sz="0" w:space="0" w:color="auto"/>
        <w:left w:val="none" w:sz="0" w:space="0" w:color="auto"/>
        <w:bottom w:val="none" w:sz="0" w:space="0" w:color="auto"/>
        <w:right w:val="none" w:sz="0" w:space="0" w:color="auto"/>
      </w:divBdr>
    </w:div>
    <w:div w:id="1672370934">
      <w:marLeft w:val="640"/>
      <w:marRight w:val="0"/>
      <w:marTop w:val="0"/>
      <w:marBottom w:val="0"/>
      <w:divBdr>
        <w:top w:val="none" w:sz="0" w:space="0" w:color="auto"/>
        <w:left w:val="none" w:sz="0" w:space="0" w:color="auto"/>
        <w:bottom w:val="none" w:sz="0" w:space="0" w:color="auto"/>
        <w:right w:val="none" w:sz="0" w:space="0" w:color="auto"/>
      </w:divBdr>
    </w:div>
    <w:div w:id="1673141508">
      <w:marLeft w:val="640"/>
      <w:marRight w:val="0"/>
      <w:marTop w:val="0"/>
      <w:marBottom w:val="0"/>
      <w:divBdr>
        <w:top w:val="none" w:sz="0" w:space="0" w:color="auto"/>
        <w:left w:val="none" w:sz="0" w:space="0" w:color="auto"/>
        <w:bottom w:val="none" w:sz="0" w:space="0" w:color="auto"/>
        <w:right w:val="none" w:sz="0" w:space="0" w:color="auto"/>
      </w:divBdr>
    </w:div>
    <w:div w:id="1677342970">
      <w:marLeft w:val="640"/>
      <w:marRight w:val="0"/>
      <w:marTop w:val="0"/>
      <w:marBottom w:val="0"/>
      <w:divBdr>
        <w:top w:val="none" w:sz="0" w:space="0" w:color="auto"/>
        <w:left w:val="none" w:sz="0" w:space="0" w:color="auto"/>
        <w:bottom w:val="none" w:sz="0" w:space="0" w:color="auto"/>
        <w:right w:val="none" w:sz="0" w:space="0" w:color="auto"/>
      </w:divBdr>
    </w:div>
    <w:div w:id="1679113564">
      <w:marLeft w:val="640"/>
      <w:marRight w:val="0"/>
      <w:marTop w:val="0"/>
      <w:marBottom w:val="0"/>
      <w:divBdr>
        <w:top w:val="none" w:sz="0" w:space="0" w:color="auto"/>
        <w:left w:val="none" w:sz="0" w:space="0" w:color="auto"/>
        <w:bottom w:val="none" w:sz="0" w:space="0" w:color="auto"/>
        <w:right w:val="none" w:sz="0" w:space="0" w:color="auto"/>
      </w:divBdr>
    </w:div>
    <w:div w:id="1680740600">
      <w:marLeft w:val="640"/>
      <w:marRight w:val="0"/>
      <w:marTop w:val="0"/>
      <w:marBottom w:val="0"/>
      <w:divBdr>
        <w:top w:val="none" w:sz="0" w:space="0" w:color="auto"/>
        <w:left w:val="none" w:sz="0" w:space="0" w:color="auto"/>
        <w:bottom w:val="none" w:sz="0" w:space="0" w:color="auto"/>
        <w:right w:val="none" w:sz="0" w:space="0" w:color="auto"/>
      </w:divBdr>
    </w:div>
    <w:div w:id="1681858475">
      <w:marLeft w:val="640"/>
      <w:marRight w:val="0"/>
      <w:marTop w:val="0"/>
      <w:marBottom w:val="0"/>
      <w:divBdr>
        <w:top w:val="none" w:sz="0" w:space="0" w:color="auto"/>
        <w:left w:val="none" w:sz="0" w:space="0" w:color="auto"/>
        <w:bottom w:val="none" w:sz="0" w:space="0" w:color="auto"/>
        <w:right w:val="none" w:sz="0" w:space="0" w:color="auto"/>
      </w:divBdr>
    </w:div>
    <w:div w:id="1683244337">
      <w:marLeft w:val="640"/>
      <w:marRight w:val="0"/>
      <w:marTop w:val="0"/>
      <w:marBottom w:val="0"/>
      <w:divBdr>
        <w:top w:val="none" w:sz="0" w:space="0" w:color="auto"/>
        <w:left w:val="none" w:sz="0" w:space="0" w:color="auto"/>
        <w:bottom w:val="none" w:sz="0" w:space="0" w:color="auto"/>
        <w:right w:val="none" w:sz="0" w:space="0" w:color="auto"/>
      </w:divBdr>
    </w:div>
    <w:div w:id="1686512372">
      <w:marLeft w:val="640"/>
      <w:marRight w:val="0"/>
      <w:marTop w:val="0"/>
      <w:marBottom w:val="0"/>
      <w:divBdr>
        <w:top w:val="none" w:sz="0" w:space="0" w:color="auto"/>
        <w:left w:val="none" w:sz="0" w:space="0" w:color="auto"/>
        <w:bottom w:val="none" w:sz="0" w:space="0" w:color="auto"/>
        <w:right w:val="none" w:sz="0" w:space="0" w:color="auto"/>
      </w:divBdr>
    </w:div>
    <w:div w:id="1689528933">
      <w:marLeft w:val="640"/>
      <w:marRight w:val="0"/>
      <w:marTop w:val="0"/>
      <w:marBottom w:val="0"/>
      <w:divBdr>
        <w:top w:val="none" w:sz="0" w:space="0" w:color="auto"/>
        <w:left w:val="none" w:sz="0" w:space="0" w:color="auto"/>
        <w:bottom w:val="none" w:sz="0" w:space="0" w:color="auto"/>
        <w:right w:val="none" w:sz="0" w:space="0" w:color="auto"/>
      </w:divBdr>
    </w:div>
    <w:div w:id="1693604983">
      <w:marLeft w:val="640"/>
      <w:marRight w:val="0"/>
      <w:marTop w:val="0"/>
      <w:marBottom w:val="0"/>
      <w:divBdr>
        <w:top w:val="none" w:sz="0" w:space="0" w:color="auto"/>
        <w:left w:val="none" w:sz="0" w:space="0" w:color="auto"/>
        <w:bottom w:val="none" w:sz="0" w:space="0" w:color="auto"/>
        <w:right w:val="none" w:sz="0" w:space="0" w:color="auto"/>
      </w:divBdr>
    </w:div>
    <w:div w:id="1696808247">
      <w:marLeft w:val="640"/>
      <w:marRight w:val="0"/>
      <w:marTop w:val="0"/>
      <w:marBottom w:val="0"/>
      <w:divBdr>
        <w:top w:val="none" w:sz="0" w:space="0" w:color="auto"/>
        <w:left w:val="none" w:sz="0" w:space="0" w:color="auto"/>
        <w:bottom w:val="none" w:sz="0" w:space="0" w:color="auto"/>
        <w:right w:val="none" w:sz="0" w:space="0" w:color="auto"/>
      </w:divBdr>
    </w:div>
    <w:div w:id="1704555409">
      <w:marLeft w:val="640"/>
      <w:marRight w:val="0"/>
      <w:marTop w:val="0"/>
      <w:marBottom w:val="0"/>
      <w:divBdr>
        <w:top w:val="none" w:sz="0" w:space="0" w:color="auto"/>
        <w:left w:val="none" w:sz="0" w:space="0" w:color="auto"/>
        <w:bottom w:val="none" w:sz="0" w:space="0" w:color="auto"/>
        <w:right w:val="none" w:sz="0" w:space="0" w:color="auto"/>
      </w:divBdr>
    </w:div>
    <w:div w:id="1705523356">
      <w:marLeft w:val="640"/>
      <w:marRight w:val="0"/>
      <w:marTop w:val="0"/>
      <w:marBottom w:val="0"/>
      <w:divBdr>
        <w:top w:val="none" w:sz="0" w:space="0" w:color="auto"/>
        <w:left w:val="none" w:sz="0" w:space="0" w:color="auto"/>
        <w:bottom w:val="none" w:sz="0" w:space="0" w:color="auto"/>
        <w:right w:val="none" w:sz="0" w:space="0" w:color="auto"/>
      </w:divBdr>
    </w:div>
    <w:div w:id="1708136227">
      <w:marLeft w:val="640"/>
      <w:marRight w:val="0"/>
      <w:marTop w:val="0"/>
      <w:marBottom w:val="0"/>
      <w:divBdr>
        <w:top w:val="none" w:sz="0" w:space="0" w:color="auto"/>
        <w:left w:val="none" w:sz="0" w:space="0" w:color="auto"/>
        <w:bottom w:val="none" w:sz="0" w:space="0" w:color="auto"/>
        <w:right w:val="none" w:sz="0" w:space="0" w:color="auto"/>
      </w:divBdr>
    </w:div>
    <w:div w:id="1715959483">
      <w:marLeft w:val="640"/>
      <w:marRight w:val="0"/>
      <w:marTop w:val="0"/>
      <w:marBottom w:val="0"/>
      <w:divBdr>
        <w:top w:val="none" w:sz="0" w:space="0" w:color="auto"/>
        <w:left w:val="none" w:sz="0" w:space="0" w:color="auto"/>
        <w:bottom w:val="none" w:sz="0" w:space="0" w:color="auto"/>
        <w:right w:val="none" w:sz="0" w:space="0" w:color="auto"/>
      </w:divBdr>
    </w:div>
    <w:div w:id="1719546017">
      <w:marLeft w:val="640"/>
      <w:marRight w:val="0"/>
      <w:marTop w:val="0"/>
      <w:marBottom w:val="0"/>
      <w:divBdr>
        <w:top w:val="none" w:sz="0" w:space="0" w:color="auto"/>
        <w:left w:val="none" w:sz="0" w:space="0" w:color="auto"/>
        <w:bottom w:val="none" w:sz="0" w:space="0" w:color="auto"/>
        <w:right w:val="none" w:sz="0" w:space="0" w:color="auto"/>
      </w:divBdr>
    </w:div>
    <w:div w:id="1721515437">
      <w:marLeft w:val="640"/>
      <w:marRight w:val="0"/>
      <w:marTop w:val="0"/>
      <w:marBottom w:val="0"/>
      <w:divBdr>
        <w:top w:val="none" w:sz="0" w:space="0" w:color="auto"/>
        <w:left w:val="none" w:sz="0" w:space="0" w:color="auto"/>
        <w:bottom w:val="none" w:sz="0" w:space="0" w:color="auto"/>
        <w:right w:val="none" w:sz="0" w:space="0" w:color="auto"/>
      </w:divBdr>
    </w:div>
    <w:div w:id="1722438212">
      <w:marLeft w:val="640"/>
      <w:marRight w:val="0"/>
      <w:marTop w:val="0"/>
      <w:marBottom w:val="0"/>
      <w:divBdr>
        <w:top w:val="none" w:sz="0" w:space="0" w:color="auto"/>
        <w:left w:val="none" w:sz="0" w:space="0" w:color="auto"/>
        <w:bottom w:val="none" w:sz="0" w:space="0" w:color="auto"/>
        <w:right w:val="none" w:sz="0" w:space="0" w:color="auto"/>
      </w:divBdr>
    </w:div>
    <w:div w:id="1727485502">
      <w:marLeft w:val="640"/>
      <w:marRight w:val="0"/>
      <w:marTop w:val="0"/>
      <w:marBottom w:val="0"/>
      <w:divBdr>
        <w:top w:val="none" w:sz="0" w:space="0" w:color="auto"/>
        <w:left w:val="none" w:sz="0" w:space="0" w:color="auto"/>
        <w:bottom w:val="none" w:sz="0" w:space="0" w:color="auto"/>
        <w:right w:val="none" w:sz="0" w:space="0" w:color="auto"/>
      </w:divBdr>
    </w:div>
    <w:div w:id="1728916039">
      <w:marLeft w:val="640"/>
      <w:marRight w:val="0"/>
      <w:marTop w:val="0"/>
      <w:marBottom w:val="0"/>
      <w:divBdr>
        <w:top w:val="none" w:sz="0" w:space="0" w:color="auto"/>
        <w:left w:val="none" w:sz="0" w:space="0" w:color="auto"/>
        <w:bottom w:val="none" w:sz="0" w:space="0" w:color="auto"/>
        <w:right w:val="none" w:sz="0" w:space="0" w:color="auto"/>
      </w:divBdr>
    </w:div>
    <w:div w:id="1728917670">
      <w:marLeft w:val="640"/>
      <w:marRight w:val="0"/>
      <w:marTop w:val="0"/>
      <w:marBottom w:val="0"/>
      <w:divBdr>
        <w:top w:val="none" w:sz="0" w:space="0" w:color="auto"/>
        <w:left w:val="none" w:sz="0" w:space="0" w:color="auto"/>
        <w:bottom w:val="none" w:sz="0" w:space="0" w:color="auto"/>
        <w:right w:val="none" w:sz="0" w:space="0" w:color="auto"/>
      </w:divBdr>
    </w:div>
    <w:div w:id="1729183243">
      <w:marLeft w:val="640"/>
      <w:marRight w:val="0"/>
      <w:marTop w:val="0"/>
      <w:marBottom w:val="0"/>
      <w:divBdr>
        <w:top w:val="none" w:sz="0" w:space="0" w:color="auto"/>
        <w:left w:val="none" w:sz="0" w:space="0" w:color="auto"/>
        <w:bottom w:val="none" w:sz="0" w:space="0" w:color="auto"/>
        <w:right w:val="none" w:sz="0" w:space="0" w:color="auto"/>
      </w:divBdr>
    </w:div>
    <w:div w:id="1730882113">
      <w:marLeft w:val="640"/>
      <w:marRight w:val="0"/>
      <w:marTop w:val="0"/>
      <w:marBottom w:val="0"/>
      <w:divBdr>
        <w:top w:val="none" w:sz="0" w:space="0" w:color="auto"/>
        <w:left w:val="none" w:sz="0" w:space="0" w:color="auto"/>
        <w:bottom w:val="none" w:sz="0" w:space="0" w:color="auto"/>
        <w:right w:val="none" w:sz="0" w:space="0" w:color="auto"/>
      </w:divBdr>
    </w:div>
    <w:div w:id="1734502308">
      <w:marLeft w:val="640"/>
      <w:marRight w:val="0"/>
      <w:marTop w:val="0"/>
      <w:marBottom w:val="0"/>
      <w:divBdr>
        <w:top w:val="none" w:sz="0" w:space="0" w:color="auto"/>
        <w:left w:val="none" w:sz="0" w:space="0" w:color="auto"/>
        <w:bottom w:val="none" w:sz="0" w:space="0" w:color="auto"/>
        <w:right w:val="none" w:sz="0" w:space="0" w:color="auto"/>
      </w:divBdr>
    </w:div>
    <w:div w:id="1734505763">
      <w:marLeft w:val="640"/>
      <w:marRight w:val="0"/>
      <w:marTop w:val="0"/>
      <w:marBottom w:val="0"/>
      <w:divBdr>
        <w:top w:val="none" w:sz="0" w:space="0" w:color="auto"/>
        <w:left w:val="none" w:sz="0" w:space="0" w:color="auto"/>
        <w:bottom w:val="none" w:sz="0" w:space="0" w:color="auto"/>
        <w:right w:val="none" w:sz="0" w:space="0" w:color="auto"/>
      </w:divBdr>
    </w:div>
    <w:div w:id="1736125421">
      <w:marLeft w:val="640"/>
      <w:marRight w:val="0"/>
      <w:marTop w:val="0"/>
      <w:marBottom w:val="0"/>
      <w:divBdr>
        <w:top w:val="none" w:sz="0" w:space="0" w:color="auto"/>
        <w:left w:val="none" w:sz="0" w:space="0" w:color="auto"/>
        <w:bottom w:val="none" w:sz="0" w:space="0" w:color="auto"/>
        <w:right w:val="none" w:sz="0" w:space="0" w:color="auto"/>
      </w:divBdr>
    </w:div>
    <w:div w:id="1736396270">
      <w:marLeft w:val="640"/>
      <w:marRight w:val="0"/>
      <w:marTop w:val="0"/>
      <w:marBottom w:val="0"/>
      <w:divBdr>
        <w:top w:val="none" w:sz="0" w:space="0" w:color="auto"/>
        <w:left w:val="none" w:sz="0" w:space="0" w:color="auto"/>
        <w:bottom w:val="none" w:sz="0" w:space="0" w:color="auto"/>
        <w:right w:val="none" w:sz="0" w:space="0" w:color="auto"/>
      </w:divBdr>
    </w:div>
    <w:div w:id="1736508277">
      <w:marLeft w:val="640"/>
      <w:marRight w:val="0"/>
      <w:marTop w:val="0"/>
      <w:marBottom w:val="0"/>
      <w:divBdr>
        <w:top w:val="none" w:sz="0" w:space="0" w:color="auto"/>
        <w:left w:val="none" w:sz="0" w:space="0" w:color="auto"/>
        <w:bottom w:val="none" w:sz="0" w:space="0" w:color="auto"/>
        <w:right w:val="none" w:sz="0" w:space="0" w:color="auto"/>
      </w:divBdr>
    </w:div>
    <w:div w:id="1737429820">
      <w:marLeft w:val="640"/>
      <w:marRight w:val="0"/>
      <w:marTop w:val="0"/>
      <w:marBottom w:val="0"/>
      <w:divBdr>
        <w:top w:val="none" w:sz="0" w:space="0" w:color="auto"/>
        <w:left w:val="none" w:sz="0" w:space="0" w:color="auto"/>
        <w:bottom w:val="none" w:sz="0" w:space="0" w:color="auto"/>
        <w:right w:val="none" w:sz="0" w:space="0" w:color="auto"/>
      </w:divBdr>
    </w:div>
    <w:div w:id="1742679712">
      <w:marLeft w:val="640"/>
      <w:marRight w:val="0"/>
      <w:marTop w:val="0"/>
      <w:marBottom w:val="0"/>
      <w:divBdr>
        <w:top w:val="none" w:sz="0" w:space="0" w:color="auto"/>
        <w:left w:val="none" w:sz="0" w:space="0" w:color="auto"/>
        <w:bottom w:val="none" w:sz="0" w:space="0" w:color="auto"/>
        <w:right w:val="none" w:sz="0" w:space="0" w:color="auto"/>
      </w:divBdr>
    </w:div>
    <w:div w:id="1744838707">
      <w:marLeft w:val="640"/>
      <w:marRight w:val="0"/>
      <w:marTop w:val="0"/>
      <w:marBottom w:val="0"/>
      <w:divBdr>
        <w:top w:val="none" w:sz="0" w:space="0" w:color="auto"/>
        <w:left w:val="none" w:sz="0" w:space="0" w:color="auto"/>
        <w:bottom w:val="none" w:sz="0" w:space="0" w:color="auto"/>
        <w:right w:val="none" w:sz="0" w:space="0" w:color="auto"/>
      </w:divBdr>
    </w:div>
    <w:div w:id="1746491439">
      <w:marLeft w:val="640"/>
      <w:marRight w:val="0"/>
      <w:marTop w:val="0"/>
      <w:marBottom w:val="0"/>
      <w:divBdr>
        <w:top w:val="none" w:sz="0" w:space="0" w:color="auto"/>
        <w:left w:val="none" w:sz="0" w:space="0" w:color="auto"/>
        <w:bottom w:val="none" w:sz="0" w:space="0" w:color="auto"/>
        <w:right w:val="none" w:sz="0" w:space="0" w:color="auto"/>
      </w:divBdr>
    </w:div>
    <w:div w:id="1751123934">
      <w:marLeft w:val="640"/>
      <w:marRight w:val="0"/>
      <w:marTop w:val="0"/>
      <w:marBottom w:val="0"/>
      <w:divBdr>
        <w:top w:val="none" w:sz="0" w:space="0" w:color="auto"/>
        <w:left w:val="none" w:sz="0" w:space="0" w:color="auto"/>
        <w:bottom w:val="none" w:sz="0" w:space="0" w:color="auto"/>
        <w:right w:val="none" w:sz="0" w:space="0" w:color="auto"/>
      </w:divBdr>
    </w:div>
    <w:div w:id="1751582655">
      <w:marLeft w:val="640"/>
      <w:marRight w:val="0"/>
      <w:marTop w:val="0"/>
      <w:marBottom w:val="0"/>
      <w:divBdr>
        <w:top w:val="none" w:sz="0" w:space="0" w:color="auto"/>
        <w:left w:val="none" w:sz="0" w:space="0" w:color="auto"/>
        <w:bottom w:val="none" w:sz="0" w:space="0" w:color="auto"/>
        <w:right w:val="none" w:sz="0" w:space="0" w:color="auto"/>
      </w:divBdr>
    </w:div>
    <w:div w:id="1754399872">
      <w:marLeft w:val="640"/>
      <w:marRight w:val="0"/>
      <w:marTop w:val="0"/>
      <w:marBottom w:val="0"/>
      <w:divBdr>
        <w:top w:val="none" w:sz="0" w:space="0" w:color="auto"/>
        <w:left w:val="none" w:sz="0" w:space="0" w:color="auto"/>
        <w:bottom w:val="none" w:sz="0" w:space="0" w:color="auto"/>
        <w:right w:val="none" w:sz="0" w:space="0" w:color="auto"/>
      </w:divBdr>
    </w:div>
    <w:div w:id="1755398012">
      <w:marLeft w:val="640"/>
      <w:marRight w:val="0"/>
      <w:marTop w:val="0"/>
      <w:marBottom w:val="0"/>
      <w:divBdr>
        <w:top w:val="none" w:sz="0" w:space="0" w:color="auto"/>
        <w:left w:val="none" w:sz="0" w:space="0" w:color="auto"/>
        <w:bottom w:val="none" w:sz="0" w:space="0" w:color="auto"/>
        <w:right w:val="none" w:sz="0" w:space="0" w:color="auto"/>
      </w:divBdr>
    </w:div>
    <w:div w:id="1755663463">
      <w:marLeft w:val="640"/>
      <w:marRight w:val="0"/>
      <w:marTop w:val="0"/>
      <w:marBottom w:val="0"/>
      <w:divBdr>
        <w:top w:val="none" w:sz="0" w:space="0" w:color="auto"/>
        <w:left w:val="none" w:sz="0" w:space="0" w:color="auto"/>
        <w:bottom w:val="none" w:sz="0" w:space="0" w:color="auto"/>
        <w:right w:val="none" w:sz="0" w:space="0" w:color="auto"/>
      </w:divBdr>
    </w:div>
    <w:div w:id="1757437969">
      <w:marLeft w:val="640"/>
      <w:marRight w:val="0"/>
      <w:marTop w:val="0"/>
      <w:marBottom w:val="0"/>
      <w:divBdr>
        <w:top w:val="none" w:sz="0" w:space="0" w:color="auto"/>
        <w:left w:val="none" w:sz="0" w:space="0" w:color="auto"/>
        <w:bottom w:val="none" w:sz="0" w:space="0" w:color="auto"/>
        <w:right w:val="none" w:sz="0" w:space="0" w:color="auto"/>
      </w:divBdr>
    </w:div>
    <w:div w:id="1757902910">
      <w:marLeft w:val="640"/>
      <w:marRight w:val="0"/>
      <w:marTop w:val="0"/>
      <w:marBottom w:val="0"/>
      <w:divBdr>
        <w:top w:val="none" w:sz="0" w:space="0" w:color="auto"/>
        <w:left w:val="none" w:sz="0" w:space="0" w:color="auto"/>
        <w:bottom w:val="none" w:sz="0" w:space="0" w:color="auto"/>
        <w:right w:val="none" w:sz="0" w:space="0" w:color="auto"/>
      </w:divBdr>
    </w:div>
    <w:div w:id="1765148369">
      <w:marLeft w:val="640"/>
      <w:marRight w:val="0"/>
      <w:marTop w:val="0"/>
      <w:marBottom w:val="0"/>
      <w:divBdr>
        <w:top w:val="none" w:sz="0" w:space="0" w:color="auto"/>
        <w:left w:val="none" w:sz="0" w:space="0" w:color="auto"/>
        <w:bottom w:val="none" w:sz="0" w:space="0" w:color="auto"/>
        <w:right w:val="none" w:sz="0" w:space="0" w:color="auto"/>
      </w:divBdr>
    </w:div>
    <w:div w:id="1766344168">
      <w:marLeft w:val="640"/>
      <w:marRight w:val="0"/>
      <w:marTop w:val="0"/>
      <w:marBottom w:val="0"/>
      <w:divBdr>
        <w:top w:val="none" w:sz="0" w:space="0" w:color="auto"/>
        <w:left w:val="none" w:sz="0" w:space="0" w:color="auto"/>
        <w:bottom w:val="none" w:sz="0" w:space="0" w:color="auto"/>
        <w:right w:val="none" w:sz="0" w:space="0" w:color="auto"/>
      </w:divBdr>
    </w:div>
    <w:div w:id="1768579686">
      <w:marLeft w:val="640"/>
      <w:marRight w:val="0"/>
      <w:marTop w:val="0"/>
      <w:marBottom w:val="0"/>
      <w:divBdr>
        <w:top w:val="none" w:sz="0" w:space="0" w:color="auto"/>
        <w:left w:val="none" w:sz="0" w:space="0" w:color="auto"/>
        <w:bottom w:val="none" w:sz="0" w:space="0" w:color="auto"/>
        <w:right w:val="none" w:sz="0" w:space="0" w:color="auto"/>
      </w:divBdr>
    </w:div>
    <w:div w:id="1769082488">
      <w:marLeft w:val="640"/>
      <w:marRight w:val="0"/>
      <w:marTop w:val="0"/>
      <w:marBottom w:val="0"/>
      <w:divBdr>
        <w:top w:val="none" w:sz="0" w:space="0" w:color="auto"/>
        <w:left w:val="none" w:sz="0" w:space="0" w:color="auto"/>
        <w:bottom w:val="none" w:sz="0" w:space="0" w:color="auto"/>
        <w:right w:val="none" w:sz="0" w:space="0" w:color="auto"/>
      </w:divBdr>
    </w:div>
    <w:div w:id="1770588561">
      <w:marLeft w:val="640"/>
      <w:marRight w:val="0"/>
      <w:marTop w:val="0"/>
      <w:marBottom w:val="0"/>
      <w:divBdr>
        <w:top w:val="none" w:sz="0" w:space="0" w:color="auto"/>
        <w:left w:val="none" w:sz="0" w:space="0" w:color="auto"/>
        <w:bottom w:val="none" w:sz="0" w:space="0" w:color="auto"/>
        <w:right w:val="none" w:sz="0" w:space="0" w:color="auto"/>
      </w:divBdr>
    </w:div>
    <w:div w:id="1783259924">
      <w:marLeft w:val="640"/>
      <w:marRight w:val="0"/>
      <w:marTop w:val="0"/>
      <w:marBottom w:val="0"/>
      <w:divBdr>
        <w:top w:val="none" w:sz="0" w:space="0" w:color="auto"/>
        <w:left w:val="none" w:sz="0" w:space="0" w:color="auto"/>
        <w:bottom w:val="none" w:sz="0" w:space="0" w:color="auto"/>
        <w:right w:val="none" w:sz="0" w:space="0" w:color="auto"/>
      </w:divBdr>
    </w:div>
    <w:div w:id="1784419733">
      <w:marLeft w:val="640"/>
      <w:marRight w:val="0"/>
      <w:marTop w:val="0"/>
      <w:marBottom w:val="0"/>
      <w:divBdr>
        <w:top w:val="none" w:sz="0" w:space="0" w:color="auto"/>
        <w:left w:val="none" w:sz="0" w:space="0" w:color="auto"/>
        <w:bottom w:val="none" w:sz="0" w:space="0" w:color="auto"/>
        <w:right w:val="none" w:sz="0" w:space="0" w:color="auto"/>
      </w:divBdr>
    </w:div>
    <w:div w:id="1785925200">
      <w:marLeft w:val="640"/>
      <w:marRight w:val="0"/>
      <w:marTop w:val="0"/>
      <w:marBottom w:val="0"/>
      <w:divBdr>
        <w:top w:val="none" w:sz="0" w:space="0" w:color="auto"/>
        <w:left w:val="none" w:sz="0" w:space="0" w:color="auto"/>
        <w:bottom w:val="none" w:sz="0" w:space="0" w:color="auto"/>
        <w:right w:val="none" w:sz="0" w:space="0" w:color="auto"/>
      </w:divBdr>
    </w:div>
    <w:div w:id="1787460833">
      <w:marLeft w:val="640"/>
      <w:marRight w:val="0"/>
      <w:marTop w:val="0"/>
      <w:marBottom w:val="0"/>
      <w:divBdr>
        <w:top w:val="none" w:sz="0" w:space="0" w:color="auto"/>
        <w:left w:val="none" w:sz="0" w:space="0" w:color="auto"/>
        <w:bottom w:val="none" w:sz="0" w:space="0" w:color="auto"/>
        <w:right w:val="none" w:sz="0" w:space="0" w:color="auto"/>
      </w:divBdr>
    </w:div>
    <w:div w:id="1789230072">
      <w:marLeft w:val="640"/>
      <w:marRight w:val="0"/>
      <w:marTop w:val="0"/>
      <w:marBottom w:val="0"/>
      <w:divBdr>
        <w:top w:val="none" w:sz="0" w:space="0" w:color="auto"/>
        <w:left w:val="none" w:sz="0" w:space="0" w:color="auto"/>
        <w:bottom w:val="none" w:sz="0" w:space="0" w:color="auto"/>
        <w:right w:val="none" w:sz="0" w:space="0" w:color="auto"/>
      </w:divBdr>
    </w:div>
    <w:div w:id="1791820661">
      <w:marLeft w:val="640"/>
      <w:marRight w:val="0"/>
      <w:marTop w:val="0"/>
      <w:marBottom w:val="0"/>
      <w:divBdr>
        <w:top w:val="none" w:sz="0" w:space="0" w:color="auto"/>
        <w:left w:val="none" w:sz="0" w:space="0" w:color="auto"/>
        <w:bottom w:val="none" w:sz="0" w:space="0" w:color="auto"/>
        <w:right w:val="none" w:sz="0" w:space="0" w:color="auto"/>
      </w:divBdr>
    </w:div>
    <w:div w:id="1792018401">
      <w:marLeft w:val="640"/>
      <w:marRight w:val="0"/>
      <w:marTop w:val="0"/>
      <w:marBottom w:val="0"/>
      <w:divBdr>
        <w:top w:val="none" w:sz="0" w:space="0" w:color="auto"/>
        <w:left w:val="none" w:sz="0" w:space="0" w:color="auto"/>
        <w:bottom w:val="none" w:sz="0" w:space="0" w:color="auto"/>
        <w:right w:val="none" w:sz="0" w:space="0" w:color="auto"/>
      </w:divBdr>
    </w:div>
    <w:div w:id="1792748650">
      <w:marLeft w:val="640"/>
      <w:marRight w:val="0"/>
      <w:marTop w:val="0"/>
      <w:marBottom w:val="0"/>
      <w:divBdr>
        <w:top w:val="none" w:sz="0" w:space="0" w:color="auto"/>
        <w:left w:val="none" w:sz="0" w:space="0" w:color="auto"/>
        <w:bottom w:val="none" w:sz="0" w:space="0" w:color="auto"/>
        <w:right w:val="none" w:sz="0" w:space="0" w:color="auto"/>
      </w:divBdr>
    </w:div>
    <w:div w:id="1793479558">
      <w:marLeft w:val="640"/>
      <w:marRight w:val="0"/>
      <w:marTop w:val="0"/>
      <w:marBottom w:val="0"/>
      <w:divBdr>
        <w:top w:val="none" w:sz="0" w:space="0" w:color="auto"/>
        <w:left w:val="none" w:sz="0" w:space="0" w:color="auto"/>
        <w:bottom w:val="none" w:sz="0" w:space="0" w:color="auto"/>
        <w:right w:val="none" w:sz="0" w:space="0" w:color="auto"/>
      </w:divBdr>
    </w:div>
    <w:div w:id="1797329047">
      <w:marLeft w:val="640"/>
      <w:marRight w:val="0"/>
      <w:marTop w:val="0"/>
      <w:marBottom w:val="0"/>
      <w:divBdr>
        <w:top w:val="none" w:sz="0" w:space="0" w:color="auto"/>
        <w:left w:val="none" w:sz="0" w:space="0" w:color="auto"/>
        <w:bottom w:val="none" w:sz="0" w:space="0" w:color="auto"/>
        <w:right w:val="none" w:sz="0" w:space="0" w:color="auto"/>
      </w:divBdr>
    </w:div>
    <w:div w:id="1801026006">
      <w:marLeft w:val="640"/>
      <w:marRight w:val="0"/>
      <w:marTop w:val="0"/>
      <w:marBottom w:val="0"/>
      <w:divBdr>
        <w:top w:val="none" w:sz="0" w:space="0" w:color="auto"/>
        <w:left w:val="none" w:sz="0" w:space="0" w:color="auto"/>
        <w:bottom w:val="none" w:sz="0" w:space="0" w:color="auto"/>
        <w:right w:val="none" w:sz="0" w:space="0" w:color="auto"/>
      </w:divBdr>
    </w:div>
    <w:div w:id="1802067052">
      <w:marLeft w:val="640"/>
      <w:marRight w:val="0"/>
      <w:marTop w:val="0"/>
      <w:marBottom w:val="0"/>
      <w:divBdr>
        <w:top w:val="none" w:sz="0" w:space="0" w:color="auto"/>
        <w:left w:val="none" w:sz="0" w:space="0" w:color="auto"/>
        <w:bottom w:val="none" w:sz="0" w:space="0" w:color="auto"/>
        <w:right w:val="none" w:sz="0" w:space="0" w:color="auto"/>
      </w:divBdr>
    </w:div>
    <w:div w:id="1808665021">
      <w:marLeft w:val="640"/>
      <w:marRight w:val="0"/>
      <w:marTop w:val="0"/>
      <w:marBottom w:val="0"/>
      <w:divBdr>
        <w:top w:val="none" w:sz="0" w:space="0" w:color="auto"/>
        <w:left w:val="none" w:sz="0" w:space="0" w:color="auto"/>
        <w:bottom w:val="none" w:sz="0" w:space="0" w:color="auto"/>
        <w:right w:val="none" w:sz="0" w:space="0" w:color="auto"/>
      </w:divBdr>
    </w:div>
    <w:div w:id="1808935582">
      <w:marLeft w:val="640"/>
      <w:marRight w:val="0"/>
      <w:marTop w:val="0"/>
      <w:marBottom w:val="0"/>
      <w:divBdr>
        <w:top w:val="none" w:sz="0" w:space="0" w:color="auto"/>
        <w:left w:val="none" w:sz="0" w:space="0" w:color="auto"/>
        <w:bottom w:val="none" w:sz="0" w:space="0" w:color="auto"/>
        <w:right w:val="none" w:sz="0" w:space="0" w:color="auto"/>
      </w:divBdr>
    </w:div>
    <w:div w:id="1809083048">
      <w:marLeft w:val="640"/>
      <w:marRight w:val="0"/>
      <w:marTop w:val="0"/>
      <w:marBottom w:val="0"/>
      <w:divBdr>
        <w:top w:val="none" w:sz="0" w:space="0" w:color="auto"/>
        <w:left w:val="none" w:sz="0" w:space="0" w:color="auto"/>
        <w:bottom w:val="none" w:sz="0" w:space="0" w:color="auto"/>
        <w:right w:val="none" w:sz="0" w:space="0" w:color="auto"/>
      </w:divBdr>
    </w:div>
    <w:div w:id="1809668306">
      <w:marLeft w:val="640"/>
      <w:marRight w:val="0"/>
      <w:marTop w:val="0"/>
      <w:marBottom w:val="0"/>
      <w:divBdr>
        <w:top w:val="none" w:sz="0" w:space="0" w:color="auto"/>
        <w:left w:val="none" w:sz="0" w:space="0" w:color="auto"/>
        <w:bottom w:val="none" w:sz="0" w:space="0" w:color="auto"/>
        <w:right w:val="none" w:sz="0" w:space="0" w:color="auto"/>
      </w:divBdr>
    </w:div>
    <w:div w:id="1809928942">
      <w:marLeft w:val="640"/>
      <w:marRight w:val="0"/>
      <w:marTop w:val="0"/>
      <w:marBottom w:val="0"/>
      <w:divBdr>
        <w:top w:val="none" w:sz="0" w:space="0" w:color="auto"/>
        <w:left w:val="none" w:sz="0" w:space="0" w:color="auto"/>
        <w:bottom w:val="none" w:sz="0" w:space="0" w:color="auto"/>
        <w:right w:val="none" w:sz="0" w:space="0" w:color="auto"/>
      </w:divBdr>
    </w:div>
    <w:div w:id="1810242900">
      <w:marLeft w:val="640"/>
      <w:marRight w:val="0"/>
      <w:marTop w:val="0"/>
      <w:marBottom w:val="0"/>
      <w:divBdr>
        <w:top w:val="none" w:sz="0" w:space="0" w:color="auto"/>
        <w:left w:val="none" w:sz="0" w:space="0" w:color="auto"/>
        <w:bottom w:val="none" w:sz="0" w:space="0" w:color="auto"/>
        <w:right w:val="none" w:sz="0" w:space="0" w:color="auto"/>
      </w:divBdr>
    </w:div>
    <w:div w:id="1811439421">
      <w:marLeft w:val="640"/>
      <w:marRight w:val="0"/>
      <w:marTop w:val="0"/>
      <w:marBottom w:val="0"/>
      <w:divBdr>
        <w:top w:val="none" w:sz="0" w:space="0" w:color="auto"/>
        <w:left w:val="none" w:sz="0" w:space="0" w:color="auto"/>
        <w:bottom w:val="none" w:sz="0" w:space="0" w:color="auto"/>
        <w:right w:val="none" w:sz="0" w:space="0" w:color="auto"/>
      </w:divBdr>
    </w:div>
    <w:div w:id="1811484690">
      <w:marLeft w:val="640"/>
      <w:marRight w:val="0"/>
      <w:marTop w:val="0"/>
      <w:marBottom w:val="0"/>
      <w:divBdr>
        <w:top w:val="none" w:sz="0" w:space="0" w:color="auto"/>
        <w:left w:val="none" w:sz="0" w:space="0" w:color="auto"/>
        <w:bottom w:val="none" w:sz="0" w:space="0" w:color="auto"/>
        <w:right w:val="none" w:sz="0" w:space="0" w:color="auto"/>
      </w:divBdr>
    </w:div>
    <w:div w:id="1811752762">
      <w:marLeft w:val="640"/>
      <w:marRight w:val="0"/>
      <w:marTop w:val="0"/>
      <w:marBottom w:val="0"/>
      <w:divBdr>
        <w:top w:val="none" w:sz="0" w:space="0" w:color="auto"/>
        <w:left w:val="none" w:sz="0" w:space="0" w:color="auto"/>
        <w:bottom w:val="none" w:sz="0" w:space="0" w:color="auto"/>
        <w:right w:val="none" w:sz="0" w:space="0" w:color="auto"/>
      </w:divBdr>
    </w:div>
    <w:div w:id="1812018776">
      <w:marLeft w:val="640"/>
      <w:marRight w:val="0"/>
      <w:marTop w:val="0"/>
      <w:marBottom w:val="0"/>
      <w:divBdr>
        <w:top w:val="none" w:sz="0" w:space="0" w:color="auto"/>
        <w:left w:val="none" w:sz="0" w:space="0" w:color="auto"/>
        <w:bottom w:val="none" w:sz="0" w:space="0" w:color="auto"/>
        <w:right w:val="none" w:sz="0" w:space="0" w:color="auto"/>
      </w:divBdr>
    </w:div>
    <w:div w:id="1813256541">
      <w:marLeft w:val="640"/>
      <w:marRight w:val="0"/>
      <w:marTop w:val="0"/>
      <w:marBottom w:val="0"/>
      <w:divBdr>
        <w:top w:val="none" w:sz="0" w:space="0" w:color="auto"/>
        <w:left w:val="none" w:sz="0" w:space="0" w:color="auto"/>
        <w:bottom w:val="none" w:sz="0" w:space="0" w:color="auto"/>
        <w:right w:val="none" w:sz="0" w:space="0" w:color="auto"/>
      </w:divBdr>
    </w:div>
    <w:div w:id="1814102620">
      <w:marLeft w:val="640"/>
      <w:marRight w:val="0"/>
      <w:marTop w:val="0"/>
      <w:marBottom w:val="0"/>
      <w:divBdr>
        <w:top w:val="none" w:sz="0" w:space="0" w:color="auto"/>
        <w:left w:val="none" w:sz="0" w:space="0" w:color="auto"/>
        <w:bottom w:val="none" w:sz="0" w:space="0" w:color="auto"/>
        <w:right w:val="none" w:sz="0" w:space="0" w:color="auto"/>
      </w:divBdr>
    </w:div>
    <w:div w:id="1814592840">
      <w:marLeft w:val="640"/>
      <w:marRight w:val="0"/>
      <w:marTop w:val="0"/>
      <w:marBottom w:val="0"/>
      <w:divBdr>
        <w:top w:val="none" w:sz="0" w:space="0" w:color="auto"/>
        <w:left w:val="none" w:sz="0" w:space="0" w:color="auto"/>
        <w:bottom w:val="none" w:sz="0" w:space="0" w:color="auto"/>
        <w:right w:val="none" w:sz="0" w:space="0" w:color="auto"/>
      </w:divBdr>
    </w:div>
    <w:div w:id="1814907045">
      <w:marLeft w:val="640"/>
      <w:marRight w:val="0"/>
      <w:marTop w:val="0"/>
      <w:marBottom w:val="0"/>
      <w:divBdr>
        <w:top w:val="none" w:sz="0" w:space="0" w:color="auto"/>
        <w:left w:val="none" w:sz="0" w:space="0" w:color="auto"/>
        <w:bottom w:val="none" w:sz="0" w:space="0" w:color="auto"/>
        <w:right w:val="none" w:sz="0" w:space="0" w:color="auto"/>
      </w:divBdr>
    </w:div>
    <w:div w:id="1820877222">
      <w:marLeft w:val="640"/>
      <w:marRight w:val="0"/>
      <w:marTop w:val="0"/>
      <w:marBottom w:val="0"/>
      <w:divBdr>
        <w:top w:val="none" w:sz="0" w:space="0" w:color="auto"/>
        <w:left w:val="none" w:sz="0" w:space="0" w:color="auto"/>
        <w:bottom w:val="none" w:sz="0" w:space="0" w:color="auto"/>
        <w:right w:val="none" w:sz="0" w:space="0" w:color="auto"/>
      </w:divBdr>
    </w:div>
    <w:div w:id="1822308572">
      <w:marLeft w:val="640"/>
      <w:marRight w:val="0"/>
      <w:marTop w:val="0"/>
      <w:marBottom w:val="0"/>
      <w:divBdr>
        <w:top w:val="none" w:sz="0" w:space="0" w:color="auto"/>
        <w:left w:val="none" w:sz="0" w:space="0" w:color="auto"/>
        <w:bottom w:val="none" w:sz="0" w:space="0" w:color="auto"/>
        <w:right w:val="none" w:sz="0" w:space="0" w:color="auto"/>
      </w:divBdr>
    </w:div>
    <w:div w:id="1823428300">
      <w:marLeft w:val="640"/>
      <w:marRight w:val="0"/>
      <w:marTop w:val="0"/>
      <w:marBottom w:val="0"/>
      <w:divBdr>
        <w:top w:val="none" w:sz="0" w:space="0" w:color="auto"/>
        <w:left w:val="none" w:sz="0" w:space="0" w:color="auto"/>
        <w:bottom w:val="none" w:sz="0" w:space="0" w:color="auto"/>
        <w:right w:val="none" w:sz="0" w:space="0" w:color="auto"/>
      </w:divBdr>
    </w:div>
    <w:div w:id="1826582979">
      <w:marLeft w:val="640"/>
      <w:marRight w:val="0"/>
      <w:marTop w:val="0"/>
      <w:marBottom w:val="0"/>
      <w:divBdr>
        <w:top w:val="none" w:sz="0" w:space="0" w:color="auto"/>
        <w:left w:val="none" w:sz="0" w:space="0" w:color="auto"/>
        <w:bottom w:val="none" w:sz="0" w:space="0" w:color="auto"/>
        <w:right w:val="none" w:sz="0" w:space="0" w:color="auto"/>
      </w:divBdr>
    </w:div>
    <w:div w:id="1832060505">
      <w:marLeft w:val="640"/>
      <w:marRight w:val="0"/>
      <w:marTop w:val="0"/>
      <w:marBottom w:val="0"/>
      <w:divBdr>
        <w:top w:val="none" w:sz="0" w:space="0" w:color="auto"/>
        <w:left w:val="none" w:sz="0" w:space="0" w:color="auto"/>
        <w:bottom w:val="none" w:sz="0" w:space="0" w:color="auto"/>
        <w:right w:val="none" w:sz="0" w:space="0" w:color="auto"/>
      </w:divBdr>
    </w:div>
    <w:div w:id="1848864978">
      <w:marLeft w:val="640"/>
      <w:marRight w:val="0"/>
      <w:marTop w:val="0"/>
      <w:marBottom w:val="0"/>
      <w:divBdr>
        <w:top w:val="none" w:sz="0" w:space="0" w:color="auto"/>
        <w:left w:val="none" w:sz="0" w:space="0" w:color="auto"/>
        <w:bottom w:val="none" w:sz="0" w:space="0" w:color="auto"/>
        <w:right w:val="none" w:sz="0" w:space="0" w:color="auto"/>
      </w:divBdr>
    </w:div>
    <w:div w:id="1851022203">
      <w:marLeft w:val="640"/>
      <w:marRight w:val="0"/>
      <w:marTop w:val="0"/>
      <w:marBottom w:val="0"/>
      <w:divBdr>
        <w:top w:val="none" w:sz="0" w:space="0" w:color="auto"/>
        <w:left w:val="none" w:sz="0" w:space="0" w:color="auto"/>
        <w:bottom w:val="none" w:sz="0" w:space="0" w:color="auto"/>
        <w:right w:val="none" w:sz="0" w:space="0" w:color="auto"/>
      </w:divBdr>
    </w:div>
    <w:div w:id="1851067699">
      <w:marLeft w:val="640"/>
      <w:marRight w:val="0"/>
      <w:marTop w:val="0"/>
      <w:marBottom w:val="0"/>
      <w:divBdr>
        <w:top w:val="none" w:sz="0" w:space="0" w:color="auto"/>
        <w:left w:val="none" w:sz="0" w:space="0" w:color="auto"/>
        <w:bottom w:val="none" w:sz="0" w:space="0" w:color="auto"/>
        <w:right w:val="none" w:sz="0" w:space="0" w:color="auto"/>
      </w:divBdr>
    </w:div>
    <w:div w:id="1855798791">
      <w:marLeft w:val="640"/>
      <w:marRight w:val="0"/>
      <w:marTop w:val="0"/>
      <w:marBottom w:val="0"/>
      <w:divBdr>
        <w:top w:val="none" w:sz="0" w:space="0" w:color="auto"/>
        <w:left w:val="none" w:sz="0" w:space="0" w:color="auto"/>
        <w:bottom w:val="none" w:sz="0" w:space="0" w:color="auto"/>
        <w:right w:val="none" w:sz="0" w:space="0" w:color="auto"/>
      </w:divBdr>
    </w:div>
    <w:div w:id="1856845276">
      <w:marLeft w:val="640"/>
      <w:marRight w:val="0"/>
      <w:marTop w:val="0"/>
      <w:marBottom w:val="0"/>
      <w:divBdr>
        <w:top w:val="none" w:sz="0" w:space="0" w:color="auto"/>
        <w:left w:val="none" w:sz="0" w:space="0" w:color="auto"/>
        <w:bottom w:val="none" w:sz="0" w:space="0" w:color="auto"/>
        <w:right w:val="none" w:sz="0" w:space="0" w:color="auto"/>
      </w:divBdr>
    </w:div>
    <w:div w:id="1858041227">
      <w:marLeft w:val="640"/>
      <w:marRight w:val="0"/>
      <w:marTop w:val="0"/>
      <w:marBottom w:val="0"/>
      <w:divBdr>
        <w:top w:val="none" w:sz="0" w:space="0" w:color="auto"/>
        <w:left w:val="none" w:sz="0" w:space="0" w:color="auto"/>
        <w:bottom w:val="none" w:sz="0" w:space="0" w:color="auto"/>
        <w:right w:val="none" w:sz="0" w:space="0" w:color="auto"/>
      </w:divBdr>
    </w:div>
    <w:div w:id="1859006293">
      <w:marLeft w:val="640"/>
      <w:marRight w:val="0"/>
      <w:marTop w:val="0"/>
      <w:marBottom w:val="0"/>
      <w:divBdr>
        <w:top w:val="none" w:sz="0" w:space="0" w:color="auto"/>
        <w:left w:val="none" w:sz="0" w:space="0" w:color="auto"/>
        <w:bottom w:val="none" w:sz="0" w:space="0" w:color="auto"/>
        <w:right w:val="none" w:sz="0" w:space="0" w:color="auto"/>
      </w:divBdr>
    </w:div>
    <w:div w:id="1866400433">
      <w:marLeft w:val="640"/>
      <w:marRight w:val="0"/>
      <w:marTop w:val="0"/>
      <w:marBottom w:val="0"/>
      <w:divBdr>
        <w:top w:val="none" w:sz="0" w:space="0" w:color="auto"/>
        <w:left w:val="none" w:sz="0" w:space="0" w:color="auto"/>
        <w:bottom w:val="none" w:sz="0" w:space="0" w:color="auto"/>
        <w:right w:val="none" w:sz="0" w:space="0" w:color="auto"/>
      </w:divBdr>
    </w:div>
    <w:div w:id="1872378384">
      <w:marLeft w:val="640"/>
      <w:marRight w:val="0"/>
      <w:marTop w:val="0"/>
      <w:marBottom w:val="0"/>
      <w:divBdr>
        <w:top w:val="none" w:sz="0" w:space="0" w:color="auto"/>
        <w:left w:val="none" w:sz="0" w:space="0" w:color="auto"/>
        <w:bottom w:val="none" w:sz="0" w:space="0" w:color="auto"/>
        <w:right w:val="none" w:sz="0" w:space="0" w:color="auto"/>
      </w:divBdr>
    </w:div>
    <w:div w:id="1874534408">
      <w:marLeft w:val="640"/>
      <w:marRight w:val="0"/>
      <w:marTop w:val="0"/>
      <w:marBottom w:val="0"/>
      <w:divBdr>
        <w:top w:val="none" w:sz="0" w:space="0" w:color="auto"/>
        <w:left w:val="none" w:sz="0" w:space="0" w:color="auto"/>
        <w:bottom w:val="none" w:sz="0" w:space="0" w:color="auto"/>
        <w:right w:val="none" w:sz="0" w:space="0" w:color="auto"/>
      </w:divBdr>
    </w:div>
    <w:div w:id="1876775924">
      <w:marLeft w:val="640"/>
      <w:marRight w:val="0"/>
      <w:marTop w:val="0"/>
      <w:marBottom w:val="0"/>
      <w:divBdr>
        <w:top w:val="none" w:sz="0" w:space="0" w:color="auto"/>
        <w:left w:val="none" w:sz="0" w:space="0" w:color="auto"/>
        <w:bottom w:val="none" w:sz="0" w:space="0" w:color="auto"/>
        <w:right w:val="none" w:sz="0" w:space="0" w:color="auto"/>
      </w:divBdr>
    </w:div>
    <w:div w:id="1879539424">
      <w:marLeft w:val="640"/>
      <w:marRight w:val="0"/>
      <w:marTop w:val="0"/>
      <w:marBottom w:val="0"/>
      <w:divBdr>
        <w:top w:val="none" w:sz="0" w:space="0" w:color="auto"/>
        <w:left w:val="none" w:sz="0" w:space="0" w:color="auto"/>
        <w:bottom w:val="none" w:sz="0" w:space="0" w:color="auto"/>
        <w:right w:val="none" w:sz="0" w:space="0" w:color="auto"/>
      </w:divBdr>
    </w:div>
    <w:div w:id="1885944730">
      <w:marLeft w:val="640"/>
      <w:marRight w:val="0"/>
      <w:marTop w:val="0"/>
      <w:marBottom w:val="0"/>
      <w:divBdr>
        <w:top w:val="none" w:sz="0" w:space="0" w:color="auto"/>
        <w:left w:val="none" w:sz="0" w:space="0" w:color="auto"/>
        <w:bottom w:val="none" w:sz="0" w:space="0" w:color="auto"/>
        <w:right w:val="none" w:sz="0" w:space="0" w:color="auto"/>
      </w:divBdr>
    </w:div>
    <w:div w:id="1886679976">
      <w:marLeft w:val="640"/>
      <w:marRight w:val="0"/>
      <w:marTop w:val="0"/>
      <w:marBottom w:val="0"/>
      <w:divBdr>
        <w:top w:val="none" w:sz="0" w:space="0" w:color="auto"/>
        <w:left w:val="none" w:sz="0" w:space="0" w:color="auto"/>
        <w:bottom w:val="none" w:sz="0" w:space="0" w:color="auto"/>
        <w:right w:val="none" w:sz="0" w:space="0" w:color="auto"/>
      </w:divBdr>
    </w:div>
    <w:div w:id="1887451019">
      <w:marLeft w:val="640"/>
      <w:marRight w:val="0"/>
      <w:marTop w:val="0"/>
      <w:marBottom w:val="0"/>
      <w:divBdr>
        <w:top w:val="none" w:sz="0" w:space="0" w:color="auto"/>
        <w:left w:val="none" w:sz="0" w:space="0" w:color="auto"/>
        <w:bottom w:val="none" w:sz="0" w:space="0" w:color="auto"/>
        <w:right w:val="none" w:sz="0" w:space="0" w:color="auto"/>
      </w:divBdr>
    </w:div>
    <w:div w:id="1887715347">
      <w:marLeft w:val="640"/>
      <w:marRight w:val="0"/>
      <w:marTop w:val="0"/>
      <w:marBottom w:val="0"/>
      <w:divBdr>
        <w:top w:val="none" w:sz="0" w:space="0" w:color="auto"/>
        <w:left w:val="none" w:sz="0" w:space="0" w:color="auto"/>
        <w:bottom w:val="none" w:sz="0" w:space="0" w:color="auto"/>
        <w:right w:val="none" w:sz="0" w:space="0" w:color="auto"/>
      </w:divBdr>
    </w:div>
    <w:div w:id="1890339855">
      <w:marLeft w:val="640"/>
      <w:marRight w:val="0"/>
      <w:marTop w:val="0"/>
      <w:marBottom w:val="0"/>
      <w:divBdr>
        <w:top w:val="none" w:sz="0" w:space="0" w:color="auto"/>
        <w:left w:val="none" w:sz="0" w:space="0" w:color="auto"/>
        <w:bottom w:val="none" w:sz="0" w:space="0" w:color="auto"/>
        <w:right w:val="none" w:sz="0" w:space="0" w:color="auto"/>
      </w:divBdr>
    </w:div>
    <w:div w:id="1895115030">
      <w:marLeft w:val="640"/>
      <w:marRight w:val="0"/>
      <w:marTop w:val="0"/>
      <w:marBottom w:val="0"/>
      <w:divBdr>
        <w:top w:val="none" w:sz="0" w:space="0" w:color="auto"/>
        <w:left w:val="none" w:sz="0" w:space="0" w:color="auto"/>
        <w:bottom w:val="none" w:sz="0" w:space="0" w:color="auto"/>
        <w:right w:val="none" w:sz="0" w:space="0" w:color="auto"/>
      </w:divBdr>
    </w:div>
    <w:div w:id="1900937520">
      <w:marLeft w:val="640"/>
      <w:marRight w:val="0"/>
      <w:marTop w:val="0"/>
      <w:marBottom w:val="0"/>
      <w:divBdr>
        <w:top w:val="none" w:sz="0" w:space="0" w:color="auto"/>
        <w:left w:val="none" w:sz="0" w:space="0" w:color="auto"/>
        <w:bottom w:val="none" w:sz="0" w:space="0" w:color="auto"/>
        <w:right w:val="none" w:sz="0" w:space="0" w:color="auto"/>
      </w:divBdr>
    </w:div>
    <w:div w:id="1903171215">
      <w:marLeft w:val="640"/>
      <w:marRight w:val="0"/>
      <w:marTop w:val="0"/>
      <w:marBottom w:val="0"/>
      <w:divBdr>
        <w:top w:val="none" w:sz="0" w:space="0" w:color="auto"/>
        <w:left w:val="none" w:sz="0" w:space="0" w:color="auto"/>
        <w:bottom w:val="none" w:sz="0" w:space="0" w:color="auto"/>
        <w:right w:val="none" w:sz="0" w:space="0" w:color="auto"/>
      </w:divBdr>
    </w:div>
    <w:div w:id="1903565243">
      <w:marLeft w:val="640"/>
      <w:marRight w:val="0"/>
      <w:marTop w:val="0"/>
      <w:marBottom w:val="0"/>
      <w:divBdr>
        <w:top w:val="none" w:sz="0" w:space="0" w:color="auto"/>
        <w:left w:val="none" w:sz="0" w:space="0" w:color="auto"/>
        <w:bottom w:val="none" w:sz="0" w:space="0" w:color="auto"/>
        <w:right w:val="none" w:sz="0" w:space="0" w:color="auto"/>
      </w:divBdr>
    </w:div>
    <w:div w:id="1905527992">
      <w:marLeft w:val="640"/>
      <w:marRight w:val="0"/>
      <w:marTop w:val="0"/>
      <w:marBottom w:val="0"/>
      <w:divBdr>
        <w:top w:val="none" w:sz="0" w:space="0" w:color="auto"/>
        <w:left w:val="none" w:sz="0" w:space="0" w:color="auto"/>
        <w:bottom w:val="none" w:sz="0" w:space="0" w:color="auto"/>
        <w:right w:val="none" w:sz="0" w:space="0" w:color="auto"/>
      </w:divBdr>
    </w:div>
    <w:div w:id="1910994242">
      <w:marLeft w:val="640"/>
      <w:marRight w:val="0"/>
      <w:marTop w:val="0"/>
      <w:marBottom w:val="0"/>
      <w:divBdr>
        <w:top w:val="none" w:sz="0" w:space="0" w:color="auto"/>
        <w:left w:val="none" w:sz="0" w:space="0" w:color="auto"/>
        <w:bottom w:val="none" w:sz="0" w:space="0" w:color="auto"/>
        <w:right w:val="none" w:sz="0" w:space="0" w:color="auto"/>
      </w:divBdr>
    </w:div>
    <w:div w:id="1913925932">
      <w:marLeft w:val="640"/>
      <w:marRight w:val="0"/>
      <w:marTop w:val="0"/>
      <w:marBottom w:val="0"/>
      <w:divBdr>
        <w:top w:val="none" w:sz="0" w:space="0" w:color="auto"/>
        <w:left w:val="none" w:sz="0" w:space="0" w:color="auto"/>
        <w:bottom w:val="none" w:sz="0" w:space="0" w:color="auto"/>
        <w:right w:val="none" w:sz="0" w:space="0" w:color="auto"/>
      </w:divBdr>
    </w:div>
    <w:div w:id="1914269210">
      <w:marLeft w:val="640"/>
      <w:marRight w:val="0"/>
      <w:marTop w:val="0"/>
      <w:marBottom w:val="0"/>
      <w:divBdr>
        <w:top w:val="none" w:sz="0" w:space="0" w:color="auto"/>
        <w:left w:val="none" w:sz="0" w:space="0" w:color="auto"/>
        <w:bottom w:val="none" w:sz="0" w:space="0" w:color="auto"/>
        <w:right w:val="none" w:sz="0" w:space="0" w:color="auto"/>
      </w:divBdr>
    </w:div>
    <w:div w:id="1915578811">
      <w:marLeft w:val="640"/>
      <w:marRight w:val="0"/>
      <w:marTop w:val="0"/>
      <w:marBottom w:val="0"/>
      <w:divBdr>
        <w:top w:val="none" w:sz="0" w:space="0" w:color="auto"/>
        <w:left w:val="none" w:sz="0" w:space="0" w:color="auto"/>
        <w:bottom w:val="none" w:sz="0" w:space="0" w:color="auto"/>
        <w:right w:val="none" w:sz="0" w:space="0" w:color="auto"/>
      </w:divBdr>
    </w:div>
    <w:div w:id="1926378958">
      <w:marLeft w:val="640"/>
      <w:marRight w:val="0"/>
      <w:marTop w:val="0"/>
      <w:marBottom w:val="0"/>
      <w:divBdr>
        <w:top w:val="none" w:sz="0" w:space="0" w:color="auto"/>
        <w:left w:val="none" w:sz="0" w:space="0" w:color="auto"/>
        <w:bottom w:val="none" w:sz="0" w:space="0" w:color="auto"/>
        <w:right w:val="none" w:sz="0" w:space="0" w:color="auto"/>
      </w:divBdr>
    </w:div>
    <w:div w:id="1931963830">
      <w:marLeft w:val="640"/>
      <w:marRight w:val="0"/>
      <w:marTop w:val="0"/>
      <w:marBottom w:val="0"/>
      <w:divBdr>
        <w:top w:val="none" w:sz="0" w:space="0" w:color="auto"/>
        <w:left w:val="none" w:sz="0" w:space="0" w:color="auto"/>
        <w:bottom w:val="none" w:sz="0" w:space="0" w:color="auto"/>
        <w:right w:val="none" w:sz="0" w:space="0" w:color="auto"/>
      </w:divBdr>
    </w:div>
    <w:div w:id="1934321716">
      <w:marLeft w:val="640"/>
      <w:marRight w:val="0"/>
      <w:marTop w:val="0"/>
      <w:marBottom w:val="0"/>
      <w:divBdr>
        <w:top w:val="none" w:sz="0" w:space="0" w:color="auto"/>
        <w:left w:val="none" w:sz="0" w:space="0" w:color="auto"/>
        <w:bottom w:val="none" w:sz="0" w:space="0" w:color="auto"/>
        <w:right w:val="none" w:sz="0" w:space="0" w:color="auto"/>
      </w:divBdr>
    </w:div>
    <w:div w:id="1934826136">
      <w:marLeft w:val="640"/>
      <w:marRight w:val="0"/>
      <w:marTop w:val="0"/>
      <w:marBottom w:val="0"/>
      <w:divBdr>
        <w:top w:val="none" w:sz="0" w:space="0" w:color="auto"/>
        <w:left w:val="none" w:sz="0" w:space="0" w:color="auto"/>
        <w:bottom w:val="none" w:sz="0" w:space="0" w:color="auto"/>
        <w:right w:val="none" w:sz="0" w:space="0" w:color="auto"/>
      </w:divBdr>
    </w:div>
    <w:div w:id="1937666334">
      <w:marLeft w:val="640"/>
      <w:marRight w:val="0"/>
      <w:marTop w:val="0"/>
      <w:marBottom w:val="0"/>
      <w:divBdr>
        <w:top w:val="none" w:sz="0" w:space="0" w:color="auto"/>
        <w:left w:val="none" w:sz="0" w:space="0" w:color="auto"/>
        <w:bottom w:val="none" w:sz="0" w:space="0" w:color="auto"/>
        <w:right w:val="none" w:sz="0" w:space="0" w:color="auto"/>
      </w:divBdr>
    </w:div>
    <w:div w:id="1938125816">
      <w:marLeft w:val="640"/>
      <w:marRight w:val="0"/>
      <w:marTop w:val="0"/>
      <w:marBottom w:val="0"/>
      <w:divBdr>
        <w:top w:val="none" w:sz="0" w:space="0" w:color="auto"/>
        <w:left w:val="none" w:sz="0" w:space="0" w:color="auto"/>
        <w:bottom w:val="none" w:sz="0" w:space="0" w:color="auto"/>
        <w:right w:val="none" w:sz="0" w:space="0" w:color="auto"/>
      </w:divBdr>
    </w:div>
    <w:div w:id="1939213590">
      <w:marLeft w:val="640"/>
      <w:marRight w:val="0"/>
      <w:marTop w:val="0"/>
      <w:marBottom w:val="0"/>
      <w:divBdr>
        <w:top w:val="none" w:sz="0" w:space="0" w:color="auto"/>
        <w:left w:val="none" w:sz="0" w:space="0" w:color="auto"/>
        <w:bottom w:val="none" w:sz="0" w:space="0" w:color="auto"/>
        <w:right w:val="none" w:sz="0" w:space="0" w:color="auto"/>
      </w:divBdr>
    </w:div>
    <w:div w:id="1939437878">
      <w:marLeft w:val="640"/>
      <w:marRight w:val="0"/>
      <w:marTop w:val="0"/>
      <w:marBottom w:val="0"/>
      <w:divBdr>
        <w:top w:val="none" w:sz="0" w:space="0" w:color="auto"/>
        <w:left w:val="none" w:sz="0" w:space="0" w:color="auto"/>
        <w:bottom w:val="none" w:sz="0" w:space="0" w:color="auto"/>
        <w:right w:val="none" w:sz="0" w:space="0" w:color="auto"/>
      </w:divBdr>
    </w:div>
    <w:div w:id="1942102529">
      <w:marLeft w:val="640"/>
      <w:marRight w:val="0"/>
      <w:marTop w:val="0"/>
      <w:marBottom w:val="0"/>
      <w:divBdr>
        <w:top w:val="none" w:sz="0" w:space="0" w:color="auto"/>
        <w:left w:val="none" w:sz="0" w:space="0" w:color="auto"/>
        <w:bottom w:val="none" w:sz="0" w:space="0" w:color="auto"/>
        <w:right w:val="none" w:sz="0" w:space="0" w:color="auto"/>
      </w:divBdr>
    </w:div>
    <w:div w:id="1953004826">
      <w:marLeft w:val="640"/>
      <w:marRight w:val="0"/>
      <w:marTop w:val="0"/>
      <w:marBottom w:val="0"/>
      <w:divBdr>
        <w:top w:val="none" w:sz="0" w:space="0" w:color="auto"/>
        <w:left w:val="none" w:sz="0" w:space="0" w:color="auto"/>
        <w:bottom w:val="none" w:sz="0" w:space="0" w:color="auto"/>
        <w:right w:val="none" w:sz="0" w:space="0" w:color="auto"/>
      </w:divBdr>
    </w:div>
    <w:div w:id="1955475823">
      <w:marLeft w:val="640"/>
      <w:marRight w:val="0"/>
      <w:marTop w:val="0"/>
      <w:marBottom w:val="0"/>
      <w:divBdr>
        <w:top w:val="none" w:sz="0" w:space="0" w:color="auto"/>
        <w:left w:val="none" w:sz="0" w:space="0" w:color="auto"/>
        <w:bottom w:val="none" w:sz="0" w:space="0" w:color="auto"/>
        <w:right w:val="none" w:sz="0" w:space="0" w:color="auto"/>
      </w:divBdr>
    </w:div>
    <w:div w:id="1959293696">
      <w:marLeft w:val="640"/>
      <w:marRight w:val="0"/>
      <w:marTop w:val="0"/>
      <w:marBottom w:val="0"/>
      <w:divBdr>
        <w:top w:val="none" w:sz="0" w:space="0" w:color="auto"/>
        <w:left w:val="none" w:sz="0" w:space="0" w:color="auto"/>
        <w:bottom w:val="none" w:sz="0" w:space="0" w:color="auto"/>
        <w:right w:val="none" w:sz="0" w:space="0" w:color="auto"/>
      </w:divBdr>
    </w:div>
    <w:div w:id="1959332586">
      <w:marLeft w:val="640"/>
      <w:marRight w:val="0"/>
      <w:marTop w:val="0"/>
      <w:marBottom w:val="0"/>
      <w:divBdr>
        <w:top w:val="none" w:sz="0" w:space="0" w:color="auto"/>
        <w:left w:val="none" w:sz="0" w:space="0" w:color="auto"/>
        <w:bottom w:val="none" w:sz="0" w:space="0" w:color="auto"/>
        <w:right w:val="none" w:sz="0" w:space="0" w:color="auto"/>
      </w:divBdr>
    </w:div>
    <w:div w:id="1964384998">
      <w:marLeft w:val="640"/>
      <w:marRight w:val="0"/>
      <w:marTop w:val="0"/>
      <w:marBottom w:val="0"/>
      <w:divBdr>
        <w:top w:val="none" w:sz="0" w:space="0" w:color="auto"/>
        <w:left w:val="none" w:sz="0" w:space="0" w:color="auto"/>
        <w:bottom w:val="none" w:sz="0" w:space="0" w:color="auto"/>
        <w:right w:val="none" w:sz="0" w:space="0" w:color="auto"/>
      </w:divBdr>
    </w:div>
    <w:div w:id="1965379203">
      <w:marLeft w:val="640"/>
      <w:marRight w:val="0"/>
      <w:marTop w:val="0"/>
      <w:marBottom w:val="0"/>
      <w:divBdr>
        <w:top w:val="none" w:sz="0" w:space="0" w:color="auto"/>
        <w:left w:val="none" w:sz="0" w:space="0" w:color="auto"/>
        <w:bottom w:val="none" w:sz="0" w:space="0" w:color="auto"/>
        <w:right w:val="none" w:sz="0" w:space="0" w:color="auto"/>
      </w:divBdr>
    </w:div>
    <w:div w:id="1971855592">
      <w:marLeft w:val="640"/>
      <w:marRight w:val="0"/>
      <w:marTop w:val="0"/>
      <w:marBottom w:val="0"/>
      <w:divBdr>
        <w:top w:val="none" w:sz="0" w:space="0" w:color="auto"/>
        <w:left w:val="none" w:sz="0" w:space="0" w:color="auto"/>
        <w:bottom w:val="none" w:sz="0" w:space="0" w:color="auto"/>
        <w:right w:val="none" w:sz="0" w:space="0" w:color="auto"/>
      </w:divBdr>
    </w:div>
    <w:div w:id="1975214318">
      <w:marLeft w:val="640"/>
      <w:marRight w:val="0"/>
      <w:marTop w:val="0"/>
      <w:marBottom w:val="0"/>
      <w:divBdr>
        <w:top w:val="none" w:sz="0" w:space="0" w:color="auto"/>
        <w:left w:val="none" w:sz="0" w:space="0" w:color="auto"/>
        <w:bottom w:val="none" w:sz="0" w:space="0" w:color="auto"/>
        <w:right w:val="none" w:sz="0" w:space="0" w:color="auto"/>
      </w:divBdr>
    </w:div>
    <w:div w:id="1978030189">
      <w:marLeft w:val="640"/>
      <w:marRight w:val="0"/>
      <w:marTop w:val="0"/>
      <w:marBottom w:val="0"/>
      <w:divBdr>
        <w:top w:val="none" w:sz="0" w:space="0" w:color="auto"/>
        <w:left w:val="none" w:sz="0" w:space="0" w:color="auto"/>
        <w:bottom w:val="none" w:sz="0" w:space="0" w:color="auto"/>
        <w:right w:val="none" w:sz="0" w:space="0" w:color="auto"/>
      </w:divBdr>
    </w:div>
    <w:div w:id="1982802087">
      <w:marLeft w:val="640"/>
      <w:marRight w:val="0"/>
      <w:marTop w:val="0"/>
      <w:marBottom w:val="0"/>
      <w:divBdr>
        <w:top w:val="none" w:sz="0" w:space="0" w:color="auto"/>
        <w:left w:val="none" w:sz="0" w:space="0" w:color="auto"/>
        <w:bottom w:val="none" w:sz="0" w:space="0" w:color="auto"/>
        <w:right w:val="none" w:sz="0" w:space="0" w:color="auto"/>
      </w:divBdr>
    </w:div>
    <w:div w:id="1987392693">
      <w:marLeft w:val="640"/>
      <w:marRight w:val="0"/>
      <w:marTop w:val="0"/>
      <w:marBottom w:val="0"/>
      <w:divBdr>
        <w:top w:val="none" w:sz="0" w:space="0" w:color="auto"/>
        <w:left w:val="none" w:sz="0" w:space="0" w:color="auto"/>
        <w:bottom w:val="none" w:sz="0" w:space="0" w:color="auto"/>
        <w:right w:val="none" w:sz="0" w:space="0" w:color="auto"/>
      </w:divBdr>
    </w:div>
    <w:div w:id="1988631381">
      <w:marLeft w:val="640"/>
      <w:marRight w:val="0"/>
      <w:marTop w:val="0"/>
      <w:marBottom w:val="0"/>
      <w:divBdr>
        <w:top w:val="none" w:sz="0" w:space="0" w:color="auto"/>
        <w:left w:val="none" w:sz="0" w:space="0" w:color="auto"/>
        <w:bottom w:val="none" w:sz="0" w:space="0" w:color="auto"/>
        <w:right w:val="none" w:sz="0" w:space="0" w:color="auto"/>
      </w:divBdr>
    </w:div>
    <w:div w:id="1989019773">
      <w:marLeft w:val="640"/>
      <w:marRight w:val="0"/>
      <w:marTop w:val="0"/>
      <w:marBottom w:val="0"/>
      <w:divBdr>
        <w:top w:val="none" w:sz="0" w:space="0" w:color="auto"/>
        <w:left w:val="none" w:sz="0" w:space="0" w:color="auto"/>
        <w:bottom w:val="none" w:sz="0" w:space="0" w:color="auto"/>
        <w:right w:val="none" w:sz="0" w:space="0" w:color="auto"/>
      </w:divBdr>
    </w:div>
    <w:div w:id="1991787899">
      <w:marLeft w:val="640"/>
      <w:marRight w:val="0"/>
      <w:marTop w:val="0"/>
      <w:marBottom w:val="0"/>
      <w:divBdr>
        <w:top w:val="none" w:sz="0" w:space="0" w:color="auto"/>
        <w:left w:val="none" w:sz="0" w:space="0" w:color="auto"/>
        <w:bottom w:val="none" w:sz="0" w:space="0" w:color="auto"/>
        <w:right w:val="none" w:sz="0" w:space="0" w:color="auto"/>
      </w:divBdr>
    </w:div>
    <w:div w:id="1992825610">
      <w:marLeft w:val="640"/>
      <w:marRight w:val="0"/>
      <w:marTop w:val="0"/>
      <w:marBottom w:val="0"/>
      <w:divBdr>
        <w:top w:val="none" w:sz="0" w:space="0" w:color="auto"/>
        <w:left w:val="none" w:sz="0" w:space="0" w:color="auto"/>
        <w:bottom w:val="none" w:sz="0" w:space="0" w:color="auto"/>
        <w:right w:val="none" w:sz="0" w:space="0" w:color="auto"/>
      </w:divBdr>
    </w:div>
    <w:div w:id="1993287882">
      <w:marLeft w:val="640"/>
      <w:marRight w:val="0"/>
      <w:marTop w:val="0"/>
      <w:marBottom w:val="0"/>
      <w:divBdr>
        <w:top w:val="none" w:sz="0" w:space="0" w:color="auto"/>
        <w:left w:val="none" w:sz="0" w:space="0" w:color="auto"/>
        <w:bottom w:val="none" w:sz="0" w:space="0" w:color="auto"/>
        <w:right w:val="none" w:sz="0" w:space="0" w:color="auto"/>
      </w:divBdr>
    </w:div>
    <w:div w:id="1996452538">
      <w:marLeft w:val="640"/>
      <w:marRight w:val="0"/>
      <w:marTop w:val="0"/>
      <w:marBottom w:val="0"/>
      <w:divBdr>
        <w:top w:val="none" w:sz="0" w:space="0" w:color="auto"/>
        <w:left w:val="none" w:sz="0" w:space="0" w:color="auto"/>
        <w:bottom w:val="none" w:sz="0" w:space="0" w:color="auto"/>
        <w:right w:val="none" w:sz="0" w:space="0" w:color="auto"/>
      </w:divBdr>
    </w:div>
    <w:div w:id="1997344575">
      <w:marLeft w:val="640"/>
      <w:marRight w:val="0"/>
      <w:marTop w:val="0"/>
      <w:marBottom w:val="0"/>
      <w:divBdr>
        <w:top w:val="none" w:sz="0" w:space="0" w:color="auto"/>
        <w:left w:val="none" w:sz="0" w:space="0" w:color="auto"/>
        <w:bottom w:val="none" w:sz="0" w:space="0" w:color="auto"/>
        <w:right w:val="none" w:sz="0" w:space="0" w:color="auto"/>
      </w:divBdr>
    </w:div>
    <w:div w:id="2000039778">
      <w:marLeft w:val="640"/>
      <w:marRight w:val="0"/>
      <w:marTop w:val="0"/>
      <w:marBottom w:val="0"/>
      <w:divBdr>
        <w:top w:val="none" w:sz="0" w:space="0" w:color="auto"/>
        <w:left w:val="none" w:sz="0" w:space="0" w:color="auto"/>
        <w:bottom w:val="none" w:sz="0" w:space="0" w:color="auto"/>
        <w:right w:val="none" w:sz="0" w:space="0" w:color="auto"/>
      </w:divBdr>
    </w:div>
    <w:div w:id="2003502674">
      <w:marLeft w:val="640"/>
      <w:marRight w:val="0"/>
      <w:marTop w:val="0"/>
      <w:marBottom w:val="0"/>
      <w:divBdr>
        <w:top w:val="none" w:sz="0" w:space="0" w:color="auto"/>
        <w:left w:val="none" w:sz="0" w:space="0" w:color="auto"/>
        <w:bottom w:val="none" w:sz="0" w:space="0" w:color="auto"/>
        <w:right w:val="none" w:sz="0" w:space="0" w:color="auto"/>
      </w:divBdr>
    </w:div>
    <w:div w:id="2003699259">
      <w:marLeft w:val="640"/>
      <w:marRight w:val="0"/>
      <w:marTop w:val="0"/>
      <w:marBottom w:val="0"/>
      <w:divBdr>
        <w:top w:val="none" w:sz="0" w:space="0" w:color="auto"/>
        <w:left w:val="none" w:sz="0" w:space="0" w:color="auto"/>
        <w:bottom w:val="none" w:sz="0" w:space="0" w:color="auto"/>
        <w:right w:val="none" w:sz="0" w:space="0" w:color="auto"/>
      </w:divBdr>
    </w:div>
    <w:div w:id="2004120332">
      <w:marLeft w:val="640"/>
      <w:marRight w:val="0"/>
      <w:marTop w:val="0"/>
      <w:marBottom w:val="0"/>
      <w:divBdr>
        <w:top w:val="none" w:sz="0" w:space="0" w:color="auto"/>
        <w:left w:val="none" w:sz="0" w:space="0" w:color="auto"/>
        <w:bottom w:val="none" w:sz="0" w:space="0" w:color="auto"/>
        <w:right w:val="none" w:sz="0" w:space="0" w:color="auto"/>
      </w:divBdr>
    </w:div>
    <w:div w:id="2006126270">
      <w:marLeft w:val="640"/>
      <w:marRight w:val="0"/>
      <w:marTop w:val="0"/>
      <w:marBottom w:val="0"/>
      <w:divBdr>
        <w:top w:val="none" w:sz="0" w:space="0" w:color="auto"/>
        <w:left w:val="none" w:sz="0" w:space="0" w:color="auto"/>
        <w:bottom w:val="none" w:sz="0" w:space="0" w:color="auto"/>
        <w:right w:val="none" w:sz="0" w:space="0" w:color="auto"/>
      </w:divBdr>
    </w:div>
    <w:div w:id="2007441922">
      <w:marLeft w:val="640"/>
      <w:marRight w:val="0"/>
      <w:marTop w:val="0"/>
      <w:marBottom w:val="0"/>
      <w:divBdr>
        <w:top w:val="none" w:sz="0" w:space="0" w:color="auto"/>
        <w:left w:val="none" w:sz="0" w:space="0" w:color="auto"/>
        <w:bottom w:val="none" w:sz="0" w:space="0" w:color="auto"/>
        <w:right w:val="none" w:sz="0" w:space="0" w:color="auto"/>
      </w:divBdr>
    </w:div>
    <w:div w:id="2007902292">
      <w:marLeft w:val="640"/>
      <w:marRight w:val="0"/>
      <w:marTop w:val="0"/>
      <w:marBottom w:val="0"/>
      <w:divBdr>
        <w:top w:val="none" w:sz="0" w:space="0" w:color="auto"/>
        <w:left w:val="none" w:sz="0" w:space="0" w:color="auto"/>
        <w:bottom w:val="none" w:sz="0" w:space="0" w:color="auto"/>
        <w:right w:val="none" w:sz="0" w:space="0" w:color="auto"/>
      </w:divBdr>
    </w:div>
    <w:div w:id="2011132062">
      <w:marLeft w:val="640"/>
      <w:marRight w:val="0"/>
      <w:marTop w:val="0"/>
      <w:marBottom w:val="0"/>
      <w:divBdr>
        <w:top w:val="none" w:sz="0" w:space="0" w:color="auto"/>
        <w:left w:val="none" w:sz="0" w:space="0" w:color="auto"/>
        <w:bottom w:val="none" w:sz="0" w:space="0" w:color="auto"/>
        <w:right w:val="none" w:sz="0" w:space="0" w:color="auto"/>
      </w:divBdr>
    </w:div>
    <w:div w:id="2017075932">
      <w:marLeft w:val="640"/>
      <w:marRight w:val="0"/>
      <w:marTop w:val="0"/>
      <w:marBottom w:val="0"/>
      <w:divBdr>
        <w:top w:val="none" w:sz="0" w:space="0" w:color="auto"/>
        <w:left w:val="none" w:sz="0" w:space="0" w:color="auto"/>
        <w:bottom w:val="none" w:sz="0" w:space="0" w:color="auto"/>
        <w:right w:val="none" w:sz="0" w:space="0" w:color="auto"/>
      </w:divBdr>
    </w:div>
    <w:div w:id="2019429915">
      <w:marLeft w:val="640"/>
      <w:marRight w:val="0"/>
      <w:marTop w:val="0"/>
      <w:marBottom w:val="0"/>
      <w:divBdr>
        <w:top w:val="none" w:sz="0" w:space="0" w:color="auto"/>
        <w:left w:val="none" w:sz="0" w:space="0" w:color="auto"/>
        <w:bottom w:val="none" w:sz="0" w:space="0" w:color="auto"/>
        <w:right w:val="none" w:sz="0" w:space="0" w:color="auto"/>
      </w:divBdr>
    </w:div>
    <w:div w:id="2028558203">
      <w:marLeft w:val="640"/>
      <w:marRight w:val="0"/>
      <w:marTop w:val="0"/>
      <w:marBottom w:val="0"/>
      <w:divBdr>
        <w:top w:val="none" w:sz="0" w:space="0" w:color="auto"/>
        <w:left w:val="none" w:sz="0" w:space="0" w:color="auto"/>
        <w:bottom w:val="none" w:sz="0" w:space="0" w:color="auto"/>
        <w:right w:val="none" w:sz="0" w:space="0" w:color="auto"/>
      </w:divBdr>
    </w:div>
    <w:div w:id="2032296895">
      <w:marLeft w:val="640"/>
      <w:marRight w:val="0"/>
      <w:marTop w:val="0"/>
      <w:marBottom w:val="0"/>
      <w:divBdr>
        <w:top w:val="none" w:sz="0" w:space="0" w:color="auto"/>
        <w:left w:val="none" w:sz="0" w:space="0" w:color="auto"/>
        <w:bottom w:val="none" w:sz="0" w:space="0" w:color="auto"/>
        <w:right w:val="none" w:sz="0" w:space="0" w:color="auto"/>
      </w:divBdr>
    </w:div>
    <w:div w:id="2035687224">
      <w:marLeft w:val="640"/>
      <w:marRight w:val="0"/>
      <w:marTop w:val="0"/>
      <w:marBottom w:val="0"/>
      <w:divBdr>
        <w:top w:val="none" w:sz="0" w:space="0" w:color="auto"/>
        <w:left w:val="none" w:sz="0" w:space="0" w:color="auto"/>
        <w:bottom w:val="none" w:sz="0" w:space="0" w:color="auto"/>
        <w:right w:val="none" w:sz="0" w:space="0" w:color="auto"/>
      </w:divBdr>
    </w:div>
    <w:div w:id="2036493001">
      <w:marLeft w:val="640"/>
      <w:marRight w:val="0"/>
      <w:marTop w:val="0"/>
      <w:marBottom w:val="0"/>
      <w:divBdr>
        <w:top w:val="none" w:sz="0" w:space="0" w:color="auto"/>
        <w:left w:val="none" w:sz="0" w:space="0" w:color="auto"/>
        <w:bottom w:val="none" w:sz="0" w:space="0" w:color="auto"/>
        <w:right w:val="none" w:sz="0" w:space="0" w:color="auto"/>
      </w:divBdr>
    </w:div>
    <w:div w:id="2037581295">
      <w:marLeft w:val="640"/>
      <w:marRight w:val="0"/>
      <w:marTop w:val="0"/>
      <w:marBottom w:val="0"/>
      <w:divBdr>
        <w:top w:val="none" w:sz="0" w:space="0" w:color="auto"/>
        <w:left w:val="none" w:sz="0" w:space="0" w:color="auto"/>
        <w:bottom w:val="none" w:sz="0" w:space="0" w:color="auto"/>
        <w:right w:val="none" w:sz="0" w:space="0" w:color="auto"/>
      </w:divBdr>
    </w:div>
    <w:div w:id="2040275142">
      <w:marLeft w:val="640"/>
      <w:marRight w:val="0"/>
      <w:marTop w:val="0"/>
      <w:marBottom w:val="0"/>
      <w:divBdr>
        <w:top w:val="none" w:sz="0" w:space="0" w:color="auto"/>
        <w:left w:val="none" w:sz="0" w:space="0" w:color="auto"/>
        <w:bottom w:val="none" w:sz="0" w:space="0" w:color="auto"/>
        <w:right w:val="none" w:sz="0" w:space="0" w:color="auto"/>
      </w:divBdr>
    </w:div>
    <w:div w:id="2041321029">
      <w:marLeft w:val="640"/>
      <w:marRight w:val="0"/>
      <w:marTop w:val="0"/>
      <w:marBottom w:val="0"/>
      <w:divBdr>
        <w:top w:val="none" w:sz="0" w:space="0" w:color="auto"/>
        <w:left w:val="none" w:sz="0" w:space="0" w:color="auto"/>
        <w:bottom w:val="none" w:sz="0" w:space="0" w:color="auto"/>
        <w:right w:val="none" w:sz="0" w:space="0" w:color="auto"/>
      </w:divBdr>
    </w:div>
    <w:div w:id="2045909877">
      <w:marLeft w:val="640"/>
      <w:marRight w:val="0"/>
      <w:marTop w:val="0"/>
      <w:marBottom w:val="0"/>
      <w:divBdr>
        <w:top w:val="none" w:sz="0" w:space="0" w:color="auto"/>
        <w:left w:val="none" w:sz="0" w:space="0" w:color="auto"/>
        <w:bottom w:val="none" w:sz="0" w:space="0" w:color="auto"/>
        <w:right w:val="none" w:sz="0" w:space="0" w:color="auto"/>
      </w:divBdr>
    </w:div>
    <w:div w:id="2047214244">
      <w:marLeft w:val="640"/>
      <w:marRight w:val="0"/>
      <w:marTop w:val="0"/>
      <w:marBottom w:val="0"/>
      <w:divBdr>
        <w:top w:val="none" w:sz="0" w:space="0" w:color="auto"/>
        <w:left w:val="none" w:sz="0" w:space="0" w:color="auto"/>
        <w:bottom w:val="none" w:sz="0" w:space="0" w:color="auto"/>
        <w:right w:val="none" w:sz="0" w:space="0" w:color="auto"/>
      </w:divBdr>
    </w:div>
    <w:div w:id="2049377898">
      <w:marLeft w:val="640"/>
      <w:marRight w:val="0"/>
      <w:marTop w:val="0"/>
      <w:marBottom w:val="0"/>
      <w:divBdr>
        <w:top w:val="none" w:sz="0" w:space="0" w:color="auto"/>
        <w:left w:val="none" w:sz="0" w:space="0" w:color="auto"/>
        <w:bottom w:val="none" w:sz="0" w:space="0" w:color="auto"/>
        <w:right w:val="none" w:sz="0" w:space="0" w:color="auto"/>
      </w:divBdr>
    </w:div>
    <w:div w:id="2050647708">
      <w:marLeft w:val="640"/>
      <w:marRight w:val="0"/>
      <w:marTop w:val="0"/>
      <w:marBottom w:val="0"/>
      <w:divBdr>
        <w:top w:val="none" w:sz="0" w:space="0" w:color="auto"/>
        <w:left w:val="none" w:sz="0" w:space="0" w:color="auto"/>
        <w:bottom w:val="none" w:sz="0" w:space="0" w:color="auto"/>
        <w:right w:val="none" w:sz="0" w:space="0" w:color="auto"/>
      </w:divBdr>
    </w:div>
    <w:div w:id="2057704821">
      <w:marLeft w:val="640"/>
      <w:marRight w:val="0"/>
      <w:marTop w:val="0"/>
      <w:marBottom w:val="0"/>
      <w:divBdr>
        <w:top w:val="none" w:sz="0" w:space="0" w:color="auto"/>
        <w:left w:val="none" w:sz="0" w:space="0" w:color="auto"/>
        <w:bottom w:val="none" w:sz="0" w:space="0" w:color="auto"/>
        <w:right w:val="none" w:sz="0" w:space="0" w:color="auto"/>
      </w:divBdr>
    </w:div>
    <w:div w:id="2059817048">
      <w:marLeft w:val="640"/>
      <w:marRight w:val="0"/>
      <w:marTop w:val="0"/>
      <w:marBottom w:val="0"/>
      <w:divBdr>
        <w:top w:val="none" w:sz="0" w:space="0" w:color="auto"/>
        <w:left w:val="none" w:sz="0" w:space="0" w:color="auto"/>
        <w:bottom w:val="none" w:sz="0" w:space="0" w:color="auto"/>
        <w:right w:val="none" w:sz="0" w:space="0" w:color="auto"/>
      </w:divBdr>
    </w:div>
    <w:div w:id="2061051685">
      <w:marLeft w:val="640"/>
      <w:marRight w:val="0"/>
      <w:marTop w:val="0"/>
      <w:marBottom w:val="0"/>
      <w:divBdr>
        <w:top w:val="none" w:sz="0" w:space="0" w:color="auto"/>
        <w:left w:val="none" w:sz="0" w:space="0" w:color="auto"/>
        <w:bottom w:val="none" w:sz="0" w:space="0" w:color="auto"/>
        <w:right w:val="none" w:sz="0" w:space="0" w:color="auto"/>
      </w:divBdr>
    </w:div>
    <w:div w:id="2061510918">
      <w:marLeft w:val="640"/>
      <w:marRight w:val="0"/>
      <w:marTop w:val="0"/>
      <w:marBottom w:val="0"/>
      <w:divBdr>
        <w:top w:val="none" w:sz="0" w:space="0" w:color="auto"/>
        <w:left w:val="none" w:sz="0" w:space="0" w:color="auto"/>
        <w:bottom w:val="none" w:sz="0" w:space="0" w:color="auto"/>
        <w:right w:val="none" w:sz="0" w:space="0" w:color="auto"/>
      </w:divBdr>
    </w:div>
    <w:div w:id="2061905062">
      <w:marLeft w:val="640"/>
      <w:marRight w:val="0"/>
      <w:marTop w:val="0"/>
      <w:marBottom w:val="0"/>
      <w:divBdr>
        <w:top w:val="none" w:sz="0" w:space="0" w:color="auto"/>
        <w:left w:val="none" w:sz="0" w:space="0" w:color="auto"/>
        <w:bottom w:val="none" w:sz="0" w:space="0" w:color="auto"/>
        <w:right w:val="none" w:sz="0" w:space="0" w:color="auto"/>
      </w:divBdr>
    </w:div>
    <w:div w:id="2064869820">
      <w:marLeft w:val="640"/>
      <w:marRight w:val="0"/>
      <w:marTop w:val="0"/>
      <w:marBottom w:val="0"/>
      <w:divBdr>
        <w:top w:val="none" w:sz="0" w:space="0" w:color="auto"/>
        <w:left w:val="none" w:sz="0" w:space="0" w:color="auto"/>
        <w:bottom w:val="none" w:sz="0" w:space="0" w:color="auto"/>
        <w:right w:val="none" w:sz="0" w:space="0" w:color="auto"/>
      </w:divBdr>
    </w:div>
    <w:div w:id="2068608529">
      <w:marLeft w:val="640"/>
      <w:marRight w:val="0"/>
      <w:marTop w:val="0"/>
      <w:marBottom w:val="0"/>
      <w:divBdr>
        <w:top w:val="none" w:sz="0" w:space="0" w:color="auto"/>
        <w:left w:val="none" w:sz="0" w:space="0" w:color="auto"/>
        <w:bottom w:val="none" w:sz="0" w:space="0" w:color="auto"/>
        <w:right w:val="none" w:sz="0" w:space="0" w:color="auto"/>
      </w:divBdr>
    </w:div>
    <w:div w:id="2074620546">
      <w:marLeft w:val="640"/>
      <w:marRight w:val="0"/>
      <w:marTop w:val="0"/>
      <w:marBottom w:val="0"/>
      <w:divBdr>
        <w:top w:val="none" w:sz="0" w:space="0" w:color="auto"/>
        <w:left w:val="none" w:sz="0" w:space="0" w:color="auto"/>
        <w:bottom w:val="none" w:sz="0" w:space="0" w:color="auto"/>
        <w:right w:val="none" w:sz="0" w:space="0" w:color="auto"/>
      </w:divBdr>
    </w:div>
    <w:div w:id="2081639232">
      <w:marLeft w:val="640"/>
      <w:marRight w:val="0"/>
      <w:marTop w:val="0"/>
      <w:marBottom w:val="0"/>
      <w:divBdr>
        <w:top w:val="none" w:sz="0" w:space="0" w:color="auto"/>
        <w:left w:val="none" w:sz="0" w:space="0" w:color="auto"/>
        <w:bottom w:val="none" w:sz="0" w:space="0" w:color="auto"/>
        <w:right w:val="none" w:sz="0" w:space="0" w:color="auto"/>
      </w:divBdr>
    </w:div>
    <w:div w:id="2082945822">
      <w:marLeft w:val="640"/>
      <w:marRight w:val="0"/>
      <w:marTop w:val="0"/>
      <w:marBottom w:val="0"/>
      <w:divBdr>
        <w:top w:val="none" w:sz="0" w:space="0" w:color="auto"/>
        <w:left w:val="none" w:sz="0" w:space="0" w:color="auto"/>
        <w:bottom w:val="none" w:sz="0" w:space="0" w:color="auto"/>
        <w:right w:val="none" w:sz="0" w:space="0" w:color="auto"/>
      </w:divBdr>
    </w:div>
    <w:div w:id="2087914089">
      <w:marLeft w:val="640"/>
      <w:marRight w:val="0"/>
      <w:marTop w:val="0"/>
      <w:marBottom w:val="0"/>
      <w:divBdr>
        <w:top w:val="none" w:sz="0" w:space="0" w:color="auto"/>
        <w:left w:val="none" w:sz="0" w:space="0" w:color="auto"/>
        <w:bottom w:val="none" w:sz="0" w:space="0" w:color="auto"/>
        <w:right w:val="none" w:sz="0" w:space="0" w:color="auto"/>
      </w:divBdr>
    </w:div>
    <w:div w:id="2093504727">
      <w:marLeft w:val="640"/>
      <w:marRight w:val="0"/>
      <w:marTop w:val="0"/>
      <w:marBottom w:val="0"/>
      <w:divBdr>
        <w:top w:val="none" w:sz="0" w:space="0" w:color="auto"/>
        <w:left w:val="none" w:sz="0" w:space="0" w:color="auto"/>
        <w:bottom w:val="none" w:sz="0" w:space="0" w:color="auto"/>
        <w:right w:val="none" w:sz="0" w:space="0" w:color="auto"/>
      </w:divBdr>
    </w:div>
    <w:div w:id="2102951193">
      <w:marLeft w:val="640"/>
      <w:marRight w:val="0"/>
      <w:marTop w:val="0"/>
      <w:marBottom w:val="0"/>
      <w:divBdr>
        <w:top w:val="none" w:sz="0" w:space="0" w:color="auto"/>
        <w:left w:val="none" w:sz="0" w:space="0" w:color="auto"/>
        <w:bottom w:val="none" w:sz="0" w:space="0" w:color="auto"/>
        <w:right w:val="none" w:sz="0" w:space="0" w:color="auto"/>
      </w:divBdr>
    </w:div>
    <w:div w:id="2104760764">
      <w:marLeft w:val="640"/>
      <w:marRight w:val="0"/>
      <w:marTop w:val="0"/>
      <w:marBottom w:val="0"/>
      <w:divBdr>
        <w:top w:val="none" w:sz="0" w:space="0" w:color="auto"/>
        <w:left w:val="none" w:sz="0" w:space="0" w:color="auto"/>
        <w:bottom w:val="none" w:sz="0" w:space="0" w:color="auto"/>
        <w:right w:val="none" w:sz="0" w:space="0" w:color="auto"/>
      </w:divBdr>
    </w:div>
    <w:div w:id="2107723987">
      <w:marLeft w:val="640"/>
      <w:marRight w:val="0"/>
      <w:marTop w:val="0"/>
      <w:marBottom w:val="0"/>
      <w:divBdr>
        <w:top w:val="none" w:sz="0" w:space="0" w:color="auto"/>
        <w:left w:val="none" w:sz="0" w:space="0" w:color="auto"/>
        <w:bottom w:val="none" w:sz="0" w:space="0" w:color="auto"/>
        <w:right w:val="none" w:sz="0" w:space="0" w:color="auto"/>
      </w:divBdr>
    </w:div>
    <w:div w:id="2109308079">
      <w:marLeft w:val="640"/>
      <w:marRight w:val="0"/>
      <w:marTop w:val="0"/>
      <w:marBottom w:val="0"/>
      <w:divBdr>
        <w:top w:val="none" w:sz="0" w:space="0" w:color="auto"/>
        <w:left w:val="none" w:sz="0" w:space="0" w:color="auto"/>
        <w:bottom w:val="none" w:sz="0" w:space="0" w:color="auto"/>
        <w:right w:val="none" w:sz="0" w:space="0" w:color="auto"/>
      </w:divBdr>
    </w:div>
    <w:div w:id="2117477123">
      <w:marLeft w:val="640"/>
      <w:marRight w:val="0"/>
      <w:marTop w:val="0"/>
      <w:marBottom w:val="0"/>
      <w:divBdr>
        <w:top w:val="none" w:sz="0" w:space="0" w:color="auto"/>
        <w:left w:val="none" w:sz="0" w:space="0" w:color="auto"/>
        <w:bottom w:val="none" w:sz="0" w:space="0" w:color="auto"/>
        <w:right w:val="none" w:sz="0" w:space="0" w:color="auto"/>
      </w:divBdr>
    </w:div>
    <w:div w:id="2120756279">
      <w:marLeft w:val="640"/>
      <w:marRight w:val="0"/>
      <w:marTop w:val="0"/>
      <w:marBottom w:val="0"/>
      <w:divBdr>
        <w:top w:val="none" w:sz="0" w:space="0" w:color="auto"/>
        <w:left w:val="none" w:sz="0" w:space="0" w:color="auto"/>
        <w:bottom w:val="none" w:sz="0" w:space="0" w:color="auto"/>
        <w:right w:val="none" w:sz="0" w:space="0" w:color="auto"/>
      </w:divBdr>
    </w:div>
    <w:div w:id="2121951911">
      <w:marLeft w:val="640"/>
      <w:marRight w:val="0"/>
      <w:marTop w:val="0"/>
      <w:marBottom w:val="0"/>
      <w:divBdr>
        <w:top w:val="none" w:sz="0" w:space="0" w:color="auto"/>
        <w:left w:val="none" w:sz="0" w:space="0" w:color="auto"/>
        <w:bottom w:val="none" w:sz="0" w:space="0" w:color="auto"/>
        <w:right w:val="none" w:sz="0" w:space="0" w:color="auto"/>
      </w:divBdr>
    </w:div>
    <w:div w:id="2123303766">
      <w:marLeft w:val="640"/>
      <w:marRight w:val="0"/>
      <w:marTop w:val="0"/>
      <w:marBottom w:val="0"/>
      <w:divBdr>
        <w:top w:val="none" w:sz="0" w:space="0" w:color="auto"/>
        <w:left w:val="none" w:sz="0" w:space="0" w:color="auto"/>
        <w:bottom w:val="none" w:sz="0" w:space="0" w:color="auto"/>
        <w:right w:val="none" w:sz="0" w:space="0" w:color="auto"/>
      </w:divBdr>
    </w:div>
    <w:div w:id="2123723954">
      <w:marLeft w:val="640"/>
      <w:marRight w:val="0"/>
      <w:marTop w:val="0"/>
      <w:marBottom w:val="0"/>
      <w:divBdr>
        <w:top w:val="none" w:sz="0" w:space="0" w:color="auto"/>
        <w:left w:val="none" w:sz="0" w:space="0" w:color="auto"/>
        <w:bottom w:val="none" w:sz="0" w:space="0" w:color="auto"/>
        <w:right w:val="none" w:sz="0" w:space="0" w:color="auto"/>
      </w:divBdr>
    </w:div>
    <w:div w:id="2125227241">
      <w:marLeft w:val="640"/>
      <w:marRight w:val="0"/>
      <w:marTop w:val="0"/>
      <w:marBottom w:val="0"/>
      <w:divBdr>
        <w:top w:val="none" w:sz="0" w:space="0" w:color="auto"/>
        <w:left w:val="none" w:sz="0" w:space="0" w:color="auto"/>
        <w:bottom w:val="none" w:sz="0" w:space="0" w:color="auto"/>
        <w:right w:val="none" w:sz="0" w:space="0" w:color="auto"/>
      </w:divBdr>
    </w:div>
    <w:div w:id="2131434868">
      <w:marLeft w:val="640"/>
      <w:marRight w:val="0"/>
      <w:marTop w:val="0"/>
      <w:marBottom w:val="0"/>
      <w:divBdr>
        <w:top w:val="none" w:sz="0" w:space="0" w:color="auto"/>
        <w:left w:val="none" w:sz="0" w:space="0" w:color="auto"/>
        <w:bottom w:val="none" w:sz="0" w:space="0" w:color="auto"/>
        <w:right w:val="none" w:sz="0" w:space="0" w:color="auto"/>
      </w:divBdr>
    </w:div>
    <w:div w:id="2131776881">
      <w:marLeft w:val="640"/>
      <w:marRight w:val="0"/>
      <w:marTop w:val="0"/>
      <w:marBottom w:val="0"/>
      <w:divBdr>
        <w:top w:val="none" w:sz="0" w:space="0" w:color="auto"/>
        <w:left w:val="none" w:sz="0" w:space="0" w:color="auto"/>
        <w:bottom w:val="none" w:sz="0" w:space="0" w:color="auto"/>
        <w:right w:val="none" w:sz="0" w:space="0" w:color="auto"/>
      </w:divBdr>
    </w:div>
    <w:div w:id="2133476231">
      <w:marLeft w:val="640"/>
      <w:marRight w:val="0"/>
      <w:marTop w:val="0"/>
      <w:marBottom w:val="0"/>
      <w:divBdr>
        <w:top w:val="none" w:sz="0" w:space="0" w:color="auto"/>
        <w:left w:val="none" w:sz="0" w:space="0" w:color="auto"/>
        <w:bottom w:val="none" w:sz="0" w:space="0" w:color="auto"/>
        <w:right w:val="none" w:sz="0" w:space="0" w:color="auto"/>
      </w:divBdr>
    </w:div>
    <w:div w:id="2138523693">
      <w:marLeft w:val="640"/>
      <w:marRight w:val="0"/>
      <w:marTop w:val="0"/>
      <w:marBottom w:val="0"/>
      <w:divBdr>
        <w:top w:val="none" w:sz="0" w:space="0" w:color="auto"/>
        <w:left w:val="none" w:sz="0" w:space="0" w:color="auto"/>
        <w:bottom w:val="none" w:sz="0" w:space="0" w:color="auto"/>
        <w:right w:val="none" w:sz="0" w:space="0" w:color="auto"/>
      </w:divBdr>
    </w:div>
    <w:div w:id="2140151536">
      <w:marLeft w:val="640"/>
      <w:marRight w:val="0"/>
      <w:marTop w:val="0"/>
      <w:marBottom w:val="0"/>
      <w:divBdr>
        <w:top w:val="none" w:sz="0" w:space="0" w:color="auto"/>
        <w:left w:val="none" w:sz="0" w:space="0" w:color="auto"/>
        <w:bottom w:val="none" w:sz="0" w:space="0" w:color="auto"/>
        <w:right w:val="none" w:sz="0" w:space="0" w:color="auto"/>
      </w:divBdr>
    </w:div>
    <w:div w:id="2140806799">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22712479" TargetMode="External"/><Relationship Id="rId13" Type="http://schemas.openxmlformats.org/officeDocument/2006/relationships/image" Target="media/image2.tiff"/><Relationship Id="rId18" Type="http://schemas.openxmlformats.org/officeDocument/2006/relationships/hyperlink" Target="https://data.humdata.org/dataset/cod-ab-bfa"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ata.humdata.org/dataset/cod-ab-bfa"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tiff"/><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5.tiff"/><Relationship Id="rId20" Type="http://schemas.openxmlformats.org/officeDocument/2006/relationships/image" Target="media/image7.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hsprogram.com/Methodology/Protecting-the-Privacy-of-DHS-Survey-Respondents.cfm.%20"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tiff"/><Relationship Id="rId23" Type="http://schemas.openxmlformats.org/officeDocument/2006/relationships/footer" Target="footer1.xml"/><Relationship Id="rId10" Type="http://schemas.openxmlformats.org/officeDocument/2006/relationships/hyperlink" Target="https://dhsprogram.com" TargetMode="External"/><Relationship Id="rId19" Type="http://schemas.openxmlformats.org/officeDocument/2006/relationships/hyperlink" Target="https://data.humdata.org/dataset/cod-ab-bfa" TargetMode="External"/><Relationship Id="rId4" Type="http://schemas.openxmlformats.org/officeDocument/2006/relationships/settings" Target="settings.xml"/><Relationship Id="rId9" Type="http://schemas.openxmlformats.org/officeDocument/2006/relationships/hyperlink" Target="https://github.com/muhammadsalek/SBA-BurkinaFaso-ML-DHS" TargetMode="External"/><Relationship Id="rId14" Type="http://schemas.openxmlformats.org/officeDocument/2006/relationships/image" Target="media/image3.tiff"/><Relationship Id="rId22" Type="http://schemas.openxmlformats.org/officeDocument/2006/relationships/hyperlink" Target="https://data.humdata.org/dataset/cod-ab-bfa"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A9880A5-5CCD-4014-ABE1-3446B927D2A1}"/>
      </w:docPartPr>
      <w:docPartBody>
        <w:p w:rsidR="003B7D0E" w:rsidRDefault="00FD5884">
          <w:r w:rsidRPr="009D73B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884"/>
    <w:rsid w:val="00152E0F"/>
    <w:rsid w:val="002D2A9F"/>
    <w:rsid w:val="00305A26"/>
    <w:rsid w:val="00345EF9"/>
    <w:rsid w:val="003B7D0E"/>
    <w:rsid w:val="003C5D1C"/>
    <w:rsid w:val="003F51CD"/>
    <w:rsid w:val="0041140B"/>
    <w:rsid w:val="004A2342"/>
    <w:rsid w:val="004F426E"/>
    <w:rsid w:val="00580E37"/>
    <w:rsid w:val="005A3EB1"/>
    <w:rsid w:val="00605FD1"/>
    <w:rsid w:val="00692F2C"/>
    <w:rsid w:val="006E2A0E"/>
    <w:rsid w:val="007D17EF"/>
    <w:rsid w:val="007F6EB8"/>
    <w:rsid w:val="007F7B52"/>
    <w:rsid w:val="00805743"/>
    <w:rsid w:val="008954A7"/>
    <w:rsid w:val="009A61D0"/>
    <w:rsid w:val="009F28FE"/>
    <w:rsid w:val="00A44CF3"/>
    <w:rsid w:val="00AC7BF7"/>
    <w:rsid w:val="00B4506C"/>
    <w:rsid w:val="00BA0C0E"/>
    <w:rsid w:val="00BC2C69"/>
    <w:rsid w:val="00BC799A"/>
    <w:rsid w:val="00BE33CE"/>
    <w:rsid w:val="00CB6D89"/>
    <w:rsid w:val="00D43FA8"/>
    <w:rsid w:val="00FD5884"/>
    <w:rsid w:val="00FE0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588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0A2141-ADE0-42FF-97CC-413AE1956D68}">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4123681920"/>
    <we:property name="MENDELEY_CITATIONS" value="[{&quot;citationID&quot;:&quot;MENDELEY_CITATION_6bf0ec6f-2766-4129-a8e7-85e709d8baa9&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NmJmMGVjNmYtMjc2Ni00MTI5LWE4ZTctODVlNzA5ZDhiYWE5IiwicHJvcGVydGllcyI6eyJub3RlSW5kZXgiOjB9LCJpc0VkaXRlZCI6ZmFsc2UsIm1hbnVhbE92ZXJyaWRlIjp7ImlzTWFudWFsbHlPdmVycmlkZGVuIjpmYWxzZSwiY2l0ZXByb2NUZXh0IjoiPHN1cD4xPC9zdXA+IiwibWFudWFsT3ZlcnJpZGVUZXh0IjoiIn0sImNpdGF0aW9uSXRlbXMiOlt7ImlkIjoiZDM0YmY4ODktM2FhYy0zNzhjLWJhNzktMGY3NGU3Nzc3ZDUxIiwiaXRlbURhdGEiOnsidHlwZSI6ImFydGljbGUtam91cm5hbCIsImlkIjoiZDM0YmY4ODktM2FhYy0zNzhjLWJhNzktMGY3NGU3Nzc3ZDUxIiwidGl0bGUiOiJTcGF0aWFsIHZhcmlhdGlvbiBvZiBza2lsbGVkIGJpcnRoIGF0dGVuZGFuY2UgYW5kIGFzc29jaWF0ZWQgZmFjdG9ycyBhbW9uZyByZXByb2R1Y3RpdmUgYWdlIHdvbWVuIGluIEV0aGlvcGlhLCAyMDE5OyBhIHNwYXRpYWwgYW5kIG11bHRpbGV2ZWwgYW5hbHlzaXMiLCJhdXRob3IiOlt7ImZhbWlseSI6IkFyYWdhdyIsImdpdmVuIjoiRmFudHUgTWFtbyIsInBhcnNlLW5hbWVzIjpmYWxzZSwiZHJvcHBpbmctcGFydGljbGUiOiIiLCJub24tZHJvcHBpbmctcGFydGljbGUiOiIifSx7ImZhbWlseSI6IkF0bGllIiwiZ2l2ZW4iOiJHZWxhIiwicGFyc2UtbmFtZXMiOmZhbHNlLCJkcm9wcGluZy1wYXJ0aWNsZSI6IiIsIm5vbi1kcm9wcGluZy1wYXJ0aWNsZSI6IiJ9LHsiZmFtaWx5IjoiVGVzZmF5ZSIsImdpdmVuIjoiQW1lbnNpc2EgSGFpbHUiLCJwYXJzZS1uYW1lcyI6ZmFsc2UsImRyb3BwaW5nLXBhcnRpY2xlIjoiIiwibm9uLWRyb3BwaW5nLXBhcnRpY2xlIjoiIn0seyJmYW1pbHkiOiJCZWxheSIsImdpdmVuIjoiRGFuaWVsIEdhc2hhbmVoIiwicGFyc2UtbmFtZXMiOmZhbHNlLCJkcm9wcGluZy1wYXJ0aWNsZSI6IiIsIm5vbi1kcm9wcGluZy1wYXJ0aWNsZSI6IiJ9XSwiY29udGFpbmVyLXRpdGxlIjoiRnJvbnRpZXJzIGluIEdsb2JhbCBXb21lbidzIEhlYWx0aCIsImNvbnRhaW5lci10aXRsZS1zaG9ydCI6IkZyb250LiBHbG9iLiBXb21lbnMgSGVhbHRoIiwiRE9JIjoiMTAuMzM4OS9mZ3doLjIwMjQuMTA4MjY3MCIsIklTU04iOiIyNjczNTA1OSIsImlzc3VlZCI6eyJkYXRlLXBhcnRzIjpbWzIwMjRdXX0sImFic3RyYWN0IjoiQmFja2dyb3VuZDogVGhlIG1ham9yaXR5IG9mIG1hdGVybmFsIGRlYXRocyB3ZXJlIGFzc29jaWF0ZWQgd2l0aCBhIGxhY2sgb2YgYWNjZXNzIHRvIHNraWxsZWQgYmlydGggYXR0ZW5kYW5jZS4gQmVjYXVzZSBjaGlsZGJpcnRoIGFjY291bnRzIGZvciBtb3N0IG1hdGVybmFsIGRlYXRocywgc2tpbGxlZCBiaXJ0aCBhdHRlbmRhbmNlIGlzIGNydWNpYWwgZm9yIHJlZHVjaW5nIG1hdGVybmFsIG1vcnRhbGl0eS4gVGhlIHVzZSBvZiBza2lsbGVkIGJpcnRoIGF0dGVuZGFuY2UgaW4gRXRoaW9waWEgaXMgbG93LCBhbmQgaXQgaXMgY3J1Y2lhbCB0byBpZGVudGlmeSBmYWN0b3JzIHRoYXQgZGV0ZXJtaW5lIHRoZSB1c2Ugb2Ygc2tpbGxlZCBiaXJ0aCBhdHRlbmRhbmNlLiBIZW5jZSwgdGhpcyBzdHVkeSBhaW1lZCB0byBhc3Nlc3MgdGhlIHNwYXRpYWwgZGlzdHJpYnV0aW9uLCB3ZWFsdGgtcmVsYXRlZCBpbmVxdWFsaXR5LCBhbmQgZGV0ZXJtaW5hbnRzIGZvciBza2lsbGVkIGJpcnRoIGF0dGVuZGFuY2UgaW4gRXRoaW9waWEuIE1ldGhvZHM6IFNlY29uZGFyeSBkYXRhIGFuYWx5c2lzIHdhcyBkb25lIHdpdGggYSB0b3RhbCB3ZWlnaHRlZCBzYW1wbGUgb2YgNSwyNTEgcmVwcm9kdWN0aXZlLWFnZWQgd29tZW4gdXNpbmcgdGhlIDIwMTkgbWluaSBFREhTLiBUaGUgY29uY2VudHJhdGlvbiBpbmRleCBhbmQgZ3JhcGggd2VyZSB1c2VkIHRvIGFzc2VzcyB3ZWFsdGgtcmVsYXRlZCBpbmVxdWFsaXRpZXMuIFNwYXRpYWwgYW5hbHlzaXMgd2FzIGRvbmUgdG8gaWRlbnRpZnkgdGhlIHNwYXRpYWwgZGlzdHJpYnV0aW9uIGFuZCBtdWx0aWxldmVsIGxvZ2lzdGljIHJlZ3Jlc3Npb24gYW5hbHlzaXMgd2FzIHVzZWQgdG8gaWRlbnRpZnkgcHJlZGljdG9ycyBvZiBza2lsbGVkIGJpcnRoIGF0dGVuZGFuY2UgaW4gRXRoaW9waWEuIEFuYWx5c2lzIHdhcyBkb25lIHVzaW5nIFNUQVRBIHZlcnNpb24gMTQsIEFyY0dJUywgYW5kIFNhVHNjYW4gc29mdHdhcmUuIFJlc3VsdHM6IFRoZSBwcmV2YWxlbmNlIG9mIHNraWxsZWQgYmlydGggYXR0ZW5kYW5jZSB3YXMgNTAuMDQlICg5NSUgQ0k6IDQ4LjY5JSwgNTEuNDAlKSBpbiBFdGhpb3BpYS4gT2xkIGFnZSwgYmVpbmcgbWFycmllZCwgYmVpbmcgZWR1Y2F0ZWQsIGhhdmluZyB0ZWxldmlzaW9uIGFuZCByYWRpbywgaGF2aW5nIEFOQyB2aXNpdHMsIGJlaW5nIG11bHRpcGFyb3VzLCBoYXZpbmcgbGFyZ2UgaG91c2Vob2xkIHNpemVzLCBoYXZpbmcgYSByaWNoIHdlYWx0aCBpbmRleCwgbGl2aW5nIGluIHJ1cmFsIHJlc2lkZW5jZSwgYW5kIGxpdmluZyBpbiBhIGhpZ2ggbGV2ZWwgb2YgY29tbXVuaXR5IHBvdmVydHkgYW5kIHdvbWVuJ3MgZWR1Y2F0aW9uIHdlcmUgc2lnbmlmaWNhbnQgcHJlZGljdG9ycyBvZiBza2lsbGVkIGJpcnRoIGF0dGVuZGFuY2UuIFNraWxsZWQgYmlydGggYXR0ZW5kYW5jZSB3YXMgZGlzcHJvcG9ydGlvbmF0ZWx5IGNvbmNlbnRyYXRlZCBpbiByaWNoIGhvdXNlaG9sZHMgW0MgPSAwLjQ4MjsgOTUlIENJOiAwLjQzNiwgMC41MjhdLiBIaWdoIHByZXZhbGVuY2Ugb2YgdW5za2lsbGVkIGJpcnRoIGF0dGVuZGFuY2Ugd2FzIGZvdW5kIGluIFNvbWFsaWEsIFNOTlAsIEFmYXIsIGFuZCBzb3V0aGVybiBwYXJ0cyBvZiB0aGUgQW1oYXJhIHJlZ2lvbnMuIFByaW1hcnkgY2x1c3RlcnMgb2YgdW5za2lsbGVkIGJpcnRoIGF0dGVuZGFuY2UgU29tYWxpYSBhbmQgc29tZSBwYXJ0cyBvZiBPcm9taWEgcmVnaW9uIG9mIEV0aGlvcGlhLiBDb25jbHVzaW9uOiBIYWxmIG9mIHRoZSB3b21lbiBpbiBFdGhpb3BpYSBkaWQgbm90IHV0aWxpemUgc2tpbGxlZCBiaXJ0aCBhdHRlbmRhbnRzIHdpdGggc2lnbmlmaWNhbnQgc3BhdGlhbCBjbHVzdGVyaW5nLiBBZ2UsIG1hcml0YWwgc3RhdHVzLCBlZHVjYXRpb25hbCBzdGF0dXMsIEFOQyBWaXNpdCwgaGF2aW5nIHRlbGV2aXNpb24gYW5kIHJhZGlvLCBwYXJpdHksIGhvdXNlaG9sZCBzaXplLCB3ZWFsdGggaW5kZXgsIHJlc2lkZW5jZSwgY29tbXVuaXR5IGxldmVsIHBvdmVydHksIGFuZCBjb21tdW5pdHkgbGV2ZWwgb2Ygd29tZW4ncyBlZHVjYXRpb24gd2VyZSBzaWduaWZpY2FudCBwcmVkaWN0b3JzIG9mIHNraWxsZWQgYmlydGggYXR0ZW5kYW5jZS4gU2tpbGxlZCBiaXJ0aCBhdHRlbmRhbmNlIHdhcyB1bmV2ZW5seSBjb25jZW50cmF0ZWQgaW4gcmljaCBob3VzZWhvbGRzLiBUaGUgcmVnaW9ucyBvZiBTb21hbGlhLCBTTk5QLCBBZmFyLCBhbmQgc291dGhlcm4gQW1oYXJhIHdlcmUgaWRlbnRpZmllZCBhcyBoYXZpbmcgYSBoaWdoIHByZXZhbGVuY2Ugb2YgdXNpbmcgdW5za2lsbGVkIGJpcnRoIGF0dGVuZGFuY2UuIFB1YmxpYyBoZWFsdGggaW50ZXJ2ZW50aW9ucyBzaG91bGQgdGFyZ2V0IHRob3NlIHdvbWVuIGF0IGhpZ2ggcmlzayBvZiB1c2luZyB1bnNraWxsZWQgYmlydGggYXR0ZW5kYW50cy4iLCJwdWJsaXNoZXIiOiJGcm9udGllcnMgTWVkaWEgU0EiLCJ2b2x1bWUiOiI1In0sImlzVGVtcG9yYXJ5IjpmYWxzZX1dfQ==&quot;,&quot;citationItems&quot;:[{&quot;id&quot;:&quot;d34bf889-3aac-378c-ba79-0f74e7777d51&quot;,&quot;itemData&quot;:{&quot;type&quot;:&quot;article-journal&quot;,&quot;id&quot;:&quot;d34bf889-3aac-378c-ba79-0f74e7777d51&quot;,&quot;title&quot;:&quot;Spatial variation of skilled birth attendance and associated factors among reproductive age women in Ethiopia, 2019; a spatial and multilevel analysis&quot;,&quot;author&quot;:[{&quot;family&quot;:&quot;Aragaw&quot;,&quot;given&quot;:&quot;Fantu Mamo&quot;,&quot;parse-names&quot;:false,&quot;dropping-particle&quot;:&quot;&quot;,&quot;non-dropping-particle&quot;:&quot;&quot;},{&quot;family&quot;:&quot;Atlie&quot;,&quot;given&quot;:&quot;Gela&quot;,&quot;parse-names&quot;:false,&quot;dropping-particle&quot;:&quot;&quot;,&quot;non-dropping-particle&quot;:&quot;&quot;},{&quot;family&quot;:&quot;Tesfaye&quot;,&quot;given&quot;:&quot;Amensisa Hailu&quot;,&quot;parse-names&quot;:false,&quot;dropping-particle&quot;:&quot;&quot;,&quot;non-dropping-particle&quot;:&quot;&quot;},{&quot;family&quot;:&quot;Belay&quot;,&quot;given&quot;:&quot;Daniel Gashaneh&quot;,&quot;parse-names&quot;:false,&quot;dropping-particle&quot;:&quot;&quot;,&quot;non-dropping-particle&quot;:&quot;&quot;}],&quot;container-title&quot;:&quot;Frontiers in Global Women's Health&quot;,&quot;container-title-short&quot;:&quot;Front. Glob. Womens Health&quot;,&quot;DOI&quot;:&quot;10.3389/fgwh.2024.1082670&quot;,&quot;ISSN&quot;:&quot;26735059&quot;,&quot;issued&quot;:{&quot;date-parts&quot;:[[2024]]},&quot;abstract&quot;:&quot;Background: The majority of maternal deaths were associated with a lack of access to skilled birth attendance. Because childbirth accounts for most maternal deaths, skilled birth attendance is crucial for reducing maternal mortality. The use of skilled birth attendance in Ethiopia is low, and it is crucial to identify factors that determine the use of skilled birth attendance. Hence, this study aimed to assess the spatial distribution, wealth-related inequality, and determinants for skilled birth attendance in Ethiopia. Methods: Secondary data analysis was done with a total weighted sample of 5,251 reproductive-aged women using the 2019 mini EDHS. The concentration index and graph were used to assess wealth-related inequalities. Spatial analysis was done to identify the spatial distribution and multilevel logistic regression analysis was used to identify predictors of skilled birth attendance in Ethiopia. Analysis was done using STATA version 14, ArcGIS, and SaTscan software. Results: The prevalence of skilled birth attendance was 50.04% (95% CI: 48.69%, 51.40%) in Ethiopia. Old age, being married, being educated, having television and radio, having ANC visits, being multiparous, having large household sizes, having a rich wealth index, living in rural residence, and living in a high level of community poverty and women's education were significant predictors of skilled birth attendance. Skilled birth attendance was disproportionately concentrated in rich households [C = 0.482; 95% CI: 0.436, 0.528]. High prevalence of unskilled birth attendance was found in Somalia, SNNP, Afar, and southern parts of the Amhara regions. Primary clusters of unskilled birth attendance Somalia and some parts of Oromia region of Ethiopia. Conclusion: Half of the women in Ethiopia did not utilize skilled birth attendants with significant spatial clustering. Age, marital status, educational status, ANC Visit, having television and radio, parity, household size, wealth index, residence, community level poverty, and community level of women's education were significant predictors of skilled birth attendance. Skilled birth attendance was unevenly concentrated in rich households. The regions of Somalia, SNNP, Afar, and southern Amhara were identified as having a high prevalence of using unskilled birth attendance. Public health interventions should target those women at high risk of using unskilled birth attendants.&quot;,&quot;publisher&quot;:&quot;Frontiers Media SA&quot;,&quot;volume&quot;:&quot;5&quot;},&quot;isTemporary&quot;:false}]},{&quot;citationID&quot;:&quot;MENDELEY_CITATION_69925311-0bf6-41e8-a0e8-aa157cde038c&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jk5MjUzMTEtMGJmNi00MWU4LWEwZTgtYWExNTdjZGUwMzhjIiwicHJvcGVydGllcyI6eyJub3RlSW5kZXgiOjB9LCJpc0VkaXRlZCI6ZmFsc2UsIm1hbnVhbE92ZXJyaWRlIjp7ImlzTWFudWFsbHlPdmVycmlkZGVuIjpmYWxzZSwiY2l0ZXByb2NUZXh0IjoiPHN1cD4yPC9zdXA+IiwibWFudWFsT3ZlcnJpZGVUZXh0IjoiIn0sImNpdGF0aW9uSXRlbXMiOlt7ImlkIjoiZDI0NTcwNTctMWMyNS0zN2RkLWFkNjktNTE1YTYyZmM1ZWJhIiwiaXRlbURhdGEiOnsidHlwZSI6ImFydGljbGUtam91cm5hbCIsImlkIjoiZDI0NTcwNTctMWMyNS0zN2RkLWFkNjktNTE1YTYyZmM1ZWJhIiwidGl0bGUiOiJXZWFsdGgtYmFzZWQgaW5lcXVhbGl0eSBpbiB0aGUgY29udGludXVtIG9mIG1hdGVybmFsIGhlYWx0aCBzZXJ2aWNlIHV0aWxpc2F0aW9uIGluIDE2IHN1Yi1TYWhhcmFuIEFmcmljYW4gY291bnRyaWVzIiwiYXV0aG9yIjpbeyJmYW1pbHkiOiJBc2VmYSIsImdpdmVuIjoiQW50ZW5laCIsInBhcnNlLW5hbWVzIjpmYWxzZSwiZHJvcHBpbmctcGFydGljbGUiOiIiLCJub24tZHJvcHBpbmctcGFydGljbGUiOiIifSx7ImZhbWlseSI6IkdlYnJlbWVkaGluIiwiZ2l2ZW4iOiJTYW1zb24iLCJwYXJzZS1uYW1lcyI6ZmFsc2UsImRyb3BwaW5nLXBhcnRpY2xlIjoiIiwibm9uLWRyb3BwaW5nLXBhcnRpY2xlIjoiIn0seyJmYW1pbHkiOiJNYXJ0aGlhcyIsImdpdmVuIjoiVGlhcmEiLCJwYXJzZS1uYW1lcyI6ZmFsc2UsImRyb3BwaW5nLXBhcnRpY2xlIjoiIiwibm9uLWRyb3BwaW5nLXBhcnRpY2xlIjoiIn0seyJmYW1pbHkiOiJOYWJhYmFuIiwiZ2l2ZW4iOiJIZXJmaW5hIiwicGFyc2UtbmFtZXMiOmZhbHNlLCJkcm9wcGluZy1wYXJ0aWNsZSI6IiIsIm5vbi1kcm9wcGluZy1wYXJ0aWNsZSI6IiJ9LHsiZmFtaWx5IjoiQ2hyaXN0b3UiLCJnaXZlbiI6IkFsaWtpIiwicGFyc2UtbmFtZXMiOmZhbHNlLCJkcm9wcGluZy1wYXJ0aWNsZSI6IiIsIm5vbi1kcm9wcGluZy1wYXJ0aWNsZSI6IiJ9LHsiZmFtaWx5IjoiU2VtYWFuIiwiZ2l2ZW4iOiJBbGluZSIsInBhcnNlLW5hbWVzIjpmYWxzZSwiZHJvcHBpbmctcGFydGljbGUiOiIiLCJub24tZHJvcHBpbmctcGFydGljbGUiOiIifSx7ImZhbWlseSI6IkJhbmtlLVRob21hcyIsImdpdmVuIjoiQWR1cmFnYmVtaSIsInBhcnNlLW5hbWVzIjpmYWxzZSwiZHJvcHBpbmctcGFydGljbGUiOiIiLCJub24tZHJvcHBpbmctcGFydGljbGUiOiIifSx7ImZhbWlseSI6IlRhYmFuYSIsImdpdmVuIjoiSGFuYW5pIiwicGFyc2UtbmFtZXMiOmZhbHNlLCJkcm9wcGluZy1wYXJ0aWNsZSI6IiIsIm5vbi1kcm9wcGluZy1wYXJ0aWNsZSI6IiJ9LHsiZmFtaWx5IjoiQWwtYmVpdHkiLCJnaXZlbiI6IkZhZGhsdW4gTS5BbHd5IiwicGFyc2UtbmFtZXMiOmZhbHNlLCJkcm9wcGluZy1wYXJ0aWNsZSI6IiIsIm5vbi1kcm9wcGluZy1wYXJ0aWNsZSI6IiJ9LHsiZmFtaWx5IjoiRG9zc291IiwiZ2l2ZW4iOiJKZWFuIFBhdWwiLCJwYXJzZS1uYW1lcyI6ZmFsc2UsImRyb3BwaW5nLXBhcnRpY2xlIjoiIiwibm9uLWRyb3BwaW5nLXBhcnRpY2xlIjoiIn0seyJmYW1pbHkiOiJHdXRlbWEiLCJnaXZlbiI6IktlbmVuaSIsInBhcnNlLW5hbWVzIjpmYWxzZSwiZHJvcHBpbmctcGFydGljbGUiOiIiLCJub24tZHJvcHBpbmctcGFydGljbGUiOiIifSx7ImZhbWlseSI6IkRlbHZhdXgiLCJnaXZlbiI6IlRow6lyw6hzZSIsInBhcnNlLW5hbWVzIjpmYWxzZSwiZHJvcHBpbmctcGFydGljbGUiOiIiLCJub24tZHJvcHBpbmctcGFydGljbGUiOiIifSx7ImZhbWlseSI6IkJpcmFid2EiLCJnaXZlbiI6IkNhdGhlcmluZSIsInBhcnNlLW5hbWVzIjpmYWxzZSwiZHJvcHBpbmctcGFydGljbGUiOiIiLCJub24tZHJvcHBpbmctcGFydGljbGUiOiIifSx7ImZhbWlseSI6IkRlbm5pcyIsImdpdmVuIjoiTWFyZGllaCIsInBhcnNlLW5hbWVzIjpmYWxzZSwiZHJvcHBpbmctcGFydGljbGUiOiIiLCJub24tZHJvcHBpbmctcGFydGljbGUiOiIifSx7ImZhbWlseSI6Ikdyb3ZvZ3VpIiwiZ2l2ZW4iOiJGYXNzb3UgTWF0aGlhcyIsInBhcnNlLW5hbWVzIjpmYWxzZSwiZHJvcHBpbmctcGFydGljbGUiOiIiLCJub24tZHJvcHBpbmctcGFydGljbGUiOiIifSx7ImZhbWlseSI6Ik1jUGFrZSIsImdpdmVuIjoiQmFyYmFyYSIsInBhcnNlLW5hbWVzIjpmYWxzZSwiZHJvcHBpbmctcGFydGljbGUiOiIiLCJub24tZHJvcHBpbmctcGFydGljbGUiOiIifSx7ImZhbWlseSI6IkJlxYhvdsOhIiwiZ2l2ZW4iOiJMZW5rYSIsInBhcnNlLW5hbWVzIjpmYWxzZSwiZHJvcHBpbmctcGFydGljbGUiOiIiLCJub24tZHJvcHBpbmctcGFydGljbGUiOiIifV0sImNvbnRhaW5lci10aXRsZSI6IkludGVybmF0aW9uYWwgSm91cm5hbCBmb3IgRXF1aXR5IGluIEhlYWx0aCIsImNvbnRhaW5lci10aXRsZS1zaG9ydCI6IkludC4gSi4gRXF1aXR5IEhlYWx0aCIsIkRPSSI6IjEwLjExODYvczEyOTM5LTAyMy0wMjAxNS0wIiwiSVNTTiI6IjE0NzU5Mjc2IiwiUE1JRCI6IjM3Nzg0MTQwIiwiaXNzdWVkIjp7ImRhdGUtcGFydHMiOltbMjAyMywxMiwxXV19LCJhYnN0cmFjdCI6IkJhY2tncm91bmQ6IFBlcnNpc3RlbnQgaW5lcXVhbGl0aWVzIGluIGNvdmVyYWdlIG9mIG1hdGVybmFsIGhlYWx0aCBzZXJ2aWNlcyBpbiBzdWItU2FoYXJhbiBBZnJpY2EgKFNTQSksIGEgcmVnaW9uIGhvbWUgdG8gdHdvLXRoaXJkcyBvZiBnbG9iYWwgbWF0ZXJuYWwgZGVhdGhzIGluIDIwMTcsIHBvc2VzIGEgY2hhbGxlbmdlIGZvciBjb3VudHJpZXMgdG8gYWNoaWV2ZSB0aGUgU3VzdGFpbmFibGUgRGV2ZWxvcG1lbnQgR29hbCAoU0RHKSB0YXJnZXRzLiBUaGlzIHN0dWR5IGFzc2Vzc2VzIHdlYWx0aC1iYXNlZCBpbmVxdWFsaXRpZXMgaW4gY292ZXJhZ2Ugb2YgbWF0ZXJuYWwgY29udGludXVtIG9mIGNhcmUgaW4gMTYgU1NBIGNvdW50cmllcyB3aXRoIHRoZSBvYmplY3RpdmUgb2YgaW5mb3JtaW5nIHRhcmdldGVkIHBvbGljaWVzIHRvIGVuc3VyZSBtYXRlcm5hbCBoZWFsdGggZXF1aXR5IGluIHRoZSByZWdpb24uIE1ldGhvZHM6IFdlIGNvbmR1Y3RlZCBhIHNlY29uZGFyeSBhbmFseXNpcyBvZiBEZW1vZ3JhcGhpYyBhbmQgSGVhbHRoIFN1cnZleSAoREhTKSBkYXRhIGZyb20gMTYgU1NBIGNvdW50cmllcyAoQW5nb2xhLCBCZW5pbiwgQnVydW5kaSwgQ2FtZXJvb24sIEV0aGlvcGlhLCBHYW1iaWEsIEd1aW5lYSwgTGliZXJpYSwgTWFsYXdpLCBNYWxpLCBOaWdlcmlhLCBTaWVycmEgTGVvbmUsIFNvdXRoIEFmcmljYSwgVGFuemFuaWEsIFVnYW5kYSwgYW5kIFphbWJpYSkuIEEgdG90YWwgb2YgMTMzLDcwOSB3b21lbiBhZ2VkIDE1LTQ5wqB5ZWFycyB3aG8gcmVwb3J0ZWQgYSBsaXZlIGJpcnRoIGluIHRoZSBmaXZlIHllYXJzIHByZWNlZGluZyB0aGUgc3VydmV5IHdlcmUgaW5jbHVkZWQuIFdlIGRlZmluZWQgYW5kIG1lYXN1cmVkIGNvbXBsZXRpb24gb2YgbWF0ZXJuYWwgY29udGludXVtIG9mIGNhcmUgYXMgaGF2aW5nIGhhZCBhdCBsZWFzdCBvbmUgYW50ZW5hdGFsIGNhcmUgKEFOQykgdmlzaXQsIGJpcnRoIGluIGEgaGVhbHRoIGZhY2lsaXR5LCBhbmQgcG9zdG5hdGFsIGNhcmUgKFBOQykgYnkgYSBza2lsbGVkIHByb3ZpZGVyIHdpdGhpbiB0d28gZGF5cyBvZiBiaXJ0aC4gV2UgdXNlZCBjb25jZW50cmF0aW9uIGluZGV4IGFuYWx5c2lzIHRvIG1lYXN1cmUgd2VhbHRoLWJhc2VkIGluZXF1YWxpdHkgaW4gbWF0ZXJuYWwgY29udGludXVtIG9mIGNhcmUgYW5kIGNvbmR1Y3RlZCBkZWNvbXBvc2l0aW9uIGFuYWx5c2lzIHRvIGVzdGltYXRlIHRoZSBjb250cmlidXRpb25zIG9mIHNvY2lvZGVtb2dyYXBoaWMgYW5kIG9ic3RldHJpYyBmYWN0b3JzIHRvIHRoZSBvYnNlcnZlZCBpbmVxdWFsaXR5LiBSZXN1bHRzOiBUaGUgcGVyY2VudGFnZSBvZiB3b21lbiB3aG8gaGFkIDEpIGF0IGxlYXN0IG9uZSBBTkMgdmlzaXQgd2FzIGxvd2VzdCBpbiBFdGhpb3BpYSAoNjIuMyUpIGFuZCBoaWdoZXN0IGluIEJ1cnVuZGkgKDk5LjIlKSwgMikgYmlydGggaW4gYSBoZWFsdGggZmFjaWxpdHkgd2FzIGxlc3MgdGhhbiA1MCUgaW4gRXRoaW9waWEgYW5kIE5pZ2VyaWEsIGFuZCAzKSBQTkMgd2l0aGluIHR3byBkYXlzIHdhcyBsZXNzIHRoYW4gNTAlIGluIGVpZ2h0IGNvdW50cmllcyAoQW5nb2xhLCBCdXJ1bmRpLCBFdGhpb3BpYSwgR2FtYmlhLCBHdWluZWEsIE1hbGF3aSwgTmlnZXJpYSwgYW5kIFRhbnphbmlhKS4gQ29tcGxldGlvbiBvZiBtYXRlcm5hbCBjb250aW51dW0gb2YgY2FyZSB3YXMgaGlnaGVzdCBpbiBTb3V0aCBBZnJpY2EgKDgxLjQlKSBhbmQgYmVsb3cgNTAlIGluIG5pbmUgb2YgdGhlIDE2IGNvdW50cmllcyAoQW5nb2xhLCBCdXJ1bmRpLCBFdGhpb3BpYSwgR3VpbmVhLCBNYWxhd2ksIE1hbGksIE5pZ2VyaWEsIFRhbnphbmlhLCBhbmQgVWdhbmRhKSwgdGhlIGxvd2VzdCBiZWluZyBpbiBFdGhpb3BpYSAoMTIuNSUpLiBUaGVyZSB3YXMgcHJvLXJpY2ggd2VhbHRoLWJhc2VkIGluZXF1YWxpdHkgaW4gbWF0ZXJuYWwgY29udGludXVtIG9mIGNhcmUgaW4gYWxsIDE2IGNvdW50cmllcywgdGhlIGxvd2VzdCBpbiBTb3V0aCBBZnJpY2EgYW5kIExpYmVyaWEgKGNvbmNlbnRyYXRpb24gaW5kZXggPSAwLjA0KSBhbmQgdGhlIGhpZ2hlc3QgaW4gTmlnZXJpYSAoY29uY2VudHJhdGlvbiBpbmRleCA9IDAuMzQpLiBPdXIgZGVjb21wb3NpdGlvbiBhbmFseXNpcyBzaG93ZWQgdGhhdCBpbiAxNSBvZiB0aGUgMTYgY291bnRyaWVzLCB3ZWFsdGggaW5kZXggd2FzIHRoZSBsYXJnZXN0IGNvbnRyaWJ1dG9yIHRvIGluZXF1YWxpdHkgaW4gcHJpbWFyeSBtYXRlcm5hbCBjb250aW51dW0gb2YgY2FyZS4gSW4gTWFsYXdpLCBnZW9ncmFwaGljYWwgcmVnaW9uIHdhcyB0aGUgbGFyZ2VzdCBjb250cmlidXRvci4gQ29uY2x1c2lvbnM6IEFkZHJlc3NpbmcgdGhlIGNvdmVyYWdlIGdhcCBpbiBtYXRlcm5hbCBjb250aW51dW0gb2YgY2FyZSBpbiBTU0EgdXNpbmcgbXVsdGlkaW1lbnNpb25hbCBhbmQgcGVvcGxlLWNlbnRyZWQgYXBwcm9hY2hlcyByZW1haW5zIGEga2V5IHN0cmF0ZWd5IG5lZWRlZCB0byByZWFsaXNlIHRoZSBTREczLiBUaGUgcHJvLXJpY2ggd2VhbHRoLWJhc2VkIGluZXF1YWxpdGllcyBvYnNlcnZlZCBzaG93IHRoYXQgYmVzcG9rZSBwcm8tcG9vciBvciBwb3B1bGF0aW9uLXdpZGUgYXBwcm9hY2hlcyBhcmUgbmVlZGVkLiIsInB1Ymxpc2hlciI6IkJpb01lZCBDZW50cmFsIEx0ZCIsImlzc3VlIjoiMSIsInZvbHVtZSI6IjIyIn0sImlzVGVtcG9yYXJ5IjpmYWxzZX1dfQ==&quot;,&quot;citationItems&quot;:[{&quot;id&quot;:&quot;d2457057-1c25-37dd-ad69-515a62fc5eba&quot;,&quot;itemData&quot;:{&quot;type&quot;:&quot;article-journal&quot;,&quot;id&quot;:&quot;d2457057-1c25-37dd-ad69-515a62fc5eba&quot;,&quot;title&quot;:&quot;Wealth-based inequality in the continuum of maternal health service utilisation in 16 sub-Saharan African countries&quot;,&quot;author&quot;:[{&quot;family&quot;:&quot;Asefa&quot;,&quot;given&quot;:&quot;Anteneh&quot;,&quot;parse-names&quot;:false,&quot;dropping-particle&quot;:&quot;&quot;,&quot;non-dropping-particle&quot;:&quot;&quot;},{&quot;family&quot;:&quot;Gebremedhin&quot;,&quot;given&quot;:&quot;Samson&quot;,&quot;parse-names&quot;:false,&quot;dropping-particle&quot;:&quot;&quot;,&quot;non-dropping-particle&quot;:&quot;&quot;},{&quot;family&quot;:&quot;Marthias&quot;,&quot;given&quot;:&quot;Tiara&quot;,&quot;parse-names&quot;:false,&quot;dropping-particle&quot;:&quot;&quot;,&quot;non-dropping-particle&quot;:&quot;&quot;},{&quot;family&quot;:&quot;Nababan&quot;,&quot;given&quot;:&quot;Herfina&quot;,&quot;parse-names&quot;:false,&quot;dropping-particle&quot;:&quot;&quot;,&quot;non-dropping-particle&quot;:&quot;&quot;},{&quot;family&quot;:&quot;Christou&quot;,&quot;given&quot;:&quot;Aliki&quot;,&quot;parse-names&quot;:false,&quot;dropping-particle&quot;:&quot;&quot;,&quot;non-dropping-particle&quot;:&quot;&quot;},{&quot;family&quot;:&quot;Semaan&quot;,&quot;given&quot;:&quot;Aline&quot;,&quot;parse-names&quot;:false,&quot;dropping-particle&quot;:&quot;&quot;,&quot;non-dropping-particle&quot;:&quot;&quot;},{&quot;family&quot;:&quot;Banke-Thomas&quot;,&quot;given&quot;:&quot;Aduragbemi&quot;,&quot;parse-names&quot;:false,&quot;dropping-particle&quot;:&quot;&quot;,&quot;non-dropping-particle&quot;:&quot;&quot;},{&quot;family&quot;:&quot;Tabana&quot;,&quot;given&quot;:&quot;Hanani&quot;,&quot;parse-names&quot;:false,&quot;dropping-particle&quot;:&quot;&quot;,&quot;non-dropping-particle&quot;:&quot;&quot;},{&quot;family&quot;:&quot;Al-beity&quot;,&quot;given&quot;:&quot;Fadhlun M.Alwy&quot;,&quot;parse-names&quot;:false,&quot;dropping-particle&quot;:&quot;&quot;,&quot;non-dropping-particle&quot;:&quot;&quot;},{&quot;family&quot;:&quot;Dossou&quot;,&quot;given&quot;:&quot;Jean Paul&quot;,&quot;parse-names&quot;:false,&quot;dropping-particle&quot;:&quot;&quot;,&quot;non-dropping-particle&quot;:&quot;&quot;},{&quot;family&quot;:&quot;Gutema&quot;,&quot;given&quot;:&quot;Keneni&quot;,&quot;parse-names&quot;:false,&quot;dropping-particle&quot;:&quot;&quot;,&quot;non-dropping-particle&quot;:&quot;&quot;},{&quot;family&quot;:&quot;Delvaux&quot;,&quot;given&quot;:&quot;Thérèse&quot;,&quot;parse-names&quot;:false,&quot;dropping-particle&quot;:&quot;&quot;,&quot;non-dropping-particle&quot;:&quot;&quot;},{&quot;family&quot;:&quot;Birabwa&quot;,&quot;given&quot;:&quot;Catherine&quot;,&quot;parse-names&quot;:false,&quot;dropping-particle&quot;:&quot;&quot;,&quot;non-dropping-particle&quot;:&quot;&quot;},{&quot;family&quot;:&quot;Dennis&quot;,&quot;given&quot;:&quot;Mardieh&quot;,&quot;parse-names&quot;:false,&quot;dropping-particle&quot;:&quot;&quot;,&quot;non-dropping-particle&quot;:&quot;&quot;},{&quot;family&quot;:&quot;Grovogui&quot;,&quot;given&quot;:&quot;Fassou Mathias&quot;,&quot;parse-names&quot;:false,&quot;dropping-particle&quot;:&quot;&quot;,&quot;non-dropping-particle&quot;:&quot;&quot;},{&quot;family&quot;:&quot;McPake&quot;,&quot;given&quot;:&quot;Barbara&quot;,&quot;parse-names&quot;:false,&quot;dropping-particle&quot;:&quot;&quot;,&quot;non-dropping-particle&quot;:&quot;&quot;},{&quot;family&quot;:&quot;Beňová&quot;,&quot;given&quot;:&quot;Lenka&quot;,&quot;parse-names&quot;:false,&quot;dropping-particle&quot;:&quot;&quot;,&quot;non-dropping-particle&quot;:&quot;&quot;}],&quot;container-title&quot;:&quot;International Journal for Equity in Health&quot;,&quot;container-title-short&quot;:&quot;Int. J. Equity Health&quot;,&quot;DOI&quot;:&quot;10.1186/s12939-023-02015-0&quot;,&quot;ISSN&quot;:&quot;14759276&quot;,&quot;PMID&quot;:&quot;37784140&quot;,&quot;issued&quot;:{&quot;date-parts&quot;:[[2023,12,1]]},&quot;abstract&quot;:&quot;Background: Persistent inequalities in coverage of maternal health services in sub-Saharan Africa (SSA), a region home to two-thirds of global maternal deaths in 2017, poses a challenge for countries to achieve the Sustainable Development Goal (SDG) targets. This study assesses wealth-based inequalities in coverage of maternal continuum of care in 16 SSA countries with the objective of informing targeted policies to ensure maternal health equity in the region. Methods: We conducted a secondary analysis of Demographic and Health Survey (DHS) data from 16 SSA countries (Angola, Benin, Burundi, Cameroon, Ethiopia, Gambia, Guinea, Liberia, Malawi, Mali, Nigeria, Sierra Leone, South Africa, Tanzania, Uganda, and Zambia). A total of 133,709 women aged 15-49 years who reported a live birth in the five years preceding the survey were included. We defined and measured completion of maternal continuum of care as having had at least one antenatal care (ANC) visit, birth in a health facility, and postnatal care (PNC) by a skilled provider within two days of birth. We used concentration index analysis to measure wealth-based inequality in maternal continuum of care and conducted decomposition analysis to estimate the contributions of sociodemographic and obstetric factors to the observed inequality. Results: The percentage of women who had 1) at least one ANC visit was lowest in Ethiopia (62.3%) and highest in Burundi (99.2%), 2) birth in a health facility was less than 50% in Ethiopia and Nigeria, and 3) PNC within two days was less than 50% in eight countries (Angola, Burundi, Ethiopia, Gambia, Guinea, Malawi, Nigeria, and Tanzania). Completion of maternal continuum of care was highest in South Africa (81.4%) and below 50% in nine of the 16 countries (Angola, Burundi, Ethiopia, Guinea, Malawi, Mali, Nigeria, Tanzania, and Uganda), the lowest being in Ethiopia (12.5%). There was pro-rich wealth-based inequality in maternal continuum of care in all 16 countries, the lowest in South Africa and Liberia (concentration index = 0.04) and the highest in Nigeria (concentration index = 0.34). Our decomposition analysis showed that in 15 of the 16 countries, wealth index was the largest contributor to inequality in primary maternal continuum of care. In Malawi, geographical region was the largest contributor. Conclusions: Addressing the coverage gap in maternal continuum of care in SSA using multidimensional and people-centred approaches remains a key strategy needed to realise the SDG3. The pro-rich wealth-based inequalities observed show that bespoke pro-poor or population-wide approaches are needed.&quot;,&quot;publisher&quot;:&quot;BioMed Central Ltd&quot;,&quot;issue&quot;:&quot;1&quot;,&quot;volume&quot;:&quot;22&quot;},&quot;isTemporary&quot;:false}]},{&quot;citationID&quot;:&quot;MENDELEY_CITATION_535862f7-17fb-48a1-bd8e-96280cc1926b&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NTM1ODYyZjctMTdmYi00OGExLWJkOGUtOTYyODBjYzE5MjZiIiwicHJvcGVydGllcyI6eyJub3RlSW5kZXgiOjB9LCJpc0VkaXRlZCI6ZmFsc2UsIm1hbnVhbE92ZXJyaWRlIjp7ImlzTWFudWFsbHlPdmVycmlkZGVuIjpmYWxzZSwiY2l0ZXByb2NUZXh0IjoiPHN1cD4zPC9zdXA+IiwibWFudWFsT3ZlcnJpZGVUZXh0IjoiIn0sImNpdGF0aW9uSXRlbXMiOlt7ImlkIjoiOGVkY2U0NjYtN2Y1Mi0zNDI0LWE3MzctYTVkODBmNjJjNTM1IiwiaXRlbURhdGEiOnsidHlwZSI6ImFydGljbGUtam91cm5hbCIsImlkIjoiOGVkY2U0NjYtN2Y1Mi0zNDI0LWE3MzctYTVkODBmNjJjNTM1IiwidGl0bGUiOiJNYXRlcm5hbCBNb3J0YWxpdHkgaW4gQWZyaWNhOiBSZWdpb25hbCBUcmVuZHMgKDIwMDDigJMyMDE3KSIsImF1dGhvciI6W3siZmFtaWx5IjoiT25hbWJlbGUiLCJnaXZlbiI6Ikx1YyIsInBhcnNlLW5hbWVzIjpmYWxzZSwiZHJvcHBpbmctcGFydGljbGUiOiIiLCJub24tZHJvcHBpbmctcGFydGljbGUiOiIifSx7ImZhbWlseSI6Ik9ydGVnYS1MZW9uIiwiZ2l2ZW4iOiJXaWxmcmlkbyIsInBhcnNlLW5hbWVzIjpmYWxzZSwiZHJvcHBpbmctcGFydGljbGUiOiIiLCJub24tZHJvcHBpbmctcGFydGljbGUiOiIifSx7ImZhbWlseSI6Ikd1aWxsZW4tQWd1aW5hZ2EiLCJnaXZlbiI6IlNhcmEiLCJwYXJzZS1uYW1lcyI6ZmFsc2UsImRyb3BwaW5nLXBhcnRpY2xlIjoiIiwibm9uLWRyb3BwaW5nLXBhcnRpY2xlIjoiIn0seyJmYW1pbHkiOiJGb3JqYXoiLCJnaXZlbiI6Ik1hcmlhIEpvw6NvIiwicGFyc2UtbmFtZXMiOmZhbHNlLCJkcm9wcGluZy1wYXJ0aWNsZSI6IiIsIm5vbi1kcm9wcGluZy1wYXJ0aWNsZSI6IiJ9LHsiZmFtaWx5IjoiWW9zZXBoIiwiZ2l2ZW4iOiJBbWFudWVsIiwicGFyc2UtbmFtZXMiOmZhbHNlLCJkcm9wcGluZy1wYXJ0aWNsZSI6IiIsIm5vbi1kcm9wcGluZy1wYXJ0aWNsZSI6IiJ9LHsiZmFtaWx5IjoiR3VpbGxlbi1BZ3VpbmFnYSIsImdpdmVuIjoiTGF1cmEiLCJwYXJzZS1uYW1lcyI6ZmFsc2UsImRyb3BwaW5nLXBhcnRpY2xlIjoiIiwibm9uLWRyb3BwaW5nLXBhcnRpY2xlIjoiIn0seyJmYW1pbHkiOiJBbGFzLUJydW4iLCJnaXZlbiI6IlJvc2EiLCJwYXJzZS1uYW1lcyI6ZmFsc2UsImRyb3BwaW5nLXBhcnRpY2xlIjoiIiwibm9uLWRyb3BwaW5nLXBhcnRpY2xlIjoiIn0seyJmYW1pbHkiOiJBcm5lZG8tUGVuYSIsImdpdmVuIjoiQWxiZXJ0byIsInBhcnNlLW5hbWVzIjpmYWxzZSwiZHJvcHBpbmctcGFydGljbGUiOiIiLCJub24tZHJvcHBpbmctcGFydGljbGUiOiIifSx7ImZhbWlseSI6IkFndWluYWdhLU9udG9zbyIsImdpdmVuIjoiSW5lcyIsInBhcnNlLW5hbWVzIjpmYWxzZSwiZHJvcHBpbmctcGFydGljbGUiOiIiLCJub24tZHJvcHBpbmctcGFydGljbGUiOiIifSx7ImZhbWlseSI6Ikd1aWxsZW4tR3JpbWEiLCJnaXZlbiI6IkZyYW5jaXNjby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5MjAxMzE0NiIsIklTU04iOiIxNjYwNDYwMSIsIlBNSUQiOiIzNjI5MzcyNyIsImlzc3VlZCI6eyJkYXRlLXBhcnRzIjpbWzIwMjIsMTAsMV1dfSwiYWJzdHJhY3QiOiJCYWNrZ3JvdW5kOiBVbml0ZWQgTmF0aW9ucyBTdXN0YWluYWJsZSBEZXZlbG9wbWVudCBHb2FscyBzdGF0ZSB0aGF0IGJ5IDIwMzAsIHRoZSBnbG9iYWwgbWF0ZXJuYWwgbW9ydGFsaXR5IHJhdGUgKE1NUikgc2hvdWxkIGJlIGxvd2VyIHRoYW4gNzAgcGVyIDEwMCwwMDAgbGl2ZSBiaXJ0aHMuIE1NUiBpcyBzdGlsbCBvbmUgb2YgQWZyaWNh4oCZcyBsZWFkaW5nIGNhdXNlcyBvZiBkZWF0aCBhbW9uZyB3b21lbi4gVGhlIGxlYWRpbmcgY2F1c2VzIG9mIG1hdGVybmFsIG1vcnRhbGl0eSBpbiBBZnJpY2EgYXJlIGhlbW9ycmhhZ2UgYW5kIGVjbGFtcHNpYS4gVGhpcyByZXNlYXJjaCBhaW1zIHRvIHN0dWR5IHJlZ2lvbmFsIHRyZW5kcyBpbiBtYXRlcm5hbCBtb3J0YWxpdHkgKE1NKSBpbiBBZnJpY2EuIE1ldGhvZHM6IFdlIGV4dHJhY3RlZCBkYXRhIGZvciBtYXRlcm5hbCBtb3J0YWxpdHkgcmF0ZXMgcGVyIDEwMCwwMDAgYmlydGhzIGZyb20gdGhlIFVuaXRlZCBOYXRpb25zIENoaWxkcmVu4oCZcyBGdW5kIChVTklDRUYpIGRhdGFiYW5rIGZyb20gMjAwMCB0byAyMDE3LCAyMDE3IGJlaW5nIHRoZSBsYXN0IGRhdGUgYXZhaWxhYmxlLiBKb2lucG9pbnQgcmVncmVzc2lvbiB3YXMgdXNlZCB0byBzdHVkeSB0aGUgdHJlbmRzIGFuZCBlc3RpbWF0ZSB0aGUgYW5udWFsIHBlcmNlbnQgY2hhbmdlIChBUEMpLiBSZXN1bHRzOiBNYXRlcm5hbCBtb3J0YWxpdHkgaGFzIGRlY3JlYXNlZCBpbiBBZnJpY2Egb3ZlciB0aGUgc3R1ZHkgcGVyaW9kIGJ5IGFuIGF2ZXJhZ2UgQVBDIG9mIOKIkjMuMCUgKDk1JSBDSSDiiJIyLjk7IOKIkjMsMiUpLiBBbGwgcmVnaW9ucyBzaG93ZWQgc2lnbmlmaWNhbnQgZG93bndhcmQgdHJlbmRzLCB3aXRoIHRoZSBncmVhdGVzdCBkZWNyZWFzZXMgaW4gdGhlIFNvdXRoLiBPbmx5IHRoZSBOb3J0aCBBZnJpY2FuIHJlZ2lvbiBpcyBjbG9zZSB0byB0aGUgVW5pdGVkIE5hdGlvbnPigJkgc3VzdGFpbmFibGUgZGV2ZWxvcG1lbnQgZ29hbHMgZm9yIE1hdGVybmFsIG1vcnRhbGl0eS4gVGhlIHJlbWFpbmluZyBTdWItU2FoYXJhbiBBZnJpY2FuIHJlZ2lvbnMgYXJlIHN0aWxsIGZhciBmcm9tIGFjaGlldmluZyB0aGUgZ29hbHMuIENvbmNsdXNpb25zOiBNYXRlcm5hbCBtb3J0YWxpdHkgaGFzIGRlY3JlYXNlZCBpbiBBZnJpY2EsIGVzcGVjaWFsbHkgaW4gdGhlIFNvdXRoIEFmcmljYW4gcmVnaW9uLiBUaGUgb25seSByZWdpb24gY2xvc2UgdG8gdGhlIFVuaXRlZCBOYXRpb25z4oCZIHRhcmdldCBpcyB0aGUgTm9ydGggQWZyaWNhbiByZWdpb24uIFRoZSByZW1haW5pbmcgU3ViLVNhaGFyYW4gQWZyaWNhbiByZWdpb25zIGFyZSBzdGlsbCBmYXIgZnJvbSBhY2hpZXZpbmcgdGhlIGdvYWxzLiBUaGUgV2VzdCBBZnJpY2FuIHJlZ2lvbiBuZWVkcyBtb3JlIGV4dHJhb3JkaW5hcnkgZWZmb3J0cyB0byBhY2hpZXZlIHRoZSBnb2FscyBvZiB0aGUgVW5pdGVkIE5hdGlvbnMuIFBvbGljaWVzIHNob3VsZCBlbnN1cmUgdGhhdCBhbGwgcHJlZ25hbnQgd29tZW4gaGF2ZSBhbnRlbmF0YWwgdmlzaXRzIGFuZCBnaXZlIGJpcnRoIGluIGEgaGVhbHRoIGZhY2lsaXR5IHN0YWZmZWQgYnkgc3BlY2lhbGl6ZWQgcGVyc29ubmVsLiIsInB1Ymxpc2hlciI6Ik1EUEkiLCJpc3N1ZSI6IjIwIiwidm9sdW1lIjoiMTkifSwiaXNUZW1wb3JhcnkiOmZhbHNlfV19&quot;,&quot;citationItems&quot;:[{&quot;id&quot;:&quot;8edce466-7f52-3424-a737-a5d80f62c535&quot;,&quot;itemData&quot;:{&quot;type&quot;:&quot;article-journal&quot;,&quot;id&quot;:&quot;8edce466-7f52-3424-a737-a5d80f62c535&quot;,&quot;title&quot;:&quot;Maternal Mortality in Africa: Regional Trends (2000–2017)&quot;,&quot;author&quot;:[{&quot;family&quot;:&quot;Onambele&quot;,&quot;given&quot;:&quot;Luc&quot;,&quot;parse-names&quot;:false,&quot;dropping-particle&quot;:&quot;&quot;,&quot;non-dropping-particle&quot;:&quot;&quot;},{&quot;family&quot;:&quot;Ortega-Leon&quot;,&quot;given&quot;:&quot;Wilfrido&quot;,&quot;parse-names&quot;:false,&quot;dropping-particle&quot;:&quot;&quot;,&quot;non-dropping-particle&quot;:&quot;&quot;},{&quot;family&quot;:&quot;Guillen-Aguinaga&quot;,&quot;given&quot;:&quot;Sara&quot;,&quot;parse-names&quot;:false,&quot;dropping-particle&quot;:&quot;&quot;,&quot;non-dropping-particle&quot;:&quot;&quot;},{&quot;family&quot;:&quot;Forjaz&quot;,&quot;given&quot;:&quot;Maria João&quot;,&quot;parse-names&quot;:false,&quot;dropping-particle&quot;:&quot;&quot;,&quot;non-dropping-particle&quot;:&quot;&quot;},{&quot;family&quot;:&quot;Yoseph&quot;,&quot;given&quot;:&quot;Amanuel&quot;,&quot;parse-names&quot;:false,&quot;dropping-particle&quot;:&quot;&quot;,&quot;non-dropping-particle&quot;:&quot;&quot;},{&quot;family&quot;:&quot;Guillen-Aguinaga&quot;,&quot;given&quot;:&quot;Laura&quot;,&quot;parse-names&quot;:false,&quot;dropping-particle&quot;:&quot;&quot;,&quot;non-dropping-particle&quot;:&quot;&quot;},{&quot;family&quot;:&quot;Alas-Brun&quot;,&quot;given&quot;:&quot;Rosa&quot;,&quot;parse-names&quot;:false,&quot;dropping-particle&quot;:&quot;&quot;,&quot;non-dropping-particle&quot;:&quot;&quot;},{&quot;family&quot;:&quot;Arnedo-Pena&quot;,&quot;given&quot;:&quot;Alberto&quot;,&quot;parse-names&quot;:false,&quot;dropping-particle&quot;:&quot;&quot;,&quot;non-dropping-particle&quot;:&quot;&quot;},{&quot;family&quot;:&quot;Aguinaga-Ontoso&quot;,&quot;given&quot;:&quot;Ines&quot;,&quot;parse-names&quot;:false,&quot;dropping-particle&quot;:&quot;&quot;,&quot;non-dropping-particle&quot;:&quot;&quot;},{&quot;family&quot;:&quot;Guillen-Grima&quot;,&quot;given&quot;:&quot;Francisco&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92013146&quot;,&quot;ISSN&quot;:&quot;16604601&quot;,&quot;PMID&quot;:&quot;36293727&quot;,&quot;issued&quot;:{&quot;date-parts&quot;:[[2022,10,1]]},&quot;abstract&quot;:&quot;Background: United Nations Sustainable Development Goals state that by 2030, the global maternal mortality rate (MMR) should be lower than 70 per 100,000 live births. MMR is still one of Africa’s leading causes of death among women. The leading causes of maternal mortality in Africa are hemorrhage and eclampsia. This research aims to study regional trends in maternal mortality (MM) in Africa. Methods: We extracted data for maternal mortality rates per 100,000 births from the United Nations Children’s Fund (UNICEF) databank from 2000 to 2017, 2017 being the last date available. Joinpoint regression was used to study the trends and estimate the annual percent change (APC). Results: Maternal mortality has decreased in Africa over the study period by an average APC of −3.0% (95% CI −2.9; −3,2%). All regions showed significant downward trends, with the greatest decreases in the South. Only the North African region is close to the United Nations’ sustainable development goals for Maternal mortality. The remaining Sub-Saharan African regions are still far from achieving the goals. Conclusions: Maternal mortality has decreased in Africa, especially in the South African region. The only region close to the United Nations’ target is the North African region. The remaining Sub-Saharan African regions are still far from achieving the goals. The West African region needs more extraordinary efforts to achieve the goals of the United Nations. Policies should ensure that all pregnant women have antenatal visits and give birth in a health facility staffed by specialized personnel.&quot;,&quot;publisher&quot;:&quot;MDPI&quot;,&quot;issue&quot;:&quot;20&quot;,&quot;volume&quot;:&quot;19&quot;},&quot;isTemporary&quot;:false}]},{&quot;citationID&quot;:&quot;MENDELEY_CITATION_ab4ee18a-569b-4006-9a6d-db20ac226bec&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YWI0ZWUxOGEtNTY5Yi00MDA2LTlhNmQtZGIyMGFjMjI2YmVjIiwicHJvcGVydGllcyI6eyJub3RlSW5kZXgiOjB9LCJpc0VkaXRlZCI6ZmFsc2UsIm1hbnVhbE92ZXJyaWRlIjp7ImlzTWFudWFsbHlPdmVycmlkZGVuIjpmYWxzZSwiY2l0ZXByb2NUZXh0IjoiPHN1cD40PC9zdXA+IiwibWFudWFsT3ZlcnJpZGVUZXh0IjoiIn0sImNpdGF0aW9uSXRlbXMiOlt7ImlkIjoiYzM1ZGRlYTYtZmRjZS0zZGRlLTg3NGUtNzc0NzI2NWExNWJlIiwiaXRlbURhdGEiOnsidHlwZSI6ImFydGljbGUtam91cm5hbCIsImlkIjoiYzM1ZGRlYTYtZmRjZS0zZGRlLTg3NGUtNzc0NzI2NWExNWJlIiwidGl0bGUiOiJNYXRlcm5hbCBtb3J0YWxpdHkgaW4gQmFuZ2xhZGVzaDogQSBDb3VudGRvd24gdG8gMjAxNSBjb3VudHJ5IGNhc2Ugc3R1ZHkiLCJhdXRob3IiOlt7ImZhbWlseSI6IkFyaWZlZW4iLCJnaXZlbiI6IlNoYW1zIiwicGFyc2UtbmFtZXMiOmZhbHNlLCJkcm9wcGluZy1wYXJ0aWNsZSI6IiIsIm5vbi1kcm9wcGluZy1wYXJ0aWNsZSI6IkVsIn0seyJmYW1pbHkiOiJIaWxsIiwiZ2l2ZW4iOiJLZW5uZXRoIiwicGFyc2UtbmFtZXMiOmZhbHNlLCJkcm9wcGluZy1wYXJ0aWNsZSI6IiIsIm5vbi1kcm9wcGluZy1wYXJ0aWNsZSI6IiJ9LHsiZmFtaWx5IjoiQWhzYW4iLCJnaXZlbiI6IkthcmFyIFp1bmFpZCIsInBhcnNlLW5hbWVzIjpmYWxzZSwiZHJvcHBpbmctcGFydGljbGUiOiIiLCJub24tZHJvcHBpbmctcGFydGljbGUiOiIifSx7ImZhbWlseSI6IkphbWlsIiwiZ2l2ZW4iOiJLYW50YSIsInBhcnNlLW5hbWVzIjpmYWxzZSwiZHJvcHBpbmctcGFydGljbGUiOiIiLCJub24tZHJvcHBpbmctcGFydGljbGUiOiIifSx7ImZhbWlseSI6Ik5haGFyIiwiZ2l2ZW4iOiJRdWFtcnVuIiwicGFyc2UtbmFtZXMiOmZhbHNlLCJkcm9wcGluZy1wYXJ0aWNsZSI6IiIsIm5vbi1kcm9wcGluZy1wYXJ0aWNsZSI6IiJ9LHsiZmFtaWx5IjoiU3RyZWF0ZmllbGQiLCJnaXZlbiI6IlBldGVyIEtpbSIsInBhcnNlLW5hbWVzIjpmYWxzZSwiZHJvcHBpbmctcGFydGljbGUiOiIiLCJub24tZHJvcHBpbmctcGFydGljbGUiOiIifV0sImNvbnRhaW5lci10aXRsZSI6IlRoZSBMYW5jZXQiLCJhY2Nlc3NlZCI6eyJkYXRlLXBhcnRzIjpbWzIwMjYsNSwzXV19LCJET0kiOiIxMC4xMDE2L1MwMTQwLTY3MzYoMTQpNjA5NTUtNyIsIklTU04iOiIxNDc0NTQ3WCIsIlBNSUQiOiIyNDk5MDgxNCIsImlzc3VlZCI6eyJkYXRlLXBhcnRzIjpbWzIwMTQsMTAsMTFdXX0sInBhZ2UiOiIxMzY2LTEzNzQiLCJhYnN0cmFjdCI6IkJhY2tncm91bmQgQmFuZ2xhZGVzaCBpcyBvbmUgb2YgdGhlIG9ubHkgbmluZSBDb3VudGRvd24gY291bnRyaWVzIHRoYXQgYXJlIG9uIHRyYWNrIHRvIGFjaGlldmUgdGhlIHByaW1hcnkgdGFyZ2V0IG9mIE1pbGxlbm5pdW0gRGV2ZWxvcG1lbnQgR29hbCAoTURHKSA1IGJ5IDIwMTUuIEl0IGlzIGFsc28gdGhlIG9ubHkgbG93LWluY29tZSBvciBtaWRkbGUtaW5jb21lIGNvdW50cnkgd2l0aCB0d28gbGFyZ2UsIG5hdGlvbmFsbHktcmVwcmVzZW50YXRpdmUsIGhpZ2gtcXVhbGl0eSBob3VzZWhvbGQgc3VydmV5cyBmb2N1c2VkIG9uIHRoZSBtZWFzdXJlbWVudCBvZiBtYXRlcm5hbCBtb3J0YWxpdHkgYW5kIHNlcnZpY2UgdXNlLlxuTWV0aG9kcyBXZSB1c2UgZGF0YSBmcm9tIHRoZSAyMDAxIGFuZCAyMDEwIEJhbmdsYWRlc2ggTWF0ZXJuYWwgTW9ydGFsaXR5IFN1cnZleXMgdG8gbWVhc3VyZSBjaGFuZ2UgaW4gdGhlIG1hdGVybmFsIG1vcnRhbGl0eSByYXRpbyAoTU1SKSBhbmQgZnJvbSB0aGVzZSBhbmQgc2l4IEJhbmdsYWRlc2ggRGVtb2dyYXBoaWMgYW5kIEhlYWx0aCBTdXJ2ZXlzIHRvIG1lYXN1cmUgY2hhbmdlcyBpbiBmYWN0b3JzIHBvdGVudGlhbGx5IHJlbGF0ZWQgdG8gc3VjaCBjaGFuZ2UuIFdlIGVzdGltYXRlIHRoZSBjaGFuZ2VzIGluIHJpc2sgb2YgbWF0ZXJuYWwgZGVhdGggYmV0d2VlbiB0aGUgdHdvIHN1cnZleXMgdXNpbmcgUG9pc3NvbiByZWdyZXNzaW9uXG5GdW5kaW5nIFVuaXRlZCBTdGF0ZXMgQWdlbmN5IGZvciBJbnRlcm5hdGlvbmFsIERldmVsb3BtZW50LCBVSyBEZXBhcnRtZW50IGZvciBJbnRlcm5hdGlvbmFsIERldmVsb3BtZW50LCBCaWxsIGFuZCBNZWxpbmRhIEdhdGVzIEZvdW5kYXRpb24uXG5GaW5kaW5ncyBUaGUgTU1SIGZlbGwgZnJvbSAzMjIgZGVhdGhzIHBlciAxMDAgMDAwIGxpdmViaXJ0aHMgKDk1JSBDSSAyNTMzOTEpIGluIDE5OTgyMDAxIHRvIDE5NCBkZWF0aHMgcGVyIDEwMCAwMDAgbGl2ZWJpcnRocyAoMTQ5MjM4KSBpbiAyMDA3MTAsIGFuIGFubnVhbCByYXRlIG9mIGRlY3JlYXNlIG9mIDU2JS4gVGhpcyBkZWNyZWFzZSByYXRlIGlzIHNsaWdodGx5IGhpZ2hlciB0aGFuIHRoYXQgcmVxdWlyZWQgKDU1JSkgdG8gYWNoaWV2ZSB0aGUgTURHIHRhcmdldCBiZXR3ZWVuIDE5OTAgYW5kIDIwMTUuIFRoZSBrZXkgY29udHJpYnV0aW9uIHRvIHRoaXMgZGVjcmVhc2Ugd2FzIGEgZHJvcCBpbiBtb3J0YWxpdHkgcmlzayBtYWlubHkgZHVlIHRvIGltcHJvdmVkIGFjY2VzcyB0byBhbmQgdXNlIG9mIGhlYWx0aCBmYWNpbGl0aWVzLiBBZGRpdGlvbmFsbHksIGEgbnVtYmVyIG9mIGZhdm91cmFibGUgY2hhbmdlcyBvY2N1cnJlZCBkdXJpbmcgdGhpcyBwZXJpb2Q6IGZlcnRpbGl0eSBkZWNyZWFzZWQgYW5kIHRoZSBwcm9wb3J0aW9uIG9mIGJpcnRocyBhc3NvY2lhdGVkIHdpdGggaGlnaCByaXNrIHRvIHRoZSBtb3RoZXIgZmVsbDsgaW5jb21lIHBlciBoZWFkIGluY3JlYXNlZCBzaGFycGx5IGFuZCB0aGUgcG92ZXJ0eSByYXRlIGZlbGw7IGFuZCB0aGUgZWR1Y2F0aW9uIGxldmVscyBvZiB3b21lbiBvZiByZXByb2R1Y3RpdmUgYWdlIGltcHJvdmVkIHN1YnN0YW50aWFsbHkuIFdlIGVzdGltYXRlIHRoYXQgNTIlIG9mIG1hdGVybmFsIGRlYXRocyB0aGF0IHdvdWxkIGhhdmUgb2NjdXJyZWQgaW4gMjAxMCBpbiB2aWV3IG9mIDIwMDEgcmF0ZXMgd2VyZSBhdmVydGVkIGJlY2F1c2Ugb2YgZGVjcmVhc2VzIGluIGZlcnRpbGl0eSBhbmQgcmlzayBvZiBtYXRlcm5hbCBkZWF0aFxuSW50ZXJwcmV0YXRpb24gVGhlIGRlY3JlYXNlIGluIE1NUiBpbiBCYW5nbGFkZXNoIHNlZW1zIHRvIGhhdmUgYmVlbiB0aGUgcmVzdWx0IG9mIGZhY3RvcnMgYm90aCB3aXRoaW4gYW5kIG91dHNpZGUgdGhlIGhlYWx0aCBzZWN0b3IuIFRoaXMgZmkgbmRpbmcgaG9sZHMgaW1wb3J0YW50IGxlc3NvbnMgZm9yIG90aGVyIGNvdW50cmllcyBhcyB0aGUgd29ybGQgZGlzY3Vzc2VzIGFuZCBkZWNpZGVzIG9uIHRoZSBwb3N0LU1ERyBnb2FscyBhbmQgc3RyYXRlZ2llcy4gRm9yIEJhbmdsYWRlc2gsIHRoaXMgY2FzZSBzdHVkeSBwcm92aWRlcyBhIHN0cm9uZyByYXRpb25hbGUgZm9yIHRoZSBwdXJzdWl0IG9mIGEgYnJvYWRlciBkZXZlbG9wbWVudGFsIGFnZW5kYSBhbG9uZ3NpZGUgaW5jcmVhc2VkIGFuZCBhY2NlbGVyYXRlZCBpbnZlc3RtZW50cyBpbiBpbXByb3ZpbmcgYWNjZXNzIHRvIGFuZCBxdWFsaXR5IG9mIHB1YmxpYyBhbmQgcHJpdmF0ZSBoZWFsdGgtY2FyZSBmYWNpbGl0aWVzIHByb3ZpZGluZyBtYXRlcm5hbCBoZWFsdGggaW4gQmFuZ2xhZGVzaCIsInB1Ymxpc2hlciI6IkxhbmNldCBQdWJsaXNoaW5nIEdyb3VwIiwiaXNzdWUiOiI5OTUxIiwidm9sdW1lIjoiMzg0IiwiY29udGFpbmVyLXRpdGxlLXNob3J0IjoiIn0sImlzVGVtcG9yYXJ5IjpmYWxzZX1dfQ==&quot;,&quot;citationItems&quot;:[{&quot;id&quot;:&quot;c35ddea6-fdce-3dde-874e-7747265a15be&quot;,&quot;itemData&quot;:{&quot;type&quot;:&quot;article-journal&quot;,&quot;id&quot;:&quot;c35ddea6-fdce-3dde-874e-7747265a15be&quot;,&quot;title&quot;:&quot;Maternal mortality in Bangladesh: A Countdown to 2015 country case study&quot;,&quot;author&quot;:[{&quot;family&quot;:&quot;Arifeen&quot;,&quot;given&quot;:&quot;Shams&quot;,&quot;parse-names&quot;:false,&quot;dropping-particle&quot;:&quot;&quot;,&quot;non-dropping-particle&quot;:&quot;El&quot;},{&quot;family&quot;:&quot;Hill&quot;,&quot;given&quot;:&quot;Kenneth&quot;,&quot;parse-names&quot;:false,&quot;dropping-particle&quot;:&quot;&quot;,&quot;non-dropping-particle&quot;:&quot;&quot;},{&quot;family&quot;:&quot;Ahsan&quot;,&quot;given&quot;:&quot;Karar Zunaid&quot;,&quot;parse-names&quot;:false,&quot;dropping-particle&quot;:&quot;&quot;,&quot;non-dropping-particle&quot;:&quot;&quot;},{&quot;family&quot;:&quot;Jamil&quot;,&quot;given&quot;:&quot;Kanta&quot;,&quot;parse-names&quot;:false,&quot;dropping-particle&quot;:&quot;&quot;,&quot;non-dropping-particle&quot;:&quot;&quot;},{&quot;family&quot;:&quot;Nahar&quot;,&quot;given&quot;:&quot;Quamrun&quot;,&quot;parse-names&quot;:false,&quot;dropping-particle&quot;:&quot;&quot;,&quot;non-dropping-particle&quot;:&quot;&quot;},{&quot;family&quot;:&quot;Streatfield&quot;,&quot;given&quot;:&quot;Peter Kim&quot;,&quot;parse-names&quot;:false,&quot;dropping-particle&quot;:&quot;&quot;,&quot;non-dropping-particle&quot;:&quot;&quot;}],&quot;container-title&quot;:&quot;The Lancet&quot;,&quot;accessed&quot;:{&quot;date-parts&quot;:[[2026,5,3]]},&quot;DOI&quot;:&quot;10.1016/S0140-6736(14)60955-7&quot;,&quot;ISSN&quot;:&quot;1474547X&quot;,&quot;PMID&quot;:&quot;24990814&quot;,&quot;issued&quot;:{&quot;date-parts&quot;:[[2014,10,11]]},&quot;page&quot;:&quot;1366-1374&quot;,&quot;abstract&quot;:&quot;Background Bangladesh is one of the only nine Countdown countries that are on track to achieve the primary target of Millennium Development Goal (MDG) 5 by 2015. It is also the only low-income or middle-income country with two large, nationally-representative, high-quality household surveys focused on the measurement of maternal mortality and service use.\nMethods We use data from the 2001 and 2010 Bangladesh Maternal Mortality Surveys to measure change in the maternal mortality ratio (MMR) and from these and six Bangladesh Demographic and Health Surveys to measure changes in factors potentially related to such change. We estimate the changes in risk of maternal death between the two surveys using Poisson regression\nFunding United States Agency for International Development, UK Department for International Development, Bill and Melinda Gates Foundation.\nFindings The MMR fell from 322 deaths per 100 000 livebirths (95% CI 253391) in 19982001 to 194 deaths per 100 000 livebirths (149238) in 200710, an annual rate of decrease of 56%. This decrease rate is slightly higher than that required (55%) to achieve the MDG target between 1990 and 2015. The key contribution to this decrease was a drop in mortality risk mainly due to improved access to and use of health facilities. Additionally, a number of favourable changes occurred during this period: fertility decreased and the proportion of births associated with high risk to the mother fell; income per head increased sharply and the poverty rate fell; and the education levels of women of reproductive age improved substantially. We estimate that 52% of maternal deaths that would have occurred in 2010 in view of 2001 rates were averted because of decreases in fertility and risk of maternal death\nInterpretation The decrease in MMR in Bangladesh seems to have been the result of factors both within and outside the health sector. This fi nding holds important lessons for other countries as the world discusses and decides on the post-MDG goals and strategies. For Bangladesh, this case study provides a strong rationale for the pursuit of a broader developmental agenda alongside increased and accelerated investments in improving access to and quality of public and private health-care facilities providing maternal health in Bangladesh&quot;,&quot;publisher&quot;:&quot;Lancet Publishing Group&quot;,&quot;issue&quot;:&quot;9951&quot;,&quot;volume&quot;:&quot;384&quot;,&quot;container-title-short&quot;:&quot;&quot;},&quot;isTemporary&quot;:false}]},{&quot;citationID&quot;:&quot;MENDELEY_CITATION_7448212e-20e0-4efc-9d01-944e7fe7cab2&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zQ0ODIxMmUtMjBlMC00ZWZjLTlkMDEtOTQ0ZTdmZTdjYWIyIiwicHJvcGVydGllcyI6eyJub3RlSW5kZXgiOjB9LCJpc0VkaXRlZCI6ZmFsc2UsIm1hbnVhbE92ZXJyaWRlIjp7ImlzTWFudWFsbHlPdmVycmlkZGVuIjpmYWxzZSwiY2l0ZXByb2NUZXh0IjoiPHN1cD41PC9zdXA+IiwibWFudWFsT3ZlcnJpZGVUZXh0IjoiIn0sImNpdGF0aW9uSXRlbXMiOlt7ImlkIjoiNTk5NTA4NWYtZDQyYy0zNDQ4LTk2YTAtMzcyNzk4NDUyYTc5IiwiaXRlbURhdGEiOnsidHlwZSI6ImFydGljbGUtam91cm5hbCIsImlkIjoiNTk5NTA4NWYtZDQyYy0zNDQ4LTk2YTAtMzcyNzk4NDUyYTc5IiwidGl0bGUiOiJTb2Npby1kZW1vZ3JhcGhpYyBkZXRlcm1pbmFudHMgb2Ygc2tpbGxlZCBiaXJ0aCBhdHRlbmRhbnQgYXQgZGVsaXZlcnkgaW4gcnVyYWwgc291dGhlcm4gR2hhbmEiLCJhdXRob3IiOlt7ImZhbWlseSI6Ik1hbnllaCIsImdpdmVuIjoiQWxmcmVkIEt3ZXNpIiwicGFyc2UtbmFtZXMiOmZhbHNlLCJkcm9wcGluZy1wYXJ0aWNsZSI6IiIsIm5vbi1kcm9wcGluZy1wYXJ0aWNsZSI6IiJ9LHsiZmFtaWx5IjoiQWtwYWtsaSIsImdpdmVuIjoiRGF2aWQgRXRzZXkiLCJwYXJzZS1uYW1lcyI6ZmFsc2UsImRyb3BwaW5nLXBhcnRpY2xlIjoiIiwibm9uLWRyb3BwaW5nLXBhcnRpY2xlIjoiIn0seyJmYW1pbHkiOiJLdWt1bGEiLCJnaXZlbiI6IlZpZGEiLCJwYXJzZS1uYW1lcyI6ZmFsc2UsImRyb3BwaW5nLXBhcnRpY2xlIjoiIiwibm9uLWRyb3BwaW5nLXBhcnRpY2xlIjoiIn0seyJmYW1pbHkiOiJFa2V5IiwiZ2l2ZW4iOiJSb3NlbW9uZCBBa2VwZW5lIiwicGFyc2UtbmFtZXMiOmZhbHNlLCJkcm9wcGluZy1wYXJ0aWNsZSI6IiIsIm5vbi1kcm9wcGluZy1wYXJ0aWNsZSI6IiJ9LHsiZmFtaWx5IjoiTmFyaC1CYW5hIiwiZ2l2ZW4iOiJTb2xvbW9uIiwicGFyc2UtbmFtZXMiOmZhbHNlLCJkcm9wcGluZy1wYXJ0aWNsZSI6IiIsIm5vbi1kcm9wcGluZy1wYXJ0aWNsZSI6IiJ9LHsiZmFtaWx5IjoiQWRqZWkiLCJnaXZlbiI6IkFsZXhhbmRlciIsInBhcnNlLW5hbWVzIjpmYWxzZSwiZHJvcHBpbmctcGFydGljbGUiOiIiLCJub24tZHJvcHBpbmctcGFydGljbGUiOiIifSx7ImZhbWlseSI6Ikd5YXBvbmciLCJnaXZlbiI6Ik1hcmdhcmV0IiwicGFyc2UtbmFtZXMiOmZhbHNlLCJkcm9wcGluZy1wYXJ0aWNsZSI6IiIsIm5vbi1kcm9wcGluZy1wYXJ0aWNsZSI6IiJ9XSwiY29udGFpbmVyLXRpdGxlIjoiQk1DIFJlc2VhcmNoIE5vdGVzIiwiY29udGFpbmVyLXRpdGxlLXNob3J0IjoiQk1DIFJlcy4gTm90ZXMiLCJET0kiOiIxMC4xMTg2L3MxMzEwNC0wMTctMjU5MS16IiwiSVNTTiI6IjE3NTYwNTAwIiwiUE1JRCI6IjI4NjkzNjE3IiwiaXNzdWVkIjp7ImRhdGUtcGFydHMiOltbMjAxNyw3LDExXV19LCJhYnN0cmFjdCI6IkJhY2tncm91bmQ6IE1hdGVybmFsIG1vcnRhbGl0eSBpcyB0aGUgc3ViamVjdCBvZiB0aGUgVW5pdGVkIE5hdGlvbnMnIGZpZnRoIE1pbGxlbm5pdW0gRGV2ZWxvcG1lbnQgR29hbCwgd2hpY2ggaXMgdG8gcmVkdWNlIHRoZSBtYXRlcm5hbCBtb3J0YWxpdHkgcmF0aW8gYnkgdGhyZWUgcXVhcnRlcnMgZnJvbSAxOTkwIHRvIDIwMTUuIFRoZSBnaWFudCBzdHJpZGVzIG1hZGUgYnkgd2VzdGVybiBjb3VudHJpZXMgaW4gZHJvcHBpbmcgb2YgdGhlaXIgbWF0ZXJuYWwgbW9ydGFsaXR5IHJhdGlvIHdlcmUgZHVlIHRvIHRoZSByZWNvZ25pdGlvbiBnaXZlbiB0byBza2lsbGVkIGF0dGVuZGFudHMgYXQgZGVsaXZlcnkuIEluIEdoYW5hLCBuaW5lIGluIHRlbiBtb3RoZXJzIHJlY2VpdmUgYW50ZW5hdGFsIGNhcmUgZnJvbSBhIGhlYWx0aCBwcm9mZXNzaW9uYWwgd2hlcmVhcyBvbmx5IDU5IGFuZCA2OCUgb2YgZGVsaXZlcmllcyBhcmUgYXNzaXN0ZWQgYnkgc2tpbGxlZCBwZXJzb25uZWwgaW4gMjAwOCBhbmQgMjAxMCByZXNwZWN0aXZlbHkuIFRoaXMgc3R1ZHkgdGhlcmVmb3JlIGV4YW1pbmVzIHRoZSBkZXRlcm1pbmFudHMgb2Ygc2tpbGxlZCBiaXJ0aCBhdHRlbmRhbnQgYXQgZGVsaXZlcnkgaW4gcnVyYWwgc291dGhlcm4gR2hhbmEuIE1ldGhvZHM6IFRoaXMgc3R1ZHkgY29tcHJpc2VzIG9mIDE4NzQgd29tZW4gb2YgcmVwcm9kdWN0aXZlIGFnZSB3aG8gaGFkIGdpdmVuIGJpcnRoIDIgeWVhcnMgcHJpb3IgdG8gdGhlIHN0dWR5IHdob3NlIGluZm9ybWF0aW9uIHdlcmUgZXh0cmFjdGVkIGZyb20gdGhlIERvZG93YSBIZWFsdGggYW5kIERlbW9ncmFwaGljIFN1cnZlaWxsYW5jZSBTeXN0ZW0uIFRoZSB1bml2YXJpYWJsZSBhbmQgbXVsdGl2YXJpYWJsZSBhc3NvY2lhdGlvbnMgYmV0d2VlbiBleHBvc3VyZSB2YXJpYWJsZXMgKHJpc2sgZmFjdG9ycykgYW5kIHNraWxsZWQgYmlydGggYXR0ZW5kYW50IGF0IGRlbGl2ZXJ5IHdlcmUgZXhwbG9yZWQgdXNpbmcgbG9naXN0aWMgcmVncmVzc2lvbi4gUmVzdWx0czogT3V0IG9mIGEgdG90YWwgb2YgMTg3NCBzdHVkeSBwYXJ0aWNpcGFudHMsIDk4LjI5JSBvZiB0aGVtIHJlY2VpdmUgYW50ZW5hdGFsIGNhcmUgc2VydmljZXMgZHVyaW5nIHByZWduYW5jeSBhbmQgb25seSA2OC44OSUgd2VyZSBhc3Npc3RlZCBieSBza2lsbGVkIHBlcnNvbiBhdCB0aGVpciBsYXN0IGRlbGl2ZXJ5IHByaW9yIHRvIHRoZSBzdXJ2ZXkuIFRoZSByZXN1bHQgc2hvd3MgYSByZW1hcmthYmxlIGluZmx1ZW5jZSBvZiBtYXRlcm5hbCBhZ2UsIGxldmVsIG9mIGVkdWNhdGlvbiwgcGFyaXR5LCBzb2Npb2Vjb25vbWljIHN0YXR1cyBhbmQgYW50ZW5hdGFsIGNhcmUgYXR0ZW5kYW5jZSBvbiBza2lsbGVkIGF0dGVuZGFudHMgYXQgZGVsaXZlcnkuIENvbmNsdXNpb246IEFsdGhvdWdoIDY5JSBvZiB3b21lbiBpbiB0aGUgc3R1ZHkgaGFkIHNraWxsZWQgYmlydGggYXR0ZW5kYW50cyBhdCBkZWxpdmVyeSwgd29tZW4gZnJvbSBwb29yZXN0IGhvdXNlaG9sZHMsIGhpZ2hlciBwYXJpdHksIHVuZWR1Y2F0ZWQsIGFuZCBub3QgYXR0ZW5kaW5nIGFudGVuYXRhbCBjYXJlIGFuZCB5b3VuZ2VyIHdvbWVuIHdlcmUgbW9yZSBsaWtlbHkgdG8gZGVsaXZlciB3aXRob3V0IGEgc2tpbGxlZCBiaXJ0aCBhdHRlbmRhbnRzIGF0IGRlbGl2ZXJ5LiBGdXR1cmUgaW50ZXJ2ZW50aW9uIGluIHRoZSBzdHVkeSBhcmVhIHRvIGJyaWRnZSB0aGUgZ2FwIGJldHdlZW4gdGhlIHBvb3IgYW5kIGxlYXN0IHBvb3Igd29tZW4sIGltcHJvdmUgbWF0ZXJuYWwgaGVhbHRoIGFuZCBwcm9tb3RlIHRoZSB1c2Ugb2Ygc2tpbGxlZCBiaXJ0aCBhdCBkZWxpdmVyeSBpcyByZWNvbW1lbmRlZC4iLCJwdWJsaXNoZXIiOiJCaW9NZWQgQ2VudHJhbCBMdGQuIiwiaXNzdWUiOiIxIiwidm9sdW1lIjoiMTAifSwiaXNUZW1wb3JhcnkiOmZhbHNlfV19&quot;,&quot;citationItems&quot;:[{&quot;id&quot;:&quot;5995085f-d42c-3448-96a0-372798452a79&quot;,&quot;itemData&quot;:{&quot;type&quot;:&quot;article-journal&quot;,&quot;id&quot;:&quot;5995085f-d42c-3448-96a0-372798452a79&quot;,&quot;title&quot;:&quot;Socio-demographic determinants of skilled birth attendant at delivery in rural southern Ghana&quot;,&quot;author&quot;:[{&quot;family&quot;:&quot;Manyeh&quot;,&quot;given&quot;:&quot;Alfred Kwesi&quot;,&quot;parse-names&quot;:false,&quot;dropping-particle&quot;:&quot;&quot;,&quot;non-dropping-particle&quot;:&quot;&quot;},{&quot;family&quot;:&quot;Akpakli&quot;,&quot;given&quot;:&quot;David Etsey&quot;,&quot;parse-names&quot;:false,&quot;dropping-particle&quot;:&quot;&quot;,&quot;non-dropping-particle&quot;:&quot;&quot;},{&quot;family&quot;:&quot;Kukula&quot;,&quot;given&quot;:&quot;Vida&quot;,&quot;parse-names&quot;:false,&quot;dropping-particle&quot;:&quot;&quot;,&quot;non-dropping-particle&quot;:&quot;&quot;},{&quot;family&quot;:&quot;Ekey&quot;,&quot;given&quot;:&quot;Rosemond Akepene&quot;,&quot;parse-names&quot;:false,&quot;dropping-particle&quot;:&quot;&quot;,&quot;non-dropping-particle&quot;:&quot;&quot;},{&quot;family&quot;:&quot;Narh-Bana&quot;,&quot;given&quot;:&quot;Solomon&quot;,&quot;parse-names&quot;:false,&quot;dropping-particle&quot;:&quot;&quot;,&quot;non-dropping-particle&quot;:&quot;&quot;},{&quot;family&quot;:&quot;Adjei&quot;,&quot;given&quot;:&quot;Alexander&quot;,&quot;parse-names&quot;:false,&quot;dropping-particle&quot;:&quot;&quot;,&quot;non-dropping-particle&quot;:&quot;&quot;},{&quot;family&quot;:&quot;Gyapong&quot;,&quot;given&quot;:&quot;Margaret&quot;,&quot;parse-names&quot;:false,&quot;dropping-particle&quot;:&quot;&quot;,&quot;non-dropping-particle&quot;:&quot;&quot;}],&quot;container-title&quot;:&quot;BMC Research Notes&quot;,&quot;container-title-short&quot;:&quot;BMC Res. Notes&quot;,&quot;DOI&quot;:&quot;10.1186/s13104-017-2591-z&quot;,&quot;ISSN&quot;:&quot;17560500&quot;,&quot;PMID&quot;:&quot;28693617&quot;,&quot;issued&quot;:{&quot;date-parts&quot;:[[2017,7,11]]},&quot;abstract&quot;:&quot;Background: Maternal mortality is the subject of the United Nations' fifth Millennium Development Goal, which is to reduce the maternal mortality ratio by three quarters from 1990 to 2015. The giant strides made by western countries in dropping of their maternal mortality ratio were due to the recognition given to skilled attendants at delivery. In Ghana, nine in ten mothers receive antenatal care from a health professional whereas only 59 and 68% of deliveries are assisted by skilled personnel in 2008 and 2010 respectively. This study therefore examines the determinants of skilled birth attendant at delivery in rural southern Ghana. Methods: This study comprises of 1874 women of reproductive age who had given birth 2 years prior to the study whose information were extracted from the Dodowa Health and Demographic Surveillance System. The univariable and multivariable associations between exposure variables (risk factors) and skilled birth attendant at delivery were explored using logistic regression. Results: Out of a total of 1874 study participants, 98.29% of them receive antenatal care services during pregnancy and only 68.89% were assisted by skilled person at their last delivery prior to the survey. The result shows a remarkable influence of maternal age, level of education, parity, socioeconomic status and antenatal care attendance on skilled attendants at delivery. Conclusion: Although 69% of women in the study had skilled birth attendants at delivery, women from poorest households, higher parity, uneducated, and not attending antenatal care and younger women were more likely to deliver without a skilled birth attendants at delivery. Future intervention in the study area to bridge the gap between the poor and least poor women, improve maternal health and promote the use of skilled birth at delivery is recommended.&quot;,&quot;publisher&quot;:&quot;BioMed Central Ltd.&quot;,&quot;issue&quot;:&quot;1&quot;,&quot;volume&quot;:&quot;10&quot;},&quot;isTemporary&quot;:false}]},{&quot;citationID&quot;:&quot;MENDELEY_CITATION_64ae2292-0e2f-45ab-bbd6-43c6495e2e3b&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NjRhZTIyOTItMGUyZi00NWFiLWJiZDYtNDNjNjQ5NWUyZTNiIiwicHJvcGVydGllcyI6eyJub3RlSW5kZXgiOjB9LCJpc0VkaXRlZCI6ZmFsc2UsIm1hbnVhbE92ZXJyaWRlIjp7ImlzTWFudWFsbHlPdmVycmlkZGVuIjpmYWxzZSwiY2l0ZXByb2NUZXh0IjoiPHN1cD42PC9zdXA+IiwibWFudWFsT3ZlcnJpZGVUZXh0IjoiIn0sImNpdGF0aW9uSXRlbXMiOlt7ImlkIjoiZTBjODAxMWEtYjg5OS0zOGE5LWFlYzAtNTdkM2NjNzEyZDYyIiwiaXRlbURhdGEiOnsidHlwZSI6ImFydGljbGUtam91cm5hbCIsImlkIjoiZTBjODAxMWEtYjg5OS0zOGE5LWFlYzAtNTdkM2NjNzEyZDYyIiwidGl0bGUiOiJXZWFsdGgsIGVkdWNhdGlvbiBhbmQgdXJiYW4tcnVyYWwgaW5lcXVhbGl0eSBhbmQgbWF0ZXJuYWwgaGVhbHRoY2FyZSBzZXJ2aWNlIHVzYWdlIGluIE1hbGF3aSIsImF1dGhvciI6W3siZmFtaWx5IjoiWWF5YSIsImdpdmVuIjoiU2FubmkiLCJwYXJzZS1uYW1lcyI6ZmFsc2UsImRyb3BwaW5nLXBhcnRpY2xlIjoiIiwibm9uLWRyb3BwaW5nLXBhcnRpY2xlIjoiIn0seyJmYW1pbHkiOiJCaXNod2FqaXQiLCJnaXZlbiI6Ikdob3NlIiwicGFyc2UtbmFtZXMiOmZhbHNlLCJkcm9wcGluZy1wYXJ0aWNsZSI6IiIsIm5vbi1kcm9wcGluZy1wYXJ0aWNsZSI6IiJ9LHsiZmFtaWx5IjoiU2hhaCIsImdpdmVuIjoiVmFpYmhhdiIsInBhcnNlLW5hbWVzIjpmYWxzZSwiZHJvcHBpbmctcGFydGljbGUiOiIiLCJub24tZHJvcHBpbmctcGFydGljbGUiOiIifV0sImNvbnRhaW5lci10aXRsZSI6IkJNSiBHbG9iYWwgSGVhbHRoIiwiY29udGFpbmVyLXRpdGxlLXNob3J0IjoiQk1KIEdsb2IuIEhlYWx0aCIsIkRPSSI6IjEwLjExMzYvYm1qZ2gtMjAxNi0wMDAwODUiLCJJU1NOIjoiMjA1OTc5MDgiLCJpc3N1ZWQiOnsiZGF0ZS1wYXJ0cyI6W1syMDE2XV19LCJhYnN0cmFjdCI6IkJhY2tncm91bmQ6IE1hbGF3aSBpcyBhbW9uZyB0aGUgNSBzdWItU2FoYXJhbiBBZnJpY2FuIGNvdW50cmllcyBwcmVzZW50aW5nIHdpdGggdmVyeSBoaWdoIG1hdGVybmFsIG1vcnRhbGl0eSByYXRlcywgd2hpY2ggcmVtYWluIGEgY2hhbGxlbmdlLiBUaGlzIHN0dWR5IGFpbXMgdG8gZXhhbWluZSB0aGUgaW1wYWN0IG9mIHdlYWx0aCBpbmVxdWFsaXR5IGFuZCBhcmVhIG9mIHJlc2lkZW5jZSAodXJiYW4gdnMgcnVyYWwpIGFuZCBlZHVjYXRpb24gb24gc2VsZWN0ZWQgaW5kaWNhdG9ycyBvZiBtYXRlcm5hbCBoZWFsdGhjYXJlIHNlcnZpY2VzIChNSFMpIHVzYWdlIGluIE1hbGF3aS4gTWV0aG9kczogVGhpcyBzdHVkeSB3YXMgYmFzZWQgb24gZGF0YSBmcm9tIHRoZSA1dGggcm91bmQgb2YgTXVsdGlwbGUgSW5kaWNhdG9yIENsdXN0ZXIgU3VydmV5cyAoTUlDUykgY29uZHVjdGVkIGluIDIwMTMtMjAxNCBpbiBNYWxhd2kuIFN0dWR5IHBhcnRpY2lwYW50cyB3ZXJlIDc1NzIgbW90aGVycyBhZ2VkIGJldHdlZW4gMTUgYW5kIDQ5IHllYXJzLiBUaGUgb3V0Y29tZSB2YXJpYWJsZSB3YXMgdXNhZ2Ugc3RhdHVzIG9mIG1hdGVybmFsIGhlYWx0aCBzZXJ2aWNlcyBvZiB0aGUgZm9sbG93aW5nIHR5cGVzOiBhbnRlbmF0YWwgY2FyZSwgc2tpbGxlZCBkZWxpdmVyeSBhc3Npc3RhbmNlIGFuZCBwb3N0cGFydHVtIGNhcmUuIFVuaXZhcmlhdGUsIGJpdmFyaWF0ZSBhbmQgbXVsdGl2YXJpYXRlIG1ldGhvZHMgd2VyZSB1c2VkIHRvIGRlc2NyaWJlIHRoZSBwYXR0ZXJuIG9mIE1IUyB1c2FnZSBpbiB0aGUgc2FtcGxlIHBvcHVsYXRpb24uIEFzc29jaWF0aW9uIGJldHdlZW4gaG91c2Vob2xkIHdlYWx0aCBzdGF0dXMsIGVkdWNhdGlvbiBhcyB3ZWxsIGFzIHRoZSB0eXBlIG9mIHJlc2lkZW5jZSwgd2hldGhlciB1cmJhbiBvciBydXJhbCwgYXMgaW5kZXBlbmRlbnQgdmFyaWFibGVzIGFuZCB1c2FnZSBvZiBNSFMgYXMgZGVwZW5kZW50IHZhcmlhYmxlcyB3ZXJlIGFuYWx5c2VkIHVzaW5nIHRoZSBnZW5lcmFsaXNlZCBlc3RpbWF0aW5nIGVxdWF0aW9ucyAoR0VFKSBtZXRob2QuIFJlc3VsdHM6IE1lYW4gYWdlIG9mIHRoZSBzYW1wbGUgcG9wdWxhdGlvbiB3YXMgMjYuODggKFNEIDYuNjgpLiBSZWdhcmRpbmcgdGhlIHVzYWdlIG9mIE1IUywgNDQuNyUgb2Ygd29tZW4gaGFkIGF0IGxlYXN0IDQgQU5DIHZpc2l0cywgODcuOCUgdXNlZCBza2lsbGVkIGRlbGl2ZXJ5IGF0dGVuZGFudHMgYW5kIDgyLjIlIG9mIHdvbWVuIGhhZCB1c2VkIHBvc3RuYXRhbCBjYXJlLiBSZWdhcmRpbmcgdGhlIHdlYWx0aCBpbmRleCwgYWJvdXQgYSBxdWFydGVyIG9mIHRoZSB3b21lbiB3ZXJlIGluIHRoZSBwb29yZXN0IHdlYWx0aCBxdWludGlsZSAoMjMuNiUpIHdoaWxlIGFib3V0IDEvNiB3ZXJlIGluIHRoZSBoaWdoZXN0IHdlYWx0aCBxdWludGlsZSAoMTUlKS4gUmF0ZSBvZiB1c2FnZSBmb3IgYWxsIDMgdHlwZXMgb2Ygc2VydmljZXMgd2FzIGxvd2VzdCBhbW9uZyB3b21lbiBiZWxvbmdpbmcgdG8gdGhlIGxvd2VzdCB3ZWFsdGggcXVpbnRpbGUuIEluIHRlcm1zIG9mIGVkdWNhdGlvbiwgb25seSAxLzUgY29tcGxldGVkIHRoZWlyIHNlY29uZGFyeSBvciBhIGhpZ2hlciBkZWdyZWUgKDIwLjElKSBhbmQgbmVhcmx5IDEvMTAgb2YgdGhlIHBvcHVsYXRpb24gbGl2ZXMgaW4gdXJiYW4gYXJlYXMgKDExLjQlKSB3aGVyZWFzIHRoZSByZW1haW5pbmcgbWFqb3JpdHkgbGl2ZSBpbiBydXJhbCBhcmVhcyAoODguNiUpLiBUaGUgcmF0ZXMgb2YgdXNhZ2Ugb2YgTUhTLCBhbHRob3VnaCByZWFzb25hYmxlIG9uIGFuIG92ZXJhbGwgYmFzaXMsIHdlcmUgY29uc2lzdGVudGx5IGxvd2VyIGluIHdvbWVuIHdpdGggbG93ZXIgZWR1Y2F0aW9uIGFuZCB0aG9zZSByZXNpZGluZyBpbiBydXJhbCBhcmVhcy4gQ29uY2x1c2lvbnM6IE1hdGVybmFsIGhlYWx0aCBzZXJ2aWNlIHVzYWdlIGluIE1hbGF3aSBhcHBlYXJzIHRvIGJlIHJlYXNvbmFibGUsIHlldCB0aGUgaGlnaCBtYXRlcm5hbCBtb3J0YWxpdHkgcmF0ZSBpcyBkaXN0dXJiaW5nIGFuZCBjYWxscyBmb3IgYW5hbHlzaW5nIGZhY3RvcnMgaGluZGVyaW5nIHRoZSBhY2hpZXZlbWVudCBvZiBtYXRlcm5hbCBoZWFsdGhyZWxhdGVkIFN1c3RhaW5hYmxlIERldmVsb3BtZW50IEdvYWxzIChTREdzKS4gVGhlIGZpbmRpbmdzIG9mIHRoaXMgc3R1ZHkgdW5kZXJzY29yZSB0aGUgbmVlZCB0byBtaW5pbWlzZSB0aGUgd2VhbHRoIGluZXF1YWxpdHksIHVyYmFuLXJ1cmFsIGRpdmlkZSBhbmQgdGhlIGxvdyBsZXZlbCBvZiBlZHVjYXRpb24gYW1vbmcgbW90aGVycyB0byBpbXByb3ZlIHRoZSB1c2FnZSBvZiBNSFMuIEFuIGVxdWl0eS1iYXNlZCBwb2xpY3kgYXBwcm9hY2ggY29uc2lkZXJpbmcgdGhlIHNvY2lvZGVtb2dyYXBoaWMgaW5lcXVpdHkgaW4gdGVybXMgb2Ygd2VhbHRoIGluZGV4LCBlZHVjYXRpb24gYW5kIHVyYmFuLXJ1cmFsIGRpdmlkZSBtaWdodCBwcm92ZSBiZW5lZmljaWFsIGluIGZ1cnRoZXIgaW1wcm92aW5nIHRoZSBNSFMgdXNhZ2UsIGFzIHdlbGwgYXMgYWRkcmVzc2luZyB0aGUgcG9zc2libGUgaXNzdWVzIG9mIHF1YWxpdHkgZ2FwcyBpbiBNSFMsIHdoaWNoIG1pZ2h0IGJlIGJlbmVmaWNpYWwgdG93YXJkcyByZWR1Y2luZyBtYXRlcm5hbCBtb3J0YWxpdHkuIEl0IHNob3VsZCBiZSBub3RlZCB0aGF0IHRoZSBzdHVkeSBvZiBxdWFsaXR5IGdhcHMgaW4gTUhTIGlzIGJleW9uZCB0aGUgc2NvcGUgb2YgdGhpcyBwYXBlciBhbmQgY2FsbHMgZm9yIGZ1cnRoZXIgcmVzZWFyY2ggaW4gdGhpcyBhcmVuYS4iLCJwdWJsaXNoZXIiOiJCTUogUHVibGlzaGluZyBHcm91cCIsImlzc3VlIjoiMiIsInZvbHVtZSI6IjEifSwiaXNUZW1wb3JhcnkiOmZhbHNlfV19&quot;,&quot;citationItems&quot;:[{&quot;id&quot;:&quot;e0c8011a-b899-38a9-aec0-57d3cc712d62&quot;,&quot;itemData&quot;:{&quot;type&quot;:&quot;article-journal&quot;,&quot;id&quot;:&quot;e0c8011a-b899-38a9-aec0-57d3cc712d62&quot;,&quot;title&quot;:&quot;Wealth, education and urban-rural inequality and maternal healthcare service usage in Malawi&quot;,&quot;author&quot;:[{&quot;family&quot;:&quot;Yaya&quot;,&quot;given&quot;:&quot;Sanni&quot;,&quot;parse-names&quot;:false,&quot;dropping-particle&quot;:&quot;&quot;,&quot;non-dropping-particle&quot;:&quot;&quot;},{&quot;family&quot;:&quot;Bishwajit&quot;,&quot;given&quot;:&quot;Ghose&quot;,&quot;parse-names&quot;:false,&quot;dropping-particle&quot;:&quot;&quot;,&quot;non-dropping-particle&quot;:&quot;&quot;},{&quot;family&quot;:&quot;Shah&quot;,&quot;given&quot;:&quot;Vaibhav&quot;,&quot;parse-names&quot;:false,&quot;dropping-particle&quot;:&quot;&quot;,&quot;non-dropping-particle&quot;:&quot;&quot;}],&quot;container-title&quot;:&quot;BMJ Global Health&quot;,&quot;container-title-short&quot;:&quot;BMJ Glob. Health&quot;,&quot;DOI&quot;:&quot;10.1136/bmjgh-2016-000085&quot;,&quot;ISSN&quot;:&quot;20597908&quot;,&quot;issued&quot;:{&quot;date-parts&quot;:[[2016]]},&quot;abstract&quot;:&quot;Background: Malawi is among the 5 sub-Saharan African countries presenting with very high maternal mortality rates, which remain a challenge. This study aims to examine the impact of wealth inequality and area of residence (urban vs rural) and education on selected indicators of maternal healthcare services (MHS) usage in Malawi. Methods: This study was based on data from the 5th round of Multiple Indicator Cluster Surveys (MICS) conducted in 2013-2014 in Malawi. Study participants were 7572 mothers aged between 15 and 49 years. The outcome variable was usage status of maternal health services of the following types: antenatal care, skilled delivery assistance and postpartum care. Univariate, bivariate and multivariate methods were used to describe the pattern of MHS usage in the sample population. Association between household wealth status, education as well as the type of residence, whether urban or rural, as independent variables and usage of MHS as dependent variables were analysed using the generalised estimating equations (GEE) method. Results: Mean age of the sample population was 26.88 (SD 6.68). Regarding the usage of MHS, 44.7% of women had at least 4 ANC visits, 87.8% used skilled delivery attendants and 82.2% of women had used postnatal care. Regarding the wealth index, about a quarter of the women were in the poorest wealth quintile (23.6%) while about 1/6 were in the highest wealth quintile (15%). Rate of usage for all 3 types of services was lowest among women belonging to the lowest wealth quintile. In terms of education, only 1/5 completed their secondary or a higher degree (20.1%) and nearly 1/10 of the population lives in urban areas (11.4%) whereas the remaining majority live in rural areas (88.6%). The rates of usage of MHS, although reasonable on an overall basis, were consistently lower in women with lower education and those residing in rural areas. Conclusions: Maternal health service usage in Malawi appears to be reasonable, yet the high maternal mortality rate is disturbing and calls for analysing factors hindering the achievement of maternal healthrelated Sustainable Development Goals (SDGs). The findings of this study underscore the need to minimise the wealth inequality, urban-rural divide and the low level of education among mothers to improve the usage of MHS. An equity-based policy approach considering the sociodemographic inequity in terms of wealth index, education and urban-rural divide might prove beneficial in further improving the MHS usage, as well as addressing the possible issues of quality gaps in MHS, which might be beneficial towards reducing maternal mortality. It should be noted that the study of quality gaps in MHS is beyond the scope of this paper and calls for further research in this arena.&quot;,&quot;publisher&quot;:&quot;BMJ Publishing Group&quot;,&quot;issue&quot;:&quot;2&quot;,&quot;volume&quot;:&quot;1&quot;},&quot;isTemporary&quot;:false}]},{&quot;citationID&quot;:&quot;MENDELEY_CITATION_6ca785a2-54dc-487a-a985-38b2c5675392&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NmNhNzg1YTItNTRkYy00ODdhLWE5ODUtMzhiMmM1Njc1MzkyIiwicHJvcGVydGllcyI6eyJub3RlSW5kZXgiOjB9LCJpc0VkaXRlZCI6ZmFsc2UsIm1hbnVhbE92ZXJyaWRlIjp7ImlzTWFudWFsbHlPdmVycmlkZGVuIjpmYWxzZSwiY2l0ZXByb2NUZXh0IjoiPHN1cD43PC9zdXA+IiwibWFudWFsT3ZlcnJpZGVUZXh0IjoiIn0sImNpdGF0aW9uSXRlbXMiOlt7ImlkIjoiZWZjYjAyM2YtZWVjOC0zNmI1LWFmMjUtNjY0NDg0YmVmMGQxIiwiaXRlbURhdGEiOnsidHlwZSI6ImFydGljbGUtam91cm5hbCIsImlkIjoiZWZjYjAyM2YtZWVjOC0zNmI1LWFmMjUtNjY0NDg0YmVmMGQxIiwidGl0bGUiOiJFdmFsdWF0aW5nIGVxdWl0eSBhY3Jvc3MgdGhlIGNvbnRpbnV1bSBvZiBjYXJlIGZvciBtYXRlcm5hbCBoZWFsdGggc2VydmljZXM6IGFuYWx5c2lzIG9mIG5hdGlvbmFsIGhlYWx0aCBzdXJ2ZXlzIGZyb20gMjUgc3ViLVNhaGFyYW4gQWZyaWNhbiBjb3VudHJpZXMiLCJhdXRob3IiOlt7ImZhbWlseSI6IkJvYm8iLCJnaXZlbiI6IkZpcmV3IFRla2xlIiwicGFyc2UtbmFtZXMiOmZhbHNlLCJkcm9wcGluZy1wYXJ0aWNsZSI6IiIsIm5vbi1kcm9wcGluZy1wYXJ0aWNsZSI6IiJ9LHsiZmFtaWx5IjoiQXNhbnRlIiwiZ2l2ZW4iOiJBdWd1c3RpbmUiLCJwYXJzZS1uYW1lcyI6ZmFsc2UsImRyb3BwaW5nLXBhcnRpY2xlIjoiIiwibm9uLWRyb3BwaW5nLXBhcnRpY2xlIjoiIn0seyJmYW1pbHkiOiJXb2xkaWUiLCJnaXZlbiI6Ik1pcmt1emllIiwicGFyc2UtbmFtZXMiOmZhbHNlLCJkcm9wcGluZy1wYXJ0aWNsZSI6IiIsIm5vbi1kcm9wcGluZy1wYXJ0aWNsZSI6IiJ9LHsiZmFtaWx5IjoiRGF3c29uIiwiZ2l2ZW4iOiJBbmdlbGEiLCJwYXJzZS1uYW1lcyI6ZmFsc2UsImRyb3BwaW5nLXBhcnRpY2xlIjoiIiwibm9uLWRyb3BwaW5nLXBhcnRpY2xlIjoiIn0seyJmYW1pbHkiOiJIYXllbiIsImdpdmVuIjoiQW5kcmV3IiwicGFyc2UtbmFtZXMiOmZhbHNlLCJkcm9wcGluZy1wYXJ0aWNsZSI6IiIsIm5vbi1kcm9wcGluZy1wYXJ0aWNsZSI6IiJ9XSwiY29udGFpbmVyLXRpdGxlIjoiSW50ZXJuYXRpb25hbCBKb3VybmFsIGZvciBFcXVpdHkgaW4gSGVhbHRoIiwiY29udGFpbmVyLXRpdGxlLXNob3J0IjoiSW50LiBKLiBFcXVpdHkgSGVhbHRoIiwiRE9JIjoiMTAuMTE4Ni9zMTI5MzktMDIzLTAyMDQ3LTYiLCJJU1NOIjoiMTQ3NTkyNzYiLCJQTUlEIjoiMzc5NzgzODUiLCJpc3N1ZWQiOnsiZGF0ZS1wYXJ0cyI6W1syMDIzLDEyLDFdXX0sImFic3RyYWN0IjoiQmFja2dyb3VuZDogRW5zdXJpbmcgYWNjZXNzIHRvIHRoZSBjb250aW51dW0gb2YgY2FyZSBmb3IgbWF0ZXJuYWwsIG5lb25hdGFsLCBhbmQgY2hpbGQgaGVhbHRoIGlzIGFuIGVmZmVjdGl2ZSBzdHJhdGVneSBmb3IgcmVkdWNpbmcgbWF0ZXJuYWwgYW5kIGNoaWxkIG1vcnRhbGl0eS4gV2UgaW52ZXN0aWdhdGVkIHRoZSBleHRlbnQgb2YgZHJvcG91dCwgd2VhbHRoLXJlbGF0ZWQgaW5lcXVhbGl0aWVzLCBhbmQgZHJpdmVycyBvZiBpbmVxdWFsaXR5IGluIHRoZSBjb250aW51dW0gb2YgY2FyZSBmb3IgbWF0ZXJuYWwgaGVhbHRoIHNlcnZpY2VzIGluIHN1Yi1TYWhhcmFuIEFmcmljYS4gTWV0aG9kczogV2UgYW5hbHlzZWQgRGVtb2dyYXBoaWMgYW5kIEhlYWx0aCBTdXJ2ZXlzIChESFMpIGNvbmR1Y3RlZCBiZXR3ZWVuIDIwMTMgYW5kIDIwMTkgYWNyb3NzIDI1IHN1Yi1TYWhhcmFuIEFmcmljYW4gY291bnRyaWVzLiBXZSBkZWZpbmVkIHRoZSBjb250aW51dW0gb2YgY2FyZSBmb3IgbWF0ZXJuYWwgaGVhbHRoIHNlcnZpY2VzIGFzIHdvbWVuIHdobyBoYWQgcmVjZWl2ZWQgYXQgbGVhc3QgZm91ciBBTkMgY29udGFjdHMgKEFOQyA0ICsgY29udGFjdHMpLCBza2lsbGVkIGNhcmUgYXQgYmlydGgsIGFuZCBpbW1lZGlhdGUgcG9zdG5hdGFsIGNhcmUgKFBOQykuIFdlIHVzZWQgY29uY2VudHJhdGlvbiBpbmRleCB0byBlc3RpbWF0ZSB3ZWFsdGgtcmVsYXRlZCBpbmVxdWFsaXRpZXMgYWNyb3NzIHRoZSBjb250aW51dW0gb2YgY2FyZS4gTXVsdGlsZXZlbCBsb2dpc3RpYyByZWdyZXNzaW9uIG1vZGVscyB3ZXJlIHVzZWQgdG8gaWRlbnRpZnkgcHJlZGljdG9ycyBvZiBpbmVxdWFsaXR5IGluIGNvbXBsZXRpbmcgdGhlIGNvbnRpbnV1bSBvZiBjYXJlLiBSZXN1bHRzOiBXZSBpbmNsdWRlZCBkYXRhIG9uIDE5Niw3MTcgd29tZW4gd2l0aCB0aGUgbW9zdCByZWNlbnQgbGl2ZSBiaXJ0aC4gQWJvdXQgODclIG9mIHdvbWVuIHJlcG9ydGVkIGhhdmluZyBhdCBsZWFzdCBvbmUgQU5DIGNvbnRhY3QsIGJ1dCBvbmx5IDMwJSBvZiB3b21lbiByZWNlaXZlZCB0aGUgcmVjb21tZW5kZWQgY2FyZSBwYWNrYWdlIHRoYXQgaW5jbHVkZXMgQU5DIDQgKyBjb250YWN0cywgc2tpbGxlZCBjYXJlIGF0IGJpcnRoLCBhbmQgUE5DLiBUaGUgcHJvcG9ydGlvbiBvZiB3b21lbiB3aG8gaGFkIGNvbXBsZXRlZCB0aGUgY29udGludXVtIG9mIGNhcmUgcmFuZ2VkIGZyb20gNi41JSBpbiBDaGFkIHRvIDY5LjUlIGluIFNpZXJyYSBMZW9uZS4gTmVhcmx5IDklIG9mIHdvbWVuIHJlcG9ydGVkIG5vdCBoYXZpbmcgY29udGFjdCB3aXRoIHRoZSBoZWFsdGggc3lzdGVtIGR1cmluZyBwcmVnbmFuY3kgb3IgY2hpbGRiaXJ0aDsgdGhpcyByYW5nZWQgZnJvbSAwLjElIGluIEJ1cnVuZGkgdG8gMzQlIGluIENoYWQuIERpc2FkdmFudGFnZWQgd29tZW4gd2VyZSBtb3JlIGxpa2VseSB0byBoYXZlIG5vIGNvbnRhY3Qgd2l0aCBoZWFsdGggc3lzdGVtcyBhbmQgbGVzcyBsaWtlbHkgdG8gaGF2ZSB0aGUgcmVjb21tZW5kZWQgY2FyZSBwYWNrYWdlIHRoYW4gd29tZW4gZnJvbSB3ZWFsdGhpZXIgaG91c2Vob2xkcy4gV29tZW4gd2l0aCBoaWdoZXIgZWR1Y2F0aW9uIGxldmVscywgaGlnaGVyIGV4cG9zdXJlIHRvIG1hc3MgbWVkaWEgKHJhZGlvIGFuZCBUViksIGFuZCBoaWdoZXIgaG91c2Vob2xkIHdlYWx0aCBzdGF0dXMgaGFkIGhpZ2hlciBvZGRzIG9mIGNvbXBsZXRpbmcgdGhlIGNvbnRpbnV1bSBvZiBjYXJlLiBDb25jbHVzaW9uczogUGVyc2lzdGVudCBhbmQgaW5jcmVhc2luZyBpbmVxdWFsaXRpZXMgd2VyZSBvYnNlcnZlZCBhbG9uZyB0aGUgY29udGludXVtIG9mIGNhcmUgZnJvbSBwcmVnbmFuY3kgdG8gdGhlIHBvc3RuYXRhbCBwZXJpb2QsIHdpdGggc29jaW9lY29ub21pY2FsbHkgZGlzYWR2YW50YWdlZCB3b21lbiBtb3JlIGxpa2VseSB0byBkcm9wIG91dCBvZiBjYXJlLiBJbXByb3ZpbmcgYWNjZXNzIHRvIGFuZCBpbnRlZ3JhdGlvbiBvZiBzZXJ2aWNlcyBpcyByZXF1aXJlZCB0byBpbXByb3ZlIG1hdGVybmFsIGhlYWx0aC4gSW5pdGlhdGl2ZXMgYW5kIGVmZm9ydHMgdG8gaW1wcm92ZSBtYXRlcm5hbCBoZWFsdGggc2hvdWxkIHByaW9yaXRpc2UgYW5kIGFkZHJlc3MgdGhlIG5lZWRzIG9mIGNvbW11bml0aWVzIGFuZCBncm91cHMgd2l0aCBsb3cgY292ZXJhZ2Ugb2YgbWF0ZXJuYWwgaGVhbHRoIHNlcnZpY2VzLiIsInB1Ymxpc2hlciI6IkJpb01lZCBDZW50cmFsIEx0ZCIsImlzc3VlIjoiMSIsInZvbHVtZSI6IjIyIn0sImlzVGVtcG9yYXJ5IjpmYWxzZX1dfQ==&quot;,&quot;citationItems&quot;:[{&quot;id&quot;:&quot;efcb023f-eec8-36b5-af25-664484bef0d1&quot;,&quot;itemData&quot;:{&quot;type&quot;:&quot;article-journal&quot;,&quot;id&quot;:&quot;efcb023f-eec8-36b5-af25-664484bef0d1&quot;,&quot;title&quot;:&quot;Evaluating equity across the continuum of care for maternal health services: analysis of national health surveys from 25 sub-Saharan African countries&quot;,&quot;author&quot;:[{&quot;family&quot;:&quot;Bobo&quot;,&quot;given&quot;:&quot;Firew Tekle&quot;,&quot;parse-names&quot;:false,&quot;dropping-particle&quot;:&quot;&quot;,&quot;non-dropping-particle&quot;:&quot;&quot;},{&quot;family&quot;:&quot;Asante&quot;,&quot;given&quot;:&quot;Augustine&quot;,&quot;parse-names&quot;:false,&quot;dropping-particle&quot;:&quot;&quot;,&quot;non-dropping-particle&quot;:&quot;&quot;},{&quot;family&quot;:&quot;Woldie&quot;,&quot;given&quot;:&quot;Mirkuzie&quot;,&quot;parse-names&quot;:false,&quot;dropping-particle&quot;:&quot;&quot;,&quot;non-dropping-particle&quot;:&quot;&quot;},{&quot;family&quot;:&quot;Dawson&quot;,&quot;given&quot;:&quot;Angela&quot;,&quot;parse-names&quot;:false,&quot;dropping-particle&quot;:&quot;&quot;,&quot;non-dropping-particle&quot;:&quot;&quot;},{&quot;family&quot;:&quot;Hayen&quot;,&quot;given&quot;:&quot;Andrew&quot;,&quot;parse-names&quot;:false,&quot;dropping-particle&quot;:&quot;&quot;,&quot;non-dropping-particle&quot;:&quot;&quot;}],&quot;container-title&quot;:&quot;International Journal for Equity in Health&quot;,&quot;container-title-short&quot;:&quot;Int. J. Equity Health&quot;,&quot;DOI&quot;:&quot;10.1186/s12939-023-02047-6&quot;,&quot;ISSN&quot;:&quot;14759276&quot;,&quot;PMID&quot;:&quot;37978385&quot;,&quot;issued&quot;:{&quot;date-parts&quot;:[[2023,12,1]]},&quot;abstract&quot;:&quot;Background: Ensuring access to the continuum of care for maternal, neonatal, and child health is an effective strategy for reducing maternal and child mortality. We investigated the extent of dropout, wealth-related inequalities, and drivers of inequality in the continuum of care for maternal health services in sub-Saharan Africa. Methods: We analysed Demographic and Health Surveys (DHS) conducted between 2013 and 2019 across 25 sub-Saharan African countries. We defined the continuum of care for maternal health services as women who had received at least four ANC contacts (ANC 4 + contacts), skilled care at birth, and immediate postnatal care (PNC). We used concentration index to estimate wealth-related inequalities across the continuum of care. Multilevel logistic regression models were used to identify predictors of inequality in completing the continuum of care. Results: We included data on 196,717 women with the most recent live birth. About 87% of women reported having at least one ANC contact, but only 30% of women received the recommended care package that includes ANC 4 + contacts, skilled care at birth, and PNC. The proportion of women who had completed the continuum of care ranged from 6.5% in Chad to 69.5% in Sierra Leone. Nearly 9% of women reported not having contact with the health system during pregnancy or childbirth; this ranged from 0.1% in Burundi to 34% in Chad. Disadvantaged women were more likely to have no contact with health systems and less likely to have the recommended care package than women from wealthier households. Women with higher education levels, higher exposure to mass media (radio and TV), and higher household wealth status had higher odds of completing the continuum of care. Conclusions: Persistent and increasing inequalities were observed along the continuum of care from pregnancy to the postnatal period, with socioeconomically disadvantaged women more likely to drop out of care. Improving access to and integration of services is required to improve maternal health. Initiatives and efforts to improve maternal health should prioritise and address the needs of communities and groups with low coverage of maternal health services.&quot;,&quot;publisher&quot;:&quot;BioMed Central Ltd&quot;,&quot;issue&quot;:&quot;1&quot;,&quot;volume&quot;:&quot;22&quot;},&quot;isTemporary&quot;:false}]},{&quot;citationID&quot;:&quot;MENDELEY_CITATION_c3ad36f7-84c4-45c0-925e-85c2aa6fb618&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YzNhZDM2ZjctODRjNC00NWMwLTkyNWUtODVjMmFhNmZiNjE4IiwicHJvcGVydGllcyI6eyJub3RlSW5kZXgiOjB9LCJpc0VkaXRlZCI6ZmFsc2UsIm1hbnVhbE92ZXJyaWRlIjp7ImlzTWFudWFsbHlPdmVycmlkZGVuIjpmYWxzZSwiY2l0ZXByb2NUZXh0IjoiPHN1cD44PC9zdXA+IiwibWFudWFsT3ZlcnJpZGVUZXh0IjoiIn0sImNpdGF0aW9uSXRlbXMiOlt7ImlkIjoiMTk0NjcyYzgtNjRhOS0zNjgzLTkyOGEtMWEzYWU0ZjhkYmE3IiwiaXRlbURhdGEiOnsidHlwZSI6ImFydGljbGUtam91cm5hbCIsImlkIjoiMTk0NjcyYzgtNjRhOS0zNjgzLTkyOGEtMWEzYWU0ZjhkYmE3IiwidGl0bGUiOiJJbXBsZW1lbnRpbmcgYSBtYWNoaW5lIGxlYXJuaW5nIG1vZGVsIHRvIHByZWRpY3QgY29udGludWF0aW9uIG9mIGNvbnRyYWNlcHRpb24gYW1vbmcgd29tZW4gYWdlZCAxNeKAkzQ5OiBzZWNvbmRhcnkgZGF0YSBhbmFseXNpcyBvZiB0aGUgbGFzdCA0IGRlbW9ncmFwaGljIGFuZCBoZWFsdGggc3VydmV5cyBpbiB0aGUgbWFqb3JpdHkgb2YgV2VzdCBBZnJpY2FuIGNvdW50cmllcyIsImF1dGhvciI6W3siZmFtaWx5IjoiTWFnYXNzb3ViYSIsImdpdmVuIjoiQWJvdWJhY2FyIFNpZGlraSIsInBhcnNlLW5hbWVzIjpmYWxzZSwiZHJvcHBpbmctcGFydGljbGUiOiIiLCJub24tZHJvcHBpbmctcGFydGljbGUiOiIifSx7ImZhbWlseSI6IkRpYWxsbyIsImdpdmVuIjoiQWJkb3VyYWhtYW5lIiwicGFyc2UtbmFtZXMiOmZhbHNlLCJkcm9wcGluZy1wYXJ0aWNsZSI6IiIsIm5vbi1kcm9wcGluZy1wYXJ0aWNsZSI6IiJ9LHsiZmFtaWx5IjoiTmt1cnVueml6YSIsImdpdmVuIjoiQXJtZWwiLCJwYXJzZS1uYW1lcyI6ZmFsc2UsImRyb3BwaW5nLXBhcnRpY2xlIjoiIiwibm9uLWRyb3BwaW5nLXBhcnRpY2xlIjoiIn0seyJmYW1pbHkiOiJUY2hvbGUiLCJnaXZlbiI6IkFsaSBJc3Nha291IE1hbGFtIiwicGFyc2UtbmFtZXMiOmZhbHNlLCJkcm9wcGluZy1wYXJ0aWNsZSI6IiIsIm5vbi1kcm9wcGluZy1wYXJ0aWNsZSI6IiJ9LHsiZmFtaWx5IjoiVG91csOpIiwiZ2l2ZW4iOiJBbG1hbXkgQW1hcmEiLCJwYXJzZS1uYW1lcyI6ZmFsc2UsImRyb3BwaW5nLXBhcnRpY2xlIjoiIiwibm9uLWRyb3BwaW5nLXBhcnRpY2xlIjoiIn0seyJmYW1pbHkiOiJNYWdhc3NvdWJhIiwiZ2l2ZW4iOiJNYW1vdWRvdSIsInBhcnNlLW5hbWVzIjpmYWxzZSwiZHJvcHBpbmctcGFydGljbGUiOiIiLCJub24tZHJvcHBpbmctcGFydGljbGUiOiIifSx7ImZhbWlseSI6IlN5bGxhIiwiZ2l2ZW4iOiJZb3Vub3Vzc2EiLCJwYXJzZS1uYW1lcyI6ZmFsc2UsImRyb3BwaW5nLXBhcnRpY2xlIjoiIiwibm9uLWRyb3BwaW5nLXBhcnRpY2xlIjoiIn0seyJmYW1pbHkiOiJEaWFsbG8iLCJnaXZlbiI6Ik1hbWFkb3UgQWJkb3VsYXllIFIuIiwicGFyc2UtbmFtZXMiOmZhbHNlLCJkcm9wcGluZy1wYXJ0aWNsZSI6IiIsIm5vbi1kcm9wcGluZy1wYXJ0aWNsZSI6IiJ9LHsiZmFtaWx5IjoiTmFiw6kiLCJnaXZlbiI6IkFseSBCYWRhcmEiLCJwYXJzZS1uYW1lcyI6ZmFsc2UsImRyb3BwaW5nLXBhcnRpY2xlIjoiIiwibm9uLWRyb3BwaW5nLXBhcnRpY2xlIjoiIn1dLCJjb250YWluZXItdGl0bGUiOiJSZXByb2R1Y3RpdmUgSGVhbHRoIiwiY29udGFpbmVyLXRpdGxlLXNob3J0IjoiUmVwcm9kLiBIZWFsdGgiLCJET0kiOiIxMC4xMTg2L3MxMjk3OC0wMjUtMDIxNzAtMyIsIklTU04iOiIxNzQyLTQ3NTUiLCJVUkwiOiJodHRwczovL2xpbmsuc3ByaW5nZXIuY29tLzEwLjExODYvczEyOTc4LTAyNS0wMjE3MC0zIiwiaXNzdWVkIjp7ImRhdGUtcGFydHMiOltbMjAyNiwzLDEwXV19LCJwYWdlIjoiODMiLCJpc3N1ZSI6IjEiLCJ2b2x1bWUiOiIyMyJ9LCJpc1RlbXBvcmFyeSI6ZmFsc2V9XX0=&quot;,&quot;citationItems&quot;:[{&quot;id&quot;:&quot;194672c8-64a9-3683-928a-1a3ae4f8dba7&quot;,&quot;itemData&quot;:{&quot;type&quot;:&quot;article-journal&quot;,&quot;id&quot;:&quot;194672c8-64a9-3683-928a-1a3ae4f8dba7&quot;,&quot;title&quot;:&quot;Implementing a machine learning model to predict continuation of contraception among women aged 15–49: secondary data analysis of the last 4 demographic and health surveys in the majority of West African countries&quot;,&quot;author&quot;:[{&quot;family&quot;:&quot;Magassouba&quot;,&quot;given&quot;:&quot;Aboubacar Sidiki&quot;,&quot;parse-names&quot;:false,&quot;dropping-particle&quot;:&quot;&quot;,&quot;non-dropping-particle&quot;:&quot;&quot;},{&quot;family&quot;:&quot;Diallo&quot;,&quot;given&quot;:&quot;Abdourahmane&quot;,&quot;parse-names&quot;:false,&quot;dropping-particle&quot;:&quot;&quot;,&quot;non-dropping-particle&quot;:&quot;&quot;},{&quot;family&quot;:&quot;Nkurunziza&quot;,&quot;given&quot;:&quot;Armel&quot;,&quot;parse-names&quot;:false,&quot;dropping-particle&quot;:&quot;&quot;,&quot;non-dropping-particle&quot;:&quot;&quot;},{&quot;family&quot;:&quot;Tchole&quot;,&quot;given&quot;:&quot;Ali Issakou Malam&quot;,&quot;parse-names&quot;:false,&quot;dropping-particle&quot;:&quot;&quot;,&quot;non-dropping-particle&quot;:&quot;&quot;},{&quot;family&quot;:&quot;Touré&quot;,&quot;given&quot;:&quot;Almamy Amara&quot;,&quot;parse-names&quot;:false,&quot;dropping-particle&quot;:&quot;&quot;,&quot;non-dropping-particle&quot;:&quot;&quot;},{&quot;family&quot;:&quot;Magassouba&quot;,&quot;given&quot;:&quot;Mamoudou&quot;,&quot;parse-names&quot;:false,&quot;dropping-particle&quot;:&quot;&quot;,&quot;non-dropping-particle&quot;:&quot;&quot;},{&quot;family&quot;:&quot;Sylla&quot;,&quot;given&quot;:&quot;Younoussa&quot;,&quot;parse-names&quot;:false,&quot;dropping-particle&quot;:&quot;&quot;,&quot;non-dropping-particle&quot;:&quot;&quot;},{&quot;family&quot;:&quot;Diallo&quot;,&quot;given&quot;:&quot;Mamadou Abdoulaye R.&quot;,&quot;parse-names&quot;:false,&quot;dropping-particle&quot;:&quot;&quot;,&quot;non-dropping-particle&quot;:&quot;&quot;},{&quot;family&quot;:&quot;Nabé&quot;,&quot;given&quot;:&quot;Aly Badara&quot;,&quot;parse-names&quot;:false,&quot;dropping-particle&quot;:&quot;&quot;,&quot;non-dropping-particle&quot;:&quot;&quot;}],&quot;container-title&quot;:&quot;Reproductive Health&quot;,&quot;container-title-short&quot;:&quot;Reprod. Health&quot;,&quot;DOI&quot;:&quot;10.1186/s12978-025-02170-3&quot;,&quot;ISSN&quot;:&quot;1742-4755&quot;,&quot;URL&quot;:&quot;https://link.springer.com/10.1186/s12978-025-02170-3&quot;,&quot;issued&quot;:{&quot;date-parts&quot;:[[2026,3,10]]},&quot;page&quot;:&quot;83&quot;,&quot;issue&quot;:&quot;1&quot;,&quot;volume&quot;:&quot;23&quot;},&quot;isTemporary&quot;:false}]},{&quot;citationID&quot;:&quot;MENDELEY_CITATION_90f2ba97-727a-4fac-9def-80a38c953237&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OTBmMmJhOTctNzI3YS00ZmFjLTlkZWYtODBhMzhjOTUzMjM3IiwicHJvcGVydGllcyI6eyJub3RlSW5kZXgiOjB9LCJpc0VkaXRlZCI6ZmFsc2UsIm1hbnVhbE92ZXJyaWRlIjp7ImlzTWFudWFsbHlPdmVycmlkZGVuIjpmYWxzZSwiY2l0ZXByb2NUZXh0IjoiPHN1cD45PC9zdXA+IiwibWFudWFsT3ZlcnJpZGVUZXh0IjoiIn0sImNpdGF0aW9uSXRlbXMiOlt7ImlkIjoiNjBlZWYwMjktYjYwMi0zMTUzLTg1MGQtNGYwYzQ0YzdkZjU5IiwiaXRlbURhdGEiOnsidHlwZSI6ImFydGljbGUtam91cm5hbCIsImlkIjoiNjBlZWYwMjktYjYwMi0zMTUzLTg1MGQtNGYwYzQ0YzdkZjU5IiwidGl0bGUiOiJBcHBsaWNhdGlvbiBvZiBtYWNoaW5lIGxlYXJuaW5nIGFsZ29yaXRobXMgdG8gbW9kZWwgcHJlZGljdG9ycyBvZiBpbmZvcm1lZCBjb250cmFjZXB0aXZlIGNob2ljZSBhbW9uZyByZXByb2R1Y3RpdmUgYWdlIHdvbWVuIGluIHNpeCBoaWdoIGZlcnRpbGl0eSByYXRlIHN1YiBTYWhhcmEgQWZyaWNhIGNvdW50cmllcyIsImF1dGhvciI6W3siZmFtaWx5IjoiTWVsYWt1IiwiZ2l2ZW4iOiJNZXF1YW5uZW50IFNoYXJldyIsInBhcnNlLW5hbWVzIjpmYWxzZSwiZHJvcHBpbmctcGFydGljbGUiOiIiLCJub24tZHJvcHBpbmctcGFydGljbGUiOiIifSx7ImZhbWlseSI6IllvaGFubmVzIiwiZ2l2ZW4iOiJMYW1yb3QiLCJwYXJzZS1uYW1lcyI6ZmFsc2UsImRyb3BwaW5nLXBhcnRpY2xlIjoiIiwibm9uLWRyb3BwaW5nLXBhcnRpY2xlIjoiIn0seyJmYW1pbHkiOiJTaGFyZXciLCJnaXZlbiI6IkJlcmhhbnUiLCJwYXJzZS1uYW1lcyI6ZmFsc2UsImRyb3BwaW5nLXBhcnRpY2xlIjoiIiwibm9uLWRyb3BwaW5nLXBhcnRpY2xlIjoiIn0seyJmYW1pbHkiOiJEZXJzZWgiLCJnaXZlbiI6Ik1pbnRlc25vdCBIYXdheiIsInBhcnNlLW5hbWVzIjpmYWxzZSwiZHJvcHBpbmctcGFydGljbGUiOiIiLCJub24tZHJvcHBpbmctcGFydGljbGUiOiIifSx7ImZhbWlseSI6IlRheWUiLCJnaXZlbiI6IkVsaXlhcyBBZGRpc3UiLCJwYXJzZS1uYW1lcyI6ZmFsc2UsImRyb3BwaW5nLXBhcnRpY2xlIjoiIiwibm9uLWRyb3BwaW5nLXBhcnRpY2xlIjoiIn1dLCJjb250YWluZXItdGl0bGUiOiJCTUMgUHVibGljIEhlYWx0aCIsImNvbnRhaW5lci10aXRsZS1zaG9ydCI6IkJNQyBQdWJsaWMgSGVhbHRoIiwiRE9JIjoiMTAuMTE4Ni9zMTI4ODktMDI1LTIzMjQyLXciLCJJU1NOIjoiMTQ3MTI0NTgiLCJQTUlEIjoiNDA0NDI2MjYiLCJpc3N1ZWQiOnsiZGF0ZS1wYXJ0cyI6W1syMDI1LDEyLDFdXX0sImFic3RyYWN0IjoiSW50cm9kdWN0aW9uOiBJbmZvcm1lZCBjb250cmFjZXB0aXZlIGNob2ljZSBpcyBkZWNsYXJlZCB3aGVuIGEgd29tYW4gc2VsZWN0cyBhIG1ldGhvZHMgb2YgY29udHJhY2VwdGl2ZSBhZnRlciByZWNlaXZpbmcgY29tcHJlaGVuc2l2ZSBpbmZvcm1hdGlvbiBvbiBhdmFpbGFibGUgYWx0ZXJuYXRpdmVzLCBzaWRlIGVmZmVjdHMsIGFuZCBtYW5hZ2VtZW50IGlmIGFkdmVyc2UgZWZmZWN0IGhhcHBlbnMuIEFjY2VzcyB0byBjb250cmFjZXB0aXZlIGluZm9ybWF0aW9uIGlzIGEgZnVuZGFtZW50YWwgcmlnaHQsIGNydWNpYWwgZm9yIHJlZHVjaW5nIGZlcnRpbGl0eSBhbmQgdW5pbnRlbmRlZCBwcmVnbmFuY2llcyBhbmQgcmVsYXRlZCBjb21wbGljYXRpb25zLiBEZXNwaXRlIGVmZm9ydHMgdG8gcmVkdWNlIGZlcnRpbGl0eSwgU3ViLVNhaGFyYW4gQWZyaWNhIHJlZ2lvbiBpcyBzdGlsbCBhY2NvdW50cyBmb3Igb3ZlciBoYWxmIG9mIHRoZSBnbG9iYWwgYmlydGhzIGR1ZSB0byBsb3cgY29udHJhY2VwdGl2ZSB1c2UsIGhpZ2ggZGlzY29udGludWF0aW9uIHJhdGUsIGFuZCB1bm1ldCBuZWVkcywgb2Z0ZW4gbGlua2VkIHRvIHVuaW5mb3JtZWQgY29udHJhY2VwdGl2ZSBjaG9pY2UuIFdoaWxlIHN0dWRpZXMgb24gaW5mb3JtZWQgY29udHJhY2VwdGl2ZSBjaG9pY2UgYXJlIGF2YWlsYWJsZSB1c2luZyBjbGFzc2ljYWwgcmVncmVzc2lvbiBhbmFseXNpcywgdGhlIGRpdmVyc2UgbmF0dXJlIG9mIGZhY3RvcnMgaGF2ZSBub3QgYmVlbiBzeXN0ZW1hdGljYWxseSBhbmFseXplZCB1c2luZyBtYWNoaW5lIGxlYXJuaW5nIGFsZ29yaXRobXMuIEhlbmNlLCB0aGlzIHN0dWR5IGFpbWVkIHRvIGFwcGx5IG1hY2hpbmUgbGVhcm5pbmcgYWxnb3JpdGhtcyB0byBtb2RlbCBwcmVkaWN0b3JzIG9mIGluZm9ybWVkIGNvbnRyYWNlcHRpdmUgY2hvaWNlcyBhbW9uZyByZXByb2R1Y3RpdmUgYWdlIHdvbWVuIGluIHNpeCBoaWdoIGZlcnRpbGl0eSByYXRlIFN1YiBTYWhhcmEgQWZyaWNhIGNvdW50cmllcy4gTWV0aG9kczogVGhpcyBzdHVkeSB1c2VkIDExLDcwNiB3ZWlnaHRlZCB3b21lbiBhZ2dyZWdhdGVkIGZyb20gNiBoaWdoIGZlcnRpbGl0eSByYXRlIGNvdW50cmllcyBpbiBTdWIgU2FoYXJhbiBBZnJpY2EgaW5jbHVkaW5nIE1hbGksIEFuZ29sYSwgQnVydW5kaSwgTmlnZXJpYSwgR2FtYmlhLCBhbmQgQnVya2luYSBGYXNvLCBjb2xsZWN0ZWQgdXNpbmcgc3RyYXRpZmllZCBzYW1wbGluZyB0ZWNobmlxdWVzLiBEYXRhIGNsZWFuaW5nLCB3ZWlnaHRpbmcsIGFuZCBkZXNjcmlwdGl2ZSBzdGF0aXN0aWNhbCBhbmFseXNlcyB3ZXJlIGNvbmR1Y3RlZCB1c2luZyBTVEFUQSB2ZXJzaW9uIDE3IGFuZCBFeGNlbCAyMDE5LCB3aGlsZSBtYWNoaW5lIGxlYXJuaW5nIGFuYWx5c2lzIHdhcyBwZXJmb3JtZWQgdXNpbmcgUHl0aG9uIDMuMTIuIEZ1cnRoZXJtb3JlLCBSYW5kb20gRm9yZXN0LCBlWHRyZW1lIEdyYWRpZW50IEJvb3N0aW5nIChYR0Jvb3N0KSwgTGlnaHQgR3JhZGllbnQgQm9vc3RpbmcgTWFjaGluZSAoTEdCTSksIE5hw692ZSBCYXllcywgRGVjaXNpb24gVHJlZSwgTG9naXN0aWMgUmVncmVzc2lvbiwgYW5kIEFkYXB0aXZlIEJvb3N0aW5nIChBZGFCb29zdCkgd2VyZSBlbXBsb3llZCB0byBwcmVkaWN0IGluZm9ybWVkIGNvbnRyYWNlcHRpdmUgY2hvaWNlIGFuZCB0byBpZGVudGlmeSBpdHMgcHJlZGljdG9ycy4gU2hhcGxleSBBZGRpdGl2ZSBFeHBsYW5hdGlvbnMgKFNIQVApIHdhcyB1c2VkIHRvIGFzc2VzcyB0aGUgbGluayBiZXR3ZWVuIHByZWRpY3RvcnMgYW5kIGluZm9ybWVkIGNvbnRyYWNlcHRpdmUgY2hvaWNlLiBBY2N1cmFjeSBhbmQgYXJlYSB1bmRlciB0aGUgY3VydmUgKEFVQyksIGFsb25nIHdpdGggcHJlY2lzaW9uLCByZWNhbGwsIGFuZCBGMSBzY29yZSwgd2VyZSB1c2VkIHRvIGV2YWx1YXRlIHRoZSBwZXJmb3JtYW5jZSBvZiB0aGUgcHJlZGljdGl2ZSBtb2RlbHMuIFJlc3VsdHM6IEFib3V0IDU4JSB3b21lbiByZWNlaXZlIGluZm9ybWVkIGNob2ljZSBvZiBjb250cmFjZXB0aXZlIG1ldGhvZHMsIHJhbmdlcyAyOSUgaW4gQnVydW5kaSB0byA3NyUgaW4gQnVya2luYSBGYXNvLiBNb3Jlb3ZlciwgdGhlIGhpZ2hlc3Qgc3BhdGlhbCBjbHVzdGVyaW5nIG9mIGluZm9ybWVkIGNob2ljZSBvZiBjb250cmFjZXB0aXZlIG1ldGhvZHMgY2FzZXMgd2FzIG9ic2VydmVkIGluIEJ1cmtpbmEgRmFzbyB3aGlsZSB0aGUgbG93ZXN0IGlzIGNsdXN0ZXJpbmcgd2FzIGZvdW5kIGluIEFuZ29sYS4gTEdCTSBtb2RlbCBhY2hpZXZlZCBhbiBhY2N1cmFjeSBvZiA3MyUsIGFyZWEgdW5kZXIgdGhlIGN1cnZlIChBVUMpIG9mIDAuODAsIHByZWNpc2lvbiBvZiA3MSwgYW5kIHJlY2FsbCBvZiA3Ny4gVGhlIFNIQVAgYW5hbHlzaXMgcmV2ZWFsZWQgdGhhdCBoZWFsdGggZmFjaWxpdHkgdmlzaXRzIHdpdGhpbiAxMiBtb250aHMsIHJlbGlnaW9uLCBzb3VyY2Ugb2YgY29udHJhY2VwdGl2ZSwgZXhwb3N1cmUgdG8gZmFtaWx5IHBsYW5uaW5nIG1lc3NhZ2UsIG1vYmlsZSBvd25lcnNoaXAsIGVkdWNhdGlvbiwgd2VhbHRoIGluZGV4LCB1bmRlciBmaXZlIGNoaWxkcmVuLCByZXNpZGVuY2UsIGFuZCB0b3RhbCBsaWZlIHRpbWUgcGFydG5lciB3ZXJlIHRoZSB0b3AgdGVuIHByZWRpY3RvcnMgb2YgaW5mb3JtZWQgY29udHJhY2VwdGl2ZSBjaG9pY2UuIENvbmNsdXNpb246IE5lYXJseSBzaXggb3V0IG9mIHRlbiB3b21lbiByZWNlaXZlZCBpbmZvcm1lZCBjb250cmFjZXB0aXZlIGNob2ljZSwgdGhlIG1hZ25pdHVkZSBpcyBoaWdoZXN0IGluIEJ1cmtpbmEgRmFzbyBhbmQgbG93ZXN0IGluIE1hbGkuIE1vcmVvdmVyLCB0aGUgaGlnaGVzdCBzcGF0aWFsIGNsdXN0ZXJpbmcgb2YgaW5mb3JtZWQgY2hvaWNlIG9mIGNvbnRyYWNlcHRpdmUgd2FzIG9ic2VydmVkIGluIEJ1cmtpbmEgRmFzbyB3aGlsZSB0aGUgbG93ZXN0IGNsdXN0ZXJpbmcgd2FzIGZvdW5kIGluIEFuZ29sYS4gVGhlIExHQk0gY2xhc3NpZmllciBvdXRwZXJmb3JtZWQgYW1vbmcgbWFjaGluZSBsZWFybmluZyBhbGdvcml0aG1zIGFuZCBhY2hpZXZlZCA3MyUgYWNjdXJhY3kgYW5kIGFuIEFVQyBvZiAwLjgwLiBLZXkgZmFjdG9ycyBpbmZsdWVuY2luZyBpbmZvcm1lZCBjb250cmFjZXB0aXZlIGNob2ljZSB3ZXJlIGhlYWx0aCBmYWNpbGl0eSB2aXNpdHMsIHJlbGlnaW9uLCBjb250cmFjZXB0aXZlIHNvdXJjZSwgZmFtaWx5IHBsYW5uaW5nIG1lc3NhZ2VzLCBtb2JpbGUgb3duZXJzaGlwLCBlZHVjYXRpb24sIHdlYWx0aCwgcmVzaWRlbmNlLCBhbmQgbGlmZXRpbWUgcGFydG5lcnMuIFRvIGVuaGFuY2UgaW5mb3JtZWQgY29udHJhY2VwdGl2ZSBjaG9pY2UsIGdvdmVybm1lbnRzIGFuZCBwb2xpY3ltYWtlcnMgc2hvdWxkIHN0cmVuZ3RoZW4gZmFtaWx5IHBsYW5uaW5nIGVkdWNhdGlvbiwgZXhwYW5kIGhlYWx0aGNhcmUgc2VydmljZXMsIGFuZCBlbnN1cmUgZXF1aXRhYmxlIGFjY2VzcyB0byBjb250cmFjZXB0aXZlIGluZm9ybWF0aW9uLiBEaWdpdGFsIGhlYWx0aCBzb2x1dGlvbnMsIGVzcGVjaWFsbHkgbW9iaWxlLWJhc2VkIHBsYXRmb3JtcywgY2FuIGFsc28gYnJpZGdlIGluZm9ybWF0aW9uIGdhcHMuIEludGVncmF0aW5nIGNvdW5zZWxpbmcgaW50byByb3V0aW5lIGhlYWx0aGNhcmUsIHRyYWluaW5nIHByb3ZpZGVycywgYW5kIGV4cGFuZGluZyBtYXNzIG1lZGlhIGNhbXBhaWducyBjYW4gZW5oYW5jZSBhd2FyZW5lc3MuIEVuZ2FnaW5nIGNvbW11bml0aWVzIGNhbiBoZWxwIG92ZXJjb21lIHNvY2lhbCBhbmQgcmVsaWdpb3VzIGJhcnJpZXJzLiBDb250aW51b3VzIG1vbml0b3JpbmcgYW5kIGRhdGEtZHJpdmVuIHBvbGljeSBhZGp1c3RtZW50cyBhcmUgZXNzZW50aWFsIGZvciByZXNwb25zaXZlIGludGVydmVudGlvbnMgdGhhdCBhZGRyZXNzIHRoZSBldm9sdmluZyByZXByb2R1Y3RpdmUgaGVhbHRoIG5lZWRzIGluIHN1Yi1TYWhhcmFuIEFmcmljYS4gRmluYWxseSwgd2UgcmVjb21tZW5kIHRoYXQgZnV0dXJlIHJlc2VhcmNoIHZhbGlkYXRlIHRoZXNlIGZpbmRpbmdzIHVzaW5nIGV4dGVybmFsIGRhdGEgc291cmNlcy4iLCJwdWJsaXNoZXIiOiJCaW9NZWQgQ2VudHJhbCBMdGQiLCJpc3N1ZSI6IjEiLCJ2b2x1bWUiOiIyNSJ9LCJpc1RlbXBvcmFyeSI6ZmFsc2V9XX0=&quot;,&quot;citationItems&quot;:[{&quot;id&quot;:&quot;60eef029-b602-3153-850d-4f0c44c7df59&quot;,&quot;itemData&quot;:{&quot;type&quot;:&quot;article-journal&quot;,&quot;id&quot;:&quot;60eef029-b602-3153-850d-4f0c44c7df59&quot;,&quot;title&quot;:&quot;Application of machine learning algorithms to model predictors of informed contraceptive choice among reproductive age women in six high fertility rate sub Sahara Africa countries&quot;,&quot;author&quot;:[{&quot;family&quot;:&quot;Melaku&quot;,&quot;given&quot;:&quot;Mequannent Sharew&quot;,&quot;parse-names&quot;:false,&quot;dropping-particle&quot;:&quot;&quot;,&quot;non-dropping-particle&quot;:&quot;&quot;},{&quot;family&quot;:&quot;Yohannes&quot;,&quot;given&quot;:&quot;Lamrot&quot;,&quot;parse-names&quot;:false,&quot;dropping-particle&quot;:&quot;&quot;,&quot;non-dropping-particle&quot;:&quot;&quot;},{&quot;family&quot;:&quot;Sharew&quot;,&quot;given&quot;:&quot;Berhanu&quot;,&quot;parse-names&quot;:false,&quot;dropping-particle&quot;:&quot;&quot;,&quot;non-dropping-particle&quot;:&quot;&quot;},{&quot;family&quot;:&quot;Derseh&quot;,&quot;given&quot;:&quot;Mintesnot Hawaz&quot;,&quot;parse-names&quot;:false,&quot;dropping-particle&quot;:&quot;&quot;,&quot;non-dropping-particle&quot;:&quot;&quot;},{&quot;family&quot;:&quot;Taye&quot;,&quot;given&quot;:&quot;Eliyas Addisu&quot;,&quot;parse-names&quot;:false,&quot;dropping-particle&quot;:&quot;&quot;,&quot;non-dropping-particle&quot;:&quot;&quot;}],&quot;container-title&quot;:&quot;BMC Public Health&quot;,&quot;container-title-short&quot;:&quot;BMC Public Health&quot;,&quot;DOI&quot;:&quot;10.1186/s12889-025-23242-w&quot;,&quot;ISSN&quot;:&quot;14712458&quot;,&quot;PMID&quot;:&quot;40442626&quot;,&quot;issued&quot;:{&quot;date-parts&quot;:[[2025,12,1]]},&quot;abstract&quot;:&quot;Introduction: Informed contraceptive choice is declared when a woman selects a methods of contraceptive after receiving comprehensive information on available alternatives, side effects, and management if adverse effect happens. Access to contraceptive information is a fundamental right, crucial for reducing fertility and unintended pregnancies and related complications. Despite efforts to reduce fertility, Sub-Saharan Africa region is still accounts for over half of the global births due to low contraceptive use, high discontinuation rate, and unmet needs, often linked to uninformed contraceptive choice. While studies on informed contraceptive choice are available using classical regression analysis, the diverse nature of factors have not been systematically analyzed using machine learning algorithms. Hence, this study aimed to apply machine learning algorithms to model predictors of informed contraceptive choices among reproductive age women in six high fertility rate Sub Sahara Africa countries. Methods: This study used 11,706 weighted women aggregated from 6 high fertility rate countries in Sub Saharan Africa including Mali, Angola, Burundi, Nigeria, Gambia, and Burkina Faso, collected using stratified sampling techniques. Data cleaning, weighting, and descriptive statistical analyses were conducted using STATA version 17 and Excel 2019, while machine learning analysis was performed using Python 3.12. Furthermore, Random Forest, eXtreme Gradient Boosting (XGBoost), Light Gradient Boosting Machine (LGBM), Naïve Bayes, Decision Tree, Logistic Regression, and Adaptive Boosting (AdaBoost) were employed to predict informed contraceptive choice and to identify its predictors. Shapley Additive Explanations (SHAP) was used to assess the link between predictors and informed contraceptive choice. Accuracy and area under the curve (AUC), along with precision, recall, and F1 score, were used to evaluate the performance of the predictive models. Results: About 58% women receive informed choice of contraceptive methods, ranges 29% in Burundi to 77% in Burkina Faso. Moreover, the highest spatial clustering of informed choice of contraceptive methods cases was observed in Burkina Faso while the lowest is clustering was found in Angola. LGBM model achieved an accuracy of 73%, area under the curve (AUC) of 0.80, precision of 71, and recall of 77. The SHAP analysis revealed that health facility visits within 12 months, religion, source of contraceptive, exposure to family planning message, mobile ownership, education, wealth index, under five children, residence, and total life time partner were the top ten predictors of informed contraceptive choice. Conclusion: Nearly six out of ten women received informed contraceptive choice, the magnitude is highest in Burkina Faso and lowest in Mali. Moreover, the highest spatial clustering of informed choice of contraceptive was observed in Burkina Faso while the lowest clustering was found in Angola. The LGBM classifier outperformed among machine learning algorithms and achieved 73% accuracy and an AUC of 0.80. Key factors influencing informed contraceptive choice were health facility visits, religion, contraceptive source, family planning messages, mobile ownership, education, wealth, residence, and lifetime partners. To enhance informed contraceptive choice, governments and policymakers should strengthen family planning education, expand healthcare services, and ensure equitable access to contraceptive information. Digital health solutions, especially mobile-based platforms, can also bridge information gaps. Integrating counseling into routine healthcare, training providers, and expanding mass media campaigns can enhance awareness. Engaging communities can help overcome social and religious barriers. Continuous monitoring and data-driven policy adjustments are essential for responsive interventions that address the evolving reproductive health needs in sub-Saharan Africa. Finally, we recommend that future research validate these findings using external data sources.&quot;,&quot;publisher&quot;:&quot;BioMed Central Ltd&quot;,&quot;issue&quot;:&quot;1&quot;,&quot;volume&quot;:&quot;25&quot;},&quot;isTemporary&quot;:false}]},{&quot;citationID&quot;:&quot;MENDELEY_CITATION_8eaa044e-8e0b-4403-ae60-9dad9e10e2b9&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OGVhYTA0NGUtOGUwYi00NDAzLWFlNjAtOWRhZDllMTBlMmI5IiwicHJvcGVydGllcyI6eyJub3RlSW5kZXgiOjB9LCJpc0VkaXRlZCI6ZmFsc2UsIm1hbnVhbE92ZXJyaWRlIjp7ImlzTWFudWFsbHlPdmVycmlkZGVuIjpmYWxzZSwiY2l0ZXByb2NUZXh0IjoiPHN1cD4xMDwvc3VwPiIsIm1hbnVhbE92ZXJyaWRlVGV4dCI6IiJ9LCJjaXRhdGlvbkl0ZW1zIjpbeyJpZCI6IjljZDY3NTk2LTUyMDQtMzJjZS04N2Y3LTM4NWU3ZGQ2NmI1NSIsIml0ZW1EYXRhIjp7InR5cGUiOiJhcnRpY2xlLWpvdXJuYWwiLCJpZCI6IjljZDY3NTk2LTUyMDQtMzJjZS04N2Y3LTM4NWU3ZGQ2NmI1NSIsInRpdGxlIjoiTWFjaGluZSBsZWFybmluZy1iYXNlZCBwcmVkaWN0aW9uIG9mIGhvdXNlaG9sZCBzYW5pdGF0aW9uIGZhY2lsaXR5IGFjY2VzcyBpbiBTdWItU2FoYXJhbiBBZnJpY2E6IGluc2lnaHRzIGZyb20gREhTIGRhdGEgKDIwMTLigJMyMDI0KSIsImF1dGhvciI6W3siZmFtaWx5IjoiWWl0YWdlYXN1IiwiZ2l2ZW4iOiJHZWxpbGEiLCJwYXJzZS1uYW1lcyI6ZmFsc2UsImRyb3BwaW5nLXBhcnRpY2xlIjoiIiwibm9uLWRyb3BwaW5nLXBhcnRpY2xlIjoiIn0seyJmYW1pbHkiOiJBbGVtdSIsImdpdmVuIjoiRXlvYiBBa2FsZXdvbGQiLCJwYXJzZS1uYW1lcyI6ZmFsc2UsImRyb3BwaW5nLXBhcnRpY2xlIjoiIiwibm9uLWRyb3BwaW5nLXBhcnRpY2xlIjoiIn0seyJmYW1pbHkiOiJXb3JlZGUiLCJnaXZlbiI6IkVzaGV0dSBBYmVyYSIsInBhcnNlLW5hbWVzIjpmYWxzZSwiZHJvcHBpbmctcGFydGljbGUiOiIiLCJub24tZHJvcHBpbmctcGFydGljbGUiOiIifSx7ImZhbWlseSI6IlRpZ2FiaWUiLCJnaXZlbiI6Ik1pdGtpZSIsInBhcnNlLW5hbWVzIjpmYWxzZSwiZHJvcHBpbmctcGFydGljbGUiOiIiLCJub24tZHJvcHBpbmctcGFydGljbGUiOiIifSx7ImZhbWlseSI6IkRlbW96ZSIsImdpdmVuIjoiTGlkZXR1IiwicGFyc2UtbmFtZXMiOmZhbHNlLCJkcm9wcGluZy1wYXJ0aWNsZSI6IiIsIm5vbi1kcm9wcGluZy1wYXJ0aWNsZSI6IiJ9XSwiY29udGFpbmVyLXRpdGxlIjoiQXJjaGl2ZXMgb2YgUHVibGljIEhlYWx0aCIsIkRPSSI6IjEwLjExODYvczEzNjkwLTAyNS0wMTc4MC00IiwiSVNTTiI6IjIwNDkzMjU4IiwiaXNzdWVkIjp7ImRhdGUtcGFydHMiOltbMjAyNSwxMiwxXV19LCJhYnN0cmFjdCI6IkJhY2tncm91bmQ6IEFjY2VzcyB0byBhZGVxdWF0ZSBzYW5pdGF0aW9uIGZhY2lsaXRpZXMgcmVtYWlucyBhIG1ham9yIGdsb2JhbCBwdWJsaWMgaGVhbHRoIGNoYWxsZW5nZSwgd2l0aCBhbiBlc3RpbWF0ZWQgMy42wqBiaWxsaW9uIHBlb3BsZSBsYWNraW5nIHNhZmVseSBtYW5hZ2VkIHNhbml0YXRpb24uIE1vc3Qgb2YgdGhlc2UgcG9wdWxhdGlvbnMgcmVzaWRlIGluIGxvdy0gYW5kIG1pZGRsZS1pbmNvbWUgY291bnRyaWVzLCBwYXJ0aWN1bGFybHkgaW4gc3ViLVNhaGFyYW4gQWZyaWNhIChTU0EpLiBTYW5pdGF0aW9uIHV0aWxpemF0aW9uIGlzIGluZmx1ZW5jZWQgYnkgc29jaW9lY29ub21pYywgZGVtb2dyYXBoaWMsIGhvdXNpbmcsIGFuZCBlbnZpcm9ubWVudGFsIGZhY3RvcnMsIGNvbnRyaWJ1dGluZyB0byB0aGUgYnVyZGVuIG9mIGZlY2Fs4oCTb3JhbGx5IHRyYW5zbWl0dGVkIGRpc2Vhc2VzLiBUaGlzIHN0dWR5IGFpbWVkIHRvIHByZWRpY3QgaG91c2Vob2xkIHNhbml0YXRpb24gZmFjaWxpdHkgYWNjZXNzIGluIFNTQSB1c2luZyBtYWNoaW5lIGxlYXJuaW5nIHRlY2huaXF1ZXMuIE1ldGhvZHM6IERhdGEgd2VyZSBvYnRhaW5lZCBmcm9tIERlbW9ncmFwaGljIGFuZCBIZWFsdGggU3VydmV5cyAoREhTKSBjb25kdWN0ZWQgYmV0d2VlbiAyMDEyIGFuZCAyMDI0IGFjcm9zcyAzNCBTU0EgY291bnRyaWVzLCBjb21wcmlzaW5nIDUwMCw4NDUgaG91c2Vob2xkcy4gQSBzdHJhdGlmaWVkIHR3by1zdGFnZSBjbHVzdGVyIHNhbXBsaW5nIGRlc2lnbiBlbnN1cmVkIG5hdGlvbmFsIHJlcHJlc2VudGF0aXZlbmVzcy4gRml2ZSBzdXBlcnZpc2VkIG1hY2hpbmUgbGVhcm5pbmcgbW9kZWxzLCBSYW5kb20gRm9yZXN0IChSRiksIERlY2lzaW9uIFRyZWUgKERUKSwgRXh0cmVtZSBHcmFkaWVudCBCb29zdGluZyAoWEdCb29zdCksIExvZ2lzdGljIFJlZ3Jlc3Npb24gKExSKSwgYW5kIEFydGlmaWNpYWwgTmV1cmFsIE5ldHdvcmsgKEFOTikgd2VyZSBkZXZlbG9wZWQuIFRoZSBkYXRhc2V0IHdhcyBzcGxpdCBpbnRvIHRyYWluaW5nICg4MCUpIGFuZCB0ZXN0aW5nICgyMCUpIHN1YnNldHMuIFRvIGFkZHJlc3MgY2xhc3MgaW1iYWxhbmNlLCB0aGUgU3ludGhldGljIE1pbm9yaXR5IE92ZXJzYW1wbGluZyBUZWNobmlxdWUgKFNNT1RFKSB3YXMgYXBwbGllZCwgZm9sbG93ZWQgYnkgMTAtZm9sZCBjcm9zcy12YWxpZGF0aW9uLiBNb2RlbCBwZXJmb3JtYW5jZSB3YXMgZXZhbHVhdGVkIHVzaW5nIGFjY3VyYWN5LCBwcmVjaXNpb24sIHJlY2FsbCwgRjEtc2NvcmUsIGFuZCBBVUMtUk9DLiBGZWF0dXJlIGltcG9ydGFuY2Ugd2FzIGludGVycHJldGVkIHVzaW5nIFNoYXBsZXkgQWRkaXRpdmUgRXhwbGFuYXRpb25zIChTSEFQKS4gUmVzdWx0czogVGhlIHByZXZhbGVuY2Ugb2YgdW5pbXByb3ZlZCBzYW5pdGF0aW9uIGZhY2lsaXR5IGFjY2VzcyB3YXMgNDkuODUlLCB3aXRoIHN1YnN0YW50aWFsIGRpc3Bhcml0aWVzIG9ic2VydmVkIHdpdGhpbiBhbmQgYWNyb3NzIGNvdW50cmllcy4gVGhlIFJhbmRvbSBGb3Jlc3QgbW9kZWwgZGVtb25zdHJhdGVkIHRoZSBiZXN0IHByZWRpY3RpdmUgcGVyZm9ybWFuY2UgKGFjY3VyYWN5ID0gODAuNjElLCBGMS1zY29yZSA9IDAuODM3NyksIG91dHBlcmZvcm1pbmcgb3RoZXIgYWxnb3JpdGhtcy4gU0hBUCBhbmFseXNpcyBpZGVudGlmaWVkIHNoYXJlZCB0b2lsZXQgKGZlYXR1cmUgaW1wb3J0YW5jZSA9IDAuMjMzKSwgZWR1Y2F0aW9uIGxldmVsICgwLjIwNCksIGFuZCB3ZWFsdGggaW5kZXggKDAuMDk0KSBhcyB0aGUgbW9zdCBpbmZsdWVudGlhbCBwcmVkaWN0b3JzLCBmb2xsb3dlZCBieSByZXNpZGVuY2UsIGVsZWN0cmljaXR5IGFjY2VzcywgYWdlIG9mIHRoZSBob3VzZWhvbGQgaGVhZCwgZHJpbmtpbmcgd2F0ZXIgc291cmNlLCBob3VzZWhvbGQgd2F0ZXIgdHJlYXRtZW50LCBhbmQgY29va2luZyBmdWVsIHR5cGUuIE1lZGlhIGFjY2Vzcywgc2V4IG9mIHRoZSBob3VzZWhvbGQgaGVhZCwgaGFuZHdhc2hpbmcgZmFjaWxpdHksIHdhdGVyIGFjY2Vzcywgc29hcCBwcmVzZW5jZSwgbG9jYXRpb24gb2Ygd2F0ZXIgc291cmNlLCBtYXJpdGFsIHN0YXR1cywgYW5kIGhvdXNlaG9sZCBzaXplIGFsc28gY29udHJpYnV0ZWQgbm90YWJseS4gVGhlIG51bWJlciBvZiB1bmRlci1maXZlIGNoaWxkcmVuIGhhZCBtaW5pbWFsIHByZWRpY3RpdmUgaW5mbHVlbmNlLiBDb25jbHVzaW9uOiBNYWNoaW5lIGxlYXJuaW5nIG1vZGVscywgcGFydGljdWxhcmx5IFJhbmRvbSBGb3Jlc3QsIGVmZmVjdGl2ZWx5IHByZWRpY3RlZCBzYW5pdGF0aW9uIGZhY2lsaXR5IGFjY2VzcyBpbiBzdWItU2FoYXJhbiBBZnJpY2EsIGhpZ2hsaWdodGluZyBrZXkgc29jaW9lY29ub21pYyBhbmQgaW5mcmFzdHJ1Y3R1cmFsIGRldGVybWluYW50cy4gVGFyZ2V0ZWQgaW50ZXJ2ZW50aW9ucyBzdWNoIGFzIGVjb25vbWljIGVtcG93ZXJtZW50LCBoZWFsdGggZWR1Y2F0aW9uLCBpbmZyYXN0cnVjdHVyZSBpbnZlc3RtZW50LCBhbmQgbWVkaWEgZW5nYWdlbWVudCBhcmUgZXNzZW50aWFsIHRvIHJlZHVjZSByZWxpYW5jZSBvbiB1bmltcHJvdmVkIHNhbml0YXRpb24gYW5kIGFjY2VsZXJhdGUgcHJvZ3Jlc3MgdG93YXJkIHRoZSBTdXN0YWluYWJsZSBEZXZlbG9wbWVudCBHb2Fscy4iLCJwdWJsaXNoZXIiOiJCaW9NZWQgQ2VudHJhbCBMdGQiLCJpc3N1ZSI6IjEiLCJ2b2x1bWUiOiI4MyIsImNvbnRhaW5lci10aXRsZS1zaG9ydCI6IiJ9LCJpc1RlbXBvcmFyeSI6ZmFsc2V9XX0=&quot;,&quot;citationItems&quot;:[{&quot;id&quot;:&quot;9cd67596-5204-32ce-87f7-385e7dd66b55&quot;,&quot;itemData&quot;:{&quot;type&quot;:&quot;article-journal&quot;,&quot;id&quot;:&quot;9cd67596-5204-32ce-87f7-385e7dd66b55&quot;,&quot;title&quot;:&quot;Machine learning-based prediction of household sanitation facility access in Sub-Saharan Africa: insights from DHS data (2012–2024)&quot;,&quot;author&quot;:[{&quot;family&quot;:&quot;Yitageasu&quot;,&quot;given&quot;:&quot;Gelila&quot;,&quot;parse-names&quot;:false,&quot;dropping-particle&quot;:&quot;&quot;,&quot;non-dropping-particle&quot;:&quot;&quot;},{&quot;family&quot;:&quot;Alemu&quot;,&quot;given&quot;:&quot;Eyob Akalewold&quot;,&quot;parse-names&quot;:false,&quot;dropping-particle&quot;:&quot;&quot;,&quot;non-dropping-particle&quot;:&quot;&quot;},{&quot;family&quot;:&quot;Worede&quot;,&quot;given&quot;:&quot;Eshetu Abera&quot;,&quot;parse-names&quot;:false,&quot;dropping-particle&quot;:&quot;&quot;,&quot;non-dropping-particle&quot;:&quot;&quot;},{&quot;family&quot;:&quot;Tigabie&quot;,&quot;given&quot;:&quot;Mitkie&quot;,&quot;parse-names&quot;:false,&quot;dropping-particle&quot;:&quot;&quot;,&quot;non-dropping-particle&quot;:&quot;&quot;},{&quot;family&quot;:&quot;Demoze&quot;,&quot;given&quot;:&quot;Lidetu&quot;,&quot;parse-names&quot;:false,&quot;dropping-particle&quot;:&quot;&quot;,&quot;non-dropping-particle&quot;:&quot;&quot;}],&quot;container-title&quot;:&quot;Archives of Public Health&quot;,&quot;DOI&quot;:&quot;10.1186/s13690-025-01780-4&quot;,&quot;ISSN&quot;:&quot;20493258&quot;,&quot;issued&quot;:{&quot;date-parts&quot;:[[2025,12,1]]},&quot;abstract&quot;:&quot;Background: Access to adequate sanitation facilities remains a major global public health challenge, with an estimated 3.6 billion people lacking safely managed sanitation. Most of these populations reside in low- and middle-income countries, particularly in sub-Saharan Africa (SSA). Sanitation utilization is influenced by socioeconomic, demographic, housing, and environmental factors, contributing to the burden of fecal–orally transmitted diseases. This study aimed to predict household sanitation facility access in SSA using machine learning techniques. Methods: Data were obtained from Demographic and Health Surveys (DHS) conducted between 2012 and 2024 across 34 SSA countries, comprising 500,845 households. A stratified two-stage cluster sampling design ensured national representativeness. Five supervised machine learning models, Random Forest (RF), Decision Tree (DT), Extreme Gradient Boosting (XGBoost), Logistic Regression (LR), and Artificial Neural Network (ANN) were developed. The dataset was split into training (80%) and testing (20%) subsets. To address class imbalance, the Synthetic Minority Oversampling Technique (SMOTE) was applied, followed by 10-fold cross-validation. Model performance was evaluated using accuracy, precision, recall, F1-score, and AUC-ROC. Feature importance was interpreted using Shapley Additive Explanations (SHAP). Results: The prevalence of unimproved sanitation facility access was 49.85%, with substantial disparities observed within and across countries. The Random Forest model demonstrated the best predictive performance (accuracy = 80.61%, F1-score = 0.8377), outperforming other algorithms. SHAP analysis identified shared toilet (feature importance = 0.233), education level (0.204), and wealth index (0.094) as the most influential predictors, followed by residence, electricity access, age of the household head, drinking water source, household water treatment, and cooking fuel type. Media access, sex of the household head, handwashing facility, water access, soap presence, location of water source, marital status, and household size also contributed notably. The number of under-five children had minimal predictive influence. Conclusion: Machine learning models, particularly Random Forest, effectively predicted sanitation facility access in sub-Saharan Africa, highlighting key socioeconomic and infrastructural determinants. Targeted interventions such as economic empowerment, health education, infrastructure investment, and media engagement are essential to reduce reliance on unimproved sanitation and accelerate progress toward the Sustainable Development Goals.&quot;,&quot;publisher&quot;:&quot;BioMed Central Ltd&quot;,&quot;issue&quot;:&quot;1&quot;,&quot;volume&quot;:&quot;83&quot;,&quot;container-title-short&quot;:&quot;&quot;},&quot;isTemporary&quot;:false}]},{&quot;citationID&quot;:&quot;MENDELEY_CITATION_332b0552-58e4-4332-8106-69d7ccc977a9&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zMyYjA1NTItNThlNC00MzMyLTgxMDYtNjlkN2NjYzk3N2E5IiwicHJvcGVydGllcyI6eyJub3RlSW5kZXgiOjB9LCJpc0VkaXRlZCI6ZmFsc2UsIm1hbnVhbE92ZXJyaWRlIjp7ImlzTWFudWFsbHlPdmVycmlkZGVuIjpmYWxzZSwiY2l0ZXByb2NUZXh0IjoiPHN1cD4xMTwvc3VwPiIsIm1hbnVhbE92ZXJyaWRlVGV4dCI6IiJ9LCJjaXRhdGlvbkl0ZW1zIjpbeyJpZCI6IjJhMDFlMzk5LTcxMGItM2M2OC1hNzdjLTI1OGM5MjZiNjU4NyIsIml0ZW1EYXRhIjp7InR5cGUiOiJhcnRpY2xlLWpvdXJuYWwiLCJpZCI6IjJhMDFlMzk5LTcxMGItM2M2OC1hNzdjLTI1OGM5MjZiNjU4NyIsInRpdGxlIjoiQW50ZW5hdGFsIEhlYWx0aGNhcmUgVXRpbGl6YXRpb24gYW5kIE1hdGVybmFsIEhlYWx0aCBPdXRjb21lcyBpbiBSdXJhbCBBZnJpY2FuIFNldHRpbmc6IEV2aWRlbmNlIGZyb20gVGFuemFuaWEiLCJhdXRob3IiOlt7ImZhbWlseSI6IktpdG9sZSIsImdpdmVuIjoiRmVsaWNpYW4gQW5kcmV3IiwicGFyc2UtbmFtZXMiOmZhbHNlLCJkcm9wcGluZy1wYXJ0aWNsZSI6IiIsIm5vbi1kcm9wcGluZy1wYXJ0aWNsZSI6IiJ9LHsiZmFtaWx5IjoiU2hhaGlkIiwiZ2l2ZW4iOiJNdWhhbW1hZCIsInBhcnNlLW5hbWVzIjpmYWxzZSwiZHJvcHBpbmctcGFydGljbGUiOiIiLCJub24tZHJvcHBpbmctcGFydGljbGUiOiIifSx7ImZhbWlseSI6IkJhc2hpciIsImdpdmVuIjoiU2hhbXNoYWQiLCJwYXJzZS1uYW1lcyI6ZmFsc2UsImRyb3BwaW5nLXBhcnRpY2xlIjoiIiwibm9uLWRyb3BwaW5nLXBhcnRpY2xlIjoiIn0seyJmYW1pbHkiOiJNYWxpayIsImdpdmVuIjoiTmFqbWEgSXFiYWwiLCJwYXJzZS1uYW1lcyI6ZmFsc2UsImRyb3BwaW5nLXBhcnRpY2xlIjoiIiwibm9uLWRyb3BwaW5nLXBhcnRpY2xlIjoiIn0seyJmYW1pbHkiOiJVbGxhaCIsImdpdmVuIjoiU2hhaGlkIiwicGFyc2UtbmFtZXMiOmZhbHNlLCJkcm9wcGluZy1wYXJ0aWNsZSI6IiIsIm5vbi1kcm9wcGluZy1wYXJ0aWNsZSI6IiJ9LHsiZmFtaWx5IjoiQWhtYWQiLCJnaXZlbiI6IkphbSBCaWxhbCIsInBhcnNlLW5hbWVzIjpmYWxzZSwiZHJvcHBpbmctcGFydGljbGUiOiIiLCJub24tZHJvcHBpbmctcGFydGljbGUiOiIifSx7ImZhbWlseSI6IkFobWVkIiwiZ2l2ZW4iOiJGYXJvb3EiLCJwYXJzZS1uYW1lcyI6ZmFsc2UsImRyb3BwaW5nLXBhcnRpY2xlIjoiIiwibm9uLWRyb3BwaW5nLXBhcnRpY2xlIjoiIn0seyJmYW1pbHkiOiJTb25nIiwiZ2l2ZW4iOiJKaWF5aSIsInBhcnNlLW5hbWVzIjpmYWxzZSwiZHJvcHBpbmctcGFydGljbGUiOiIiLCJub24tZHJvcHBpbmctcGFydGljbGUiOiIifSx7ImZhbWlseSI6IkJpYmkiLCJnaXZlbiI6IkFzbWEiLCJwYXJzZS1uYW1lcyI6ZmFsc2UsImRyb3BwaW5nLXBhcnRpY2xlIjoiIiwibm9uLWRyb3BwaW5nLXBhcnRpY2xlIjoiIn0seyJmYW1pbHkiOiJUYW5nIiwiZ2l2ZW4iOiJLdW4iLCJwYXJzZS1uYW1lcyI6ZmFsc2UsImRyb3BwaW5nLXBhcnRpY2xlIjoiIiwibm9uLWRyb3BwaW5nLXBhcnRpY2xlIjoiIn1dLCJjb250YWluZXItdGl0bGUiOiJHbG9iYWwgU29jaWFsIFdlbGZhcmUiLCJET0kiOiIxMC4xMDA3L3M0MDYwOS0wMjUtMDAzNzktNSIsIklTU04iOiIyMTk2ODc5OSIsImlzc3VlZCI6eyJkYXRlLXBhcnRzIjpbWzIwMjVdXX0sImFic3RyYWN0IjoiTWF0ZXJuYWwgaGVhbHRoIG91dGNvbWVzIGluIHJ1cmFsIEFmcmljYSByZW1haW4gYSBjcml0aWNhbCBjb25jZXJuLCB3aXRoIGluYWRlcXVhdGUgYW50ZW5hdGFsIGNhcmUgdXRpbGl6YXRpb24gZXhhY2VyYmF0aW5nIHJlZ2lvbmFsIGRpc3Bhcml0aWVzIGFuZCBwcmVnbmFuY3ktcmVsYXRlZCByaXNrcy4gVGhpcyBzdHVkeSBleHBsb3JlcyB0aGUgcmVsYXRpb25zaGlwIGJldHdlZW4gYW50ZW5hdGFsIGhlYWx0aGNhcmUgdXRpbGl6YXRpb24gYW5kIG1hdGVybmFsIGhlYWx0aCBvdXRjb21lcyBpbiBydXJhbCBUYW56YW5pYSB1c2luZyB0aGUgMjAxNeKAkzE2IERlbW9ncmFwaGljIEhlYWx0aCBTdXJ2ZXkuIEEgY2F1c2FsIGxvb3AgbW9kZWwgd2FzIGFwcGxpZWQgdG8gYW5hbHl6ZSBpbnRlcnJlbGF0aW9uc2hpcHMgYW5kIGZlZWRiYWNrIGFtb25nIGRldGVybWluYW50cywgd2hpbGUgemVyby1pbmZsYXRlZCBQb2lzc29uIGFuZCB0cnVuY2F0ZWQgcmVncmVzc2lvbiBtb2RlbHMgd2VyZSB1c2VkIGluIGhhbmRsaW5nIG92ZXJkaXNwZXJzaW9uLCBhY2NvdW50aW5nIGZvciBleGNlc3MgemVyb3MgZnJvbSBub24tdXRpbGl6ZXJzLCBhbmQgYWRkcmVzc2luZyB0cnVuY2F0ZWQgZGlzdHJpYnV0aW9ucywgZW5zdXJpbmcgcHJlY2lzZSBhbmFseXNpcyBvZiBoZWFsdGhjYXJlIHV0aWxpemF0aW9uLiBBZGRpdGlvbmFsbHksIHJlc3VsdHMgc2hvdyB0aGF0IHRoZXJlIGlzIGEgcG9zaXRpdmUgY29ycmVsYXRpb24gKDAuNTQsIHAgPCAwLjA1KSBiZXR3ZWVuIGNvbnRyYWNlcHRpdmUgdXNlIGFuZCB3b21lbiBhZ2VkIDE1IHRvIDM1LCBlbXBoYXNpemluZyB0aGUgaW1wb3J0YW5jZSBvZiB0YXJnZXRlZCBmYW1pbHkgcGxhbm5pbmcgaW50ZXJ2ZW50aW9ucy4gQWRkaXRpb25hbGx5LCBlYXJseSBwb3N0bmF0YWwgY2FyZSBhdHRlbmRhbmNlIGlzIGlkZW50aWZpZWQgYXMgYSBjcml0aWNhbCBmYWN0b3IsIHNpZ25pZmljYW50bHkgcmVkdWNpbmcgdGhlIG9jY3VycmVuY2VzIG9mIGxvdyBiaXJ0aCB3ZWlnaHQgKOKIkiAwLjM3LCBwIDwgMC4wNSkgYW5kIHN0aWxsYmlydGhzICjiiJIgMC44OCwgcCA8IDAuMDUpLiBHZW9ncmFwaGljYWwgZGlzdGluY3Rpb25zIHJldmVhbCBjb2FzdGFsIHpvbmVzIG91dHBlcmZvcm1pbmcgb3RoZXIgcmVnaW9ucyBpbiBtYXRlcm5hbCBoZWFsdGggb3V0Y29tZXMsIHVuZGVyc2NvcmluZyB0aGUgbmVjZXNzaXR5IGZvciB0YWlsb3JlZCBpbnRlcnZlbnRpb25zLCB3aXRoIGRpc3Bhcml0aWVzIGJlaW5nIGR1ZSBkaWZmZXJlbmNlcyBpbiByZWdpb25hbOKAmXMgc29jaW9lY29ub21pYywgYW5kIGV0aG5pY2l0aWVzIGJhY2tncm91bmQuIE1vcmVvdmVyLCBhbnRlbmF0YWwgY2FyZSBkZW1vbnN0cmF0ZXMgYSBwb3NpdGl2ZSBhbmQgc2lnbmlmaWNhbnQgY29ycmVsYXRpb24gd2l0aCBza2lsbGVkIGRlbGl2ZXJ5ICgwLjM2LCBwIDwgMC4wMSksIHN5cGhpbGlzIHRlc3RpbmcgKDAuMjEsIHAgPCAwLjA1KSwgYW5kIGVhcmx5IHBvc3RuYXRhbCBjYXJlICgwLjQ1LCBwIDwgMC4wMSksIHdoaWxlIGl0IGV4aGliaXRzIGEgbmVnYXRpdmUgaW1wYWN0IG9uIHN0aWxsYmlydGggKOKIkiAwLjI2LCBwIDwgMC4wMSkgYW5kIGxvdyBiaXJ0aCB3ZWlnaHQgKOKIkiAwLjEwLCBwIDwgMC4wNSksIHNpZ25hbGluZyB0aGUgaW1wb3J0YW5jZSBvZiBhbnRlbmF0YWwgc2VydmljZXMgb24gaW1wcm92aW5nIG1hdGVybmFsIGhlYWx0aCBvdXRjb21lLiBUaGUgc3R1ZHkgcmVjb21tZW5kcyByZWdpb24tc3BlY2lmaWMgcG9saWN5IGludGVydmVudGlvbnMsIHVyZ2luZyBnb3Zlcm5tZW50cyB0byBhZGRyZXNzIHJlZ2lvbmFsIHZhcmlhdGlvbnMgaW4gbWF0ZXJuYWwgaGVhbHRoIGluZGljYXRvcnMuIFN3aWZ0IGltcHJvdmVtZW50cyBhcmUgaW1wZXJhdGl2ZSBpbiBydXJhbCBoZWFsdGhjYXJlIHNlcnZpY2VzLiBUaGlzIGVudGFpbHMgZXhwYW5kaW5nIGNvbW11bml0eSBoZWFsdGggaW5zdXJhbmNlIHNjaGVtZXMsIGxldmVyYWdpbmcgd29tZW7igJlzIHNvY2lhbCBuZXR3b3JrcyB0byBkZWxpdmVyIG1hdGVybmFsIGhlYWx0aCBlZHVjYXRpb24sIGFuZCBpbmNyZWFzaW5nIHRoZSBwYXJ0aWNpcGF0aW9uIGFuZCBhdHRlbmRhbmNlIG9mIHByZWduYW50IHdvbWVuIGluIGFudGVuYXRhbCBjYXJlIHNlcnZpY2VzLiIsInB1Ymxpc2hlciI6IlNwcmluZ2VyIFNjaWVuY2UgYW5kIEJ1c2luZXNzIE1lZGlhIERldXRzY2hsYW5kIEdtYkgiLCJjb250YWluZXItdGl0bGUtc2hvcnQiOiIifSwiaXNUZW1wb3JhcnkiOmZhbHNlfV19&quot;,&quot;citationItems&quot;:[{&quot;id&quot;:&quot;2a01e399-710b-3c68-a77c-258c926b6587&quot;,&quot;itemData&quot;:{&quot;type&quot;:&quot;article-journal&quot;,&quot;id&quot;:&quot;2a01e399-710b-3c68-a77c-258c926b6587&quot;,&quot;title&quot;:&quot;Antenatal Healthcare Utilization and Maternal Health Outcomes in Rural African Setting: Evidence from Tanzania&quot;,&quot;author&quot;:[{&quot;family&quot;:&quot;Kitole&quot;,&quot;given&quot;:&quot;Felician Andrew&quot;,&quot;parse-names&quot;:false,&quot;dropping-particle&quot;:&quot;&quot;,&quot;non-dropping-particle&quot;:&quot;&quot;},{&quot;family&quot;:&quot;Shahid&quot;,&quot;given&quot;:&quot;Muhammad&quot;,&quot;parse-names&quot;:false,&quot;dropping-particle&quot;:&quot;&quot;,&quot;non-dropping-particle&quot;:&quot;&quot;},{&quot;family&quot;:&quot;Bashir&quot;,&quot;given&quot;:&quot;Shamshad&quot;,&quot;parse-names&quot;:false,&quot;dropping-particle&quot;:&quot;&quot;,&quot;non-dropping-particle&quot;:&quot;&quot;},{&quot;family&quot;:&quot;Malik&quot;,&quot;given&quot;:&quot;Najma Iqbal&quot;,&quot;parse-names&quot;:false,&quot;dropping-particle&quot;:&quot;&quot;,&quot;non-dropping-particle&quot;:&quot;&quot;},{&quot;family&quot;:&quot;Ullah&quot;,&quot;given&quot;:&quot;Shahid&quot;,&quot;parse-names&quot;:false,&quot;dropping-particle&quot;:&quot;&quot;,&quot;non-dropping-particle&quot;:&quot;&quot;},{&quot;family&quot;:&quot;Ahmad&quot;,&quot;given&quot;:&quot;Jam Bilal&quot;,&quot;parse-names&quot;:false,&quot;dropping-particle&quot;:&quot;&quot;,&quot;non-dropping-particle&quot;:&quot;&quot;},{&quot;family&quot;:&quot;Ahmed&quot;,&quot;given&quot;:&quot;Farooq&quot;,&quot;parse-names&quot;:false,&quot;dropping-particle&quot;:&quot;&quot;,&quot;non-dropping-particle&quot;:&quot;&quot;},{&quot;family&quot;:&quot;Song&quot;,&quot;given&quot;:&quot;Jiayi&quot;,&quot;parse-names&quot;:false,&quot;dropping-particle&quot;:&quot;&quot;,&quot;non-dropping-particle&quot;:&quot;&quot;},{&quot;family&quot;:&quot;Bibi&quot;,&quot;given&quot;:&quot;Asma&quot;,&quot;parse-names&quot;:false,&quot;dropping-particle&quot;:&quot;&quot;,&quot;non-dropping-particle&quot;:&quot;&quot;},{&quot;family&quot;:&quot;Tang&quot;,&quot;given&quot;:&quot;Kun&quot;,&quot;parse-names&quot;:false,&quot;dropping-particle&quot;:&quot;&quot;,&quot;non-dropping-particle&quot;:&quot;&quot;}],&quot;container-title&quot;:&quot;Global Social Welfare&quot;,&quot;DOI&quot;:&quot;10.1007/s40609-025-00379-5&quot;,&quot;ISSN&quot;:&quot;21968799&quot;,&quot;issued&quot;:{&quot;date-parts&quot;:[[2025]]},&quot;abstract&quot;:&quot;Maternal health outcomes in rural Africa remain a critical concern, with inadequate antenatal care utilization exacerbating regional disparities and pregnancy-related risks. This study explores the relationship between antenatal healthcare utilization and maternal health outcomes in rural Tanzania using the 2015–16 Demographic Health Survey. A causal loop model was applied to analyze interrelationships and feedback among determinants, while zero-inflated Poisson and truncated regression models were used in handling overdispersion, accounting for excess zeros from non-utilizers, and addressing truncated distributions, ensuring precise analysis of healthcare utilization. Additionally, results show that there is a positive correlation (0.54, p &lt; 0.05) between contraceptive use and women aged 15 to 35, emphasizing the importance of targeted family planning interventions. Additionally, early postnatal care attendance is identified as a critical factor, significantly reducing the occurrences of low birth weight (− 0.37, p &lt; 0.05) and stillbirths (− 0.88, p &lt; 0.05). Geographical distinctions reveal coastal zones outperforming other regions in maternal health outcomes, underscoring the necessity for tailored interventions, with disparities being due differences in regional’s socioeconomic, and ethnicities background. Moreover, antenatal care demonstrates a positive and significant correlation with skilled delivery (0.36, p &lt; 0.01), syphilis testing (0.21, p &lt; 0.05), and early postnatal care (0.45, p &lt; 0.01), while it exhibits a negative impact on stillbirth (− 0.26, p &lt; 0.01) and low birth weight (− 0.10, p &lt; 0.05), signaling the importance of antenatal services on improving maternal health outcome. The study recommends region-specific policy interventions, urging governments to address regional variations in maternal health indicators. Swift improvements are imperative in rural healthcare services. This entails expanding community health insurance schemes, leveraging women’s social networks to deliver maternal health education, and increasing the participation and attendance of pregnant women in antenatal care services.&quot;,&quot;publisher&quot;:&quot;Springer Science and Business Media Deutschland GmbH&quot;,&quot;container-title-short&quot;:&quot;&quot;},&quot;isTemporary&quot;:false}]},{&quot;citationID&quot;:&quot;MENDELEY_CITATION_e71128dd-ceec-40bb-930f-8bb3ff8a4c74&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ZTcxMTI4ZGQtY2VlYy00MGJiLTkzMGYtOGJiM2ZmOGE0Yzc0IiwicHJvcGVydGllcyI6eyJub3RlSW5kZXgiOjB9LCJpc0VkaXRlZCI6ZmFsc2UsIm1hbnVhbE92ZXJyaWRlIjp7ImlzTWFudWFsbHlPdmVycmlkZGVuIjpmYWxzZSwiY2l0ZXByb2NUZXh0IjoiPHN1cD4xMjwvc3VwPiIsIm1hbnVhbE92ZXJyaWRlVGV4dCI6IiJ9LCJjaXRhdGlvbkl0ZW1zIjpbeyJpZCI6IjE5NDk1ZGJjLWY1MTQtMzUzMy1hNjc2LTBmM2JhNDM2ODc5MiIsIml0ZW1EYXRhIjp7InR5cGUiOiJhcnRpY2xlLWpvdXJuYWwiLCJpZCI6IjE5NDk1ZGJjLWY1MTQtMzUzMy1hNjc2LTBmM2JhNDM2ODc5MiIsInRpdGxlIjoiRGVmaW5pdGlvbnMgYW5kIHJvbGVzIG9mIGEgc2tpbGxlZCBiaXJ0aCBhdHRlbmRhbnQ6IEEgbWFwcGluZyBleGVyY2lzZSBmcm9tIGZvdXIgU291dGgtQXNpYW4gY291bnRyaWVzIiwiYXV0aG9yIjpbeyJmYW1pbHkiOiJVdHoiLCJnaXZlbiI6IkJldHRpbmEiLCJwYXJzZS1uYW1lcyI6ZmFsc2UsImRyb3BwaW5nLXBhcnRpY2xlIjoiIiwibm9uLWRyb3BwaW5nLXBhcnRpY2xlIjoiIn0seyJmYW1pbHkiOiJTaWRkaXF1aSIsImdpdmVuIjoiR2hhem5hIiwicGFyc2UtbmFtZXMiOmZhbHNlLCJkcm9wcGluZy1wYXJ0aWNsZSI6IiIsIm5vbi1kcm9wcGluZy1wYXJ0aWNsZSI6IiJ9LHsiZmFtaWx5IjoiQWRlZ29rZSIsImdpdmVuIjoiQWRldG9ybyIsInBhcnNlLW5hbWVzIjpmYWxzZSwiZHJvcHBpbmctcGFydGljbGUiOiIiLCJub24tZHJvcHBpbmctcGFydGljbGUiOiIifSx7ImZhbWlseSI6IkJyb2VrIiwiZ2l2ZW4iOiJOeW5rZSIsInBhcnNlLW5hbWVzIjpmYWxzZSwiZHJvcHBpbmctcGFydGljbGUiOiIiLCJub24tZHJvcHBpbmctcGFydGljbGUiOiJWYW4gRGVuIn1dLCJjb250YWluZXItdGl0bGUiOiJBY3RhIE9ic3RldHJpY2lhIGV0IEd5bmVjb2xvZ2ljYSBTY2FuZGluYXZpY2EiLCJjb250YWluZXItdGl0bGUtc2hvcnQiOiJBY3RhIE9ic3RldC4gR3luZWNvbC4gU2NhbmQuIiwiRE9JIjoiMTAuMTExMS9hb2dzLjEyMTY2IiwiSVNTTiI6IjAwMDE2MzQ5IiwiUE1JRCI6IjIzNjU2NTQ5IiwiaXNzdWVkIjp7ImRhdGUtcGFydHMiOltbMjAxMyw5XV19LCJwYWdlIjoiMTA2My0xMDY5IiwiYWJzdHJhY3QiOiJPYmplY3RpdmUgVG8gaWRlbnRpZnkgd2hpY2ggY2FkcmVzIG9mIGhlYWx0aGNhcmUgcHJvdmlkZXJzIGFyZSBjb25zaWRlcmVkIHRvIGJlIHNraWxsZWQgYmlydGggYXR0ZW5kYW50cyBpbiBTb3V0aCBBc2lhLCB3aGljaCBvZiB0aGUgc2lnbmFsIGZ1bmN0aW9ucyBvZiBlbWVyZ2VuY3kgb2JzdGV0cmljIGNhcmUgZWFjaCBjYWRyZSBpcyByZXBvcnRlZCB0byBwcm92aWRlIGFuZCB3aGV0aGVyIHRoaXMgaXMgaW5jbHVkZWQgaW4gdGhlaXIgdHJhaW5pbmcgYW5kIGxlZ2lzbGF0aW9uLiBEZXNpZ24gQ3Jvc3Mtc2VjdGlvbmFsLCBkZXNjcmlwdGl2ZSBzdHVkeS4gU2V0dGluZyBCYW5nbGFkZXNoLCBJbmRpYSwgTmVwYWwgYW5kIFBha2lzdGFuLiBTYW1wbGUgVGhpcnR5LXRocmVlIGtleSBpbmZvcm1hbnRzIGludm9sdmVkIGluIHRyYWluaW5nLCByZWd1bGF0aW9uLCByZWNydWl0bWVudCBhbmQgZGVwbG95bWVudCBvZiBoZWFsdGhjYXJlIHByb3ZpZGVycy4gTWV0aG9kcyBCZXR3ZWVuIE5vdmVtYmVyIDIwMTEgYW5kIE1hcmNoIDIwMTIsIHN0cnVjdHVyZWQgcXVlc3Rpb25uYWlyZXMgd2VyZSBzZW50IG91dCB0byBrZXkgaW5mb3JtYW50cyBieSBlbWFpbCBmb2xsb3dlZCB1cCBieSBmYWNlLXRvLWZhY2Ugb3IgdGVsZXBob25lIGludGVydmlld3MuIE1haW4gb3V0Y29tZSBtZWFzdXJlcyBNYXBwaW5nIG9mIGRlZmluaXRpb25zIGFuZCByb2xlcyBvZiBoZWFsdGhjYXJlIHByb3ZpZGVycyBpbiBmb3VyIFNvdXRoIEFzaWFuIGNvdW50cmllcyB0byBhc3Nlc3Mgd2hpY2ggY2FkcmVzIGFyZSBza2lsbGVkIGJpcnRoIGF0dGVuZGFudHMuIFJlc3VsdHMgQ2FkcmVzIG9mIGhlYWx0aGNhcmUgcHJvdmlkZXJzIGV4cGVjdGVkIHRvIHByb3ZpZGUgc2tpbGxlZCBiaXJ0aCBhdHRlbmRhbmNlIGRpZmZlciBhY3Jvc3MgY291bnRyaWVzLiBBbHRob3VnaCBtb3N0IGlkZW50aWZpZWQgY2FkcmVzIGFkbWluaXN0ZXIgcGFyZW50ZXJhbCBhbnRpYmlvdGljcywgb3h5dG9jaWNzIGFuZCBwZXJmb3JtIG5ld2Jvcm4gcmVzdXNjaXRhdGlvbjsgYWRtaW5pc3RyYXRpb24gb2YgYW50aWNvbnZ1bHNhbnRzIHZhcmllcyBieSBjb3VudHJ5LiBNYW51YWwgcmVtb3ZhbCBvZiB0aGUgcGxhY2VudGEsIHJlbW92YWwgb2YgcmV0YWluZWQgcHJvZHVjdHMgb2YgY29uY2VwdGlvbiBhbmQgYXNzaXN0ZWQgdmFnaW5hbCBkZWxpdmVyeSBhcmUgbm90IHByb3ZpZGVkIGJ5IGFsbCBjYWRyZXMgZXhwZWN0ZWQgdG8gcHJvdmlkZSBza2lsbGVkIGJpcnRoIGF0dGVuZGFuY2UuIENvbmNsdXNpb24gS2V5IHNpZ25hbCBmdW5jdGlvbnMgb2YgZW1lcmdlbmN5IG9ic3RldHJpYyBjYXJlIGFyZSBvZnRlbiBwcm92aWRlZCBieSBtZWRpY2FsIGRvY3RvcnMgb25seS4gUHJvdmlzaW9uIG9mIHN1Y2ggcG90ZW50aWFsbHkgbGlmZS1zYXZpbmcgaW50ZXJ2ZW50aW9ucyBieSBtb3JlIGhlYWx0aGNhcmUgcHJvdmlkZXIgY2FkcmVzIGV4cGVjdGVkIHRvIGZ1bmN0aW9uIGFzIHNraWxsZWQgYmlydGggYXR0ZW5kYW50cyBjYW4gc2F2ZSBsaXZlcy4gRW5zdXJpbmcgYmV0dGVyIHRyYWluaW5nIGFuZCBsZWdpc2xhdGlvbiBhcmUgaW4gcGxhY2UgZm9yIHRoaXMgaXMgY3J1Y2lhbC4gwqkgMjAxMyBMaXZlcnBvb2wgU2Nob29sIG9mIFRyb3BpY2FsIE1lZGljaW5lLiBBY3RhIE9ic3RldHJpY2lhIGV0IEd5bmVjb2xvZ2ljYSBTY2FuZGluYXZpY2EgcHVibGlzaGVkIGJ5IEpvaG4gV2lsZXkgJiBTb25zIG9uIGJlaGFsZiBvZiBOb3JkaWMgRmVkZXJhdGlvbiBvZiBTb2NpZXRpZXMgb2YgT2JzdGV0cmljcyBhbmQgR3luZWNvbG9neS4iLCJpc3N1ZSI6IjkiLCJ2b2x1bWUiOiI5MiJ9LCJpc1RlbXBvcmFyeSI6ZmFsc2V9XX0=&quot;,&quot;citationItems&quot;:[{&quot;id&quot;:&quot;19495dbc-f514-3533-a676-0f3ba4368792&quot;,&quot;itemData&quot;:{&quot;type&quot;:&quot;article-journal&quot;,&quot;id&quot;:&quot;19495dbc-f514-3533-a676-0f3ba4368792&quot;,&quot;title&quot;:&quot;Definitions and roles of a skilled birth attendant: A mapping exercise from four South-Asian countries&quot;,&quot;author&quot;:[{&quot;family&quot;:&quot;Utz&quot;,&quot;given&quot;:&quot;Bettina&quot;,&quot;parse-names&quot;:false,&quot;dropping-particle&quot;:&quot;&quot;,&quot;non-dropping-particle&quot;:&quot;&quot;},{&quot;family&quot;:&quot;Siddiqui&quot;,&quot;given&quot;:&quot;Ghazna&quot;,&quot;parse-names&quot;:false,&quot;dropping-particle&quot;:&quot;&quot;,&quot;non-dropping-particle&quot;:&quot;&quot;},{&quot;family&quot;:&quot;Adegoke&quot;,&quot;given&quot;:&quot;Adetoro&quot;,&quot;parse-names&quot;:false,&quot;dropping-particle&quot;:&quot;&quot;,&quot;non-dropping-particle&quot;:&quot;&quot;},{&quot;family&quot;:&quot;Broek&quot;,&quot;given&quot;:&quot;Nynke&quot;,&quot;parse-names&quot;:false,&quot;dropping-particle&quot;:&quot;&quot;,&quot;non-dropping-particle&quot;:&quot;Van Den&quot;}],&quot;container-title&quot;:&quot;Acta Obstetricia et Gynecologica Scandinavica&quot;,&quot;container-title-short&quot;:&quot;Acta Obstet. Gynecol. Scand.&quot;,&quot;DOI&quot;:&quot;10.1111/aogs.12166&quot;,&quot;ISSN&quot;:&quot;00016349&quot;,&quot;PMID&quot;:&quot;23656549&quot;,&quot;issued&quot;:{&quot;date-parts&quot;:[[2013,9]]},&quot;page&quot;:&quot;1063-1069&quot;,&quot;abstract&quot;:&quot;Objective To identify which cadres of healthcare providers are considered to be skilled birth attendants in South Asia, which of the signal functions of emergency obstetric care each cadre is reported to provide and whether this is included in their training and legislation. Design Cross-sectional, descriptive study. Setting Bangladesh, India, Nepal and Pakistan. Sample Thirty-three key informants involved in training, regulation, recruitment and deployment of healthcare providers. Methods Between November 2011 and March 2012, structured questionnaires were sent out to key informants by email followed up by face-to-face or telephone interviews. Main outcome measures Mapping of definitions and roles of healthcare providers in four South Asian countries to assess which cadres are skilled birth attendants. Results Cadres of healthcare providers expected to provide skilled birth attendance differ across countries. Although most identified cadres administer parenteral antibiotics, oxytocics and perform newborn resuscitation; administration of anticonvulsants varies by country. Manual removal of the placenta, removal of retained products of conception and assisted vaginal delivery are not provided by all cadres expected to provide skilled birth attendance. Conclusion Key signal functions of emergency obstetric care are often provided by medical doctors only. Provision of such potentially life-saving interventions by more healthcare provider cadres expected to function as skilled birth attendants can save lives. Ensuring better training and legislation are in place for this is crucial. © 2013 Liverpool School of Tropical Medicine. Acta Obstetricia et Gynecologica Scandinavica published by John Wiley &amp; Sons on behalf of Nordic Federation of Societies of Obstetrics and Gynecology.&quot;,&quot;issue&quot;:&quot;9&quot;,&quot;volume&quot;:&quot;92&quot;},&quot;isTemporary&quot;:false}]},{&quot;citationID&quot;:&quot;MENDELEY_CITATION_4ff9b00c-105c-4011-90e5-fa6dc1ef0fb1&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NGZmOWIwMGMtMTA1Yy00MDExLTkwZTUtZmE2ZGMxZWYwZmIxIiwicHJvcGVydGllcyI6eyJub3RlSW5kZXgiOjB9LCJpc0VkaXRlZCI6ZmFsc2UsIm1hbnVhbE92ZXJyaWRlIjp7ImlzTWFudWFsbHlPdmVycmlkZGVuIjpmYWxzZSwiY2l0ZXByb2NUZXh0IjoiPHN1cD4xMzwvc3VwPiIsIm1hbnVhbE92ZXJyaWRlVGV4dCI6IiJ9LCJjaXRhdGlvbkl0ZW1zIjpbeyJpZCI6IjE2NzM4MGQ2LTYwNGItM2FlZC1iNTgwLTNjMDNhN2E4NjUwYyIsIml0ZW1EYXRhIjp7InR5cGUiOiJhcnRpY2xlLWpvdXJuYWwiLCJpZCI6IjE2NzM4MGQ2LTYwNGItM2FlZC1iNTgwLTNjMDNhN2E4NjUwYyIsInRpdGxlIjoiRmFjdG9ycyBhZmZlY3RpbmcgZGVsaXZlcmllcyBhdHRlbmRlZCBieSBza2lsbGVkIGJpcnRoIGF0dGVuZGFudHMgaW4gQmFuZ2xhZGVzaCIsImF1dGhvciI6W3siZmFtaWx5IjoiS2licmlhIiwiZ2l2ZW4iOiJHdWxhbSBNdWhhbW1lZCIsInBhcnNlLW5hbWVzIjpmYWxzZSwiZHJvcHBpbmctcGFydGljbGUiOiJBbCIsIm5vbi1kcm9wcGluZy1wYXJ0aWNsZSI6IiJ9LHsiZmFtaWx5IjoiR2hvc2giLCJnaXZlbiI6IlN3YWdhdGEiLCJwYXJzZS1uYW1lcyI6ZmFsc2UsImRyb3BwaW5nLXBhcnRpY2xlIjoiIiwibm9uLWRyb3BwaW5nLXBhcnRpY2xlIjoiIn0seyJmYW1pbHkiOiJIb3NzZW4iLCJnaXZlbiI6IlNoYWtpciIsInBhcnNlLW5hbWVzIjpmYWxzZSwiZHJvcHBpbmctcGFydGljbGUiOiIiLCJub24tZHJvcHBpbmctcGFydGljbGUiOiIifSx7ImZhbWlseSI6IkJhcnNoYSIsImdpdmVuIjoiUmlmYXRoIEFyYSBBbGFtIiwicGFyc2UtbmFtZXMiOmZhbHNlLCJkcm9wcGluZy1wYXJ0aWNsZSI6IiIsIm5vbi1kcm9wcGluZy1wYXJ0aWNsZSI6IiJ9LHsiZmFtaWx5IjoiU2hhcm1lZW4iLCJnaXZlbiI6IkF0aWEiLCJwYXJzZS1uYW1lcyI6ZmFsc2UsImRyb3BwaW5nLXBhcnRpY2xlIjoiIiwibm9uLWRyb3BwaW5nLXBhcnRpY2xlIjoiIn0seyJmYW1pbHkiOiJVZGRpbiIsImdpdmVuIjoiUy4gTS4gSWZ0ZWtoYXIiLCJwYXJzZS1uYW1lcyI6ZmFsc2UsImRyb3BwaW5nLXBhcnRpY2xlIjoiIiwibm9uLWRyb3BwaW5nLXBhcnRpY2xlIjoiIn1dLCJjb250YWluZXItdGl0bGUiOiJNYXRlcm5hbCBIZWFsdGgsIE5lb25hdG9sb2d5IGFuZCBQZXJpbmF0b2xvZ3kiLCJjb250YWluZXItdGl0bGUtc2hvcnQiOiJNYXRlcm4uIEhlYWx0aCBOZW9uYXRvbC4gUGVyaW5hdG9sLiIsIkRPSSI6IjEwLjExODYvczQwNzQ4LTAxNy0wMDQ2LTAiLCJpc3N1ZWQiOnsiZGF0ZS1wYXJ0cyI6W1syMDE3LDEyXV19LCJhYnN0cmFjdCI6IlRoZSBwcmVzZW5jZSBvZiBza2lsbGVkIGJpcnRoIGF0dGVuZGFudHMgKFNCQXMpIGlzIGNydWNpYWwgaW4gY2hpbGRiaXJ0aCB0byByZWR1Y2UgdGhlIG1hdGVybmFsIG1vcnRhbGl0eSByYXRpbyAoTU1SKSBhbmQgdG8gYWNoaWV2ZSB0aGUgbWF0ZXJuYWwgbW9ydGFsaXR5IHRhcmdldCBvZiB0aGUgVW5pdGVkIE5hdGlvbnPigJkgU3VzdGFpbmFibGUgRGV2ZWxvcG1lbnQgR29hbHMgKFNER3MpLiBUaGUgYWltIG9mIHRoaXMgc3R1ZHkgd2FzIHRvIGludmVzdGlnYXRlIHRoZSBmYWN0b3JzIHJlbGF0ZWQgdG8gY2hpbGRiaXJ0aHMgYXR0ZW5kZWQgYnkgU0JBcyBpbiBCYW5nbGFkZXNoLiBEYXRhIGZyb20gdGhlIEJhbmdsYWRlc2ggRGVtb2dyYXBoaWMgYW5kIEhlYWx0aCBTdXJ2ZXkgKDIwMTQgQkRIUykgd2VyZSBhbmFseXplZC4gTG9naXN0aWMgcmVncmVzc2lvbiB3YXMgYXBwbGllZCB0byBjYWxjdWxhdGUgY3J1ZGUgb2RkcyByYXRpb3MgKENPUnMpLCBhZGp1c3RlZCBvZGRzIHJhdGlvcyAoQU9ScyksIDk1JSBjb25maWRlbmNlIGludGVydmFscyAoQ0lzKSwgYW5kIHAtdmFsdWVzLiBJbiBCYW5nbGFkZXNoLCAzNS45JSBvZiBkZWxpdmVyaWVzIHdlcmUgYXR0ZW5kZWQgYnkgU0JBcywgYW5kIDQ0LjIlIG9mIHRob3NlIHdvbWVuIHJlY2VpdmVkIGF0IGxlYXN0IG9uZSBhbnRlbmF0YWwgY2hlY2stdXAgYnkgYSBza2lsbGVkIHByb3ZpZGVyLiBUaGUgZGVsaXZlcmllcyBieSBTQkFzIHdlcmUgbGVzcyB0aGFuIDUwJSBvZiB0aGUgdG90YWwgZGVsaXZlcmllcyBpbiBhbGwgZGl2aXNpb25zLCBleGNsdWRpbmcgS2h1bG5hLiBLbm93biBwcmVnbmFuY3kgY29tcGxpY2F0aW9ucyAoQU9SOiAxLjI7IDk1JSBDSTogMS4x4oCTMS40KSwgaGlnaGVyIGxldmVsIG9mIGVkdWNhdGlvbiBpbiBib3RoIHdvbWVuIChBT1I6IDEuNzsgOTUlIENJOiAxLjLigJMyLjMpIGFuZCB0aGVpciBodXNiYW5kcyAoQU9SOiAxLjg7IDk1JSBDSTogMS4z4oCTMi40KSwgcmVjZWl2aW5nIGFudGVuYXRhbCBjYXJlIChBTkMpIGJ5IGEgc2tpbGxlZCBwcm92aWRlciBkdXJpbmcgdGhlIHByZWduYW5jeSBwZXJpb2QgKEFPUjogMS41OyA5NSUgQ0k6IDEuMeKAkzIuMSksIGFuZCBoaWdoZXIgd2VhbHRoIHF1aW50aWxlcyAoQU9SOiAzLjQ7IDk1JSBDSTogMi414oCTNC43KSB3ZXJlIGFsbCBzaWduaWZpY2FudGx5IGFzc29jaWF0ZWQgd2l0aCBhbiBpbmNyZWFzZWQgbGlrZWxpaG9vZCBvZiBhIGRlbGl2ZXJ5IGJ5IFNCQXMgKHDigIk8MC4wNSkuIEluIGNvbnRyYXN0LCB3b21lbiBsaXZpbmcgaW4gcnVyYWwgYXJlYXMgKEFPUjogMC43OyA5NSUgQ0k6IDAuNuKAkzAuOCkgYW5kIHRoZSBTeWxoZXQgRGl2aXNpb24gKEFPUjogMC40OyA5NSUgQ0k6IDAuM+KAkzAuNSkgd2VyZSBsZXNzIGxpa2VseSB0byBiZSBkZWxpdmVyZWQgYnkgU0JBcy4gVG8gYWNoaWV2ZSB0aGUgdGFyZ2V0IG9mIHRoZSBHb3Zlcm5tZW50IG9mIEJhbmdsYWRlc2ggLSA1MCUgb2YgZGVsaXZlcmllcyB0byBiZSBhdHRlbmRlZCBieSBTQkFzIC0gaXQgaXMgaW1wb3J0YW50IHRvIGluY3JlYXNlIEFOQyBzZXJ2aWNlcyBhbmQgYXdhcmVuZXNzIHByb2dyYW1zIGluIGFsbCBzZXZlbiBkaXZpc2lvbnMgb2YgQmFuZ2xhZGVzaC4gU3BlY2lhbCBmb2N1cyBpbiBydXJhbCBhcmVhcyBpcyBhbHNvIHJlcXVpcmVkIHRvIG1lZXQgdGhpcyB0YXJnZXQuIEEgbmV3IHN0dWR5IHNob3VsZCBiZSBjb25kdWN0ZWQgdG8gZXhwbG9yZSB0aGUgdW5leGFtaW5lZCBmYWN0b3JzIGFzc29jaWF0ZWQgd2l0aCB0aGUgcHJlc2VuY2Ugb2YgU0JBcyBkdXJpbmcgY2hpbGRiaXJ0aC4iLCJwdWJsaXNoZXIiOiJTcHJpbmdlciBOYXR1cmUiLCJpc3N1ZSI6IjEiLCJ2b2x1bWUiOiIzIn0sImlzVGVtcG9yYXJ5IjpmYWxzZX1dfQ==&quot;,&quot;citationItems&quot;:[{&quot;id&quot;:&quot;167380d6-604b-3aed-b580-3c03a7a8650c&quot;,&quot;itemData&quot;:{&quot;type&quot;:&quot;article-journal&quot;,&quot;id&quot;:&quot;167380d6-604b-3aed-b580-3c03a7a8650c&quot;,&quot;title&quot;:&quot;Factors affecting deliveries attended by skilled birth attendants in Bangladesh&quot;,&quot;author&quot;:[{&quot;family&quot;:&quot;Kibria&quot;,&quot;given&quot;:&quot;Gulam Muhammed&quot;,&quot;parse-names&quot;:false,&quot;dropping-particle&quot;:&quot;Al&quot;,&quot;non-dropping-particle&quot;:&quot;&quot;},{&quot;family&quot;:&quot;Ghosh&quot;,&quot;given&quot;:&quot;Swagata&quot;,&quot;parse-names&quot;:false,&quot;dropping-particle&quot;:&quot;&quot;,&quot;non-dropping-particle&quot;:&quot;&quot;},{&quot;family&quot;:&quot;Hossen&quot;,&quot;given&quot;:&quot;Shakir&quot;,&quot;parse-names&quot;:false,&quot;dropping-particle&quot;:&quot;&quot;,&quot;non-dropping-particle&quot;:&quot;&quot;},{&quot;family&quot;:&quot;Barsha&quot;,&quot;given&quot;:&quot;Rifath Ara Alam&quot;,&quot;parse-names&quot;:false,&quot;dropping-particle&quot;:&quot;&quot;,&quot;non-dropping-particle&quot;:&quot;&quot;},{&quot;family&quot;:&quot;Sharmeen&quot;,&quot;given&quot;:&quot;Atia&quot;,&quot;parse-names&quot;:false,&quot;dropping-particle&quot;:&quot;&quot;,&quot;non-dropping-particle&quot;:&quot;&quot;},{&quot;family&quot;:&quot;Uddin&quot;,&quot;given&quot;:&quot;S. M. Iftekhar&quot;,&quot;parse-names&quot;:false,&quot;dropping-particle&quot;:&quot;&quot;,&quot;non-dropping-particle&quot;:&quot;&quot;}],&quot;container-title&quot;:&quot;Maternal Health, Neonatology and Perinatology&quot;,&quot;container-title-short&quot;:&quot;Matern. Health Neonatol. Perinatol.&quot;,&quot;DOI&quot;:&quot;10.1186/s40748-017-0046-0&quot;,&quot;issued&quot;:{&quot;date-parts&quot;:[[2017,12]]},&quot;abstract&quot;:&quot;The presence of skilled birth attendants (SBAs) is crucial in childbirth to reduce the maternal mortality ratio (MMR) and to achieve the maternal mortality target of the United Nations’ Sustainable Development Goals (SDGs). The aim of this study was to investigate the factors related to childbirths attended by SBAs in Bangladesh. Data from the Bangladesh Demographic and Health Survey (2014 BDHS) were analyzed. Logistic regression was applied to calculate crude odds ratios (CORs), adjusted odds ratios (AORs), 95% confidence intervals (CIs), and p-values. In Bangladesh, 35.9% of deliveries were attended by SBAs, and 44.2% of those women received at least one antenatal check-up by a skilled provider. The deliveries by SBAs were less than 50% of the total deliveries in all divisions, excluding Khulna. Known pregnancy complications (AOR: 1.2; 95% CI: 1.1–1.4), higher level of education in both women (AOR: 1.7; 95% CI: 1.2–2.3) and their husbands (AOR: 1.8; 95% CI: 1.3–2.4), receiving antenatal care (ANC) by a skilled provider during the pregnancy period (AOR: 1.5; 95% CI: 1.1–2.1), and higher wealth quintiles (AOR: 3.4; 95% CI: 2.5–4.7) were all significantly associated with an increased likelihood of a delivery by SBAs (p &lt;0.05). In contrast, women living in rural areas (AOR: 0.7; 95% CI: 0.6–0.8) and the Sylhet Division (AOR: 0.4; 95% CI: 0.3–0.5) were less likely to be delivered by SBAs. To achieve the target of the Government of Bangladesh - 50% of deliveries to be attended by SBAs - it is important to increase ANC services and awareness programs in all seven divisions of Bangladesh. Special focus in rural areas is also required to meet this target. A new study should be conducted to explore the unexamined factors associated with the presence of SBAs during childbirth.&quot;,&quot;publisher&quot;:&quot;Springer Nature&quot;,&quot;issue&quot;:&quot;1&quot;,&quot;volume&quot;:&quot;3&quot;},&quot;isTemporary&quot;:false}]},{&quot;citationID&quot;:&quot;MENDELEY_CITATION_3e26e8bd-8885-4c30-808d-b44e7ad930e8&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2UyNmU4YmQtODg4NS00YzMwLTgwOGQtYjQ0ZTdhZDkzMGU4IiwicHJvcGVydGllcyI6eyJub3RlSW5kZXgiOjB9LCJpc0VkaXRlZCI6ZmFsc2UsIm1hbnVhbE92ZXJyaWRlIjp7ImlzTWFudWFsbHlPdmVycmlkZGVuIjpmYWxzZSwiY2l0ZXByb2NUZXh0IjoiPHN1cD4xNDwvc3VwPiIsIm1hbnVhbE92ZXJyaWRlVGV4dCI6IiJ9LCJjaXRhdGlvbkl0ZW1zIjpbeyJpZCI6IjhlNDcwNjc2LTIxYjYtMzBlMy05YzNhLWFmM2Q0ZTQ1Y2U0NyIsIml0ZW1EYXRhIjp7InR5cGUiOiJhcnRpY2xlLWpvdXJuYWwiLCJpZCI6IjhlNDcwNjc2LTIxYjYtMzBlMy05YzNhLWFmM2Q0ZTQ1Y2U0NyIsInRpdGxlIjoiRGV0ZXJtaW5hbnRzIG9mIGFudGVuYXRhbCBjYXJlIGFuZCBza2lsbGVkIGJpcnRoIGF0dGVuZGFuY2UgaW4gc3ViLVNhaGFyYW4gQWZyaWNhOiBBIG11bHRpbGV2ZWwgYW5hbHlzaXMiLCJhdXRob3IiOlt7ImZhbWlseSI6IldvbGRlZ2lvcmdpcyIsImdpdmVuIjoiTXVsdSBBYnJhaGEiLCJwYXJzZS1uYW1lcyI6ZmFsc2UsImRyb3BwaW5nLXBhcnRpY2xlIjoiIiwibm9uLWRyb3BwaW5nLXBhcnRpY2xlIjoiIn0seyJmYW1pbHkiOiJIaWxsZXIiLCJnaXZlbiI6IkphbmV0IiwicGFyc2UtbmFtZXMiOmZhbHNlLCJkcm9wcGluZy1wYXJ0aWNsZSI6IiIsIm5vbi1kcm9wcGluZy1wYXJ0aWNsZSI6IiJ9LHsiZmFtaWx5IjoiTWVrb25uZW4iLCJnaXZlbiI6Ild1YmVnemllciIsInBhcnNlLW5hbWVzIjpmYWxzZSwiZHJvcHBpbmctcGFydGljbGUiOiIiLCJub24tZHJvcHBpbmctcGFydGljbGUiOiIifSx7ImZhbWlseSI6Ik1leWVyIiwiZ2l2ZW4iOiJEZW5ueSIsInBhcnNlLW5hbWVzIjpmYWxzZSwiZHJvcHBpbmctcGFydGljbGUiOiIiLCJub24tZHJvcHBpbmctcGFydGljbGUiOiIifSx7ImZhbWlseSI6IkJob3dtaWsiLCJnaXZlbiI6IkphaGFyIiwicGFyc2UtbmFtZXMiOmZhbHNlLCJkcm9wcGluZy1wYXJ0aWNsZSI6IiIsIm5vbi1kcm9wcGluZy1wYXJ0aWNsZSI6IiJ9XSwiY29udGFpbmVyLXRpdGxlIjoiSGVhbHRoIFNlcnZpY2VzIFJlc2VhcmNoIiwiY29udGFpbmVyLXRpdGxlLXNob3J0IjoiSGVhbHRoIFNlcnYuIFJlcy4iLCJET0kiOiIxMC4xMTExLzE0NzUtNjc3My4xMzE2MyIsIklTU04iOiIxNDc1Njc3MyIsIlBNSUQiOiIzMTA5MDkzMSIsImlzc3VlZCI6eyJkYXRlLXBhcnRzIjpbWzIwMTksMTAsMV1dfSwicGFnZSI6IjExMTAtMTExOCIsImFic3RyYWN0IjoiT2JqZWN0aXZlOiBUbyBkZXRlcm1pbmUgaW5kaXZpZHVhbC0gYW5kIGNvdW50cnktbGV2ZWwgZGV0ZXJtaW5hbnRzIG9mIHV0aWxpemF0aW9uIG9mIGtleSBtYXRlcm5hbCBoZWFsdGggc2VydmljZXMgaW4gc3ViLVNhaGFyYW4gQWZyaWNhIChTU0EpLiBTdHVkeSBTZXR0aW5nOiBXZSB1c2VkIHRoZSBtb3N0IHJlY2VudCBzdGFuZGFyZCBkZW1vZ3JhcGhpYyBhbmQgaGVhbHRoIHN1cnZleSBkYXRhIGZyb20gdGhlIHBlcmlvZCBvZiAyMDA1IHRvIDIwMTUgZm9yIDM0IFNTQSBjb3VudHJpZXMuIFByZWRpY3RvcnMgb2Yga2V5IG1hdGVybmFsIGhlYWx0aCBzZXJ2aWNlIGluZGljYXRvcnMgd2VyZSBkZXRlcm1pbmVkIHVzaW5nIGEgc2FtcGxlIG9mIDI0NcKgMTc4IHdvbWVuIHdobyBoYWQgYXQgbGVhc3Qgb25lIGxpdmUgYmlydGggNcKgeWVhcnMgcHJlY2VkaW5nIHRoZSBzdXJ2ZXkuIFN0dWR5IERlc2lnbjogV2UgdXNlZCBhIHR3by1sZXZlbCBoaWVyYXJjaGljYWwgbW9kZWwsIGNvbnNpZGVyaW5nIGluZGl2aWR1YWwgcHJlZGljdG9ycyBhdCBsZXZlbCBvbmUgYW5kIGNvdW50cnkgZmFjdG9ycyBhdCBsZXZlbCB0d28gb2YgdGhlIGhpZXJhcmNoeS4gUHJpbmNpcGFsIEZpbmRpbmdzOiBXaGlsZSB0aGUgc2tpbGxlZCBiaXJ0aCBhdHRlbmRhbmNlIChTQkEpIHV0aWxpemF0aW9uIHJhdGUgcmVhY2hlZCA1MyBwZXJjZW50IGR1cmluZyB0aGUgc3R1ZHkgcGVyaW9kLCB0aGUgcmVjb21tZW5kZWQgZm91ciBvciBtb3JlIGFudGVuYXRhbCBjYXJlIChBTkMpIGNvdmVyYWdlIHdhcyBjb21tb25seSBsb3cgd2l0aCBsZXNzIHNpZ25pZmljYW50IGRpZmZlcmVuY2VzIGFtb25nIGRpZmZlcmVudCBncm91cHMgb2Ygd29tZW4gYW5kIGNvdW50cmllcy4gQmVpbmcgaW4gYSBtaWRkbGUtaW5jb21lIGNvdW50cnkgaW5jcmVhc2VkIHRoZSBpbmRpdmlkdWFsLWxldmVsIGFzc29jaWF0aW9uIGJldHdlZW4gQU5DIGFuZCBTQkEgKE9SwqA9wqAyLjM0LCA5NSUgQ0k6IDEuMjQsIDQuNDQpLiBMZXNzIHByaXZpbGVnZWQgd29tZW4gd2l0aCBsb3dlciBlZHVjYXRpb24gbGV2ZWwgd2VyZSBsZXNzIGxpa2VseSB0byByZWNlaXZlIG1hdGVybmFsIGhlYWx0aCBzZXJ2aWNlcy4gQ29uY2x1c2lvbnM6IFRoaXMgc3R1ZHkgcmV2ZWFscyB0aGUgZXhpc3RlbmNlIG9mIHdpZGUgZ2FwcyBiZXR3ZWVuIEFOQyBhbmQgU0JBIGNvdmVyYWdlIGluIFNTQS4gVXJnZW50IHBvbGljeSBhdHRlbnRpb24gaXMgcmVxdWlyZWQgdG8gaW1wcm92ZSBhY2Nlc3MsIHV0aWxpemF0aW9uLCBhbmQgcXVhbGl0eSBvZiBtYXRlcm5hbCBoZWFsdGggc2VydmljZXMuIiwicHVibGlzaGVyIjoiQmxhY2t3ZWxsIFB1Ymxpc2hpbmcgSW5jLiIsImlzc3VlIjoiNSIsInZvbHVtZSI6IjU0In0sImlzVGVtcG9yYXJ5IjpmYWxzZX1dfQ==&quot;,&quot;citationItems&quot;:[{&quot;id&quot;:&quot;8e470676-21b6-30e3-9c3a-af3d4e45ce47&quot;,&quot;itemData&quot;:{&quot;type&quot;:&quot;article-journal&quot;,&quot;id&quot;:&quot;8e470676-21b6-30e3-9c3a-af3d4e45ce47&quot;,&quot;title&quot;:&quot;Determinants of antenatal care and skilled birth attendance in sub-Saharan Africa: A multilevel analysis&quot;,&quot;author&quot;:[{&quot;family&quot;:&quot;Woldegiorgis&quot;,&quot;given&quot;:&quot;Mulu Abraha&quot;,&quot;parse-names&quot;:false,&quot;dropping-particle&quot;:&quot;&quot;,&quot;non-dropping-particle&quot;:&quot;&quot;},{&quot;family&quot;:&quot;Hiller&quot;,&quot;given&quot;:&quot;Janet&quot;,&quot;parse-names&quot;:false,&quot;dropping-particle&quot;:&quot;&quot;,&quot;non-dropping-particle&quot;:&quot;&quot;},{&quot;family&quot;:&quot;Mekonnen&quot;,&quot;given&quot;:&quot;Wubegzier&quot;,&quot;parse-names&quot;:false,&quot;dropping-particle&quot;:&quot;&quot;,&quot;non-dropping-particle&quot;:&quot;&quot;},{&quot;family&quot;:&quot;Meyer&quot;,&quot;given&quot;:&quot;Denny&quot;,&quot;parse-names&quot;:false,&quot;dropping-particle&quot;:&quot;&quot;,&quot;non-dropping-particle&quot;:&quot;&quot;},{&quot;family&quot;:&quot;Bhowmik&quot;,&quot;given&quot;:&quot;Jahar&quot;,&quot;parse-names&quot;:false,&quot;dropping-particle&quot;:&quot;&quot;,&quot;non-dropping-particle&quot;:&quot;&quot;}],&quot;container-title&quot;:&quot;Health Services Research&quot;,&quot;container-title-short&quot;:&quot;Health Serv. Res.&quot;,&quot;DOI&quot;:&quot;10.1111/1475-6773.13163&quot;,&quot;ISSN&quot;:&quot;14756773&quot;,&quot;PMID&quot;:&quot;31090931&quot;,&quot;issued&quot;:{&quot;date-parts&quot;:[[2019,10,1]]},&quot;page&quot;:&quot;1110-1118&quot;,&quot;abstract&quot;:&quot;Objective: To determine individual- and country-level determinants of utilization of key maternal health services in sub-Saharan Africa (SSA). Study Setting: We used the most recent standard demographic and health survey data from the period of 2005 to 2015 for 34 SSA countries. Predictors of key maternal health service indicators were determined using a sample of 245 178 women who had at least one live birth 5 years preceding the survey. Study Design: We used a two-level hierarchical model, considering individual predictors at level one and country factors at level two of the hierarchy. Principal Findings: While the skilled birth attendance (SBA) utilization rate reached 53 percent during the study period, the recommended four or more antenatal care (ANC) coverage was commonly low with less significant differences among different groups of women and countries. Being in a middle-income country increased the individual-level association between ANC and SBA (OR = 2.34, 95% CI: 1.24, 4.44). Less privileged women with lower education level were less likely to receive maternal health services. Conclusions: This study reveals the existence of wide gaps between ANC and SBA coverage in SSA. Urgent policy attention is required to improve access, utilization, and quality of maternal health services.&quot;,&quot;publisher&quot;:&quot;Blackwell Publishing Inc.&quot;,&quot;issue&quot;:&quot;5&quot;,&quot;volume&quot;:&quot;54&quot;},&quot;isTemporary&quot;:false}]},{&quot;citationID&quot;:&quot;MENDELEY_CITATION_3d9d268f-2e01-4618-b334-9eddacc48a76&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2Q5ZDI2OGYtMmUwMS00NjE4LWIzMzQtOWVkZGFjYzQ4YTc2IiwicHJvcGVydGllcyI6eyJub3RlSW5kZXgiOjB9LCJpc0VkaXRlZCI6ZmFsc2UsIm1hbnVhbE92ZXJyaWRlIjp7ImlzTWFudWFsbHlPdmVycmlkZGVuIjpmYWxzZSwiY2l0ZXByb2NUZXh0IjoiPHN1cD4xNTwvc3VwPiIsIm1hbnVhbE92ZXJyaWRlVGV4dCI6IiJ9LCJjaXRhdGlvbkl0ZW1zIjpbeyJpZCI6ImMzYzU2MGMwLWNjZTUtMzk0ZS04ZGU0LWVlZDE3YzE2OWZjMiIsIml0ZW1EYXRhIjp7InR5cGUiOiJhcnRpY2xlLWpvdXJuYWwiLCJpZCI6ImMzYzU2MGMwLWNjZTUtMzk0ZS04ZGU0LWVlZDE3YzE2OWZjMiIsInRpdGxlIjoiSW5lcXVhbGl0aWVzIGluIG1hdGVybmFsIGhlYWx0aCBjYXJlIHV0aWxpemF0aW9uIGluIEJlbmluOiBBIHBvcHVsYXRpb24gYmFzZWQgY3Jvc3Mtc2VjdGlvbmFsIHN0dWR5IiwiYXV0aG9yIjpbeyJmYW1pbHkiOiJZYXlhIiwiZ2l2ZW4iOiJTYW5uaSIsInBhcnNlLW5hbWVzIjpmYWxzZSwiZHJvcHBpbmctcGFydGljbGUiOiIiLCJub24tZHJvcHBpbmctcGFydGljbGUiOiIifSx7ImZhbWlseSI6IlV0aG1hbiIsImdpdmVuIjoiT2xhbGVrYW4gQS4iLCJwYXJzZS1uYW1lcyI6ZmFsc2UsImRyb3BwaW5nLXBhcnRpY2xlIjoiIiwibm9uLWRyb3BwaW5nLXBhcnRpY2xlIjoiIn0seyJmYW1pbHkiOiJBbW91em91IiwiZ2l2ZW4iOiJBZ2Jlc3NpIiwicGFyc2UtbmFtZXMiOmZhbHNlLCJkcm9wcGluZy1wYXJ0aWNsZSI6IiIsIm5vbi1kcm9wcGluZy1wYXJ0aWNsZSI6IiJ9LHsiZmFtaWx5IjoiRWtob2x1ZW5ldGFsZSIsImdpdmVuIjoiTWljaGFlbCIsInBhcnNlLW5hbWVzIjpmYWxzZSwiZHJvcHBpbmctcGFydGljbGUiOiIiLCJub24tZHJvcHBpbmctcGFydGljbGUiOiIifSx7ImZhbWlseSI6IkJpc2h3YWppdCIsImdpdmVuIjoiR2hvc2UiLCJwYXJzZS1uYW1lcyI6ZmFsc2UsImRyb3BwaW5nLXBhcnRpY2xlIjoiIiwibm9uLWRyb3BwaW5nLXBhcnRpY2xlIjoiIn1dLCJjb250YWluZXItdGl0bGUiOiJCTUMgUHJlZ25hbmN5IGFuZCBDaGlsZGJpcnRoIiwiY29udGFpbmVyLXRpdGxlLXNob3J0IjoiQk1DIFByZWduYW5jeSBDaGlsZGJpcnRoIiwiRE9JIjoiMTAuMTE4Ni9zMTI4ODQtMDE4LTE4NDYtNiIsIklTU04iOiIxNDcxMjM5MyIsIlBNSUQiOiIyOTg1NTI3NyIsImlzc3VlZCI6eyJkYXRlLXBhcnRzIjpbWzIwMTgsNSwzMV1dfSwiYWJzdHJhY3QiOiJCYWNrZ3JvdW5kOiBFbnN1cmluZyBlcXVpdGFibGUgYWNjZXNzIHRvIG1hdGVybmFsIGhlYWx0aCBjYXJlIGluY2x1ZGluZyBhbnRlbmF0YWwsIGRlbGl2ZXJ5LCBwb3N0bmF0YWwgc2VydmljZXMgYW5kIGZlcnRpbGl0eSBjb250cm9sIG1ldGhvZHMsIGlzIG9uZSBvZiB0aGUgbW9zdCBjcml0aWNhbCBjaGFsbGVuZ2VzIGZvciBwdWJsaWMgaGVhbHRoIHNlY3Rvci4gVGhlcmUgYXJlIHNpZ25pZmljYW50IGRpc3Bhcml0aWVzIGluIG1hdGVybmFsIGhlYWx0aCBjYXJlIGluZGljYXRvcnMgYWNyb3NzIG1hbnkgZ2VvZ3JhcGhpY2FsIGxvY2F0aW9ucywgbWF0ZXJuYWwsIGVjb25vbWljLCBzb2Npby1kZW1vZ3JhcGhpYyBmYWN0b3JzIGluIG1hbnkgY291bnRyaWVzIGluIHN1Yi1TYWhhcmEgQWZyaWNhLiBJbiB0aGlzIHN0dWR5LCB3ZSBjb21wYXJhdGl2ZWx5IGV4cGxvcmVkIHRoZSB1dGlsaXphdGlvbiBsZXZlbCBvZiBtYXRlcm5hbCBoZWFsdGggY2FyZSwgYW5kIGV4YW1pbmVkIGRpc3Bhcml0aWVzIGluIHRoZSBkZXRlcm1pbmFudHMgb2YgbWFqb3IgbWF0ZXJuYWwgaGVhbHRoIG91dGNvbWVzLiBNZXRob2RzOiBUaGlzIHBhcGVyIHVzZWQgZGF0YSBmcm9tIHR3byByb3VuZHMgb2YgQmVuaW4gRGVtb2dyYXBoaWMgYW5kIEhlYWx0aCBTdXJ2ZXkgKEJESFMpIHRvIGV4YW1pbmUgdGhlIHV0aWxpemF0aW9uIGFuZCBkaXNwYXJpdGllcyBpbiBmYWN0b3JzIG9mIG1hdGVybmFsIGhlYWx0aCBjYXJlIGluZGljYXRvcnMgdXNpbmcgbG9naXN0aWMgcmVncmVzc2lvbiBtb2RlbHMuIFBhcnRpY2lwYW50cyB3ZXJlIDE3LDc5NCBhbmQgMTYsNTk5IHdvbWVuIGFnZWQgYmV0d2VlbjE1LTQ5eWVhcnMgaW4gMjAwNiBhbmQgMjAxMiByZXNwZWN0aXZlbHkuIFdvbWVuJ3MgY2hhcmFjdGVyaXN0aWNzIHdlcmUgcmVwb3J0ZWQgaW4gcGVyY2VudGFnZSwgbWVhbiBhbmQgc3RhbmRhcmQgZGV2aWF0aW9uLiBSZXN1bHRzOiBNZWFuICjCsVNEKSBhZ2Ugb2YgdGhlIHBhcnRpY2lwYW50cyB3YXMgMjkuMCAowrE5LjApIGluIGJvdGggc3VydmV5cy4gVGhlIHBlcmNlbnRhZ2Ugb2YgYXQgbGVhc3QgNCBBTkMgdmlzaXRzIHdhcyBhcHByb3hpbWF0ZWx5IDYxJSB3aXRob3V0IGFueSBjaGFuZ2UgYmV0d2VlbiB0aGUgdHdvIHJvdW5kcyBvZiBzdXJ2ZXlzLCBmYWNpbGl0eSBiYXNlZCBkZWxpdmVyeSB3YXMgOTMuNSUgaW4gMjAxMiwgd2l0aCA0LjklIGluY3JlYXNlIGZyb20gMjAwNjsgcG9zdG5hdGFsIGNhcmUgd2FzIGN1cnJlbnRseSAxOC40JSBhbmQgY29udHJhY2VwdGl2ZSB1c2Ugd2FzIGVzdGltYXRlZCBiZWxvdyBvbmUtZmlmdGguIFRoZSByZXN1bHRzIG9mIG11bHRpdmFyaWFibGUgbG9naXN0aWMgcmVncmVzc2lvbiBtb2RlbHMgc2hvd2VkIGRpc3Bhcml0aWVzIGluIG1hdGVybmFsIGhlYWx0aCBjYXJlIHNlcnZpY2UgdXRpbGl6YXRpb24sIGluY2x1ZGluZyBhbnRlbmF0YWwgY2FyZSwgZmFjaWxpdHktYmFzZWQgZGVsaXZlcnksIHBvc3RuYXRhbCBjYXJlIGFuZCBjb250cmFjZXB0aXZlIHVzZSBhY3Jvc3Mgc2VsZWN0ZWQgbWF0ZXJuYWwgZmFjdG9ycy4gVGhlIGN1cnJlbnQgQkhEUyBzaG93ZWQgYWdlLCByZWdpb24sIHJlbGlnaW9uIHdlcmUgc2lnbmlmaWNhbnRseSBhc3NvY2lhdGVkIHdpdGggbWF0ZXJuYWwgaGVhbHRoIGNhcmUgc2VydmljZXMuIEVkdWNhdGVkIHdvbWVuLCB0aG9zZSBmcm9tIGhvdXNlaG9sZHMgb2YgaGlnaCB3ZWFsdGggaW5kZXggYW5kIHdvbWVuIGN1cnJlbnRseSB3b3JraW5nIHdlcmUgbW9yZSBsaWtlbHkgdG8gdXRpbGl6ZSBtYXRlcm5hbCBoZWFsdGggY2FyZSBzZXJ2aWNlcywgY29tcGFyZWQgdG8gd29tZW4gd2l0aCBubyBmb3JtYWwgZWR1Y2F0aW9uLCBmcm9tIHBvb3Jlc3QgaG91c2Vob2xkcyBvciBub3QgY3VycmVudGx5IGVtcGxveWVkLiBXb21lbiB3aG8gd2F0Y2ggdGVsZXZpc2lvbiAoVFYpIHdlcmUgMS4zMSAoT1I9MS4zMTsgOTUlIENJPTEuMTMtMS41MiksIDEuNjkgKE9SPTEuNjk7IDk1JSBDST0xLjIwLTIuMzcpIGFuZCAxLjM4IChPUj0xLjM4OyA5NSUgQ0k9MS4xNi0xLjY1KSB0aW1lcyBhcyBsaWtlbHkgdG8gdXRpbGl6ZSBtYXRlcm5hbCBoZWFsdGggY2FyZSBzZXJ2aWNlcyBhZnRlciBhZGp1c3RpbmcgZm9yIG90aGVyIGNvdmFyaWF0ZXMuIENvbmNsdXNpb246IFRoZSBmaW5kaW5ncyB3b3VsZCBndWlkZSBzdGFrZWhvbGRlcnMgdG8gYWRkcmVzcyBpbmVxdWFsaXRpZXMgaW4gbWF0ZXJuYWwgaGVhbHRoIGNhcmUgc2VydmljZXMuIE1vcmUgc28sIGhlYWx0aCBjYXJlIHByb2dyYW1tZXMgYW5kIHBvbGljaWVzIHNob3VsZCBiZSBzdHJlbmd0aGVuZWQgdG8gZW5oYW5jZSBhY2Nlc3NpYmlsaXR5IGFzIHdlbGwgYXMgaW1wcm92ZSB0aGUgdXRpbGl6YXRpb24gb2YgbWF0ZXJuYWwgY2FyZSBzZXJ2aWNlcywgZXNwZWNpYWxseSBmb3IgdGhlIGRpc2FkdmFudGFnZWQsIHVuZWR1Y2F0ZWQgYW5kIHRob3NlIHdobyBsaXZlIGluIGhhcmQtdG8tcmVhY2ggcnVyYWwgYXJlYXMgaW4gQmVuaW4uIFRoZSBCZW5pbiBnb3Zlcm5tZW50IG5lZWRzIHRvIGNyZWF0ZSBzdHJhdGVnaWVzIHRoYXQgY292ZXIgYm90aCB0aGUgc3VwcGx5IGFuZCBkZW1hbmQgc2lkZSBmYWN0b3JzIGF0IGF0dGFpbiB0aGUgdW5pdmVyc2FsIGhlYWx0aCBjb3ZlcmFnZS4iLCJwdWJsaXNoZXIiOiJCaW9NZWQgQ2VudHJhbCBMdGQuIiwiaXNzdWUiOiIxIiwidm9sdW1lIjoiMTgifSwiaXNUZW1wb3JhcnkiOmZhbHNlfV19&quot;,&quot;citationItems&quot;:[{&quot;id&quot;:&quot;c3c560c0-cce5-394e-8de4-eed17c169fc2&quot;,&quot;itemData&quot;:{&quot;type&quot;:&quot;article-journal&quot;,&quot;id&quot;:&quot;c3c560c0-cce5-394e-8de4-eed17c169fc2&quot;,&quot;title&quot;:&quot;Inequalities in maternal health care utilization in Benin: A population based cross-sectional study&quot;,&quot;author&quot;:[{&quot;family&quot;:&quot;Yaya&quot;,&quot;given&quot;:&quot;Sanni&quot;,&quot;parse-names&quot;:false,&quot;dropping-particle&quot;:&quot;&quot;,&quot;non-dropping-particle&quot;:&quot;&quot;},{&quot;family&quot;:&quot;Uthman&quot;,&quot;given&quot;:&quot;Olalekan A.&quot;,&quot;parse-names&quot;:false,&quot;dropping-particle&quot;:&quot;&quot;,&quot;non-dropping-particle&quot;:&quot;&quot;},{&quot;family&quot;:&quot;Amouzou&quot;,&quot;given&quot;:&quot;Agbessi&quot;,&quot;parse-names&quot;:false,&quot;dropping-particle&quot;:&quot;&quot;,&quot;non-dropping-particle&quot;:&quot;&quot;},{&quot;family&quot;:&quot;Ekholuenetale&quot;,&quot;given&quot;:&quot;Michael&quot;,&quot;parse-names&quot;:false,&quot;dropping-particle&quot;:&quot;&quot;,&quot;non-dropping-particle&quot;:&quot;&quot;},{&quot;family&quot;:&quot;Bishwajit&quot;,&quot;given&quot;:&quot;Ghose&quot;,&quot;parse-names&quot;:false,&quot;dropping-particle&quot;:&quot;&quot;,&quot;non-dropping-particle&quot;:&quot;&quot;}],&quot;container-title&quot;:&quot;BMC Pregnancy and Childbirth&quot;,&quot;container-title-short&quot;:&quot;BMC Pregnancy Childbirth&quot;,&quot;DOI&quot;:&quot;10.1186/s12884-018-1846-6&quot;,&quot;ISSN&quot;:&quot;14712393&quot;,&quot;PMID&quot;:&quot;29855277&quot;,&quot;issued&quot;:{&quot;date-parts&quot;:[[2018,5,31]]},&quot;abstract&quot;:&quot;Background: Ensuring equitable access to maternal health care including antenatal, delivery, postnatal services and fertility control methods, is one of the most critical challenges for public health sector. There are significant disparities in maternal health care indicators across many geographical locations, maternal, economic, socio-demographic factors in many countries in sub-Sahara Africa. In this study, we comparatively explored the utilization level of maternal health care, and examined disparities in the determinants of major maternal health outcomes. Methods: This paper used data from two rounds of Benin Demographic and Health Survey (BDHS) to examine the utilization and disparities in factors of maternal health care indicators using logistic regression models. Participants were 17,794 and 16,599 women aged between15-49years in 2006 and 2012 respectively. Women's characteristics were reported in percentage, mean and standard deviation. Results: Mean (±SD) age of the participants was 29.0 (±9.0) in both surveys. The percentage of at least 4 ANC visits was approximately 61% without any change between the two rounds of surveys, facility based delivery was 93.5% in 2012, with 4.9% increase from 2006; postnatal care was currently 18.4% and contraceptive use was estimated below one-fifth. The results of multivariable logistic regression models showed disparities in maternal health care service utilization, including antenatal care, facility-based delivery, postnatal care and contraceptive use across selected maternal factors. The current BHDS showed age, region, religion were significantly associated with maternal health care services. Educated women, those from households of high wealth index and women currently working were more likely to utilize maternal health care services, compared to women with no formal education, from poorest households or not currently employed. Women who watch television (TV) were 1.31 (OR=1.31; 95% CI=1.13-1.52), 1.69 (OR=1.69; 95% CI=1.20-2.37) and 1.38 (OR=1.38; 95% CI=1.16-1.65) times as likely to utilize maternal health care services after adjusting for other covariates. Conclusion: The findings would guide stakeholders to address inequalities in maternal health care services. More so, health care programmes and policies should be strengthened to enhance accessibility as well as improve the utilization of maternal care services, especially for the disadvantaged, uneducated and those who live in hard-to-reach rural areas in Benin. The Benin government needs to create strategies that cover both the supply and demand side factors at attain the universal health coverage.&quot;,&quot;publisher&quot;:&quot;BioMed Central Ltd.&quot;,&quot;issue&quot;:&quot;1&quot;,&quot;volume&quot;:&quot;18&quot;},&quot;isTemporary&quot;:false}]},{&quot;citationID&quot;:&quot;MENDELEY_CITATION_37bf5424-cb6e-4429-8b91-bed85b73dbc0&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zdiZjU0MjQtY2I2ZS00NDI5LThiOTEtYmVkODViNzNkYmMwIiwicHJvcGVydGllcyI6eyJub3RlSW5kZXgiOjB9LCJpc0VkaXRlZCI6ZmFsc2UsIm1hbnVhbE92ZXJyaWRlIjp7ImlzTWFudWFsbHlPdmVycmlkZGVuIjpmYWxzZSwiY2l0ZXByb2NUZXh0IjoiPHN1cD4xNjwvc3VwPiIsIm1hbnVhbE92ZXJyaWRlVGV4dCI6IiJ9LCJjaXRhdGlvbkl0ZW1zIjpbeyJpZCI6ImE0MjE5NzJkLTYxNDItMzRiNy1hMTcyLWE2ZDM4YzA3YzVlZiIsIml0ZW1EYXRhIjp7InR5cGUiOiJhcnRpY2xlLWpvdXJuYWwiLCJpZCI6ImE0MjE5NzJkLTYxNDItMzRiNy1hMTcyLWE2ZDM4YzA3YzVlZiIsInRpdGxlIjoiRGV0ZXJtaW5hbnRzIG9mIGFudGVuYXRhbCBjYXJlIGFuZCBza2lsbGVkIGJpcnRoIGF0dGVuZGFuY2Ugc2VydmljZXMgdXRpbGl6YXRpb24gYW1vbmcgY2hpbGRiZWFyaW5nIHdvbWVuIGluIEd1aW5lYTogZXZpZGVuY2UgZnJvbSB0aGUgMjAxOCBHdWluZWEgRGVtb2dyYXBoaWMgYW5kIEhlYWx0aCBTdXJ2ZXkgZGF0YSIsImF1dGhvciI6W3siZmFtaWx5IjoiQWhpbmtvcmFoIiwiZ2l2ZW4iOiJCcmlnaHQgT3Bva3UiLCJwYXJzZS1uYW1lcyI6ZmFsc2UsImRyb3BwaW5nLXBhcnRpY2xlIjoiIiwibm9uLWRyb3BwaW5nLXBhcnRpY2xlIjoiIn0seyJmYW1pbHkiOiJTZWlkdSIsImdpdmVuIjoiQWJkdWwgQXppeiIsInBhcnNlLW5hbWVzIjpmYWxzZSwiZHJvcHBpbmctcGFydGljbGUiOiIiLCJub24tZHJvcHBpbmctcGFydGljbGUiOiIifSx7ImZhbWlseSI6IkFnYmFnbG8iLCJnaXZlbiI6IkViZW5lemVyIiwicGFyc2UtbmFtZXMiOmZhbHNlLCJkcm9wcGluZy1wYXJ0aWNsZSI6IiIsIm5vbi1kcm9wcGluZy1wYXJ0aWNsZSI6IiJ9LHsiZmFtaWx5IjoiQWR1IiwiZ2l2ZW4iOiJDb2xsaW5zIiwicGFyc2UtbmFtZXMiOmZhbHNlLCJkcm9wcGluZy1wYXJ0aWNsZSI6IiIsIm5vbi1kcm9wcGluZy1wYXJ0aWNsZSI6IiJ9LHsiZmFtaWx5IjoiQnVkdSIsImdpdmVuIjoiRXVnZW5lIiwicGFyc2UtbmFtZXMiOmZhbHNlLCJkcm9wcGluZy1wYXJ0aWNsZSI6IiIsIm5vbi1kcm9wcGluZy1wYXJ0aWNsZSI6IiJ9LHsiZmFtaWx5IjoiSGFnYW4iLCJnaXZlbiI6IkpvaG4gRWx2aXMiLCJwYXJzZS1uYW1lcyI6ZmFsc2UsImRyb3BwaW5nLXBhcnRpY2xlIjoiIiwibm9uLWRyb3BwaW5nLXBhcnRpY2xlIjoiIn0seyJmYW1pbHkiOiJTY2hhY2siLCJnaXZlbiI6IlRob21hcyIsInBhcnNlLW5hbWVzIjpmYWxzZSwiZHJvcHBpbmctcGFydGljbGUiOiIiLCJub24tZHJvcHBpbmctcGFydGljbGUiOiIifSx7ImZhbWlseSI6IllheWEiLCJnaXZlbiI6IlNhbm5pIiwicGFyc2UtbmFtZXMiOmZhbHNlLCJkcm9wcGluZy1wYXJ0aWNsZSI6IiIsIm5vbi1kcm9wcGluZy1wYXJ0aWNsZSI6IiJ9XSwiY29udGFpbmVyLXRpdGxlIjoiQk1DIFByZWduYW5jeSBhbmQgQ2hpbGRiaXJ0aCIsImNvbnRhaW5lci10aXRsZS1zaG9ydCI6IkJNQyBQcmVnbmFuY3kgQ2hpbGRiaXJ0aCIsIkRPSSI6IjEwLjExODYvczEyODg0LTAyMC0wMzQ4OS00IiwiSVNTTiI6IjE0NzEyMzkzIiwiUE1JRCI6IjMzMzkwMTY0IiwiaXNzdWVkIjp7ImRhdGUtcGFydHMiOltbMjAyMSwxMiwxXV19LCJhYnN0cmFjdCI6IkJhY2tncm91bmQ6IEdsb2JhbGx5LCBtYXRlcm5hbCBoZWFsdGggcmVtYWlucyBhIG1ham9yIHByaW9yaXR5LiBNb3N0IG9mIG1hdGVybmFsIGRlYXRocyBnbG9iYWxseSBvY2N1ciBpbiBzdWItU2FoYXJhbiBBZnJpY2EsIHdpdGggbW9zdCBvZiB0aGVzZSBkZWF0aHMgbGlua2VkIHRvIGxhY2sgb2YgYWNjZXNzIHRvIGFudGVuYXRhbCBjYXJlIGFuZCBza2lsbGVkIGFzc2lzdGFuY2UgZHVyaW5nIGRlbGl2ZXJ5LiBUaGlzIHN0dWR5IGFzc2Vzc2VkIHRoZSBkZXRlcm1pbmFudHMgb2YgYW50ZW5hdGFsIGNhcmUgYW5kIHNraWxsZWQgYmlydGggYXR0ZW5kYW5jZSBzZXJ2aWNlcyB1dGlsaXphdGlvbiBhbW9uZyBjaGlsZGJlYXJpbmcgd29tZW4gaW4gR3VpbmVhLiBNZXRob2RzOiBEYXRhIGZvciB0aGlzIHN0dWR5IHdlcmUgb2J0YWluZWQgZnJvbSB0aGUgMjAxOCBHdWluZWEgRGVtb2dyYXBoaWMgYW5kIEhlYWx0aCBTdXJ2ZXkgKEdESFMpLiBEYXRhIG9mIDQsOTE3IGNoaWxkYmVhcmluZyB3b21lbiB3ZXJlIGNvbnNpZGVyZWQgYXMgb3VyIGFuYWx5dGljYWwgc2FtcGxlLiBUaGUgb3V0Y29tZSB2YXJpYWJsZXMgZm9yIHRoZSBzdHVkeSB3ZXJlIHV0aWxpemF0aW9uIG9mIGFudGVuYXRhbCBjYXJlIGFuZCBza2lsbGVkIGJpcnRoIGF0dGVuZGFuY2UuIEFuYWx5c2lzIHdhcyBjYXJyaWVkIG91dCB1c2luZyBjaGktc3F1YXJlIHRlc3RzIGFuZCBtdWx0aXZhcmlhYmxlIGxvZ2lzdGljIHJlZ3Jlc3Npb24uIFJlc3VsdHM6IFRoZcKgcmVzdWx0cyBzaG93ZWQgdGhhdCB3b21lbiBhZ2VkIDE1LTI0IChBT1I9MS4yOSwgQ0k9MS4wMy0xLjYyKSwgd29tZW4gd2hvIGhhZCBzZWNvbmRhcnkvaGlnaGVyIGxldmVsIG9mIGVkdWNhdGlvbiAoQU9SPTEuNzAsIENJPTEuMzMtMi4xOSksIGFuZCB0aG9zZSB3aG9zZSBwYXJ0bmVycyBoYWQgc2Vjb25kYXJ5L2hpZ2hlciBsZXZlbCBvZiBlZHVjYXRpb24gKEFPUj0xLjQ2LCBDST0xLjIyLTEuNzUpLCB3b21lbiBpbiB0aGUgcmljaGVzdCB3ZWFsdGggcXVpbnRpbGUgKEFPUj01LjA5LCBDST0zLjcwLTcuMDApLCB0aG9zZSB3aXRoIHBsYW5uZWQgcHJlZ25hbmNpZXMgKEFPUj0xLjUwLCBDST0xLjIzLTEuODEpLCBNdXNsaW0gd29tZW4gKEFPUj0xLjY1LCBDST0xLjM4LTIuMTIpLCB0aG9zZSB3aG8gdGFrZSBoZWFsdGhjYXJlIGRlY2lzaW9ucyBhbG9uZSAoQU9SPTEuNTMsIENJPTEuMjQtMS44OSksIGFuZCB0aG9zZSB3aG8gbGlzdGVuZWQgdG8gcmFkaW8gbGVzcyB0aGFuIG9uY2UgYSB3ZWVrIChBT1I9IDEuMzAsIENJPTEuMTAtMS41MykgaGFkIGhpZ2hlciBvZGRzIG9mIGFudGVuYXRhbCBjYXJlIHVwdGFrZS4gQWxzbywgd29tZW4gd2l0aCBzZWNvbmRhcnkvaGlnaGVyIGxldmVsIG9mIGVkdWNhdGlvbiAoQU9SPTEuODMsIENJPTEuMjUtMi42OCksIHRob3NlIHdob3NlIHBhcnRuZXJzIGhhZCBzZWNvbmRhcnkvaGlnaGVyIGxldmVsIG9mIGVkdWNhdGlvbiAoQU9SPTEuNDAsIENJPTEuMTEtMS43NiksIHRob3NlIGluIHRoZSByaWNoZXN0IHdlYWx0aCBxdWludGlsZSAoQU9SPTEwLjc5LCBDST02LjY0LTE3LjUxKSwgdGhvc2Ugd2l0aCBwbGFubmVkIHByZWduYW5jaWVzIChBT1I9MS4yNSwgQ0k9MS4wMy0xLjUyKSwgQ2hyaXN0aWFuIHdvbWVuIChBT1I9NC4xMywgQ0k9My4xNy01LjM5KSwgdGhvc2UgbGl2aW5nIGluIHVyYmFuIGFyZWFzIChBT1I9My4wMCwgQ0k9Mi4yOS0zLjk0KSwgd29tZW4gd2l0aCBvbmUgYmlydGggKEFPUj0gMS41OCwgQ0k9MS4yMC0yLjA2KSwgdGhvc2Ugd2hvIHRha2UgaGVhbHRoY2FyZSBkZWNpc2lvbnMgYWxvbmUgKEFPUj0xLjg3LCBDST0xLjQ2LTIuMzkpLCB0aG9zZSB3aG8gcmVhZCBuZXdzcGFwZXIgYXQgbGVhc3Qgb25jZSBhIHdlZWsgKEFPUj0gMS4xOSwgQ0k9MS4wMS0xLjQwKSwgdGhvc2Ugd2hvIHdhdGNoZWQgdGVsZXZpc2lvbiBhdCBsZWFzdCBvbmNlIHdlZWsgKEFPUj0xLjY5LCBDST0xLjMwLTIuMTkpLCBhbmQgdGhvc2UgaW4gZmVtYWxlLWhlYWRlZCBob3VzZWhvbGRzIChBT1I9MS41MiwgQ0k9MS4yMC0xLjkyKSB3ZXJlIG1vcmUgbGlrZWx5IHRvIHV0aWxpemUgdGhlIHNlcnZpY2VzIG9mIHNraWxsZWQgYmlydGggYXR0ZW5kYW50cy4gQ29uY2x1c2lvbjogVGhlIHN0dWR5IHByb3ZlZCB0aGF0IHZhcmlvdXMgc29jaW8tZWNvbm9taWMgYW5kIGNvbnRleHR1YWwgZmFjdG9ycyBpbmZsdWVuY2UgYW50ZW5hdGFsIGNhcmUgYW5kIHNraWxsZWQgYmlydGggYXR0ZW5kYW5jZcKgaW4gR3VpbmVhLiBUaGVzZSBmaW5kaW5ncyBzdWdnZXN0IHRoZSBuZWVkIHRvwqBkZXNpZ24gY29tbXVuaXR5LWJhc2VkIGludGVydmVudGlvbnMgKGUuZy4sIG1pbmlhdHVyZSBsb2NhbCBBTkPCoGNsaW5pY3MsIGVhcmx5IHNjcmVlbmluZyBzZXJ2aWNlcykgdGhhdCBwcmlvcml0aXplIHdvbWVu4oCZcyBlZHVjYXRpb24gYW5kIHZvY2F0aW9uYWwgdHJhaW5pbmcsIG1lZGlhIGFjY2Vzc2liaWxpdHksIGVzcGVjaWFsbHkgYW1vbmcgdGhlIHBvb3IsIGFuZCB0aG9zZSByZXNpZGluZyBpbiBydXJhbCBzZXR0aW5ncy4gU3VjaCBpbnRlcnZlbnRpb25zIHNob3VsZCBub3QgaWdub3JlIHRoZSBpbmZsdWVuY2Ugb2Ygb3RoZXIgc29jaW8tY3VsdHVyYWwgbm9ybXMgdGhhdCBoaW5kZXIgdGhlIHV0aWxpemF0aW9uIG9mIGFudGVuYXRhbCBjYXJlIGFuZCBza2lsbGVkIGJpcnRoIGF0dGVuZGFuY2Ugc2VydmljZXMgaW4gR3VpbmVhLiIsInB1Ymxpc2hlciI6IkJpb01lZCBDZW50cmFsIEx0ZCIsImlzc3VlIjoiMSIsInZvbHVtZSI6IjIxIn0sImlzVGVtcG9yYXJ5IjpmYWxzZX1dfQ==&quot;,&quot;citationItems&quot;:[{&quot;id&quot;:&quot;a421972d-6142-34b7-a172-a6d38c07c5ef&quot;,&quot;itemData&quot;:{&quot;type&quot;:&quot;article-journal&quot;,&quot;id&quot;:&quot;a421972d-6142-34b7-a172-a6d38c07c5ef&quot;,&quot;title&quot;:&quot;Determinants of antenatal care and skilled birth attendance services utilization among childbearing women in Guinea: evidence from the 2018 Guinea Demographic and Health Survey data&quot;,&quot;author&quot;:[{&quot;family&quot;:&quot;Ahinkorah&quot;,&quot;given&quot;:&quot;Bright Opoku&quot;,&quot;parse-names&quot;:false,&quot;dropping-particle&quot;:&quot;&quot;,&quot;non-dropping-particle&quot;:&quot;&quot;},{&quot;family&quot;:&quot;Seidu&quot;,&quot;given&quot;:&quot;Abdul Aziz&quot;,&quot;parse-names&quot;:false,&quot;dropping-particle&quot;:&quot;&quot;,&quot;non-dropping-particle&quot;:&quot;&quot;},{&quot;family&quot;:&quot;Agbaglo&quot;,&quot;given&quot;:&quot;Ebenezer&quot;,&quot;parse-names&quot;:false,&quot;dropping-particle&quot;:&quot;&quot;,&quot;non-dropping-particle&quot;:&quot;&quot;},{&quot;family&quot;:&quot;Adu&quot;,&quot;given&quot;:&quot;Collins&quot;,&quot;parse-names&quot;:false,&quot;dropping-particle&quot;:&quot;&quot;,&quot;non-dropping-particle&quot;:&quot;&quot;},{&quot;family&quot;:&quot;Budu&quot;,&quot;given&quot;:&quot;Eugene&quot;,&quot;parse-names&quot;:false,&quot;dropping-particle&quot;:&quot;&quot;,&quot;non-dropping-particle&quot;:&quot;&quot;},{&quot;family&quot;:&quot;Hagan&quot;,&quot;given&quot;:&quot;John Elvis&quot;,&quot;parse-names&quot;:false,&quot;dropping-particle&quot;:&quot;&quot;,&quot;non-dropping-particle&quot;:&quot;&quot;},{&quot;family&quot;:&quot;Schack&quot;,&quot;given&quot;:&quot;Thomas&quot;,&quot;parse-names&quot;:false,&quot;dropping-particle&quot;:&quot;&quot;,&quot;non-dropping-particle&quot;:&quot;&quot;},{&quot;family&quot;:&quot;Yaya&quot;,&quot;given&quot;:&quot;Sanni&quot;,&quot;parse-names&quot;:false,&quot;dropping-particle&quot;:&quot;&quot;,&quot;non-dropping-particle&quot;:&quot;&quot;}],&quot;container-title&quot;:&quot;BMC Pregnancy and Childbirth&quot;,&quot;container-title-short&quot;:&quot;BMC Pregnancy Childbirth&quot;,&quot;DOI&quot;:&quot;10.1186/s12884-020-03489-4&quot;,&quot;ISSN&quot;:&quot;14712393&quot;,&quot;PMID&quot;:&quot;33390164&quot;,&quot;issued&quot;:{&quot;date-parts&quot;:[[2021,12,1]]},&quot;abstract&quot;:&quot;Background: Globally, maternal health remains a major priority. Most of maternal deaths globally occur in sub-Saharan Africa, with most of these deaths linked to lack of access to antenatal care and skilled assistance during delivery. This study assessed the determinants of antenatal care and skilled birth attendance services utilization among childbearing women in Guinea. Methods: Data for this study were obtained from the 2018 Guinea Demographic and Health Survey (GDHS). Data of 4,917 childbearing women were considered as our analytical sample. The outcome variables for the study were utilization of antenatal care and skilled birth attendance. Analysis was carried out using chi-square tests and multivariable logistic regression. Results: The results showed that women aged 15-24 (AOR=1.29, CI=1.03-1.62), women who had secondary/higher level of education (AOR=1.70, CI=1.33-2.19), and those whose partners had secondary/higher level of education (AOR=1.46, CI=1.22-1.75), women in the richest wealth quintile (AOR=5.09, CI=3.70-7.00), those with planned pregnancies (AOR=1.50, CI=1.23-1.81), Muslim women (AOR=1.65, CI=1.38-2.12), those who take healthcare decisions alone (AOR=1.53, CI=1.24-1.89), and those who listened to radio less than once a week (AOR= 1.30, CI=1.10-1.53) had higher odds of antenatal care uptake. Also, women with secondary/higher level of education (AOR=1.83, CI=1.25-2.68), those whose partners had secondary/higher level of education (AOR=1.40, CI=1.11-1.76), those in the richest wealth quintile (AOR=10.79, CI=6.64-17.51), those with planned pregnancies (AOR=1.25, CI=1.03-1.52), Christian women (AOR=4.13, CI=3.17-5.39), those living in urban areas (AOR=3.00, CI=2.29-3.94), women with one birth (AOR= 1.58, CI=1.20-2.06), those who take healthcare decisions alone (AOR=1.87, CI=1.46-2.39), those who read newspaper at least once a week (AOR= 1.19, CI=1.01-1.40), those who watched television at least once week (AOR=1.69, CI=1.30-2.19), and those in female-headed households (AOR=1.52, CI=1.20-1.92) were more likely to utilize the services of skilled birth attendants. Conclusion: The study proved that various socio-economic and contextual factors influence antenatal care and skilled birth attendance in Guinea. These findings suggest the need to design community-based interventions (e.g., miniature local ANC clinics, early screening services) that prioritize women’s education and vocational training, media accessibility, especially among the poor, and those residing in rural settings. Such interventions should not ignore the influence of other socio-cultural norms that hinder the utilization of antenatal care and skilled birth attendance services in Guinea.&quot;,&quot;publisher&quot;:&quot;BioMed Central Ltd&quot;,&quot;issue&quot;:&quot;1&quot;,&quot;volume&quot;:&quot;21&quot;},&quot;isTemporary&quot;:false}]},{&quot;citationID&quot;:&quot;MENDELEY_CITATION_59ff8876-0666-4a00-8d0f-8e41cff0ec08&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TlmZjg4NzYtMDY2Ni00YTAwLThkMGYtOGU0MWNmZjBlYzA4IiwicHJvcGVydGllcyI6eyJub3RlSW5kZXgiOjB9LCJpc0VkaXRlZCI6ZmFsc2UsIm1hbnVhbE92ZXJyaWRlIjp7ImlzTWFudWFsbHlPdmVycmlkZGVuIjpmYWxzZSwiY2l0ZXByb2NUZXh0IjoiPHN1cD4xNzwvc3VwPiIsIm1hbnVhbE92ZXJyaWRlVGV4dCI6IiJ9LCJjaXRhdGlvbkl0ZW1zIjpbeyJpZCI6IjJkZDcyYzFlLWFjZTEtMzNiOS04MDgzLWQwYmYyY2U2NTgyMyIsIml0ZW1EYXRhIjp7InR5cGUiOiJhcnRpY2xlLWpvdXJuYWwiLCJpZCI6IjJkZDcyYzFlLWFjZTEtMzNiOS04MDgzLWQwYmYyY2U2NTgyMyIsInRpdGxlIjoiV29tZW4gZW1wb3dlcm1lbnQgYW5kIHNraWxsZWQgYmlydGggYXR0ZW5kYW5jZSBpbiBzdWItU2FoYXJhbiBBZnJpY2E6IEEgbXVsdGljb3VudHJ5IGFuYWx5c2lzIiwiYXV0aG9yIjpbeyJmYW1pbHkiOiJEaWNrc29uIiwiZ2l2ZW4iOiJLd2FtZW5hIFNla3lpIiwicGFyc2UtbmFtZXMiOmZhbHNlLCJkcm9wcGluZy1wYXJ0aWNsZSI6IiIsIm5vbi1kcm9wcGluZy1wYXJ0aWNsZSI6IiJ9LHsiZmFtaWx5IjoiQWRkZSIsImdpdmVuIjoiS2VubmV0aCBTZXRvcnd1IiwicGFyc2UtbmFtZXMiOmZhbHNlLCJkcm9wcGluZy1wYXJ0aWNsZSI6IiIsIm5vbi1kcm9wcGluZy1wYXJ0aWNsZSI6IiJ9LHsiZmFtaWx5IjoiQW1leWF3IiwiZ2l2ZW4iOiJFZHdhcmQgS3dhYmVuYSIsInBhcnNlLW5hbWVzIjpmYWxzZSwiZHJvcHBpbmctcGFydGljbGUiOiIiLCJub24tZHJvcHBpbmctcGFydGljbGUiOiIifV0sImNvbnRhaW5lci10aXRsZSI6IlBMb1MgT05FIiwiY29udGFpbmVyLXRpdGxlLXNob3J0IjoiUExvUyBPbmUiLCJET0kiOiIxMC4xMzcxL2pvdXJuYWwucG9uZS4wMjU0MjgxIiwiSVNTTiI6IjE5MzI2MjAzIiwiUE1JRCI6IjM0MjM0MzYyIiwiaXNzdWVkIjp7ImRhdGUtcGFydHMiOltbMjAyMSw3LDFdXX0sImFic3RyYWN0IjoiSW50cm9kdWN0aW9uIEluIDIwMTcsIHRoZSBoaWdoZXN0IGdsb2JhbCBtYXRlcm5hbCBkZWF0aHMgb2NjdXJyZWQgaW4gc3ViLVNhaGFyYW4gQWZyaWNhIChTU0EpLiBUaGUgV0hPIGFkdm9jYXRlcyB0aGF0IG1hdGVybmFsIGRlYXRocyBjYW4gYmUgbWl0aWdhdGVkIHdpdGggdGhlIGFzc2lzdGFuY2Ugb2Ygc2tpbGxlZCBiaXJ0aCBhdHRlbmRhbnRzIChTQkFzKSBhdCBjaGlsZGJpcnRoLiBXb21lbiBlbXBvd2VybWVudCBpcyBhbHNvIGFja25vd2xlZGdlZCBhcyBhbiBlbmFibGluZyBmYWN0b3IgdG8gd29tZW4ncyBmdW5jdGlvbmFsaXR5IGFuZCBoZWFsdGhjYXJlIHV0aWxpc2F0aW9uIGluY2x1ZGluZyB1c2Ugb2YgU0JBcycgc2VydmljZXMuIENvbnNlcXVlbnRseSwgdGhpcyBzdHVkeSBpbnZlc3RpZ2F0ZWQgdGhlIGFzc29jaWF0aW9uIGJldHdlZW4gd29tZW4gZW1wb3dlcm1lbnQgYW5kIHNraWxsZWQgYmlydGggYXR0ZW5kYW5jZSBpbiBTU0EuIE1hdGVyaWFscyBhbmQgbWV0aG9kcyBUaGlzIHN0dWR5IGludm9sdmVkIHRoZSBhbmFseXNpcyBvZiBzZWNvbmRhcnkgZGF0YSBmcm9tIHRoZSBEZW1vZ3JhcGhpYyBhbmQgSGVhbHRoIFN1cnZleXMgb2YgMjkgY291bnRyaWVzIGNvbmR1Y3RlZCBiZXR3ZWVuIEphbnVhcnkgMSwgMjAxMCwgYW5kIERlY2VtYmVyIDMsIDIwMTguIEZvciB0aGlzIHN0dWR5LCBvbmx5IHdvbWVuIHdobyBoYWQgZ2l2ZW4gYmlydGggaW4gdGhlIGZpdmUgeWVhcnMgcHJpb3IgdG8gdGhlIHN1cnZleXMgd2VyZSBpbmNsdWRlZCwgd2hpY2ggaXMgMTY2LDAyMi4gQXQgOTUlIGNvbmZpZGVuY2UgaW50ZXJ2YWwsIEJpbmFyeSBMb2dpc3RpYyBSZWdyZXNzaW9uIGFuYWx5c2VzIHdlcmUgY29uZHVjdGVkIGFuZCBmaW5kaW5ncyB3ZXJlIHByZXNlbnRlZCBhcyBhZGp1c3RlZCBvZGRzIHJhdGlvcyAoYU9ScykuIFJlc3VsdHMgVGhlIG92ZXJhbGwgcHJldmFsZW5jZSBvZiBza2lsbGVkIGJpcnRoIGF0dGVuZGFuY2Ugd2FzIDYzLjAlLCB3aXRoIHRoZSBsb3dlc3QgcHJldmFsZW5jZSBpbiBUYW56YW5pYSAoMTMuOCUpIGFuZCBoaWdoZXN0IGluIFJ3YW5kYSAoOTEuMiUpLiBXb21lbiB3aG8gd2VyZSBlbXBvd2VyZWQgd2l0aCBoaWdoIGxldmVsIG9mIGtub3dsZWRnZSAoYU9SID0gMS42MCwgOTUlIENJID0gMS41MSwgMS43MSksIGhpZ2ggZGVjaXNpb24tbWFraW5nIHBvd2VyIChhT1IgPSAxLjE5LCA5NSUgQ0kgPSAxLjE1LCAxLjIzKSwgYW5kIGxvdyBhY2NlcHRhbmNlIG9mIHdpZmUgYmVhdGluZyBoYWQgaGlnaGVyIGxpa2VsaWhvb2Qgb2Ygc2tpbGwgYmlydGggYXR0ZW5kYW5jZSBhZnRlciBhZGp1c3RpbmcgZm9yIHNvY2lvLWRlbW9ncmFwaGljIGNoYXJhY3RlcmlzdGljcy4gV29tZW4gZnJvbSBydXJhbCBhcmVhcyBoYWQgbGVzc2VyIGxpa2VsaWhvb2QgKE9SID0gMC41MywgOTUlIENJID0gMC41MS0wLjU1KSBvZiBza2lsbGVkIGJpcnRoIGF0dGVuZGFuY2UgY29tcGFyZWQgdG8gd29tZW4gZnJvbSB1cmJhbiBhcmVhcy4gV29ya2luZyB3b21lbiBoYWQgYSBsZXNzZXIgbGlrZWxpaG9vZCBvZiBza2lsbGVkIGJpcnRoIGF0dGVuZGFuY2UgKE9SID0gMC45MSwgOTUlIENJID0gMC44OC0wLjk0KSBhcyBjb21wYXJlZCB0byB0aG9zZSBub3Qgd29ya2luZy4gV29tZW4gd2l0aCBzZWNvbmRhcnkgKE9SID0gMi4xMywgOTUlIENJID0gMi4wMy0yLjIyKSwgb3IgaGlnaGVyIGVkdWNhdGlvbiAoT1IgPSA0LjQwLCA5NSUgQ0kgPSAzLjgxLTUuMDcpLCBhbmQgd29tZW4gaW4gdGhlIHJpY2hlc3Qgd2VhbHRoIHN0YXR1cyAoT1IgPSAzLjUwLCA5NSUgQ0kgPSAzLjI5LTMuNzMpIGhhZCBoaWdoZXIgbGlrZWxpaG9vZCBvZiBza2lsbGVkIGJpcnRoIGF0dGVuZGFuY2UuIENvbmNsdXNpb24gVGhlc2UgZmluZGluZ3MgYWNjZW50dWF0ZSB0aGF0IGdvaW5nIGZvcndhcmQsIHN1Y2Nlc3NmdWwgc2tpbGxlZCBiaXJ0aCBhdHRlbmRhbnQgaW50ZXJ2ZW50aW9ucyBhcmUgdGhlIG9uZXMgdGhhdCBjYW4gcHJpb3JpdGlzZSB0aGUgZW1wb3dlcm1lbnQgb2Ygd29tZW4uIiwicHVibGlzaGVyIjoiUHVibGljIExpYnJhcnkgb2YgU2NpZW5jZSIsImlzc3VlIjoiNyBKdWx5Iiwidm9sdW1lIjoiMTYifSwiaXNUZW1wb3JhcnkiOmZhbHNlfV19&quot;,&quot;citationItems&quot;:[{&quot;id&quot;:&quot;2dd72c1e-ace1-33b9-8083-d0bf2ce65823&quot;,&quot;itemData&quot;:{&quot;type&quot;:&quot;article-journal&quot;,&quot;id&quot;:&quot;2dd72c1e-ace1-33b9-8083-d0bf2ce65823&quot;,&quot;title&quot;:&quot;Women empowerment and skilled birth attendance in sub-Saharan Africa: A multicountry analysis&quot;,&quot;author&quot;:[{&quot;family&quot;:&quot;Dickson&quot;,&quot;given&quot;:&quot;Kwamena Sekyi&quot;,&quot;parse-names&quot;:false,&quot;dropping-particle&quot;:&quot;&quot;,&quot;non-dropping-particle&quot;:&quot;&quot;},{&quot;family&quot;:&quot;Adde&quot;,&quot;given&quot;:&quot;Kenneth Setorwu&quot;,&quot;parse-names&quot;:false,&quot;dropping-particle&quot;:&quot;&quot;,&quot;non-dropping-particle&quot;:&quot;&quot;},{&quot;family&quot;:&quot;Ameyaw&quot;,&quot;given&quot;:&quot;Edward Kwabena&quot;,&quot;parse-names&quot;:false,&quot;dropping-particle&quot;:&quot;&quot;,&quot;non-dropping-particle&quot;:&quot;&quot;}],&quot;container-title&quot;:&quot;PLoS ONE&quot;,&quot;container-title-short&quot;:&quot;PLoS One&quot;,&quot;DOI&quot;:&quot;10.1371/journal.pone.0254281&quot;,&quot;ISSN&quot;:&quot;19326203&quot;,&quot;PMID&quot;:&quot;34234362&quot;,&quot;issued&quot;:{&quot;date-parts&quot;:[[2021,7,1]]},&quot;abstract&quot;:&quot;Introduction In 2017, the highest global maternal deaths occurred in sub-Saharan Africa (SSA). The WHO advocates that maternal deaths can be mitigated with the assistance of skilled birth attendants (SBAs) at childbirth. Women empowerment is also acknowledged as an enabling factor to women's functionality and healthcare utilisation including use of SBAs' services. Consequently, this study investigated the association between women empowerment and skilled birth attendance in SSA. Materials and methods This study involved the analysis of secondary data from the Demographic and Health Surveys of 29 countries conducted between January 1, 2010, and December 3, 2018. For this study, only women who had given birth in the five years prior to the surveys were included, which is 166,022. At 95% confidence interval, Binary Logistic Regression analyses were conducted and findings were presented as adjusted odds ratios (aORs). Results The overall prevalence of skilled birth attendance was 63.0%, with the lowest prevalence in Tanzania (13.8%) and highest in Rwanda (91.2%). Women who were empowered with high level of knowledge (aOR = 1.60, 95% CI = 1.51, 1.71), high decision-making power (aOR = 1.19, 95% CI = 1.15, 1.23), and low acceptance of wife beating had higher likelihood of skill birth attendance after adjusting for socio-demographic characteristics. Women from rural areas had lesser likelihood (OR = 0.53, 95% CI = 0.51-0.55) of skilled birth attendance compared to women from urban areas. Working women had a lesser likelihood of skilled birth attendance (OR = 0.91, 95% CI = 0.88-0.94) as compared to those not working. Women with secondary (OR = 2.13, 95% CI = 2.03-2.22), or higher education (OR = 4.40, 95% CI = 3.81-5.07), and women in the richest wealth status (OR = 3.50, 95% CI = 3.29-3.73) had higher likelihood of skilled birth attendance. Conclusion These findings accentuate that going forward, successful skilled birth attendant interventions are the ones that can prioritise the empowerment of women.&quot;,&quot;publisher&quot;:&quot;Public Library of Science&quot;,&quot;issue&quot;:&quot;7 July&quot;,&quot;volume&quot;:&quot;16&quot;},&quot;isTemporary&quot;:false}]},{&quot;citationID&quot;:&quot;MENDELEY_CITATION_99ff8c94-3e63-44bb-8158-6ba79e20e4d3&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OTlmZjhjOTQtM2U2My00NGJiLTgxNTgtNmJhNzllMjBlNGQzIiwicHJvcGVydGllcyI6eyJub3RlSW5kZXgiOjB9LCJpc0VkaXRlZCI6ZmFsc2UsIm1hbnVhbE92ZXJyaWRlIjp7ImlzTWFudWFsbHlPdmVycmlkZGVuIjpmYWxzZSwiY2l0ZXByb2NUZXh0IjoiPHN1cD4xODwvc3VwPiIsIm1hbnVhbE92ZXJyaWRlVGV4dCI6IiJ9LCJjaXRhdGlvbkl0ZW1zIjpbeyJpZCI6IjUyNjUyMDIyLTRlNGQtMzVjMC05MjJjLTEyYzU1ZjBkYTM1YSIsIml0ZW1EYXRhIjp7InR5cGUiOiJhcnRpY2xlLWpvdXJuYWwiLCJpZCI6IjUyNjUyMDIyLTRlNGQtMzVjMC05MjJjLTEyYzU1ZjBkYTM1YSIsInRpdGxlIjoiRHJpdmVycyBhbmQgZGV0ZXJyZW50cyBvZiBmYWNpbGl0eSBkZWxpdmVyeSBpbiBzdWItU2FoYXJhbiBBZnJpY2E6IEEgc3lzdGVtYXRpYyByZXZpZXciLCJhdXRob3IiOlt7ImZhbWlseSI6Ik1veWVyIiwiZ2l2ZW4iOiJDaGVyeWwgQS4iLCJwYXJzZS1uYW1lcyI6ZmFsc2UsImRyb3BwaW5nLXBhcnRpY2xlIjoiIiwibm9uLWRyb3BwaW5nLXBhcnRpY2xlIjoiIn0seyJmYW1pbHkiOiJNdXN0YWZhIiwiZ2l2ZW4iOiJBZXNoYSIsInBhcnNlLW5hbWVzIjpmYWxzZSwiZHJvcHBpbmctcGFydGljbGUiOiIiLCJub24tZHJvcHBpbmctcGFydGljbGUiOiIifV0sImNvbnRhaW5lci10aXRsZSI6IlJlcHJvZHVjdGl2ZSBIZWFsdGgiLCJjb250YWluZXItdGl0bGUtc2hvcnQiOiJSZXByb2QuIEhlYWx0aCIsIkRPSSI6IjEwLjExODYvMTc0Mi00NzU1LTEwLTQwIiwiSVNTTiI6IjE3NDI0NzU1IiwiUE1JRCI6IjIzOTYyMTM1IiwiaXNzdWVkIjp7ImRhdGUtcGFydHMiOltbMjAxM11dfSwiYWJzdHJhY3QiOiJXaGlsZSB0aGUgbW9zdCBpbXBvcnRhbnQgZmFjdG9ycyBhc3NvY2lhdGVkIHdpdGggZmFjaWxpdHktYmFzZWQgZGVsaXZlcnkgKEZCRCkgaGF2ZSBiZWVuIGV4cGxvcmVkIHdpdGhpbiBpbmRpdmlkdWFsIGNvdW50cmllcyBpbiBBZnJpY2EsIG5vIHN5c3RlbWF0aWMgcmV2aWV3IGhhcyBleHBsb3JlZCB0aGUgZmFjdG9ycyBhc3NvY2lhdGVkIHdpdGggRkJEIGFjcm9zcyBzdWItU2FoYXJhbiBBZnJpY2EuIEEgc3lzdGVtYXRpYyBzZWFyY2ggb2YgdGhlIHBlZXItcmV2aWV3ZWQgbGl0ZXJhdHVyZSB3YXMgY29uZHVjdGVkIHRvIGlkZW50aWZ5IGFydGljbGVzIHB1Ymxpc2hlZCBpbiBFbmdsaXNoIGZyb20gMS8xOTk1LTEyLzIwMTEgdGhhdCByZXBvcnRlZCBvbiBvcmlnaW5hbCByZXNlYXJjaCBjb25kdWN0ZWQgZW50aXJlbHkgb3IgaW4gcGFydCBpbiBzdWItU2FoYXJhbiBBZnJpY2EgYW5kIGluY2x1ZGVkIGEgcHJpbWFyeSBvdXRjb21lIHZhcmlhYmxlIG9mIEZCRCwgZGVsaXZlcnkgbG9jYXRpb24sIG9yIHNraWxsZWQgYmlydGggYXR0ZW5kYW5jZSAoU0JBKS4gT3V0IG9mIDEsMTY4IGNpdGF0aW9ucyBpZGVudGlmaWVkLCA2NSBtZXQgaW5jbHVzaW9uIGNyaXRlcmlhLiA2MiBvZiA2NSB3ZXJlIGNyb3NzLXNlY3Rpb25hbCwgYW5kIDU4IG9mIDY1IHJlbGllZCB1cG9uIGhvdXNlaG9sZCBzdXJ2ZXkgZGF0YS4gRmV3ZXIgdGhhbiB0d28tdGhpcmRzICg0MykgaW5jbHVkZWQgbXVsdGl2YXJpYXRlIGFuYWx5c2VzLiBUaGUgZmFjdG9ycyBhc3NvY2lhdGVkIHdpdGggZmFjaWxpdHkgZGVsaXZlcnkgd2VyZSBjYXRlZ29yaXplZCBhcyBtYXRlcm5hbCwgc29jaWFsLCBhbnRlbmF0YWwtcmVsYXRlZCwgZmFjaWxpdHktcmVsYXRlZCwgYW5kIG1hY3JvLWxldmVsIGZhY3RvcnMuIE1hdGVybmFsIGZhY3RvcnMgd2VyZSB0aGUgbW9zdCBjb21tb25seSBzdHVkaWVkLiBUaGlzIG1heSBiZSBhIHJlc3VsdCBvZiB0aGUgb3ZlcndoZWxtaW5nIHJlbGlhbmNlIG9uIGhvdXNlaG9sZCBzdXJ2ZXkgZGF0YSAtIHdoZXJlIG1hdGVybmFsIHNvY2lvZGVtb2dyYXBoaWMgZmFjdG9ycyBhcmUgbGlrZWx5IHRvIGJlIHdlbGwtcmVwcmVzZW50ZWQgYW5kIG5vbi1tYXRlcm5hbCBmYWN0b3JzIG1heSBiZSBsZXNzIGNvbnNpc3RlbnRseSBhbmQgYWNjdXJhdGVseSByZXByZXNlbnRlZC4gTXVsdGl2YXJpYXRlIGFuYWx5c2lzIHN1Z2dlc3RzIHRoYXQgbWF0ZXJuYWwgZWR1Y2F0aW9uLCBwYXJpdHkgLyBiaXJ0aCBvcmRlciwgcnVyYWwgLyB1cmJhbiByZXNpZGVuY2UsIGhvdXNlaG9sZCB3ZWFsdGggLyBzb2Npb2Vjb25vbWljIHN0YXR1cywgZGlzdGFuY2UgdG8gdGhlIG5lYXJlc3QgZmFjaWxpdHksIGFuZCBudW1iZXIgb2YgYW50ZW5hdGFsIGNhcmUgdmlzaXRzIHdlcmUgdGhlIGZhY3RvcnMgbW9zdCBjb25zaXN0ZW50bHkgYXNzb2NpYXRlZCB3aXRoIEZCRC4gSW4gY29uY2x1c2lvbiwgRkJEIGlzIGEgY29tcGxleCBpc3N1ZSB0aGF0IGlzIGluZmx1ZW5jZWQgYnkgY2hhcmFjdGVyaXN0aWNzIG9mIHRoZSBwcmVnbmFudCB3b21hbiBoZXJzZWxmLCBoZXIgaW1tZWRpYXRlIHNvY2lhbCBjaXJjbGUsIHRoZSBjb21tdW5pdHkgaW4gd2hpY2ggc2hlIGxpdmVzLCB0aGUgZmFjaWxpdHkgdGhhdCBpcyBjbG9zZXN0IHRvIGhlciwgYW5kIGNvbnRleHQgb2YgdGhlIGNvdW50cnkgaW4gd2hpY2ggc2hlIGxpdmVzLiBSZXNlYXJjaCB0byBkYXRlIGhhcyBiZWVuIGRvbWluYXRlZCBieSBhbmFseXNpcyBvZiBjcm9zcy1zZWN0aW9uYWwgaG91c2Vob2xkIHN1cnZleSBkYXRhLiBNb3JlIHJlc2VhcmNoIGlzIG5lZWRlZCB0aGF0IGV4cGxvcmVzIHJlZ2lvbmFsIHZhcmlhYmlsaXR5LCBleGFtaW5lcyBsb25naXR1ZGluYWwgdHJlbmRzLCBhbmQgc3R1ZGllcyB0aGUgaW1wYWN0IG9mIGludGVydmVudGlvbnMgdG8gYm9vc3QgcmF0ZXMgb2YgZmFjaWxpdHkgZGVsaXZlcnkgaW4gc3ViLVNhaGFyYW4gQWZyaWNhLiDCqSAyMDEzIE1veWVyIGFuZCBNdXN0YWZhOyBsaWNlbnNlZSBCaW9NZWQgQ2VudHJhbCBMdGQuIiwiaXNzdWUiOiIxIiwidm9sdW1lIjoiMTAifSwiaXNUZW1wb3JhcnkiOmZhbHNlfV19&quot;,&quot;citationItems&quot;:[{&quot;id&quot;:&quot;52652022-4e4d-35c0-922c-12c55f0da35a&quot;,&quot;itemData&quot;:{&quot;type&quot;:&quot;article-journal&quot;,&quot;id&quot;:&quot;52652022-4e4d-35c0-922c-12c55f0da35a&quot;,&quot;title&quot;:&quot;Drivers and deterrents of facility delivery in sub-Saharan Africa: A systematic review&quot;,&quot;author&quot;:[{&quot;family&quot;:&quot;Moyer&quot;,&quot;given&quot;:&quot;Cheryl A.&quot;,&quot;parse-names&quot;:false,&quot;dropping-particle&quot;:&quot;&quot;,&quot;non-dropping-particle&quot;:&quot;&quot;},{&quot;family&quot;:&quot;Mustafa&quot;,&quot;given&quot;:&quot;Aesha&quot;,&quot;parse-names&quot;:false,&quot;dropping-particle&quot;:&quot;&quot;,&quot;non-dropping-particle&quot;:&quot;&quot;}],&quot;container-title&quot;:&quot;Reproductive Health&quot;,&quot;container-title-short&quot;:&quot;Reprod. Health&quot;,&quot;DOI&quot;:&quot;10.1186/1742-4755-10-40&quot;,&quot;ISSN&quot;:&quot;17424755&quot;,&quot;PMID&quot;:&quot;23962135&quot;,&quot;issued&quot;:{&quot;date-parts&quot;:[[2013]]},&quot;abstract&quot;:&quot;While the most important factors associated with facility-based delivery (FBD) have been explored within individual countries in Africa, no systematic review has explored the factors associated with FBD across sub-Saharan Africa. A systematic search of the peer-reviewed literature was conducted to identify articles published in English from 1/1995-12/2011 that reported on original research conducted entirely or in part in sub-Saharan Africa and included a primary outcome variable of FBD, delivery location, or skilled birth attendance (SBA). Out of 1,168 citations identified, 65 met inclusion criteria. 62 of 65 were cross-sectional, and 58 of 65 relied upon household survey data. Fewer than two-thirds (43) included multivariate analyses. The factors associated with facility delivery were categorized as maternal, social, antenatal-related, facility-related, and macro-level factors. Maternal factors were the most commonly studied. This may be a result of the overwhelming reliance on household survey data - where maternal sociodemographic factors are likely to be well-represented and non-maternal factors may be less consistently and accurately represented. Multivariate analysis suggests that maternal education, parity / birth order, rural / urban residence, household wealth / socioeconomic status, distance to the nearest facility, and number of antenatal care visits were the factors most consistently associated with FBD. In conclusion, FBD is a complex issue that is influenced by characteristics of the pregnant woman herself, her immediate social circle, the community in which she lives, the facility that is closest to her, and context of the country in which she lives. Research to date has been dominated by analysis of cross-sectional household survey data. More research is needed that explores regional variability, examines longitudinal trends, and studies the impact of interventions to boost rates of facility delivery in sub-Saharan Africa. © 2013 Moyer and Mustafa; licensee BioMed Central Ltd.&quot;,&quot;issue&quot;:&quot;1&quot;,&quot;volume&quot;:&quot;10&quot;},&quot;isTemporary&quot;:false}]},{&quot;citationID&quot;:&quot;MENDELEY_CITATION_adbc4ca9-f6f0-47ce-889c-a8cfea0c623b&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YWRiYzRjYTktZjZmMC00N2NlLTg4OWMtYThjZmVhMGM2MjNiIiwicHJvcGVydGllcyI6eyJub3RlSW5kZXgiOjB9LCJpc0VkaXRlZCI6ZmFsc2UsIm1hbnVhbE92ZXJyaWRlIjp7ImlzTWFudWFsbHlPdmVycmlkZGVuIjpmYWxzZSwiY2l0ZXByb2NUZXh0IjoiPHN1cD4xOTwvc3VwPiIsIm1hbnVhbE92ZXJyaWRlVGV4dCI6IiJ9LCJjaXRhdGlvbkl0ZW1zIjpbeyJpZCI6IjdkMzUxYWQ0LWY4OTMtMzVlNC1hM2VhLTFiZmZkYTU3MjU3NCIsIml0ZW1EYXRhIjp7InR5cGUiOiJhcnRpY2xlLWpvdXJuYWwiLCJpZCI6IjdkMzUxYWQ0LWY4OTMtMzVlNC1hM2VhLTFiZmZkYTU3MjU3NCIsInRpdGxlIjoiSW5lcXVpdGllcyBhbmQgdGhlaXIgZGV0ZXJtaW5hbnRzIGluIGNvdmVyYWdlIG9mIG1hdGVybmFsIGhlYWx0aCBzZXJ2aWNlcyBpbiBCdXJraW5hIEZhc28iLCJhdXRob3IiOlt7ImZhbWlseSI6Ik13YXNlIiwiZ2l2ZW4iOiJUYWtvbmR3YSIsInBhcnNlLW5hbWVzIjpmYWxzZSwiZHJvcHBpbmctcGFydGljbGUiOiIiLCJub24tZHJvcHBpbmctcGFydGljbGUiOiIifSx7ImZhbWlseSI6IkJyZW5uZXIiLCJnaXZlbiI6IlN0ZXBoYW4iLCJwYXJzZS1uYW1lcyI6ZmFsc2UsImRyb3BwaW5nLXBhcnRpY2xlIjoiIiwibm9uLWRyb3BwaW5nLXBhcnRpY2xlIjoiIn0seyJmYW1pbHkiOiJNYXphbGFsZSIsImdpdmVuIjoiSmFjb2IiLCJwYXJzZS1uYW1lcyI6ZmFsc2UsImRyb3BwaW5nLXBhcnRpY2xlIjoiIiwibm9uLWRyb3BwaW5nLXBhcnRpY2xlIjoiIn0seyJmYW1pbHkiOiJMb2htYW5uIiwiZ2l2ZW4iOiJKdWxpYSIsInBhcnNlLW5hbWVzIjpmYWxzZSwiZHJvcHBpbmctcGFydGljbGUiOiIiLCJub24tZHJvcHBpbmctcGFydGljbGUiOiIifSx7ImZhbWlseSI6IkhhbWFkb3UiLCJnaXZlbiI6IlNhaWRvdSIsInBhcnNlLW5hbWVzIjpmYWxzZSwiZHJvcHBpbmctcGFydGljbGUiOiIiLCJub24tZHJvcHBpbmctcGFydGljbGUiOiIifSx7ImZhbWlseSI6IlNvbWRhIiwiZ2l2ZW4iOiJTZXJnZSBNLkEuIiwicGFyc2UtbmFtZXMiOmZhbHNlLCJkcm9wcGluZy1wYXJ0aWNsZSI6IiIsIm5vbi1kcm9wcGluZy1wYXJ0aWNsZSI6IiJ9LHsiZmFtaWx5IjoiUmlkZGUiLCJnaXZlbiI6IlZhbGVyeSIsInBhcnNlLW5hbWVzIjpmYWxzZSwiZHJvcHBpbmctcGFydGljbGUiOiIiLCJub24tZHJvcHBpbmctcGFydGljbGUiOiIifSx7ImZhbWlseSI6IkFsbGVncmkiLCJnaXZlbiI6Ik1hbnVlbGEiLCJwYXJzZS1uYW1lcyI6ZmFsc2UsImRyb3BwaW5nLXBhcnRpY2xlIjoiIiwibm9uLWRyb3BwaW5nLXBhcnRpY2xlIjoiRGUifV0sImNvbnRhaW5lci10aXRsZSI6IkludGVybmF0aW9uYWwgSm91cm5hbCBmb3IgRXF1aXR5IGluIEhlYWx0aCIsImNvbnRhaW5lci10aXRsZS1zaG9ydCI6IkludC4gSi4gRXF1aXR5IEhlYWx0aCIsIkRPSSI6IjEwLjExODYvczEyOTM5LTAxOC0wNzcwLTgiLCJJU1NOIjoiMTQ3NTkyNzYiLCJQTUlEIjoiMjk3NTE4MzYiLCJpc3N1ZWQiOnsiZGF0ZS1wYXJ0cyI6W1syMDE4LDUsMTFdXX0sImFic3RyYWN0IjoiQmFja2dyb3VuZDogUG9vciBhbmQgbWFyZ2luYWxpemVkIHNlZ21lbnRzIG9mIHNvY2lldHkgb2Z0ZW4gZGlzcGxheSB0aGUgd29yc3QgaGVhbHRoIHN0YXR1cyBkdWUgdG8gbGltaXRlZCBhY2Nlc3MgdG8gaGVhbHRoIGVuaGFuY2luZyBpbnRlcnZlbnRpb25zLiBJdCBmb2xsb3dzIHRoYXQgaW4gb3JkZXIgdG8gZW5oYW5jZSB0aGUgaGVhbHRoIHN0YXR1cyBvZiBlbnRpcmUgcG9wdWxhdGlvbnMsIGluZXF1aXRpZXMgaW4gYWNjZXNzIHRvIGhlYWx0aCBjYXJlIHNlcnZpY2VzIG5lZWQgdG8gYmUgYWRkcmVzc2VkIGFzIGFuIGluaGVyZW50IGVsZW1lbnQgb2YgYW55IGVmZm9ydCB0YXJnZXRpbmcgVW5pdmVyc2FsIEhlYWx0aCBDb3ZlcmFnZS4gSW4gbGluZSB3aXRoIHRoaXMgb2JzZXJ2YXRpb24gYW5kIHRoZSBuZWVkIHRvIGdlbmVyYXRlIGV2aWRlbmNlIG9uIHRoZSBlcXVpdHkgc3RhdHVzIHF1byBpbiBzdWItU2FoYXJhbiBBZnJpY2EsIHdlIGFzc2Vzc2VkIHRoZSBtYWduaXR1ZGUgb2YgdGhlIGluZXF1aXRpZXMgYW5kIHRoZWlyIGRldGVybWluYW50cyBpbiBjb3ZlcmFnZSBvZiBtYXRlcm5hbCBoZWFsdGggc2VydmljZXMgaW4gQnVya2luYSBGYXNvLiBNZXRob2RzOiBXZSBhc3Nlc3NlZCBjb3ZlcmFnZSBmb3IgdGhyZWUgYmFzaWMgbWF0ZXJuYWwgY2FyZSBzZXJ2aWNlcyAoYXQgbGVhc3QgZm91ciBhbnRlbmF0YWwgY2FyZSB2aXNpdHMsIGZhY2lsaXR5LWJhc2VkIGRlbGl2ZXJ5LCBhbmQgYXQgbGVhc3Qgb25lIHBvc3RuYXRhbCBjYXJlIHZpc2l0KSB1c2luZyBkYXRhIGZyb20gYSBjcm9zcy1zZWN0aW9uYWwgaG91c2Vob2xkIHN1cnZleSBpbmNsdWRpbmcgYSB0b3RhbCBvZiA2NjU1IG1vc3RseSBydXJhbCwgcG9vciB3b21lbiB3aG8gaGFkIGNvbXBsZXRlZCBhIHByZWduYW5jeSBpbiB0aGUgMjQgbW9udGhzIHByaW9yIHRvIHRoZSBzdXJ2ZXkgZGF0ZS4gV2UgYXNzZXNzZWQgZXF1aXR5IGFsb25nIHRoZSBkaW1lbnNpb25zIG9mIGhvdXNlaG9sZCB3ZWFsdGgsIGRpc3RhbmNlIHRvIHRoZSBoZWFsdGggZmFjaWxpdHksIGFuZCBsaXRlcmFjeSB1c2luZyBib3RoIHNpbXBsZSBjb21wYXJhdGl2ZSBtZWFzdXJlcyBhbmQgY29uY2VudHJhdGlvbiBpbmRpY2VzLiBXZSBhbHNvIHJhbiBoaWVyYXJjaGljYWwgcmFuZG9tIGVmZmVjdHMgcmVncmVzc2lvbiB0byBjb25maXJtIHRoZSBwcmVzZW5jZSBvciBhYnNlbmNlIG9mIGluZXF1aXRpZXMgZHVlIHRvIGhvdXNlaG9sZCB3ZWFsdGgsIGRpc3RhbmNlLCBhbmQgbGl0ZXJhY3ksIHdoaWxlIGNvbnRyb2xsaW5nIGZvciBwb3RlbnRpYWwgY29uZm91bmRlcnMuIFJlc3VsdHM6IENvdmVyYWdlIG9mIGZhY2lsaXR5IGJhc2VkIGRlbGl2ZXJ5IHdhcyBoaWdoICg4OSUpLCBidXQgc3Vib3B0aW1hbCBmb3IgYXQgbGVhc3QgZm91ciBhbnRlbmF0YWwgY2FyZSB2aXNpdHMgKDQ0JSkgYW5kIG9uZSBwb3N0bmF0YWwgY2FyZSB2aXNpdCAoNTMlKS4gV2UgZGV0ZWN0ZWQgaW5lcXVpdGllcyBhbG9uZyB0aGUgZGltZW5zaW9ucyBvZiBob3VzZWhvbGQgd2VhbHRoLCBsaXRlcmFjeSBhbmQgZGlzdGFuY2UuIFNlcnZpY2UgY292ZXJhZ2Ugd2FzIGhpZ2hlciBhbW9uZyB0aGUgbGVhc3QgcG9vciwgdGhvc2Ugd2hvIHdlcmUgbGl0ZXJhdGUsIGFuZCB0aG9zZSBsaXZpbmcgY2xvc2VyIHRvIGEgaGVhbHRoIGZhY2lsaXR5LiBXZSBkZXRlY3RlZCBhIHNpZ25pZmljYW50IHBvc2l0aXZlIGFzc29jaWF0aW9uIGJldHdlZW4gaG91c2Vob2xkIHdlYWx0aCBhbmQgYWxsIG91dGNvbWUgdmFyaWFibGVzLCBhbmQgYSBwb3NpdGl2ZSBhc3NvY2lhdGlvbiBiZXR3ZWVuIGxpdGVyYWN5IGFuZCBmYWNpbGl0eS1iYXNlZCBkZWxpdmVyeS4gV2UgZGV0ZWN0ZWQgYSBuZWdhdGl2ZSBhc3NvY2lhdGlvbiBiZXR3ZWVuIGxpdmluZyBmYXJ0aGVyIGF3YXkgZnJvbSB0aGUgY2F0Y2htZW50IGZhY2lsaXR5IGFuZCBhbGwgb3V0Y29tZSB2YXJpYWJsZXMuIENvbmNsdXNpb246IEV4aXN0aW5nIGluZXF1aXRpZXMgaW4gbWF0ZXJuYWwgaGVhbHRoIHNlcnZpY2VzIGluIEJ1cmtpbmEgRmFzbyBhcmUgbGlrZWx5IGdvaW5nIHRvIGplb3BhcmRpemUgdGhlIGFjaGlldmVtZW50IG9mIFVuaXZlcnNhbCBIZWFsdGggQ292ZXJhZ2UuIEl0IGlzIGltcG9ydGFudCB0aGF0IHBvbGljeSBtYWtlcnMgY29udGludWUgdG8gc3RyZW5ndGhlbiBhbmQgbW9uaXRvciB0aGUgaW1wbGVtZW50YXRpb24gb2Ygc3RyYXRlZ2llcyB0aGF0IHByb21vdGUgcHJvcG9ydGlvbmF0ZSB1bml2ZXJzYWxpc20gYW5kIGZvcmdlIG11bHRpLXNlY3RvcmFsIGFwcHJvYWNoIGluIGRlYWxpbmcgd2l0aCBzb2NpYWwgZGV0ZXJtaW5hbnRzIG9mIGluZXF1aXRpZXMgaW4gbWF0ZXJuYWwgaGVhbHRoIHNlcnZpY2VzIGNvdmVyYWdlLiIsInB1Ymxpc2hlciI6IkJpb01lZCBDZW50cmFsIEx0ZC4iLCJpc3N1ZSI6IjEiLCJ2b2x1bWUiOiIxNyJ9LCJpc1RlbXBvcmFyeSI6ZmFsc2V9XX0=&quot;,&quot;citationItems&quot;:[{&quot;id&quot;:&quot;7d351ad4-f893-35e4-a3ea-1bffda572574&quot;,&quot;itemData&quot;:{&quot;type&quot;:&quot;article-journal&quot;,&quot;id&quot;:&quot;7d351ad4-f893-35e4-a3ea-1bffda572574&quot;,&quot;title&quot;:&quot;Inequities and their determinants in coverage of maternal health services in Burkina Faso&quot;,&quot;author&quot;:[{&quot;family&quot;:&quot;Mwase&quot;,&quot;given&quot;:&quot;Takondwa&quot;,&quot;parse-names&quot;:false,&quot;dropping-particle&quot;:&quot;&quot;,&quot;non-dropping-particle&quot;:&quot;&quot;},{&quot;family&quot;:&quot;Brenner&quot;,&quot;given&quot;:&quot;Stephan&quot;,&quot;parse-names&quot;:false,&quot;dropping-particle&quot;:&quot;&quot;,&quot;non-dropping-particle&quot;:&quot;&quot;},{&quot;family&quot;:&quot;Mazalale&quot;,&quot;given&quot;:&quot;Jacob&quot;,&quot;parse-names&quot;:false,&quot;dropping-particle&quot;:&quot;&quot;,&quot;non-dropping-particle&quot;:&quot;&quot;},{&quot;family&quot;:&quot;Lohmann&quot;,&quot;given&quot;:&quot;Julia&quot;,&quot;parse-names&quot;:false,&quot;dropping-particle&quot;:&quot;&quot;,&quot;non-dropping-particle&quot;:&quot;&quot;},{&quot;family&quot;:&quot;Hamadou&quot;,&quot;given&quot;:&quot;Saidou&quot;,&quot;parse-names&quot;:false,&quot;dropping-particle&quot;:&quot;&quot;,&quot;non-dropping-particle&quot;:&quot;&quot;},{&quot;family&quot;:&quot;Somda&quot;,&quot;given&quot;:&quot;Serge M.A.&quot;,&quot;parse-names&quot;:false,&quot;dropping-particle&quot;:&quot;&quot;,&quot;non-dropping-particle&quot;:&quot;&quot;},{&quot;family&quot;:&quot;Ridde&quot;,&quot;given&quot;:&quot;Valery&quot;,&quot;parse-names&quot;:false,&quot;dropping-particle&quot;:&quot;&quot;,&quot;non-dropping-particle&quot;:&quot;&quot;},{&quot;family&quot;:&quot;Allegri&quot;,&quot;given&quot;:&quot;Manuela&quot;,&quot;parse-names&quot;:false,&quot;dropping-particle&quot;:&quot;&quot;,&quot;non-dropping-particle&quot;:&quot;De&quot;}],&quot;container-title&quot;:&quot;International Journal for Equity in Health&quot;,&quot;container-title-short&quot;:&quot;Int. J. Equity Health&quot;,&quot;DOI&quot;:&quot;10.1186/s12939-018-0770-8&quot;,&quot;ISSN&quot;:&quot;14759276&quot;,&quot;PMID&quot;:&quot;29751836&quot;,&quot;issued&quot;:{&quot;date-parts&quot;:[[2018,5,11]]},&quot;abstract&quot;:&quot;Background: Poor and marginalized segments of society often display the worst health status due to limited access to health enhancing interventions. It follows that in order to enhance the health status of entire populations, inequities in access to health care services need to be addressed as an inherent element of any effort targeting Universal Health Coverage. In line with this observation and the need to generate evidence on the equity status quo in sub-Saharan Africa, we assessed the magnitude of the inequities and their determinants in coverage of maternal health services in Burkina Faso. Methods: We assessed coverage for three basic maternal care services (at least four antenatal care visits, facility-based delivery, and at least one postnatal care visit) using data from a cross-sectional household survey including a total of 6655 mostly rural, poor women who had completed a pregnancy in the 24 months prior to the survey date. We assessed equity along the dimensions of household wealth, distance to the health facility, and literacy using both simple comparative measures and concentration indices. We also ran hierarchical random effects regression to confirm the presence or absence of inequities due to household wealth, distance, and literacy, while controlling for potential confounders. Results: Coverage of facility based delivery was high (89%), but suboptimal for at least four antenatal care visits (44%) and one postnatal care visit (53%). We detected inequities along the dimensions of household wealth, literacy and distance. Service coverage was higher among the least poor, those who were literate, and those living closer to a health facility. We detected a significant positive association between household wealth and all outcome variables, and a positive association between literacy and facility-based delivery. We detected a negative association between living farther away from the catchment facility and all outcome variables. Conclusion: Existing inequities in maternal health services in Burkina Faso are likely going to jeopardize the achievement of Universal Health Coverage. It is important that policy makers continue to strengthen and monitor the implementation of strategies that promote proportionate universalism and forge multi-sectoral approach in dealing with social determinants of inequities in maternal health services coverage.&quot;,&quot;publisher&quot;:&quot;BioMed Central Ltd.&quot;,&quot;issue&quot;:&quot;1&quot;,&quot;volume&quot;:&quot;17&quot;},&quot;isTemporary&quot;:false}]},{&quot;citationID&quot;:&quot;MENDELEY_CITATION_3b0ad446-d09d-4c31-9779-b3decf6b1584&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M2IwYWQ0NDYtZDA5ZC00YzMxLTk3NzktYjNkZWNmNmIxNTg0IiwicHJvcGVydGllcyI6eyJub3RlSW5kZXgiOjB9LCJpc0VkaXRlZCI6ZmFsc2UsIm1hbnVhbE92ZXJyaWRlIjp7ImlzTWFudWFsbHlPdmVycmlkZGVuIjpmYWxzZSwiY2l0ZXByb2NUZXh0IjoiPHN1cD4yMDwvc3VwPiIsIm1hbnVhbE92ZXJyaWRlVGV4dCI6IiJ9LCJjaXRhdGlvbkl0ZW1zIjpbeyJpZCI6IjhhMmZkOTgzLTY3ZjItM2I1Yy05OTZkLTFmMTg5MGUwZTJjNyIsIml0ZW1EYXRhIjp7InR5cGUiOiJhcnRpY2xlLWpvdXJuYWwiLCJpZCI6IjhhMmZkOTgzLTY3ZjItM2I1Yy05OTZkLTFmMTg5MGUwZTJjNy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quot;,&quot;citationItems&quot;:[{&quot;id&quot;:&quot;8a2fd983-67f2-3b5c-996d-1f1890e0e2c7&quot;,&quot;itemData&quot;:{&quot;type&quot;:&quot;article-journal&quot;,&quot;id&quot;:&quot;8a2fd983-67f2-3b5c-996d-1f1890e0e2c7&quot;,&quot;title&quot;:&quot;Machine-learning algorithm to predict home delivery after antenatal care visit among reproductive age women in East Africa&quot;,&quot;author&quot;:[{&quot;family&quot;:&quot;Walle&quot;,&quot;given&quot;:&quot;Agmasie Damtew&quot;,&quot;parse-names&quot;:false,&quot;dropping-particle&quot;:&quot;&quot;,&quot;non-dropping-particle&quot;:&quot;&quot;},{&quot;family&quot;:&quot;Kebede&quot;,&quot;given&quot;:&quot;Shimels Derso&quot;,&quot;parse-names&quot;:false,&quot;dropping-particle&quot;:&quot;&quot;,&quot;non-dropping-particle&quot;:&quot;&quot;},{&quot;family&quot;:&quot;Adem&quot;,&quot;given&quot;:&quot;Jibril Bashir&quot;,&quot;parse-names&quot;:false,&quot;dropping-particle&quot;:&quot;&quot;,&quot;non-dropping-particle&quot;:&quot;&quot;},{&quot;family&quot;:&quot;Mamo&quot;,&quot;given&quot;:&quot;Daniel Niguse&quot;,&quot;parse-names&quot;:false,&quot;dropping-particle&quot;:&quot;&quot;,&quot;non-dropping-particle&quot;:&quot;&quot;}],&quot;container-title&quot;:&quot;Frontiers in Global Women's Health&quot;,&quot;container-title-short&quot;:&quot;Front. Glob. Womens Health&quot;,&quot;DOI&quot;:&quot;10.3389/fgwh.2025.1461475&quot;,&quot;ISSN&quot;:&quot;26735059&quot;,&quot;issued&quot;:{&quot;date-parts&quot;:[[2025]]},&quot;abstract&quot;:&quot;Background: Maternal and child health remains a global public health issue, particularly in low- and middle-income countries where maternal and child mortality are extremely high. The World Health Organization estimates that close to 287,000 women die annually due to pregnancy and childbirth complications, and the majority of these deaths occur where skilled birth attendants are not readily available. Reducing the prevalence of home delivery is a key strategy for lowering the maternal mortality rate. Although several studies have explored home delivery and antenatal care (ANC) utilization independently, limited evidence exists on predicting home delivery after ANC visits using machine-learning approaches in East Africa. Methods: This study utilized a community-based, cross-sectional design with data from the most recent Demographic and Health Surveys conducted between 2011 and 2021 in 12 countries in East Africa countries. A total weighted sample of 44,123 women was analyzed using Python version 3.11. Nine supervised machine-learning algorithms were applied, following Yufeng Guo's steps for supervised learning. The random forest (RF) model, selected as the best-performing algorithm, was used to predict home delivery after ANC visits. A SHapley Additive exPlanations analysis was conducted to identify key predictors influencing home delivery decisions. Results: Home delivery after ANC visits was most prevalent in Malawi (17.88%), Uganda (15.38%), and Kenya (11.3%), and was low in Comoros (2.38%). Living in rural areas and late ANC initiation (second trimester) increased the likelihood of home delivery. In contrast, factors such as higher household income, husband’s level of primary and secondary education, contraceptive use, shorter birth intervals, absence of distance-related barriers to healthcare, and attending more than four ANC visits were associated with a lower likelihood of home delivery. Conclusion: The study demonstrates that home delivery after ANC visits was high. The RF machine-learning algorithm effectively predicts home delivery. To reduce home deliveries, efforts should improve early ANC initiation, enhance healthcare quality, and expand facility-based services. Policymakers should prioritize increasing health facility accessibility, promoting media-based health education, and addressing financial barriers for women with low incomes. Strengthening these areas is crucial for improving maternal and neonatal health outcomes in East Africa.&quot;,&quot;publisher&quot;:&quot;Frontiers Media SA&quot;,&quot;volume&quot;:&quot;6&quot;},&quot;isTemporary&quot;:false}]},{&quot;citationID&quot;:&quot;MENDELEY_CITATION_fa9f2ed4-1a63-4c37-996e-5bcb62aa61e5&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ZmE5ZjJlZDQtMWE2My00YzM3LTk5NmUtNWJjYjYyYWE2MWU1IiwicHJvcGVydGllcyI6eyJub3RlSW5kZXgiOjB9LCJpc0VkaXRlZCI6ZmFsc2UsIm1hbnVhbE92ZXJyaWRlIjp7ImlzTWFudWFsbHlPdmVycmlkZGVuIjpmYWxzZSwiY2l0ZXByb2NUZXh0IjoiPHN1cD4yMTwvc3VwPiIsIm1hbnVhbE92ZXJyaWRlVGV4dCI6IiJ9LCJjaXRhdGlvbkl0ZW1zIjpbeyJpZCI6IjU4MGNiY2ZjLTUwNDMtMzBjZC1iNzE5LWJlZTRiMmYxM2Q5OCIsIml0ZW1EYXRhIjp7InR5cGUiOiJhcnRpY2xlLWpvdXJuYWwiLCJpZCI6IjU4MGNiY2ZjLTUwNDMtMzBjZC1iNzE5LWJlZTRiMmYxM2Q5OCIsInRpdGxlIjoiUHJvY2VzcyB2YXJpYWJsZSBpbXBvcnRhbmNlIGFuYWx5c2lzIGJ5IHVzZSBvZiByYW5kb20gZm9yZXN0cyBpbiBhIHNoYXBsZXkgcmVncmVzc2lvbiBmcmFtZXdvcmsiLCJhdXRob3IiOlt7ImZhbWlseSI6IkFsZHJpY2giLCJnaXZlbiI6IkNocmlzIiwicGFyc2UtbmFtZXMiOmZhbHNlLCJkcm9wcGluZy1wYXJ0aWNsZSI6IiIsIm5vbi1kcm9wcGluZy1wYXJ0aWNsZSI6IiJ9XSwiY29udGFpbmVyLXRpdGxlIjoiTWluZXJhbHMiLCJET0kiOiIxMC4zMzkwL21pbjEwMDUwNDIwIiwiSVNTTiI6IjIwNzUxNjNYIiwiaXNzdWVkIjp7ImRhdGUtcGFydHMiOltbMjAyMCw1LDFdXX0sImFic3RyYWN0IjoiTGluZWFyIHJlZ3Jlc3Npb24gaXMgb2Z0ZW4gdXNlZCBhcyBhIGRpYWdub3N0aWMgdG9vbCB0byB1bmRlcnN0YW5kIHRoZSByZWxhdGl2ZSBjb250cmlidXRpb25zIG9mIG9wZXJhdGlvbmFsIHZhcmlhYmxlcyB0byBzb21lIGtleSBwZXJmb3JtYW5jZSBpbmRpY2F0b3Igb3IgcmVzcG9uc2UgdmFyaWFibGUuIEhvd2V2ZXIsIG93aW5nIHRvIHRoZSBuYXR1cmUgb2YgcGxhbnQgb3BlcmF0aW9ucywgcHJlZGljdG9yIHZhcmlhYmxlcyB0ZW5kIHRvIGJlIGNvcnJlbGF0ZWQsIG9mdGVuIGhpZ2hseSBzbywgYW5kIHRoaXMgY2FuIGxlYWQgdG8gc2lnbmlmaWNhbnQgY29tcGxpY2F0aW9ucyBpbiBhc3Nlc3NpbmcgdGhlIGltcG9ydGFuY2Ugb2YgdGhlc2UgdmFyaWFibGVzLiBTaGFwbGV5IHJlZ3Jlc3Npb24gaXMgc2VlbiBhcyB0aGUgb25seSBheGlvbWF0aWMgYXBwcm9hY2ggdG8gZGVhbCB3aXRoIHRoaXMgcHJvYmxlbSBidXQgaGFzIGFsbW9zdCBleGNsdXNpdmVseSBiZWVuIHVzZWQgd2l0aCBsaW5lYXIgbW9kZWxzIHRvIGRhdGUuIEluIHRoaXMgcGFwZXIsIHRoZSBhcHByb2FjaCBpcyBleHRlbmRlZCB0byByYW5kb20gZm9yZXN0cywgYW5kIHRoZSByZXN1bHRzIGFyZSBjb21wYXJlZCB3aXRoIHNvbWUgb2YgdGhlIGVtcGlyaWNhbCB2YXJpYWJsZSBpbXBvcnRhbmNlIG1lYXN1cmVzIHdpZGVseSB1c2VkIHdpdGggdGhlc2UgbW9kZWxzLCBpLmUuLCBwZXJtdXRhdGlvbiBhbmQgR2luaSB2YXJpYWJsZSBpbXBvcnRhbmNlIG1lYXN1cmVzLiBGb3VyIGNhc2Ugc3R1ZGllcyBhcmUgY29uc2lkZXJlZCwgb2Ygd2hpY2ggdHdvIGFyZSBiYXNlZCBvbiBzaW11bGF0ZWQgZGF0YSBhbmQgdHdvIG9uIHJlYWwgd29ybGQgZGF0YSBmcm9tIHRoZSBtaW5lcmFsIHByb2Nlc3MgaW5kdXN0cmllcy4gVGhlc2UgY2FzZSBzdHVkaWVzIHN1Z2dlc3QgdGhhdCB0aGUgcmFuZG9tIGZvcmVzdCBTaGFwbGV5IHZhcmlhYmxlIGltcG9ydGFuY2UgbWVhc3VyZSBtYXkgYmUgYSBtb3JlIHJlbGlhYmxlIGluZGljYXRvciBvZiB0aGUgaW5mbHVlbmNlIG9mIHByZWRpY3RvciB2YXJpYWJsZXMgdGhhbiB0aGUgb3RoZXIgbWVhc3VyZXMgdGhhdCB3ZXJlIGNvbnNpZGVyZWQuIE1vcmVvdmVyLCB0aGUgcmVzdWx0cyBvYnRhaW5lZCB3aXRoIHRoZSBHaW5pIHZhcmlhYmxlIGltcG9ydGFuY2UgbWVhc3VyZSB3YXMgYXMgcmVsaWFibGUgb3IgYmV0dGVyIHRoYW4gdGhhdCBvYnRhaW5lZCB3aXRoIHRoZSBwZXJtdXRhdGlvbiBtZWFzdXJlIG9mIHRoZSByYW5kb20gZm9yZXN0LiIsInB1Ymxpc2hlciI6Ik1EUEkgQUciLCJpc3N1ZSI6IjUiLCJ2b2x1bWUiOiIxMCIsImNvbnRhaW5lci10aXRsZS1zaG9ydCI6IiJ9LCJpc1RlbXBvcmFyeSI6ZmFsc2V9XX0=&quot;,&quot;citationItems&quot;:[{&quot;id&quot;:&quot;580cbcfc-5043-30cd-b719-bee4b2f13d98&quot;,&quot;itemData&quot;:{&quot;type&quot;:&quot;article-journal&quot;,&quot;id&quot;:&quot;580cbcfc-5043-30cd-b719-bee4b2f13d98&quot;,&quot;title&quot;:&quot;Process variable importance analysis by use of random forests in a shapley regression framework&quot;,&quot;author&quot;:[{&quot;family&quot;:&quot;Aldrich&quot;,&quot;given&quot;:&quot;Chris&quot;,&quot;parse-names&quot;:false,&quot;dropping-particle&quot;:&quot;&quot;,&quot;non-dropping-particle&quot;:&quot;&quot;}],&quot;container-title&quot;:&quot;Minerals&quot;,&quot;DOI&quot;:&quot;10.3390/min10050420&quot;,&quot;ISSN&quot;:&quot;2075163X&quot;,&quot;issued&quot;:{&quot;date-parts&quot;:[[2020,5,1]]},&quot;abstract&quot;:&quot;Linear regression is often used as a diagnostic tool to understand the relative contributions of operational variables to some key performance indicator or response variable. However, owing to the nature of plant operations, predictor variables tend to be correlated, often highly so, and this can lead to significant complications in assessing the importance of these variables. Shapley regression is seen as the only axiomatic approach to deal with this problem but has almost exclusively been used with linear models to date. In this paper, the approach is extended to random forests, and the results are compared with some of the empirical variable importance measures widely used with these models, i.e., permutation and Gini variable importance measures. Four case studies are considered, of which two are based on simulated data and two on real world data from the mineral process industries. These case studies suggest that the random forest Shapley variable importance measure may be a more reliable indicator of the influence of predictor variables than the other measures that were considered. Moreover, the results obtained with the Gini variable importance measure was as reliable or better than that obtained with the permutation measure of the random forest.&quot;,&quot;publisher&quot;:&quot;MDPI AG&quot;,&quot;issue&quot;:&quot;5&quot;,&quot;volume&quot;:&quot;10&quot;,&quot;container-title-short&quot;:&quot;&quot;},&quot;isTemporary&quot;:false}]},{&quot;citationID&quot;:&quot;MENDELEY_CITATION_16436f17-9626-4178-8c42-892e9a44e80e&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MTY0MzZmMTctOTYyNi00MTc4LThjNDItODkyZTlhNDRlODBlIiwicHJvcGVydGllcyI6eyJub3RlSW5kZXgiOjB9LCJpc0VkaXRlZCI6ZmFsc2UsIm1hbnVhbE92ZXJyaWRlIjp7ImlzTWFudWFsbHlPdmVycmlkZGVuIjpmYWxzZSwiY2l0ZXByb2NUZXh0IjoiPHN1cD4yMjwvc3VwPiIsIm1hbnVhbE92ZXJyaWRlVGV4dCI6IiJ9LCJjaXRhdGlvbkl0ZW1zIjpbeyJpZCI6IjE1N2NkNjZjLTM1YTMtMzUzOC05YWQzLTU1NzNiODBkN2JkOCIsIml0ZW1EYXRhIjp7InR5cGUiOiJhcnRpY2xlLWpvdXJuYWwiLCJpZCI6IjE1N2NkNjZjLTM1YTMtMzUzOC05YWQzLTU1NzNiODBkN2JkOCIsInRpdGxlIjoiRWZmZWN0IG9mIGEgcG9saWN5IHRvIHJlZHVjZSB1c2VyIGZlZXMgb24gdGhlIHJhdGUgb2Ygc2tpbGxlZCBiaXJ0aCBhdHRlbmRhbmNlIGFjcm9zcyBzb2Npb2Vjb25vbWljIHN0cmF0YSBpbiBCdXJraW5hIEZhc28iLCJhdXRob3IiOlt7ImZhbWlseSI6Ikxhbmdsb2lzIiwiZ2l2ZW4iOiLDiXRpZW5uZSIsInBhcnNlLW5hbWVzIjpmYWxzZSwiZHJvcHBpbmctcGFydGljbGUiOiJWLiIsIm5vbi1kcm9wcGluZy1wYXJ0aWNsZSI6IiJ9LHsiZmFtaWx5IjoiS2FycCIsImdpdmVuIjoiSWdvciIsInBhcnNlLW5hbWVzIjpmYWxzZSwiZHJvcHBpbmctcGFydGljbGUiOiIiLCJub24tZHJvcHBpbmctcGFydGljbGUiOiIifSx7ImZhbWlseSI6IkRpZXUgU2VybWUiLCJnaXZlbiI6IkplYW4iLCJwYXJzZS1uYW1lcyI6ZmFsc2UsImRyb3BwaW5nLXBhcnRpY2xlIjoiIiwibm9uLWRyb3BwaW5nLXBhcnRpY2xlIjoiRGUifSx7ImZhbWlseSI6IkJpY2FiYSIsImdpdmVuIjoiQWJlbCIsInBhcnNlLW5hbWVzIjpmYWxzZSwiZHJvcHBpbmctcGFydGljbGUiOiIiLCJub24tZHJvcHBpbmctcGFydGljbGUiOiIifV0sImNvbnRhaW5lci10aXRsZSI6IkhlYWx0aCBQb2xpY3kgYW5kIFBsYW5uaW5nIiwiY29udGFpbmVyLXRpdGxlLXNob3J0IjoiSGVhbHRoIFBvbGljeSBQbGFuLiIsIkRPSSI6IjEwLjEwOTMvaGVhcG9sL2N6djA4OCIsIklTU04iOiIxNDYwMjIzNyIsIlBNSUQiOiIyNjQ1MzA4NyIsImlzc3VlZCI6eyJkYXRlLXBhcnRzIjpbWzIwMTYsNSwxXV19LCJwYWdlIjoiNDYyLTQ3MSIsImFic3RyYWN0IjoiQmFja2dyb3VuZC4gSW4gU3ViLVNhaGFyYW4gQWZyaWNhLCBtYXRlcm5hbCBhbmQgbmVvbmF0YWwgbW9yYmlkaXR5IGFuZCBtb3J0YWxpdHkgcmF0ZXMgYXJlIGFzc29jaWF0ZWQgd2l0aCB1bmRlcnV0aWxpemF0aW9uIG9mIHNraWxsZWQgYmlydGggYXR0ZW5kYW5jZSAoU0JBKS4gSW4gMjAwNywgQnVya2luYSBGYXNvIGludHJvZHVjZWQgYSBzdWJzaWR5IHNjaGVtZSBmb3IgU0JBIGZlZXMuIFRoZSBvYmplY3RpdmUgb2YgdGhpcyBzdHVkeSB3YXMgdG8gZXZhbHVhdGUgdGhlIGVmZmVjdCBvZiBCdXJraW5hIEZhc28ncyBzdWJzaWR5IHBvbGljeSBvbiBTQkEgcmF0ZSBhY3Jvc3Mgc29jaW9lY29ub21pYyBzdGF0dXMgKFNFUykgc3RyYXRhLiBNZXRob2RzLiBXZSB1c2VkIGEgcXVhc2ktZXhwZXJpbWVudGFsIGRlc2lnbi4gVGhlIGRhdGEgc291cmNlcyB3ZXJlIHR3byByZXByZXNlbnRhdGl2ZSBzdXJ2ZXlzIChuID0gMTQwOCBhbmQgbiA9IDE0MDMpIG9mIHdvbWVuIGZyb20gSG91bmRlIGFuZCBaaW5pYXJlIGhlYWx0aCBkaXN0cmljdHMgb2YgQnVya2luYSBGYXNvLCBhbmQgYSBzdXJ2ZXkgb2YgaGVhbHRoIGNlbnRyZXMgYXNzZXNzaW5nIHN0cnVjdHVyYWwgcXVhbGl0eSBvZiBjYXJlLiBNdWx0aWxldmVsIFBvaXNzb24gcmVncmVzc2lvbiBtb2RlbHMgd2VyZSB1c2VkIHdpdGggcm9idXN0IHZhcmlhbmNlIGVzdGltYXRvcnMuIFdlIGVzdGltYXRlZCBhZGp1c3RlZCByYXRlIHJhdGlvcyAoUlIpIGFuZCByYXRlIGRpZmZlcmVuY2VzIChSRCkgYXMgYSBmdW5jdGlvbiBvZiB0aW1lIGFuZCBTRVMuIFJlc3VsdHMuIEZvciBsb3dlc3QtU0VTIHdvbWVuLCBpbW1lZGlhdGVseSB1cG9uIHRoZSBpbnRyb2R1Y3Rpb24gb2YgdGhlIHN1YnNpZHkgcG9saWN5LCB0aGUgcmF0ZSBvZiBTQkEgd2FzIDQ1JSBoaWdoZXIgKFJSID0gMS40NSwgOTUlIGNvbmZpZGVuY2UgaW50ZXJ2YWwgKENJKTogMS4xOS0xLjc3KSB0aGFuIGV4cGVjdGVkIGluIHRoZSBhYnNlbmNlIG9mIHN1YnNpZHkgaW50cm9kdWN0aW9uLiBUaGUgcmVzdWx0cyBpbmRpY2F0ZWQgYSBzdXN0YWluZWQgZWZmZWN0IGFmdGVyIGludHJvZHVjdGlvbiBvZiB0aGUgc3Vic2lkeSBwb2xpY3ksIGJhc2VkIG9uIFJSIGVzdGltYXRlICg5NSUgQ0kpIG9mIDEuNDggKDEuMjEtMS44MSkgYXQgMiB5ZWFycy4gRm9yIG1pZGRsZS1TRVMgd29tZW4sIHRoZSBSUiBlc3RpbWF0ZXMgd2VyZSAxLjI4ICgxLjA5LTEuNDkpIGltbWVkaWF0ZWx5IGFmdGVyIGludHJvZHVjdGlvbiBvZiB0aGUgc3Vic2lkeSBwb2xpY3kgYW5kIDEuMzAgKDEuMTEtMS41MSkgYXQgMiB5ZWFycywgcmVzcGVjdGl2ZWx5LiBGb3IgaGlnaGVzdC1TRVMgd29tZW4sIHRoZSBSUiBlc3RpbWF0ZXMgd2VyZSAxLjE5ICgxLjAyLTEuMzgpIGltbWVkaWF0ZWx5IGFmdGVyIHN1YnNpZHkgaW50cm9kdWN0aW9uIGFuZCAxLjIxICgxLjA2LTEuMzgpIGF0IDIgeWVhcnMsIHJlc3BlY3RpdmVseS4gVGhlIFJEICg5NSUgQ0kpIHdhcyAxNCUgKDMtMjQlKSBmb3IgbG93ZXN0LVNFUyB3b21lbiBpbW1lZGlhdGVseSBhZnRlciBpbnRyb2R1Y3Rpb24gb2YgdGhlIHBvbGljeSwgYW5kIHRoZSBlZmZlY3Qgd2FzIHN1c3RhaW5lZCBhdCAxNCUgKDQtMjUlKSBhdCAyIHllYXJzLiBDb25jbHVzaW9uLiBPdXIgc3R1ZHkgc3VnZ2VzdHMgdGhhdCB0aGUgaW50cm9kdWN0aW9uIG9mIGEgdXNlci1mZWUgc3Vic2lkeSBpbiBCdXJraW5hIEZhc28gcmVzdWx0ZWQgaW4gaW5jcmVhc2VkIHJhdGVzIG9mIFNCQSBhY3Jvc3MgYWxsIFNFUyBzdHJhdGEuIFRoZSBpbmNyZWFzZSB3YXMgc3VzdGFpbmVkIG92ZXIgdGltZSBhbmQgc3Ryb25nZXN0IGFtb25nIHRoZSBwb29yZXN0IHdvbWVuLiBUaGVzZSBmaW5kaW5ncyBoYXZlIGltcG9ydGFudCBpbXBsaWNhdGlvbnMgZm9yIGV2aWRlbmNlLWluZm9ybWVkIHBvbGljeW1ha2luZyBpbiBCdXJraW5hIEZhc28gYW5kIG90aGVyIGNvdW50cmllcyBpbiBTdWItU2FoYXJhbiBBZnJpY2EuIiwicHVibGlzaGVyIjoiT3hmb3JkIFVuaXZlcnNpdHkgUHJlc3MiLCJpc3N1ZSI6IjQiLCJ2b2x1bWUiOiIzMSJ9LCJpc1RlbXBvcmFyeSI6ZmFsc2V9XX0=&quot;,&quot;citationItems&quot;:[{&quot;id&quot;:&quot;157cd66c-35a3-3538-9ad3-5573b80d7bd8&quot;,&quot;itemData&quot;:{&quot;type&quot;:&quot;article-journal&quot;,&quot;id&quot;:&quot;157cd66c-35a3-3538-9ad3-5573b80d7bd8&quot;,&quot;title&quot;:&quot;Effect of a policy to reduce user fees on the rate of skilled birth attendance across socioeconomic strata in Burkina Faso&quot;,&quot;author&quot;:[{&quot;family&quot;:&quot;Langlois&quot;,&quot;given&quot;:&quot;Étienne&quot;,&quot;parse-names&quot;:false,&quot;dropping-particle&quot;:&quot;V.&quot;,&quot;non-dropping-particle&quot;:&quot;&quot;},{&quot;family&quot;:&quot;Karp&quot;,&quot;given&quot;:&quot;Igor&quot;,&quot;parse-names&quot;:false,&quot;dropping-particle&quot;:&quot;&quot;,&quot;non-dropping-particle&quot;:&quot;&quot;},{&quot;family&quot;:&quot;Dieu Serme&quot;,&quot;given&quot;:&quot;Jean&quot;,&quot;parse-names&quot;:false,&quot;dropping-particle&quot;:&quot;&quot;,&quot;non-dropping-particle&quot;:&quot;De&quot;},{&quot;family&quot;:&quot;Bicaba&quot;,&quot;given&quot;:&quot;Abel&quot;,&quot;parse-names&quot;:false,&quot;dropping-particle&quot;:&quot;&quot;,&quot;non-dropping-particle&quot;:&quot;&quot;}],&quot;container-title&quot;:&quot;Health Policy and Planning&quot;,&quot;container-title-short&quot;:&quot;Health Policy Plan.&quot;,&quot;DOI&quot;:&quot;10.1093/heapol/czv088&quot;,&quot;ISSN&quot;:&quot;14602237&quot;,&quot;PMID&quot;:&quot;26453087&quot;,&quot;issued&quot;:{&quot;date-parts&quot;:[[2016,5,1]]},&quot;page&quot;:&quot;462-471&quot;,&quot;abstract&quot;:&quot;Background. In Sub-Saharan Africa, maternal and neonatal morbidity and mortality rates are associated with underutilization of skilled birth attendance (SBA). In 2007, Burkina Faso introduced a subsidy scheme for SBA fees. The objective of this study was to evaluate the effect of Burkina Faso's subsidy policy on SBA rate across socioeconomic status (SES) strata. Methods. We used a quasi-experimental design. The data sources were two representative surveys (n = 1408 and n = 1403) of women from Hounde and Ziniare health districts of Burkina Faso, and a survey of health centres assessing structural quality of care. Multilevel Poisson regression models were used with robust variance estimators. We estimated adjusted rate ratios (RR) and rate differences (RD) as a function of time and SES. Results. For lowest-SES women, immediately upon the introduction of the subsidy policy, the rate of SBA was 45% higher (RR = 1.45, 95% confidence interval (CI): 1.19-1.77) than expected in the absence of subsidy introduction. The results indicated a sustained effect after introduction of the subsidy policy, based on RR estimate (95% CI) of 1.48 (1.21-1.81) at 2 years. For middle-SES women, the RR estimates were 1.28 (1.09-1.49) immediately after introduction of the subsidy policy and 1.30 (1.11-1.51) at 2 years, respectively. For highest-SES women, the RR estimates were 1.19 (1.02-1.38) immediately after subsidy introduction and 1.21 (1.06-1.38) at 2 years, respectively. The RD (95% CI) was 14% (3-24%) for lowest-SES women immediately after introduction of the policy, and the effect was sustained at 14% (4-25%) at 2 years. Conclusion. Our study suggests that the introduction of a user-fee subsidy in Burkina Faso resulted in increased rates of SBA across all SES strata. The increase was sustained over time and strongest among the poorest women. These findings have important implications for evidence-informed policymaking in Burkina Faso and other countries in Sub-Saharan Africa.&quot;,&quot;publisher&quot;:&quot;Oxford University Press&quot;,&quot;issue&quot;:&quot;4&quot;,&quot;volume&quot;:&quot;31&quot;},&quot;isTemporary&quot;:false}]},{&quot;citationID&quot;:&quot;MENDELEY_CITATION_5a099967-a0fb-49d9-8fcb-7d33753c4fc3&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NWEwOTk5NjctYTBmYi00OWQ5LThmY2ItN2QzMzc1M2M0ZmMzIiwicHJvcGVydGllcyI6eyJub3RlSW5kZXgiOjB9LCJpc0VkaXRlZCI6ZmFsc2UsIm1hbnVhbE92ZXJyaWRlIjp7ImlzTWFudWFsbHlPdmVycmlkZGVuIjpmYWxzZSwiY2l0ZXByb2NUZXh0IjoiPHN1cD4xOTwvc3VwPiIsIm1hbnVhbE92ZXJyaWRlVGV4dCI6IiJ9LCJjaXRhdGlvbkl0ZW1zIjpbeyJpZCI6IjdkMzUxYWQ0LWY4OTMtMzVlNC1hM2VhLTFiZmZkYTU3MjU3NCIsIml0ZW1EYXRhIjp7InR5cGUiOiJhcnRpY2xlLWpvdXJuYWwiLCJpZCI6IjdkMzUxYWQ0LWY4OTMtMzVlNC1hM2VhLTFiZmZkYTU3MjU3NCIsInRpdGxlIjoiSW5lcXVpdGllcyBhbmQgdGhlaXIgZGV0ZXJtaW5hbnRzIGluIGNvdmVyYWdlIG9mIG1hdGVybmFsIGhlYWx0aCBzZXJ2aWNlcyBpbiBCdXJraW5hIEZhc28iLCJhdXRob3IiOlt7ImZhbWlseSI6Ik13YXNlIiwiZ2l2ZW4iOiJUYWtvbmR3YSIsInBhcnNlLW5hbWVzIjpmYWxzZSwiZHJvcHBpbmctcGFydGljbGUiOiIiLCJub24tZHJvcHBpbmctcGFydGljbGUiOiIifSx7ImZhbWlseSI6IkJyZW5uZXIiLCJnaXZlbiI6IlN0ZXBoYW4iLCJwYXJzZS1uYW1lcyI6ZmFsc2UsImRyb3BwaW5nLXBhcnRpY2xlIjoiIiwibm9uLWRyb3BwaW5nLXBhcnRpY2xlIjoiIn0seyJmYW1pbHkiOiJNYXphbGFsZSIsImdpdmVuIjoiSmFjb2IiLCJwYXJzZS1uYW1lcyI6ZmFsc2UsImRyb3BwaW5nLXBhcnRpY2xlIjoiIiwibm9uLWRyb3BwaW5nLXBhcnRpY2xlIjoiIn0seyJmYW1pbHkiOiJMb2htYW5uIiwiZ2l2ZW4iOiJKdWxpYSIsInBhcnNlLW5hbWVzIjpmYWxzZSwiZHJvcHBpbmctcGFydGljbGUiOiIiLCJub24tZHJvcHBpbmctcGFydGljbGUiOiIifSx7ImZhbWlseSI6IkhhbWFkb3UiLCJnaXZlbiI6IlNhaWRvdSIsInBhcnNlLW5hbWVzIjpmYWxzZSwiZHJvcHBpbmctcGFydGljbGUiOiIiLCJub24tZHJvcHBpbmctcGFydGljbGUiOiIifSx7ImZhbWlseSI6IlNvbWRhIiwiZ2l2ZW4iOiJTZXJnZSBNLkEuIiwicGFyc2UtbmFtZXMiOmZhbHNlLCJkcm9wcGluZy1wYXJ0aWNsZSI6IiIsIm5vbi1kcm9wcGluZy1wYXJ0aWNsZSI6IiJ9LHsiZmFtaWx5IjoiUmlkZGUiLCJnaXZlbiI6IlZhbGVyeSIsInBhcnNlLW5hbWVzIjpmYWxzZSwiZHJvcHBpbmctcGFydGljbGUiOiIiLCJub24tZHJvcHBpbmctcGFydGljbGUiOiIifSx7ImZhbWlseSI6IkFsbGVncmkiLCJnaXZlbiI6Ik1hbnVlbGEiLCJwYXJzZS1uYW1lcyI6ZmFsc2UsImRyb3BwaW5nLXBhcnRpY2xlIjoiIiwibm9uLWRyb3BwaW5nLXBhcnRpY2xlIjoiRGUifV0sImNvbnRhaW5lci10aXRsZSI6IkludGVybmF0aW9uYWwgSm91cm5hbCBmb3IgRXF1aXR5IGluIEhlYWx0aCIsImNvbnRhaW5lci10aXRsZS1zaG9ydCI6IkludC4gSi4gRXF1aXR5IEhlYWx0aCIsIkRPSSI6IjEwLjExODYvczEyOTM5LTAxOC0wNzcwLTgiLCJJU1NOIjoiMTQ3NTkyNzYiLCJQTUlEIjoiMjk3NTE4MzYiLCJpc3N1ZWQiOnsiZGF0ZS1wYXJ0cyI6W1syMDE4LDUsMTFdXX0sImFic3RyYWN0IjoiQmFja2dyb3VuZDogUG9vciBhbmQgbWFyZ2luYWxpemVkIHNlZ21lbnRzIG9mIHNvY2lldHkgb2Z0ZW4gZGlzcGxheSB0aGUgd29yc3QgaGVhbHRoIHN0YXR1cyBkdWUgdG8gbGltaXRlZCBhY2Nlc3MgdG8gaGVhbHRoIGVuaGFuY2luZyBpbnRlcnZlbnRpb25zLiBJdCBmb2xsb3dzIHRoYXQgaW4gb3JkZXIgdG8gZW5oYW5jZSB0aGUgaGVhbHRoIHN0YXR1cyBvZiBlbnRpcmUgcG9wdWxhdGlvbnMsIGluZXF1aXRpZXMgaW4gYWNjZXNzIHRvIGhlYWx0aCBjYXJlIHNlcnZpY2VzIG5lZWQgdG8gYmUgYWRkcmVzc2VkIGFzIGFuIGluaGVyZW50IGVsZW1lbnQgb2YgYW55IGVmZm9ydCB0YXJnZXRpbmcgVW5pdmVyc2FsIEhlYWx0aCBDb3ZlcmFnZS4gSW4gbGluZSB3aXRoIHRoaXMgb2JzZXJ2YXRpb24gYW5kIHRoZSBuZWVkIHRvIGdlbmVyYXRlIGV2aWRlbmNlIG9uIHRoZSBlcXVpdHkgc3RhdHVzIHF1byBpbiBzdWItU2FoYXJhbiBBZnJpY2EsIHdlIGFzc2Vzc2VkIHRoZSBtYWduaXR1ZGUgb2YgdGhlIGluZXF1aXRpZXMgYW5kIHRoZWlyIGRldGVybWluYW50cyBpbiBjb3ZlcmFnZSBvZiBtYXRlcm5hbCBoZWFsdGggc2VydmljZXMgaW4gQnVya2luYSBGYXNvLiBNZXRob2RzOiBXZSBhc3Nlc3NlZCBjb3ZlcmFnZSBmb3IgdGhyZWUgYmFzaWMgbWF0ZXJuYWwgY2FyZSBzZXJ2aWNlcyAoYXQgbGVhc3QgZm91ciBhbnRlbmF0YWwgY2FyZSB2aXNpdHMsIGZhY2lsaXR5LWJhc2VkIGRlbGl2ZXJ5LCBhbmQgYXQgbGVhc3Qgb25lIHBvc3RuYXRhbCBjYXJlIHZpc2l0KSB1c2luZyBkYXRhIGZyb20gYSBjcm9zcy1zZWN0aW9uYWwgaG91c2Vob2xkIHN1cnZleSBpbmNsdWRpbmcgYSB0b3RhbCBvZiA2NjU1IG1vc3RseSBydXJhbCwgcG9vciB3b21lbiB3aG8gaGFkIGNvbXBsZXRlZCBhIHByZWduYW5jeSBpbiB0aGUgMjQgbW9udGhzIHByaW9yIHRvIHRoZSBzdXJ2ZXkgZGF0ZS4gV2UgYXNzZXNzZWQgZXF1aXR5IGFsb25nIHRoZSBkaW1lbnNpb25zIG9mIGhvdXNlaG9sZCB3ZWFsdGgsIGRpc3RhbmNlIHRvIHRoZSBoZWFsdGggZmFjaWxpdHksIGFuZCBsaXRlcmFjeSB1c2luZyBib3RoIHNpbXBsZSBjb21wYXJhdGl2ZSBtZWFzdXJlcyBhbmQgY29uY2VudHJhdGlvbiBpbmRpY2VzLiBXZSBhbHNvIHJhbiBoaWVyYXJjaGljYWwgcmFuZG9tIGVmZmVjdHMgcmVncmVzc2lvbiB0byBjb25maXJtIHRoZSBwcmVzZW5jZSBvciBhYnNlbmNlIG9mIGluZXF1aXRpZXMgZHVlIHRvIGhvdXNlaG9sZCB3ZWFsdGgsIGRpc3RhbmNlLCBhbmQgbGl0ZXJhY3ksIHdoaWxlIGNvbnRyb2xsaW5nIGZvciBwb3RlbnRpYWwgY29uZm91bmRlcnMuIFJlc3VsdHM6IENvdmVyYWdlIG9mIGZhY2lsaXR5IGJhc2VkIGRlbGl2ZXJ5IHdhcyBoaWdoICg4OSUpLCBidXQgc3Vib3B0aW1hbCBmb3IgYXQgbGVhc3QgZm91ciBhbnRlbmF0YWwgY2FyZSB2aXNpdHMgKDQ0JSkgYW5kIG9uZSBwb3N0bmF0YWwgY2FyZSB2aXNpdCAoNTMlKS4gV2UgZGV0ZWN0ZWQgaW5lcXVpdGllcyBhbG9uZyB0aGUgZGltZW5zaW9ucyBvZiBob3VzZWhvbGQgd2VhbHRoLCBsaXRlcmFjeSBhbmQgZGlzdGFuY2UuIFNlcnZpY2UgY292ZXJhZ2Ugd2FzIGhpZ2hlciBhbW9uZyB0aGUgbGVhc3QgcG9vciwgdGhvc2Ugd2hvIHdlcmUgbGl0ZXJhdGUsIGFuZCB0aG9zZSBsaXZpbmcgY2xvc2VyIHRvIGEgaGVhbHRoIGZhY2lsaXR5LiBXZSBkZXRlY3RlZCBhIHNpZ25pZmljYW50IHBvc2l0aXZlIGFzc29jaWF0aW9uIGJldHdlZW4gaG91c2Vob2xkIHdlYWx0aCBhbmQgYWxsIG91dGNvbWUgdmFyaWFibGVzLCBhbmQgYSBwb3NpdGl2ZSBhc3NvY2lhdGlvbiBiZXR3ZWVuIGxpdGVyYWN5IGFuZCBmYWNpbGl0eS1iYXNlZCBkZWxpdmVyeS4gV2UgZGV0ZWN0ZWQgYSBuZWdhdGl2ZSBhc3NvY2lhdGlvbiBiZXR3ZWVuIGxpdmluZyBmYXJ0aGVyIGF3YXkgZnJvbSB0aGUgY2F0Y2htZW50IGZhY2lsaXR5IGFuZCBhbGwgb3V0Y29tZSB2YXJpYWJsZXMuIENvbmNsdXNpb246IEV4aXN0aW5nIGluZXF1aXRpZXMgaW4gbWF0ZXJuYWwgaGVhbHRoIHNlcnZpY2VzIGluIEJ1cmtpbmEgRmFzbyBhcmUgbGlrZWx5IGdvaW5nIHRvIGplb3BhcmRpemUgdGhlIGFjaGlldmVtZW50IG9mIFVuaXZlcnNhbCBIZWFsdGggQ292ZXJhZ2UuIEl0IGlzIGltcG9ydGFudCB0aGF0IHBvbGljeSBtYWtlcnMgY29udGludWUgdG8gc3RyZW5ndGhlbiBhbmQgbW9uaXRvciB0aGUgaW1wbGVtZW50YXRpb24gb2Ygc3RyYXRlZ2llcyB0aGF0IHByb21vdGUgcHJvcG9ydGlvbmF0ZSB1bml2ZXJzYWxpc20gYW5kIGZvcmdlIG11bHRpLXNlY3RvcmFsIGFwcHJvYWNoIGluIGRlYWxpbmcgd2l0aCBzb2NpYWwgZGV0ZXJtaW5hbnRzIG9mIGluZXF1aXRpZXMgaW4gbWF0ZXJuYWwgaGVhbHRoIHNlcnZpY2VzIGNvdmVyYWdlLiIsInB1Ymxpc2hlciI6IkJpb01lZCBDZW50cmFsIEx0ZC4iLCJpc3N1ZSI6IjEiLCJ2b2x1bWUiOiIxNyJ9LCJpc1RlbXBvcmFyeSI6ZmFsc2V9XX0=&quot;,&quot;citationItems&quot;:[{&quot;id&quot;:&quot;7d351ad4-f893-35e4-a3ea-1bffda572574&quot;,&quot;itemData&quot;:{&quot;type&quot;:&quot;article-journal&quot;,&quot;id&quot;:&quot;7d351ad4-f893-35e4-a3ea-1bffda572574&quot;,&quot;title&quot;:&quot;Inequities and their determinants in coverage of maternal health services in Burkina Faso&quot;,&quot;author&quot;:[{&quot;family&quot;:&quot;Mwase&quot;,&quot;given&quot;:&quot;Takondwa&quot;,&quot;parse-names&quot;:false,&quot;dropping-particle&quot;:&quot;&quot;,&quot;non-dropping-particle&quot;:&quot;&quot;},{&quot;family&quot;:&quot;Brenner&quot;,&quot;given&quot;:&quot;Stephan&quot;,&quot;parse-names&quot;:false,&quot;dropping-particle&quot;:&quot;&quot;,&quot;non-dropping-particle&quot;:&quot;&quot;},{&quot;family&quot;:&quot;Mazalale&quot;,&quot;given&quot;:&quot;Jacob&quot;,&quot;parse-names&quot;:false,&quot;dropping-particle&quot;:&quot;&quot;,&quot;non-dropping-particle&quot;:&quot;&quot;},{&quot;family&quot;:&quot;Lohmann&quot;,&quot;given&quot;:&quot;Julia&quot;,&quot;parse-names&quot;:false,&quot;dropping-particle&quot;:&quot;&quot;,&quot;non-dropping-particle&quot;:&quot;&quot;},{&quot;family&quot;:&quot;Hamadou&quot;,&quot;given&quot;:&quot;Saidou&quot;,&quot;parse-names&quot;:false,&quot;dropping-particle&quot;:&quot;&quot;,&quot;non-dropping-particle&quot;:&quot;&quot;},{&quot;family&quot;:&quot;Somda&quot;,&quot;given&quot;:&quot;Serge M.A.&quot;,&quot;parse-names&quot;:false,&quot;dropping-particle&quot;:&quot;&quot;,&quot;non-dropping-particle&quot;:&quot;&quot;},{&quot;family&quot;:&quot;Ridde&quot;,&quot;given&quot;:&quot;Valery&quot;,&quot;parse-names&quot;:false,&quot;dropping-particle&quot;:&quot;&quot;,&quot;non-dropping-particle&quot;:&quot;&quot;},{&quot;family&quot;:&quot;Allegri&quot;,&quot;given&quot;:&quot;Manuela&quot;,&quot;parse-names&quot;:false,&quot;dropping-particle&quot;:&quot;&quot;,&quot;non-dropping-particle&quot;:&quot;De&quot;}],&quot;container-title&quot;:&quot;International Journal for Equity in Health&quot;,&quot;container-title-short&quot;:&quot;Int. J. Equity Health&quot;,&quot;DOI&quot;:&quot;10.1186/s12939-018-0770-8&quot;,&quot;ISSN&quot;:&quot;14759276&quot;,&quot;PMID&quot;:&quot;29751836&quot;,&quot;issued&quot;:{&quot;date-parts&quot;:[[2018,5,11]]},&quot;abstract&quot;:&quot;Background: Poor and marginalized segments of society often display the worst health status due to limited access to health enhancing interventions. It follows that in order to enhance the health status of entire populations, inequities in access to health care services need to be addressed as an inherent element of any effort targeting Universal Health Coverage. In line with this observation and the need to generate evidence on the equity status quo in sub-Saharan Africa, we assessed the magnitude of the inequities and their determinants in coverage of maternal health services in Burkina Faso. Methods: We assessed coverage for three basic maternal care services (at least four antenatal care visits, facility-based delivery, and at least one postnatal care visit) using data from a cross-sectional household survey including a total of 6655 mostly rural, poor women who had completed a pregnancy in the 24 months prior to the survey date. We assessed equity along the dimensions of household wealth, distance to the health facility, and literacy using both simple comparative measures and concentration indices. We also ran hierarchical random effects regression to confirm the presence or absence of inequities due to household wealth, distance, and literacy, while controlling for potential confounders. Results: Coverage of facility based delivery was high (89%), but suboptimal for at least four antenatal care visits (44%) and one postnatal care visit (53%). We detected inequities along the dimensions of household wealth, literacy and distance. Service coverage was higher among the least poor, those who were literate, and those living closer to a health facility. We detected a significant positive association between household wealth and all outcome variables, and a positive association between literacy and facility-based delivery. We detected a negative association between living farther away from the catchment facility and all outcome variables. Conclusion: Existing inequities in maternal health services in Burkina Faso are likely going to jeopardize the achievement of Universal Health Coverage. It is important that policy makers continue to strengthen and monitor the implementation of strategies that promote proportionate universalism and forge multi-sectoral approach in dealing with social determinants of inequities in maternal health services coverage.&quot;,&quot;publisher&quot;:&quot;BioMed Central Ltd.&quot;,&quot;issue&quot;:&quot;1&quot;,&quot;volume&quot;:&quot;17&quot;},&quot;isTemporary&quot;:false}]},{&quot;citationID&quot;:&quot;MENDELEY_CITATION_b7f37dac-7370-4ecd-ba3e-78f54a6a63a4&quot;,&quot;properties&quot;:{&quot;noteIndex&quot;:0},&quot;isEdited&quot;:false,&quot;manualOverride&quot;:{&quot;isManuallyOverridden&quot;:false,&quot;citeprocText&quot;:&quot;&lt;sup&gt;23,24&lt;/sup&gt;&quot;,&quot;manualOverrideText&quot;:&quot;&quot;},&quot;citationTag&quot;:&quot;MENDELEY_CITATION_v3_eyJjaXRhdGlvbklEIjoiTUVOREVMRVlfQ0lUQVRJT05fYjdmMzdkYWMtNzM3MC00ZWNkLWJhM2UtNzhmNTRhNmE2M2E0IiwicHJvcGVydGllcyI6eyJub3RlSW5kZXgiOjB9LCJpc0VkaXRlZCI6ZmFsc2UsIm1hbnVhbE92ZXJyaWRlIjp7ImlzTWFudWFsbHlPdmVycmlkZGVuIjpmYWxzZSwiY2l0ZXByb2NUZXh0IjoiPHN1cD4yMywyNDwvc3VwPiIsIm1hbnVhbE92ZXJyaWRlVGV4dCI6IiJ9LCJjaXRhdGlvbkl0ZW1zIjpbeyJpZCI6ImZkZGYxYTI4LTRjNDQtMzkyMi04OGFjLTU4NWVjODFlOTBlNiIsIml0ZW1EYXRhIjp7InR5cGUiOiJhcnRpY2xlLWpvdXJuYWwiLCJpZCI6ImZkZGYxYTI4LTRjNDQtMzkyMi04OGFjLTU4NWVjODFlOTBlNiIsInRpdGxlIjoiVGhlIFByZXZhbGVuY2Ugb2YgU2tpbGxlZCBCaXJ0aCBBdHRlbmRhbnQgVXRpbGl6YXRpb24gYW5kIEl0cyBDb3JyZWxhdGVzIGluIE5vcnRoIFdlc3QgRXRoaW9waWEiLCJhdXRob3IiOlt7ImZhbWlseSI6IkFsZW1heWVodSIsImdpdmVuIjoiTXVsdW5lc2giLCJwYXJzZS1uYW1lcyI6ZmFsc2UsImRyb3BwaW5nLXBhcnRpY2xlIjoiIiwibm9uLWRyb3BwaW5nLXBhcnRpY2xlIjoiIn0seyJmYW1pbHkiOiJNZWtvbm5lbiIsImdpdmVuIjoiV3ViZWd6aWVyIiwicGFyc2UtbmFtZXMiOmZhbHNlLCJkcm9wcGluZy1wYXJ0aWNsZSI6IiIsIm5vbi1kcm9wcGluZy1wYXJ0aWNsZSI6IiJ9XSwiY29udGFpbmVyLXRpdGxlIjoiQmlvTWVkIFJlc2VhcmNoIEludGVybmF0aW9uYWwiLCJjb250YWluZXItdGl0bGUtc2hvcnQiOiJCaW9tZWQgUmVzLiBJbnQuIiwiRE9JIjoiMTAuMTE1NS8yMDE1LzQzNjkzOCIsIklTU04iOiIyMzE0NjE0MSIsIlBNSUQiOiIyNjUwNDgwNiIsImlzc3VlZCI6eyJkYXRlLXBhcnRzIjpbWzIwMTVdXX0sImFic3RyYWN0IjoiVGhlIGxvdyB1dGlsaXphdGlvbiBvZiBza2lsbGVkIGJpcnRoIGF0dGVuZGFudHMgc3VzdGFpbmVkIGhpZ2ggbWF0ZXJuYWwgbW9ydGFsaXR5LiBUaGUgYWltIG9mIHRoaXMgc3R1ZHkgd2FzIHRvIGFzc2VzcyBpdHMgbWFnbml0dWRlIGFuZCBjb3JyZWxhdGVzIGluIE5vcnRod2VzdCBFdGhpb3BpYS4gQSBzdHVkeSB3YXMgY29uZHVjdGVkIG9uIDM3MyByYW5kb21seSBzZWxlY3RlZCB3b21lbiB3aG8gZ2F2ZSBiaXJ0aCBpbiB0aGUgMTIgbW9udGhzIHByZWNlZGluZyB0aGUgc3VydmV5LiBDb3JyZWxhdGVzIHdlcmUgaWRlbnRpZmllZCB1c2luZyBiaW5hcnkgbG9naXN0aWMgcmVncmVzc2lvbi4gU2tpbGxlZCBiaXJ0aCBhdHRlbmRhbmNlIHdhcyAxOC44JS4gSW5hYmlsaXR5IHRvIHBlcmZvcm0gY3VsdHVyYWwgcHJhY3RpY2VzIGluIGhlYWx0aCBmYWNpbGl0aWVzICg2NS41JSksIGV4cGVjdGluZyBzbW9vdGggZGVsaXZlcnkgKDYzLjQlKSwgYW5kIGZhciBkaXN0YW5jZSAoNjIlKSB3ZXJlIHRoZSBtYWluIGJhcnJpZXJzLiBXb21lbiB3aXRoIHVyYmFuIHJlc2lkZW5jZSAoQU9SID0gNS40NjogOTUlIENJIFsgMi4yMSAtIDEzLjQ5IF0pLCBwcmltYXJ5IChBT1IgPSAyLjEwOiA5NSUgQ0kgWyAwLjcxIC0gNi4xNiBdKSBhbmQgc2Vjb25kYXJ5LXBsdXMgKEFPUiA9IDYuMTI6IFsgMS4zOSAtIDI2LjkyIF0pIGVkdWNhdGlvbmFsIGxldmVsLCBmb3VyLXBsdXMgQU5DIHZpc2l0cyAoQU9SID0gMTcuMzM6IDk1JSBDSSBbIDQuMjIgLSA3MS4yOSBdKSwgYW5kIHByb3hpbWl0eSB0byBoZWFsdGggY2VudGVycyAoQU9SID0gNS42NzogOTUlIENJIFsgMS40NyAtIDI1LjY3IF0pIGhhZCBoaWdoZXIgb2RkcyBvZiB1c2luZyBza2lsbGVkIGJpcnRoIGF0dGVuZGFudHMgdGhvdWdoIHdvbWVuIHdpdGggbm8gbGFib3IgY29tcGxpY2F0aW9ucyBoYWQgbG93ZXIgb2RkcyAoQU9SID0gMC4wMjogOTUlIENJIFsgMC4wMSAtIDAuMDUgXSkuIFNraWxsZWQgYmlydGggYXR0ZW5kYW5jZSB1c2Ugd2FzIGxvdy4gVXJiYW4gcmVzaWRlbmNlLCBwcmltYXJ5LXBsdXMgbGV2ZWwgb2YgZWR1Y2F0aW9uLCBmcmVxdWVudCBBTkMgdmlzaXRzLCBsaXZpbmcgbmVhcmJ5IHRoZSBoZWFsdGggY2VudGVycywgYW5kIGEgcHJvYmxlbSBkdXJpbmcgbGFib3Igd2VyZSBwb3NpdGl2ZWx5IGNvcnJlbGF0ZWQgd2l0aCBza2lsbGVkIGJpcnRoIGF0dGVuZGFuY2UgdXRpbGl6YXRpb24uIFN0YWtlaG9sZGVycyBzaG91bGQgZW5oYW5jZSBnaXJscycgZWR1Y2F0aW9uIGJleW9uZCBwcmltYXJ5IGxldmVsIGFuZCBBTkMgc2VydmljZXMgYW5kIHNob3J0ZW4gZGlzdGFuY2VzIHRvIGhlYWx0aCBmYWNpbGl0aWVzLiIsInB1Ymxpc2hlciI6IkhpbmRhd2kgTGltaXRlZCIsInZvbHVtZSI6IjIwMTUifSwiaXNUZW1wb3JhcnkiOmZhbHNlfSx7ImlkIjoiYzhlMmU4MDMtZGE1NS0zMzUyLTlmNDYtZjRiMzFmYzczMzUxIiwiaXRlbURhdGEiOnsidHlwZSI6ImFydGljbGUtam91cm5hbCIsImlkIjoiYzhlMmU4MDMtZGE1NS0zMzUyLTlmNDYtZjRiMzFmYzczMzUxIiwidGl0bGUiOiJNYWNoaW5lLWxlYXJuaW5nIGFsZ29yaXRobSB0byBwcmVkaWN0IGhvbWUgZGVsaXZlcnkgYWZ0ZXIgYW50ZW5hdGFsIGNhcmUgdmlzaXQgYW1vbmcgcmVwcm9kdWN0aXZlIGFnZSB3b21lbiBpbiBFYXN0IEFmcmljYSIsImF1dGhvciI6W3siZmFtaWx5IjoiV2FsbGUiLCJnaXZlbiI6IkFnbWFzaWUgRGFtdGV3IiwicGFyc2UtbmFtZXMiOmZhbHNlLCJkcm9wcGluZy1wYXJ0aWNsZSI6IiIsIm5vbi1kcm9wcGluZy1wYXJ0aWNsZSI6IiJ9LHsiZmFtaWx5IjoiS2ViZWRlIiwiZ2l2ZW4iOiJTaGltZWxzIERlcnNvIiwicGFyc2UtbmFtZXMiOmZhbHNlLCJkcm9wcGluZy1wYXJ0aWNsZSI6IiIsIm5vbi1kcm9wcGluZy1wYXJ0aWNsZSI6IiJ9LHsiZmFtaWx5IjoiQWRlbSIsImdpdmVuIjoiSmlicmlsIEJhc2hpciIsInBhcnNlLW5hbWVzIjpmYWxzZSwiZHJvcHBpbmctcGFydGljbGUiOiIiLCJub24tZHJvcHBpbmctcGFydGljbGUiOiIifSx7ImZhbWlseSI6Ik1hbW8iLCJnaXZlbiI6IkRhbmllbCBOaWd1c2UiLCJwYXJzZS1uYW1lcyI6ZmFsc2UsImRyb3BwaW5nLXBhcnRpY2xlIjoiIiwibm9uLWRyb3BwaW5nLXBhcnRpY2xlIjoiIn1dLCJjb250YWluZXItdGl0bGUiOiJGcm9udGllcnMgaW4gR2xvYmFsIFdvbWVuJ3MgSGVhbHRoIiwiY29udGFpbmVyLXRpdGxlLXNob3J0IjoiRnJvbnQuIEdsb2IuIFdvbWVucyBIZWFsdGgiLCJET0kiOiIxMC4zMzg5L2Znd2guMjAyNS4xNDYxNDc1IiwiSVNTTiI6IjI2NzM1MDU5IiwiaXNzdWVkIjp7ImRhdGUtcGFydHMiOltbMjAyNV1dfSwiYWJzdHJhY3QiOiJCYWNrZ3JvdW5kOiBNYXRlcm5hbCBhbmQgY2hpbGQgaGVhbHRoIHJlbWFpbnMgYSBnbG9iYWwgcHVibGljIGhlYWx0aCBpc3N1ZSwgcGFydGljdWxhcmx5IGluIGxvdy0gYW5kIG1pZGRsZS1pbmNvbWUgY291bnRyaWVzIHdoZXJlIG1hdGVybmFsIGFuZCBjaGlsZCBtb3J0YWxpdHkgYXJlIGV4dHJlbWVseSBoaWdoLiBUaGUgV29ybGQgSGVhbHRoIE9yZ2FuaXphdGlvbiBlc3RpbWF0ZXMgdGhhdCBjbG9zZSB0byAyODcsMDAwIHdvbWVuIGRpZSBhbm51YWxseSBkdWUgdG8gcHJlZ25hbmN5IGFuZCBjaGlsZGJpcnRoIGNvbXBsaWNhdGlvbnMsIGFuZCB0aGUgbWFqb3JpdHkgb2YgdGhlc2UgZGVhdGhzIG9jY3VyIHdoZXJlIHNraWxsZWQgYmlydGggYXR0ZW5kYW50cyBhcmUgbm90IHJlYWRpbHkgYXZhaWxhYmxlLiBSZWR1Y2luZyB0aGUgcHJldmFsZW5jZSBvZiBob21lIGRlbGl2ZXJ5IGlzIGEga2V5IHN0cmF0ZWd5IGZvciBsb3dlcmluZyB0aGUgbWF0ZXJuYWwgbW9ydGFsaXR5IHJhdGUuIEFsdGhvdWdoIHNldmVyYWwgc3R1ZGllcyBoYXZlIGV4cGxvcmVkIGhvbWUgZGVsaXZlcnkgYW5kIGFudGVuYXRhbCBjYXJlIChBTkMpIHV0aWxpemF0aW9uIGluZGVwZW5kZW50bHksIGxpbWl0ZWQgZXZpZGVuY2UgZXhpc3RzIG9uIHByZWRpY3RpbmcgaG9tZSBkZWxpdmVyeSBhZnRlciBBTkMgdmlzaXRzIHVzaW5nIG1hY2hpbmUtbGVhcm5pbmcgYXBwcm9hY2hlcyBpbiBFYXN0IEFmcmljYS4gTWV0aG9kczogVGhpcyBzdHVkeSB1dGlsaXplZCBhIGNvbW11bml0eS1iYXNlZCwgY3Jvc3Mtc2VjdGlvbmFsIGRlc2lnbiB3aXRoIGRhdGEgZnJvbSB0aGUgbW9zdCByZWNlbnQgRGVtb2dyYXBoaWMgYW5kIEhlYWx0aCBTdXJ2ZXlzIGNvbmR1Y3RlZCBiZXR3ZWVuIDIwMTEgYW5kIDIwMjEgaW4gMTIgY291bnRyaWVzIGluIEVhc3QgQWZyaWNhIGNvdW50cmllcy4gQSB0b3RhbCB3ZWlnaHRlZCBzYW1wbGUgb2YgNDQsMTIzIHdvbWVuIHdhcyBhbmFseXplZCB1c2luZyBQeXRob24gdmVyc2lvbiAzLjExLiBOaW5lIHN1cGVydmlzZWQgbWFjaGluZS1sZWFybmluZyBhbGdvcml0aG1zIHdlcmUgYXBwbGllZCwgZm9sbG93aW5nIFl1ZmVuZyBHdW8ncyBzdGVwcyBmb3Igc3VwZXJ2aXNlZCBsZWFybmluZy4gVGhlIHJhbmRvbSBmb3Jlc3QgKFJGKSBtb2RlbCwgc2VsZWN0ZWQgYXMgdGhlIGJlc3QtcGVyZm9ybWluZyBhbGdvcml0aG0sIHdhcyB1c2VkIHRvIHByZWRpY3QgaG9tZSBkZWxpdmVyeSBhZnRlciBBTkMgdmlzaXRzLiBBIFNIYXBsZXkgQWRkaXRpdmUgZXhQbGFuYXRpb25zIGFuYWx5c2lzIHdhcyBjb25kdWN0ZWQgdG8gaWRlbnRpZnkga2V5IHByZWRpY3RvcnMgaW5mbHVlbmNpbmcgaG9tZSBkZWxpdmVyeSBkZWNpc2lvbnMuIFJlc3VsdHM6IEhvbWUgZGVsaXZlcnkgYWZ0ZXIgQU5DIHZpc2l0cyB3YXMgbW9zdCBwcmV2YWxlbnQgaW4gTWFsYXdpICgxNy44OCUpLCBVZ2FuZGEgKDE1LjM4JSksIGFuZCBLZW55YSAoMTEuMyUpLCBhbmQgd2FzIGxvdyBpbiBDb21vcm9zICgyLjM4JSkuIExpdmluZyBpbiBydXJhbCBhcmVhcyBhbmQgbGF0ZSBBTkMgaW5pdGlhdGlvbiAoc2Vjb25kIHRyaW1lc3RlcikgaW5jcmVhc2VkIHRoZSBsaWtlbGlob29kIG9mIGhvbWUgZGVsaXZlcnkuIEluIGNvbnRyYXN0LCBmYWN0b3JzIHN1Y2ggYXMgaGlnaGVyIGhvdXNlaG9sZCBpbmNvbWUsIGh1c2JhbmTigJlzIGxldmVsIG9mIHByaW1hcnkgYW5kIHNlY29uZGFyeSBlZHVjYXRpb24sIGNvbnRyYWNlcHRpdmUgdXNlLCBzaG9ydGVyIGJpcnRoIGludGVydmFscywgYWJzZW5jZSBvZiBkaXN0YW5jZS1yZWxhdGVkIGJhcnJpZXJzIHRvIGhlYWx0aGNhcmUsIGFuZCBhdHRlbmRpbmcgbW9yZSB0aGFuIGZvdXIgQU5DIHZpc2l0cyB3ZXJlIGFzc29jaWF0ZWQgd2l0aCBhIGxvd2VyIGxpa2VsaWhvb2Qgb2YgaG9tZSBkZWxpdmVyeS4gQ29uY2x1c2lvbjogVGhlIHN0dWR5IGRlbW9uc3RyYXRlcyB0aGF0IGhvbWUgZGVsaXZlcnkgYWZ0ZXIgQU5DIHZpc2l0cyB3YXMgaGlnaC4gVGhlIFJGIG1hY2hpbmUtbGVhcm5pbmcgYWxnb3JpdGhtIGVmZmVjdGl2ZWx5IHByZWRpY3RzIGhvbWUgZGVsaXZlcnkuIFRvIHJlZHVjZSBob21lIGRlbGl2ZXJpZXMsIGVmZm9ydHMgc2hvdWxkIGltcHJvdmUgZWFybHkgQU5DIGluaXRpYXRpb24sIGVuaGFuY2UgaGVhbHRoY2FyZSBxdWFsaXR5LCBhbmQgZXhwYW5kIGZhY2lsaXR5LWJhc2VkIHNlcnZpY2VzLiBQb2xpY3ltYWtlcnMgc2hvdWxkIHByaW9yaXRpemUgaW5jcmVhc2luZyBoZWFsdGggZmFjaWxpdHkgYWNjZXNzaWJpbGl0eSwgcHJvbW90aW5nIG1lZGlhLWJhc2VkIGhlYWx0aCBlZHVjYXRpb24sIGFuZCBhZGRyZXNzaW5nIGZpbmFuY2lhbCBiYXJyaWVycyBmb3Igd29tZW4gd2l0aCBsb3cgaW5jb21lcy4gU3RyZW5ndGhlbmluZyB0aGVzZSBhcmVhcyBpcyBjcnVjaWFsIGZvciBpbXByb3ZpbmcgbWF0ZXJuYWwgYW5kIG5lb25hdGFsIGhlYWx0aCBvdXRjb21lcyBpbiBFYXN0IEFmcmljYS4iLCJwdWJsaXNoZXIiOiJGcm9udGllcnMgTWVkaWEgU0EiLCJ2b2x1bWUiOiI2In0sImlzVGVtcG9yYXJ5IjpmYWxzZX1dfQ==&quot;,&quot;citationItems&quot;:[{&quot;id&quot;:&quot;fddf1a28-4c44-3922-88ac-585ec81e90e6&quot;,&quot;itemData&quot;:{&quot;type&quot;:&quot;article-journal&quot;,&quot;id&quot;:&quot;fddf1a28-4c44-3922-88ac-585ec81e90e6&quot;,&quot;title&quot;:&quot;The Prevalence of Skilled Birth Attendant Utilization and Its Correlates in North West Ethiopia&quot;,&quot;author&quot;:[{&quot;family&quot;:&quot;Alemayehu&quot;,&quot;given&quot;:&quot;Mulunesh&quot;,&quot;parse-names&quot;:false,&quot;dropping-particle&quot;:&quot;&quot;,&quot;non-dropping-particle&quot;:&quot;&quot;},{&quot;family&quot;:&quot;Mekonnen&quot;,&quot;given&quot;:&quot;Wubegzier&quot;,&quot;parse-names&quot;:false,&quot;dropping-particle&quot;:&quot;&quot;,&quot;non-dropping-particle&quot;:&quot;&quot;}],&quot;container-title&quot;:&quot;BioMed Research International&quot;,&quot;container-title-short&quot;:&quot;Biomed Res. Int.&quot;,&quot;DOI&quot;:&quot;10.1155/2015/436938&quot;,&quot;ISSN&quot;:&quot;23146141&quot;,&quot;PMID&quot;:&quot;26504806&quot;,&quot;issued&quot;:{&quot;date-parts&quot;:[[2015]]},&quot;abstract&quot;:&quot;The low utilization of skilled birth attendants sustained high maternal mortality. The aim of this study was to assess its magnitude and correlates in Northwest Ethiopia. A study was conducted on 373 randomly selected women who gave birth in the 12 months preceding the survey. Correlates were identified using binary logistic regression. Skilled birth attendance was 18.8%. Inability to perform cultural practices in health facilities (65.5%), expecting smooth delivery (63.4%), and far distance (62%) were the main barriers. Women with urban residence (AOR = 5.46: 95% CI [ 2.21 - 13.49 ]), primary (AOR = 2.10: 95% CI [ 0.71 - 6.16 ]) and secondary-plus (AOR = 6.12: [ 1.39 - 26.92 ]) educational level, four-plus ANC visits (AOR = 17.33: 95% CI [ 4.22 - 71.29 ]), and proximity to health centers (AOR = 5.67: 95% CI [ 1.47 - 25.67 ]) had higher odds of using skilled birth attendants though women with no labor complications had lower odds (AOR = 0.02: 95% CI [ 0.01 - 0.05 ]). Skilled birth attendance use was low. Urban residence, primary-plus level of education, frequent ANC visits, living nearby the health centers, and a problem during labor were positively correlated with skilled birth attendance utilization. Stakeholders should enhance girls' education beyond primary level and ANC services and shorten distances to health facilities.&quot;,&quot;publisher&quot;:&quot;Hindawi Limited&quot;,&quot;volume&quot;:&quot;2015&quot;},&quot;isTemporary&quot;:false},{&quot;id&quot;:&quot;c8e2e803-da55-3352-9f46-f4b31fc73351&quot;,&quot;itemData&quot;:{&quot;type&quot;:&quot;article-journal&quot;,&quot;id&quot;:&quot;c8e2e803-da55-3352-9f46-f4b31fc73351&quot;,&quot;title&quot;:&quot;Machine-learning algorithm to predict home delivery after antenatal care visit among reproductive age women in East Africa&quot;,&quot;author&quot;:[{&quot;family&quot;:&quot;Walle&quot;,&quot;given&quot;:&quot;Agmasie Damtew&quot;,&quot;parse-names&quot;:false,&quot;dropping-particle&quot;:&quot;&quot;,&quot;non-dropping-particle&quot;:&quot;&quot;},{&quot;family&quot;:&quot;Kebede&quot;,&quot;given&quot;:&quot;Shimels Derso&quot;,&quot;parse-names&quot;:false,&quot;dropping-particle&quot;:&quot;&quot;,&quot;non-dropping-particle&quot;:&quot;&quot;},{&quot;family&quot;:&quot;Adem&quot;,&quot;given&quot;:&quot;Jibril Bashir&quot;,&quot;parse-names&quot;:false,&quot;dropping-particle&quot;:&quot;&quot;,&quot;non-dropping-particle&quot;:&quot;&quot;},{&quot;family&quot;:&quot;Mamo&quot;,&quot;given&quot;:&quot;Daniel Niguse&quot;,&quot;parse-names&quot;:false,&quot;dropping-particle&quot;:&quot;&quot;,&quot;non-dropping-particle&quot;:&quot;&quot;}],&quot;container-title&quot;:&quot;Frontiers in Global Women's Health&quot;,&quot;container-title-short&quot;:&quot;Front. Glob. Womens Health&quot;,&quot;DOI&quot;:&quot;10.3389/fgwh.2025.1461475&quot;,&quot;ISSN&quot;:&quot;26735059&quot;,&quot;issued&quot;:{&quot;date-parts&quot;:[[2025]]},&quot;abstract&quot;:&quot;Background: Maternal and child health remains a global public health issue, particularly in low- and middle-income countries where maternal and child mortality are extremely high. The World Health Organization estimates that close to 287,000 women die annually due to pregnancy and childbirth complications, and the majority of these deaths occur where skilled birth attendants are not readily available. Reducing the prevalence of home delivery is a key strategy for lowering the maternal mortality rate. Although several studies have explored home delivery and antenatal care (ANC) utilization independently, limited evidence exists on predicting home delivery after ANC visits using machine-learning approaches in East Africa. Methods: This study utilized a community-based, cross-sectional design with data from the most recent Demographic and Health Surveys conducted between 2011 and 2021 in 12 countries in East Africa countries. A total weighted sample of 44,123 women was analyzed using Python version 3.11. Nine supervised machine-learning algorithms were applied, following Yufeng Guo's steps for supervised learning. The random forest (RF) model, selected as the best-performing algorithm, was used to predict home delivery after ANC visits. A SHapley Additive exPlanations analysis was conducted to identify key predictors influencing home delivery decisions. Results: Home delivery after ANC visits was most prevalent in Malawi (17.88%), Uganda (15.38%), and Kenya (11.3%), and was low in Comoros (2.38%). Living in rural areas and late ANC initiation (second trimester) increased the likelihood of home delivery. In contrast, factors such as higher household income, husband’s level of primary and secondary education, contraceptive use, shorter birth intervals, absence of distance-related barriers to healthcare, and attending more than four ANC visits were associated with a lower likelihood of home delivery. Conclusion: The study demonstrates that home delivery after ANC visits was high. The RF machine-learning algorithm effectively predicts home delivery. To reduce home deliveries, efforts should improve early ANC initiation, enhance healthcare quality, and expand facility-based services. Policymakers should prioritize increasing health facility accessibility, promoting media-based health education, and addressing financial barriers for women with low incomes. Strengthening these areas is crucial for improving maternal and neonatal health outcomes in East Africa.&quot;,&quot;publisher&quot;:&quot;Frontiers Media SA&quot;,&quot;volume&quot;:&quot;6&quot;},&quot;isTemporary&quot;:false}]},{&quot;citationID&quot;:&quot;MENDELEY_CITATION_e683140d-ba51-45a9-b431-9edd3ea24af9&quot;,&quot;properties&quot;:{&quot;noteIndex&quot;:0},&quot;isEdited&quot;:false,&quot;manualOverride&quot;:{&quot;isManuallyOverridden&quot;:false,&quot;citeprocText&quot;:&quot;&lt;sup&gt;25&lt;/sup&gt;&quot;,&quot;manualOverrideText&quot;:&quot;&quot;},&quot;citationItems&quot;:[{&quot;id&quot;:&quot;526724bb-af3a-33fe-9d98-6b4642bb73dc&quot;,&quot;itemData&quot;:{&quot;type&quot;:&quot;article-journal&quot;,&quot;id&quot;:&quot;526724bb-af3a-33fe-9d98-6b4642bb73dc&quot;,&quot;title&quot;:&quot;Continuum of maternal healthcare services utilization in low-and middle-income countries: A multi-level analysis&quot;,&quot;author&quot;:[{&quot;family&quot;:&quot;Baten&quot;,&quot;given&quot;:&quot;Abdul&quot;,&quot;parse-names&quot;:false,&quot;dropping-particle&quot;:&quot;&quot;,&quot;non-dropping-particle&quot;:&quot;&quot;},{&quot;family&quot;:&quot;Biswas&quot;,&quot;given&quot;:&quot;Raaj Kishore&quot;,&quot;parse-names&quot;:false,&quot;dropping-particle&quot;:&quot;&quot;,&quot;non-dropping-particle&quot;:&quot;&quot;},{&quot;family&quot;:&quot;Kendal&quot;,&quot;given&quot;:&quot;Evie&quot;,&quot;parse-names&quot;:false,&quot;dropping-particle&quot;:&quot;&quot;,&quot;non-dropping-particle&quot;:&quot;&quot;},{&quot;family&quot;:&quot;Bhowmik&quot;,&quot;given&quot;:&quot;Jahar&quot;,&quot;parse-names&quot;:false,&quot;dropping-particle&quot;:&quot;&quot;,&quot;non-dropping-particle&quot;:&quot;&quot;}],&quot;container-title&quot;:&quot;Midwifery&quot;,&quot;container-title-short&quot;:&quot;Midwifery&quot;,&quot;DOI&quot;:&quot;10.1016/j.midw.2025.104549&quot;,&quot;ISSN&quot;:&quot;02666138&quot;,&quot;PMID&quot;:&quot;40753892&quot;,&quot;issued&quot;:{&quot;date-parts&quot;:[[2025,10,1]]},&quot;abstract&quot;:&quot;Problem: While predictors of individual maternal healthcare service (MHS) indicators are studied, there is a knowledge gap in low and middle-income countries (LMICs) regarding the continuum of MHS utilization. Background: The continuum of maternal healthcare services (MHS) utilization refers to a systematic approach that ensures integrated and effective service(s) delivery across pregnancy, childbirth, and the postpartum periods. Continuity in maternal healthcare from antepartum to postpartum stages can reduce the combined risk of neonatal, perinatal, and maternal mortality by up to 15 %, essential for reducing maternal mortality and ensuring overall health during pregnancy and childbirth. Aim: Estimate MHS continuum prevalence and country differences, and investigate its determinants in LMICs. Methods: This study used multilevel models to analyze data from 246,272 women aged 15–49 with recent live births across 35 LMICs from Demographic and Health Surveys. Findings: Although 55.8 % of women received at least four antenatal care visits by skilled providers (ANC4+SP), only 47.0 % had skilled birth attendance (SBA) at delivery, and just 36.7 % received ANC4+SP, SBA, and postnatal care (PNC), with country-wise variation. Women with ANC4+SP had 2.8 times higher odds of SBA use. Those with both ANC4+SP and SBA had 1.6 and 19.2 times higher odds of PNC use, respectively. The continuum of MHS utilization was linked to education, wealth, place of residence, distance to the health facilities, employment, decision-making power, and media exposure. Conclusion: Utilization of maternal health services decreases from antepartum to postpartum stages. Improving antenatal care quality and targeting interventions for less-educated, unemployed, and rural women, while increasing health provider density and adopting successful intervention practices, are crucial to enhance MHS accessibility and completion rates, aiming to meet SDGs by 2030.&quot;,&quot;publisher&quot;:&quot;Churchill Livingstone&quot;,&quot;volume&quot;:&quot;149&quot;},&quot;isTemporary&quot;:false}],&quot;citationTag&quot;:&quot;MENDELEY_CITATION_v3_eyJjaXRhdGlvbklEIjoiTUVOREVMRVlfQ0lUQVRJT05fZTY4MzE0MGQtYmE1MS00NWE5LWI0MzEtOWVkZDNlYTI0YWY5IiwicHJvcGVydGllcyI6eyJub3RlSW5kZXgiOjB9LCJpc0VkaXRlZCI6ZmFsc2UsIm1hbnVhbE92ZXJyaWRlIjp7ImlzTWFudWFsbHlPdmVycmlkZGVuIjpmYWxzZSwiY2l0ZXByb2NUZXh0IjoiPHN1cD4yNTwvc3VwPiIsIm1hbnVhbE92ZXJyaWRlVGV4dCI6IiJ9LCJjaXRhdGlvbkl0ZW1zIjpbeyJpZCI6IjUyNjcyNGJiLWFmM2EtMzNmZS05ZDk4LTZiNDY0MmJiNzNkYyIsIml0ZW1EYXRhIjp7InR5cGUiOiJhcnRpY2xlLWpvdXJuYWwiLCJpZCI6IjUyNjcyNGJiLWFmM2EtMzNmZS05ZDk4LTZiNDY0MmJiNzNkYyIsInRpdGxlIjoiQ29udGludXVtIG9mIG1hdGVybmFsIGhlYWx0aGNhcmUgc2VydmljZXMgdXRpbGl6YXRpb24gaW4gbG93LWFuZCBtaWRkbGUtaW5jb21lIGNvdW50cmllczogQSBtdWx0aS1sZXZlbCBhbmFseXNpcyIsImF1dGhvciI6W3siZmFtaWx5IjoiQmF0ZW4iLCJnaXZlbiI6IkFiZHVsIiwicGFyc2UtbmFtZXMiOmZhbHNlLCJkcm9wcGluZy1wYXJ0aWNsZSI6IiIsIm5vbi1kcm9wcGluZy1wYXJ0aWNsZSI6IiJ9LHsiZmFtaWx5IjoiQmlzd2FzIiwiZ2l2ZW4iOiJSYWFqIEtpc2hvcmUiLCJwYXJzZS1uYW1lcyI6ZmFsc2UsImRyb3BwaW5nLXBhcnRpY2xlIjoiIiwibm9uLWRyb3BwaW5nLXBhcnRpY2xlIjoiIn0seyJmYW1pbHkiOiJLZW5kYWwiLCJnaXZlbiI6IkV2aWUiLCJwYXJzZS1uYW1lcyI6ZmFsc2UsImRyb3BwaW5nLXBhcnRpY2xlIjoiIiwibm9uLWRyb3BwaW5nLXBhcnRpY2xlIjoiIn0seyJmYW1pbHkiOiJCaG93bWlrIiwiZ2l2ZW4iOiJKYWhhciIsInBhcnNlLW5hbWVzIjpmYWxzZSwiZHJvcHBpbmctcGFydGljbGUiOiIiLCJub24tZHJvcHBpbmctcGFydGljbGUiOiIifV0sImNvbnRhaW5lci10aXRsZSI6Ik1pZHdpZmVyeSIsImNvbnRhaW5lci10aXRsZS1zaG9ydCI6Ik1pZHdpZmVyeSIsIkRPSSI6IjEwLjEwMTYvai5taWR3LjIwMjUuMTA0NTQ5IiwiSVNTTiI6IjAyNjY2MTM4IiwiUE1JRCI6IjQwNzUzODkyIiwiaXNzdWVkIjp7ImRhdGUtcGFydHMiOltbMjAyNSwxMCwxXV19LCJhYnN0cmFjdCI6IlByb2JsZW06IFdoaWxlIHByZWRpY3RvcnMgb2YgaW5kaXZpZHVhbCBtYXRlcm5hbCBoZWFsdGhjYXJlIHNlcnZpY2UgKE1IUykgaW5kaWNhdG9ycyBhcmUgc3R1ZGllZCwgdGhlcmUgaXMgYSBrbm93bGVkZ2UgZ2FwIGluIGxvdyBhbmQgbWlkZGxlLWluY29tZSBjb3VudHJpZXMgKExNSUNzKSByZWdhcmRpbmcgdGhlIGNvbnRpbnV1bSBvZiBNSFMgdXRpbGl6YXRpb24uIEJhY2tncm91bmQ6IFRoZSBjb250aW51dW0gb2YgbWF0ZXJuYWwgaGVhbHRoY2FyZSBzZXJ2aWNlcyAoTUhTKSB1dGlsaXphdGlvbiByZWZlcnMgdG8gYSBzeXN0ZW1hdGljIGFwcHJvYWNoIHRoYXQgZW5zdXJlcyBpbnRlZ3JhdGVkIGFuZCBlZmZlY3RpdmUgc2VydmljZShzKSBkZWxpdmVyeSBhY3Jvc3MgcHJlZ25hbmN5LCBjaGlsZGJpcnRoLCBhbmQgdGhlIHBvc3RwYXJ0dW0gcGVyaW9kcy4gQ29udGludWl0eSBpbiBtYXRlcm5hbCBoZWFsdGhjYXJlIGZyb20gYW50ZXBhcnR1bSB0byBwb3N0cGFydHVtIHN0YWdlcyBjYW4gcmVkdWNlIHRoZSBjb21iaW5lZCByaXNrIG9mIG5lb25hdGFsLCBwZXJpbmF0YWwsIGFuZCBtYXRlcm5hbCBtb3J0YWxpdHkgYnkgdXAgdG8gMTUgJSwgZXNzZW50aWFsIGZvciByZWR1Y2luZyBtYXRlcm5hbCBtb3J0YWxpdHkgYW5kIGVuc3VyaW5nIG92ZXJhbGwgaGVhbHRoIGR1cmluZyBwcmVnbmFuY3kgYW5kIGNoaWxkYmlydGguIEFpbTogRXN0aW1hdGUgTUhTIGNvbnRpbnV1bSBwcmV2YWxlbmNlIGFuZCBjb3VudHJ5IGRpZmZlcmVuY2VzLCBhbmQgaW52ZXN0aWdhdGUgaXRzIGRldGVybWluYW50cyBpbiBMTUlDcy4gTWV0aG9kczogVGhpcyBzdHVkeSB1c2VkIG11bHRpbGV2ZWwgbW9kZWxzIHRvIGFuYWx5emUgZGF0YSBmcm9tIDI0NiwyNzIgd29tZW4gYWdlZCAxNeKAkzQ5IHdpdGggcmVjZW50IGxpdmUgYmlydGhzIGFjcm9zcyAzNSBMTUlDcyBmcm9tIERlbW9ncmFwaGljIGFuZCBIZWFsdGggU3VydmV5cy4gRmluZGluZ3M6IEFsdGhvdWdoIDU1LjggJSBvZiB3b21lbiByZWNlaXZlZCBhdCBsZWFzdCBmb3VyIGFudGVuYXRhbCBjYXJlIHZpc2l0cyBieSBza2lsbGVkIHByb3ZpZGVycyAoQU5DNCtTUCksIG9ubHkgNDcuMCAlIGhhZCBza2lsbGVkIGJpcnRoIGF0dGVuZGFuY2UgKFNCQSkgYXQgZGVsaXZlcnksIGFuZCBqdXN0IDM2LjcgJSByZWNlaXZlZCBBTkM0K1NQLCBTQkEsIGFuZCBwb3N0bmF0YWwgY2FyZSAoUE5DKSwgd2l0aCBjb3VudHJ5LXdpc2UgdmFyaWF0aW9uLiBXb21lbiB3aXRoIEFOQzQrU1AgaGFkIDIuOCB0aW1lcyBoaWdoZXIgb2RkcyBvZiBTQkEgdXNlLiBUaG9zZSB3aXRoIGJvdGggQU5DNCtTUCBhbmQgU0JBIGhhZCAxLjYgYW5kIDE5LjIgdGltZXMgaGlnaGVyIG9kZHMgb2YgUE5DIHVzZSwgcmVzcGVjdGl2ZWx5LiBUaGUgY29udGludXVtIG9mIE1IUyB1dGlsaXphdGlvbiB3YXMgbGlua2VkIHRvIGVkdWNhdGlvbiwgd2VhbHRoLCBwbGFjZSBvZiByZXNpZGVuY2UsIGRpc3RhbmNlIHRvIHRoZSBoZWFsdGggZmFjaWxpdGllcywgZW1wbG95bWVudCwgZGVjaXNpb24tbWFraW5nIHBvd2VyLCBhbmQgbWVkaWEgZXhwb3N1cmUuIENvbmNsdXNpb246IFV0aWxpemF0aW9uIG9mIG1hdGVybmFsIGhlYWx0aCBzZXJ2aWNlcyBkZWNyZWFzZXMgZnJvbSBhbnRlcGFydHVtIHRvIHBvc3RwYXJ0dW0gc3RhZ2VzLiBJbXByb3ZpbmcgYW50ZW5hdGFsIGNhcmUgcXVhbGl0eSBhbmQgdGFyZ2V0aW5nIGludGVydmVudGlvbnMgZm9yIGxlc3MtZWR1Y2F0ZWQsIHVuZW1wbG95ZWQsIGFuZCBydXJhbCB3b21lbiwgd2hpbGUgaW5jcmVhc2luZyBoZWFsdGggcHJvdmlkZXIgZGVuc2l0eSBhbmQgYWRvcHRpbmcgc3VjY2Vzc2Z1bCBpbnRlcnZlbnRpb24gcHJhY3RpY2VzLCBhcmUgY3J1Y2lhbCB0byBlbmhhbmNlIE1IUyBhY2Nlc3NpYmlsaXR5IGFuZCBjb21wbGV0aW9uIHJhdGVzLCBhaW1pbmcgdG8gbWVldCBTREdzIGJ5IDIwMzAuIiwicHVibGlzaGVyIjoiQ2h1cmNoaWxsIExpdmluZ3N0b25lIiwidm9sdW1lIjoiMTQ5In0sImlzVGVtcG9yYXJ5IjpmYWxzZX1dfQ==&quot;},{&quot;citationID&quot;:&quot;MENDELEY_CITATION_34879e26-8c7f-4b10-8ca9-917329593878&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MzQ4NzllMjYtOGM3Zi00YjEwLThjYTktOTE3MzI5NTkzODc4IiwicHJvcGVydGllcyI6eyJub3RlSW5kZXgiOjB9LCJpc0VkaXRlZCI6ZmFsc2UsIm1hbnVhbE92ZXJyaWRlIjp7ImlzTWFudWFsbHlPdmVycmlkZGVuIjpmYWxzZSwiY2l0ZXByb2NUZXh0IjoiPHN1cD4yNjwvc3VwPiIsIm1hbnVhbE92ZXJyaWRlVGV4dCI6IiJ9LCJjaXRhdGlvbkl0ZW1zIjpbeyJpZCI6ImEzYzFmNTIyLWY0OTgtMzlmYS05NWRlLWU4NzVjODAyODAyZiIsIml0ZW1EYXRhIjp7InR5cGUiOiJyZXBvcnQiLCJpZCI6ImEzYzFmNTIyLWY0OTgtMzlmYS05NWRlLWU4NzVjODAyODAyZiIsInRpdGxlIjoiSW1wYWN0IG9mIENsaW1hdGUgb24gVW5kZXJudXRyaXRpb24gYW5kIENoaWxkIEZvb2QgUG92ZXJ0eTogR2Vvc3RhdGlzdGljYWwgTW9kZWxpbmcgVXNpbmcgRGF0YSBGcm9tIHRoZSAyMDIxIEJ1cmtpbmEgRmFzbyBEZW1vZ3JhcGhpYyBhbmQgSGVhbHRoIFN1cnZleSIsImF1dGhvciI6W3siZmFtaWx5IjoiT3VlZHJhb2dvIiwiZ2l2ZW4iOiJPdXNtYW5lIiwicGFyc2UtbmFtZXMiOmZhbHNlLCJkcm9wcGluZy1wYXJ0aWNsZSI6IiIsIm5vbi1kcm9wcGluZy1wYXJ0aWNsZSI6IiJ9LHsiZmFtaWx5IjoiQ291bGliYWx5IiwiZ2l2ZW4iOiJTb3VtYWlsYSIsInBhcnNlLW5hbWVzIjpmYWxzZSwiZHJvcHBpbmctcGFydGljbGUiOiIiLCJub24tZHJvcHBpbmctcGFydGljbGUiOiIifSx7ImZhbWlseSI6IkNpc3PDqSIsImdpdmVuIjoiS2FkYXJpIiwicGFyc2UtbmFtZXMiOmZhbHNlLCJkcm9wcGluZy1wYXJ0aWNsZSI6IiIsIm5vbi1kcm9wcGluZy1wYXJ0aWNsZSI6IiJ9LHsiZmFtaWx5IjoiTWF5YWxhIiwiZ2l2ZW4iOiJCZW5qYW1pbiBLIiwicGFyc2UtbmFtZXMiOmZhbHNlLCJkcm9wcGluZy1wYXJ0aWNsZSI6IiIsIm5vbi1kcm9wcGluZy1wYXJ0aWNsZSI6IiJ9XSwiaXNzdWVkIjp7ImRhdGUtcGFydHMiOltbMjAyNF1dfSwiY29udGFpbmVyLXRpdGxlLXNob3J0IjoiIn0sImlzVGVtcG9yYXJ5IjpmYWxzZX1dfQ==&quot;,&quot;citationItems&quot;:[{&quot;id&quot;:&quot;a3c1f522-f498-39fa-95de-e875c802802f&quot;,&quot;itemData&quot;:{&quot;type&quot;:&quot;report&quot;,&quot;id&quot;:&quot;a3c1f522-f498-39fa-95de-e875c802802f&quot;,&quot;title&quot;:&quot;Impact of Climate on Undernutrition and Child Food Poverty: Geostatistical Modeling Using Data From the 2021 Burkina Faso Demographic and Health Survey&quot;,&quot;author&quot;:[{&quot;family&quot;:&quot;Ouedraogo&quot;,&quot;given&quot;:&quot;Ousmane&quot;,&quot;parse-names&quot;:false,&quot;dropping-particle&quot;:&quot;&quot;,&quot;non-dropping-particle&quot;:&quot;&quot;},{&quot;family&quot;:&quot;Coulibaly&quot;,&quot;given&quot;:&quot;Soumaila&quot;,&quot;parse-names&quot;:false,&quot;dropping-particle&quot;:&quot;&quot;,&quot;non-dropping-particle&quot;:&quot;&quot;},{&quot;family&quot;:&quot;Cissé&quot;,&quot;given&quot;:&quot;Kadari&quot;,&quot;parse-names&quot;:false,&quot;dropping-particle&quot;:&quot;&quot;,&quot;non-dropping-particle&quot;:&quot;&quot;},{&quot;family&quot;:&quot;Mayala&quot;,&quot;given&quot;:&quot;Benjamin K&quot;,&quot;parse-names&quot;:false,&quot;dropping-particle&quot;:&quot;&quot;,&quot;non-dropping-particle&quot;:&quot;&quot;}],&quot;issued&quot;:{&quot;date-parts&quot;:[[2024]]},&quot;container-title-short&quot;:&quot;&quot;},&quot;isTemporary&quot;:false}]},{&quot;citationID&quot;:&quot;MENDELEY_CITATION_a2f6621d-abed-4c05-924e-22b55ea0a774&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YTJmNjYyMWQtYWJlZC00YzA1LTkyNGUtMjJiNTVlYTBhNzc0IiwicHJvcGVydGllcyI6eyJub3RlSW5kZXgiOjB9LCJpc0VkaXRlZCI6ZmFsc2UsIm1hbnVhbE92ZXJyaWRlIjp7ImlzTWFudWFsbHlPdmVycmlkZGVuIjpmYWxzZSwiY2l0ZXByb2NUZXh0IjoiPHN1cD4yNzwvc3VwPiIsIm1hbnVhbE92ZXJyaWRlVGV4dCI6IiJ9LCJjaXRhdGlvbkl0ZW1zIjpbeyJpZCI6IjU5OTVlYTUyLWM2NzUtM2IzNS04ZjgxLWNkNzYzY2NhYjc2MCIsIml0ZW1EYXRhIjp7InR5cGUiOiJhcnRpY2xlLWpvdXJuYWwiLCJpZCI6IjU5OTVlYTUyLWM2NzUtM2IzNS04ZjgxLWNkNzYzY2NhYjc2MCIsInRpdGxlIjoiU3BhdGlhbCB2YXJpYXRpb24gb2Ygc2tpbGxlZCBiaXJ0aCBhdHRlbmRhbmNlIGFuZCBhc3NvY2lhdGVkIGZhY3RvcnMgYW1vbmcgcmVwcm9kdWN0aXZlIGFnZSB3b21lbiBpbiBFdGhpb3BpYSwgMjAxOTsgYSBzcGF0aWFsIGFuZCBtdWx0aWxldmVsIGFuYWx5c2lzIiwiYXV0aG9yIjpbeyJmYW1pbHkiOiJBcmFnYXciLCJnaXZlbiI6IkZhbnR1IE1hbW8iLCJwYXJzZS1uYW1lcyI6ZmFsc2UsImRyb3BwaW5nLXBhcnRpY2xlIjoiIiwibm9uLWRyb3BwaW5nLXBhcnRpY2xlIjoiIn0seyJmYW1pbHkiOiJBdGxpZSIsImdpdmVuIjoiR2VsYSIsInBhcnNlLW5hbWVzIjpmYWxzZSwiZHJvcHBpbmctcGFydGljbGUiOiIiLCJub24tZHJvcHBpbmctcGFydGljbGUiOiIifSx7ImZhbWlseSI6IlRlc2ZheWUiLCJnaXZlbiI6IkFtZW5zaXNhIEhhaWx1IiwicGFyc2UtbmFtZXMiOmZhbHNlLCJkcm9wcGluZy1wYXJ0aWNsZSI6IiIsIm5vbi1kcm9wcGluZy1wYXJ0aWNsZSI6IiJ9LHsiZmFtaWx5IjoiQmVsYXkiLCJnaXZlbiI6IkRhbmllbCBHYXNoYW5laCIsInBhcnNlLW5hbWVzIjpmYWxzZSwiZHJvcHBpbmctcGFydGljbGUiOiIiLCJub24tZHJvcHBpbmctcGFydGljbGUiOiIifV0sImNvbnRhaW5lci10aXRsZSI6IkZyb250aWVycyBpbiBHbG9iYWwgV29tZW4ncyBIZWFsdGgiLCJjb250YWluZXItdGl0bGUtc2hvcnQiOiJGcm9udC4gR2xvYi4gV29tZW5zIEhlYWx0aCIsIkRPSSI6IjEwLjMzODkvZmd3aC4yMDI0LjEwODI2NzAiLCJJU1NOIjoiMjY3MzUwNTkiLCJpc3N1ZWQiOnsiZGF0ZS1wYXJ0cyI6W1syMDI0XV19LCJhYnN0cmFjdCI6IkJhY2tncm91bmQ6IFRoZSBtYWpvcml0eSBvZiBtYXRlcm5hbCBkZWF0aHMgd2VyZSBhc3NvY2lhdGVkIHdpdGggYSBsYWNrIG9mIGFjY2VzcyB0byBza2lsbGVkIGJpcnRoIGF0dGVuZGFuY2UuIEJlY2F1c2UgY2hpbGRiaXJ0aCBhY2NvdW50cyBmb3IgbW9zdCBtYXRlcm5hbCBkZWF0aHMsIHNraWxsZWQgYmlydGggYXR0ZW5kYW5jZSBpcyBjcnVjaWFsIGZvciByZWR1Y2luZyBtYXRlcm5hbCBtb3J0YWxpdHkuIFRoZSB1c2Ugb2Ygc2tpbGxlZCBiaXJ0aCBhdHRlbmRhbmNlIGluIEV0aGlvcGlhIGlzIGxvdywgYW5kIGl0IGlzIGNydWNpYWwgdG8gaWRlbnRpZnkgZmFjdG9ycyB0aGF0IGRldGVybWluZSB0aGUgdXNlIG9mIHNraWxsZWQgYmlydGggYXR0ZW5kYW5jZS4gSGVuY2UsIHRoaXMgc3R1ZHkgYWltZWQgdG8gYXNzZXNzIHRoZSBzcGF0aWFsIGRpc3RyaWJ1dGlvbiwgd2VhbHRoLXJlbGF0ZWQgaW5lcXVhbGl0eSwgYW5kIGRldGVybWluYW50cyBmb3Igc2tpbGxlZCBiaXJ0aCBhdHRlbmRhbmNlIGluIEV0aGlvcGlhLiBNZXRob2RzOiBTZWNvbmRhcnkgZGF0YSBhbmFseXNpcyB3YXMgZG9uZSB3aXRoIGEgdG90YWwgd2VpZ2h0ZWQgc2FtcGxlIG9mIDUsMjUxIHJlcHJvZHVjdGl2ZS1hZ2VkIHdvbWVuIHVzaW5nIHRoZSAyMDE5IG1pbmkgRURIUy4gVGhlIGNvbmNlbnRyYXRpb24gaW5kZXggYW5kIGdyYXBoIHdlcmUgdXNlZCB0byBhc3Nlc3Mgd2VhbHRoLXJlbGF0ZWQgaW5lcXVhbGl0aWVzLiBTcGF0aWFsIGFuYWx5c2lzIHdhcyBkb25lIHRvIGlkZW50aWZ5IHRoZSBzcGF0aWFsIGRpc3RyaWJ1dGlvbiBhbmQgbXVsdGlsZXZlbCBsb2dpc3RpYyByZWdyZXNzaW9uIGFuYWx5c2lzIHdhcyB1c2VkIHRvIGlkZW50aWZ5IHByZWRpY3RvcnMgb2Ygc2tpbGxlZCBiaXJ0aCBhdHRlbmRhbmNlIGluIEV0aGlvcGlhLiBBbmFseXNpcyB3YXMgZG9uZSB1c2luZyBTVEFUQSB2ZXJzaW9uIDE0LCBBcmNHSVMsIGFuZCBTYVRzY2FuIHNvZnR3YXJlLiBSZXN1bHRzOiBUaGUgcHJldmFsZW5jZSBvZiBza2lsbGVkIGJpcnRoIGF0dGVuZGFuY2Ugd2FzIDUwLjA0JSAoOTUlIENJOiA0OC42OSUsIDUxLjQwJSkgaW4gRXRoaW9waWEuIE9sZCBhZ2UsIGJlaW5nIG1hcnJpZWQsIGJlaW5nIGVkdWNhdGVkLCBoYXZpbmcgdGVsZXZpc2lvbiBhbmQgcmFkaW8sIGhhdmluZyBBTkMgdmlzaXRzLCBiZWluZyBtdWx0aXBhcm91cywgaGF2aW5nIGxhcmdlIGhvdXNlaG9sZCBzaXplcywgaGF2aW5nIGEgcmljaCB3ZWFsdGggaW5kZXgsIGxpdmluZyBpbiBydXJhbCByZXNpZGVuY2UsIGFuZCBsaXZpbmcgaW4gYSBoaWdoIGxldmVsIG9mIGNvbW11bml0eSBwb3ZlcnR5IGFuZCB3b21lbidzIGVkdWNhdGlvbiB3ZXJlIHNpZ25pZmljYW50IHByZWRpY3RvcnMgb2Ygc2tpbGxlZCBiaXJ0aCBhdHRlbmRhbmNlLiBTa2lsbGVkIGJpcnRoIGF0dGVuZGFuY2Ugd2FzIGRpc3Byb3BvcnRpb25hdGVseSBjb25jZW50cmF0ZWQgaW4gcmljaCBob3VzZWhvbGRzIFtDID0gMC40ODI7IDk1JSBDSTogMC40MzYsIDAuNTI4XS4gSGlnaCBwcmV2YWxlbmNlIG9mIHVuc2tpbGxlZCBiaXJ0aCBhdHRlbmRhbmNlIHdhcyBmb3VuZCBpbiBTb21hbGlhLCBTTk5QLCBBZmFyLCBhbmQgc291dGhlcm4gcGFydHMgb2YgdGhlIEFtaGFyYSByZWdpb25zLiBQcmltYXJ5IGNsdXN0ZXJzIG9mIHVuc2tpbGxlZCBiaXJ0aCBhdHRlbmRhbmNlIFNvbWFsaWEgYW5kIHNvbWUgcGFydHMgb2YgT3JvbWlhIHJlZ2lvbiBvZiBFdGhpb3BpYS4gQ29uY2x1c2lvbjogSGFsZiBvZiB0aGUgd29tZW4gaW4gRXRoaW9waWEgZGlkIG5vdCB1dGlsaXplIHNraWxsZWQgYmlydGggYXR0ZW5kYW50cyB3aXRoIHNpZ25pZmljYW50IHNwYXRpYWwgY2x1c3RlcmluZy4gQWdlLCBtYXJpdGFsIHN0YXR1cywgZWR1Y2F0aW9uYWwgc3RhdHVzLCBBTkMgVmlzaXQsIGhhdmluZyB0ZWxldmlzaW9uIGFuZCByYWRpbywgcGFyaXR5LCBob3VzZWhvbGQgc2l6ZSwgd2VhbHRoIGluZGV4LCByZXNpZGVuY2UsIGNvbW11bml0eSBsZXZlbCBwb3ZlcnR5LCBhbmQgY29tbXVuaXR5IGxldmVsIG9mIHdvbWVuJ3MgZWR1Y2F0aW9uIHdlcmUgc2lnbmlmaWNhbnQgcHJlZGljdG9ycyBvZiBza2lsbGVkIGJpcnRoIGF0dGVuZGFuY2UuIFNraWxsZWQgYmlydGggYXR0ZW5kYW5jZSB3YXMgdW5ldmVubHkgY29uY2VudHJhdGVkIGluIHJpY2ggaG91c2Vob2xkcy4gVGhlIHJlZ2lvbnMgb2YgU29tYWxpYSwgU05OUCwgQWZhciwgYW5kIHNvdXRoZXJuIEFtaGFyYSB3ZXJlIGlkZW50aWZpZWQgYXMgaGF2aW5nIGEgaGlnaCBwcmV2YWxlbmNlIG9mIHVzaW5nIHVuc2tpbGxlZCBiaXJ0aCBhdHRlbmRhbmNlLiBQdWJsaWMgaGVhbHRoIGludGVydmVudGlvbnMgc2hvdWxkIHRhcmdldCB0aG9zZSB3b21lbiBhdCBoaWdoIHJpc2sgb2YgdXNpbmcgdW5za2lsbGVkIGJpcnRoIGF0dGVuZGFudHMuIiwicHVibGlzaGVyIjoiRnJvbnRpZXJzIE1lZGlhIFNBIiwidm9sdW1lIjoiNSJ9LCJpc1RlbXBvcmFyeSI6ZmFsc2V9XX0=&quot;,&quot;citationItems&quot;:[{&quot;id&quot;:&quot;5995ea52-c675-3b35-8f81-cd763ccab760&quot;,&quot;itemData&quot;:{&quot;type&quot;:&quot;article-journal&quot;,&quot;id&quot;:&quot;5995ea52-c675-3b35-8f81-cd763ccab760&quot;,&quot;title&quot;:&quot;Spatial variation of skilled birth attendance and associated factors among reproductive age women in Ethiopia, 2019; a spatial and multilevel analysis&quot;,&quot;author&quot;:[{&quot;family&quot;:&quot;Aragaw&quot;,&quot;given&quot;:&quot;Fantu Mamo&quot;,&quot;parse-names&quot;:false,&quot;dropping-particle&quot;:&quot;&quot;,&quot;non-dropping-particle&quot;:&quot;&quot;},{&quot;family&quot;:&quot;Atlie&quot;,&quot;given&quot;:&quot;Gela&quot;,&quot;parse-names&quot;:false,&quot;dropping-particle&quot;:&quot;&quot;,&quot;non-dropping-particle&quot;:&quot;&quot;},{&quot;family&quot;:&quot;Tesfaye&quot;,&quot;given&quot;:&quot;Amensisa Hailu&quot;,&quot;parse-names&quot;:false,&quot;dropping-particle&quot;:&quot;&quot;,&quot;non-dropping-particle&quot;:&quot;&quot;},{&quot;family&quot;:&quot;Belay&quot;,&quot;given&quot;:&quot;Daniel Gashaneh&quot;,&quot;parse-names&quot;:false,&quot;dropping-particle&quot;:&quot;&quot;,&quot;non-dropping-particle&quot;:&quot;&quot;}],&quot;container-title&quot;:&quot;Frontiers in Global Women's Health&quot;,&quot;container-title-short&quot;:&quot;Front. Glob. Womens Health&quot;,&quot;DOI&quot;:&quot;10.3389/fgwh.2024.1082670&quot;,&quot;ISSN&quot;:&quot;26735059&quot;,&quot;issued&quot;:{&quot;date-parts&quot;:[[2024]]},&quot;abstract&quot;:&quot;Background: The majority of maternal deaths were associated with a lack of access to skilled birth attendance. Because childbirth accounts for most maternal deaths, skilled birth attendance is crucial for reducing maternal mortality. The use of skilled birth attendance in Ethiopia is low, and it is crucial to identify factors that determine the use of skilled birth attendance. Hence, this study aimed to assess the spatial distribution, wealth-related inequality, and determinants for skilled birth attendance in Ethiopia. Methods: Secondary data analysis was done with a total weighted sample of 5,251 reproductive-aged women using the 2019 mini EDHS. The concentration index and graph were used to assess wealth-related inequalities. Spatial analysis was done to identify the spatial distribution and multilevel logistic regression analysis was used to identify predictors of skilled birth attendance in Ethiopia. Analysis was done using STATA version 14, ArcGIS, and SaTscan software. Results: The prevalence of skilled birth attendance was 50.04% (95% CI: 48.69%, 51.40%) in Ethiopia. Old age, being married, being educated, having television and radio, having ANC visits, being multiparous, having large household sizes, having a rich wealth index, living in rural residence, and living in a high level of community poverty and women's education were significant predictors of skilled birth attendance. Skilled birth attendance was disproportionately concentrated in rich households [C = 0.482; 95% CI: 0.436, 0.528]. High prevalence of unskilled birth attendance was found in Somalia, SNNP, Afar, and southern parts of the Amhara regions. Primary clusters of unskilled birth attendance Somalia and some parts of Oromia region of Ethiopia. Conclusion: Half of the women in Ethiopia did not utilize skilled birth attendants with significant spatial clustering. Age, marital status, educational status, ANC Visit, having television and radio, parity, household size, wealth index, residence, community level poverty, and community level of women's education were significant predictors of skilled birth attendance. Skilled birth attendance was unevenly concentrated in rich households. The regions of Somalia, SNNP, Afar, and southern Amhara were identified as having a high prevalence of using unskilled birth attendance. Public health interventions should target those women at high risk of using unskilled birth attendants.&quot;,&quot;publisher&quot;:&quot;Frontiers Media SA&quot;,&quot;volume&quot;:&quot;5&quot;},&quot;isTemporary&quot;:false}]},{&quot;citationID&quot;:&quot;MENDELEY_CITATION_31075680-730c-49aa-b2fa-37d734d6a4e6&quot;,&quot;properties&quot;:{&quot;noteIndex&quot;:0},&quot;isEdited&quot;:false,&quot;manualOverride&quot;:{&quot;isManuallyOverridden&quot;:false,&quot;citeprocText&quot;:&quot;&lt;sup&gt;28–32&lt;/sup&gt;&quot;,&quot;manualOverrideText&quot;:&quot;&quot;},&quot;citationTag&quot;:&quot;MENDELEY_CITATION_v3_eyJjaXRhdGlvbklEIjoiTUVOREVMRVlfQ0lUQVRJT05fMzEwNzU2ODAtNzMwYy00OWFhLWIyZmEtMzdkNzM0ZDZhNGU2IiwicHJvcGVydGllcyI6eyJub3RlSW5kZXgiOjB9LCJpc0VkaXRlZCI6ZmFsc2UsIm1hbnVhbE92ZXJyaWRlIjp7ImlzTWFudWFsbHlPdmVycmlkZGVuIjpmYWxzZSwiY2l0ZXByb2NUZXh0IjoiPHN1cD4yOOKAkzMyPC9zdXA+IiwibWFudWFsT3ZlcnJpZGVUZXh0IjoiIn0sImNpdGF0aW9uSXRlbXMiOlt7ImlkIjoiZjZkNjhhYjAtYThlZS0zZDQ4LThjYTYtODA3MTAzMjBjZTY2IiwiaXRlbURhdGEiOnsidHlwZSI6ImFydGljbGUtam91cm5hbCIsImlkIjoiZjZkNjhhYjAtYThlZS0zZDQ4LThjYTYtODA3MTAzMjBjZTY2IiwidGl0bGUiOiJJZGVudGlmeWluZyB0aGUgRGV0ZXJtaW5hbnRzIG9mIERlcHJlc3Npb24gYW1vbmcgRXZlciBNYXJyaWVkIFdvbWVuIGluIEJhbmdsYWRlc2g6IEEgTWFjaGluZSBMZWFybmluZyBBcHByb2FjaC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ludGVybmF0aW9uYWwgSm91cm5hbCBvZiBTdGF0aXN0aWNhbCBTY2llbmNlcyIsIkRPSSI6IjEwLjMzMjkvaWpzcy52MjVpMi44NTczMyIsIklTU04iOiIxNjgzLTU2MDMiLCJVUkwiOiJodHRwczovL3d3dy5iYW5nbGFqb2wuaW5mby9pbmRleC5waHAvaWpzcy9hcnRpY2xlL3ZpZXcvODU3MzMiLCJpc3N1ZWQiOnsiZGF0ZS1wYXJ0cyI6W1syMDI1LDEyLDE3XV19LCJwYWdlIjoiMzMtNDYiLCJhYnN0cmFjdCI6IjxwPk1lbnRhbCBoZWFsdGggcmVtYWlucyBvbmUgb2YgdGhlIG1vc3QgY2hhbGxlbmdpbmcgcHVibGljIGhlYWx0aCBjb25jZXJucyBpbiB0aGUgd29ybGQsIHBhcnRpY3VsYXJseSBpbiBhIGRldmVsb3BpbmcgY291bnRyeSBsaWtlIEJhbmdsYWRlc2guIFRoZSBvYmplY3RpdmUgb2YgdGhpcyBzdHVkeSBpcyB0byBkZXRlcm1pbmUgdGhlIGtleSBkZXRlcm1pbmFudHMgb2YgZGVwcmVzc2lvbiBhbW9uZyBldmVyLW1hcnJpZWQgd29tZW4gaW4gQmFuZ2xhZGVzaC4gVGhpcyBzdHVkeSB1c2VkIDE5LDk4NyBldmVyLW1hcnJpZWQgd29tZW4gYWdlZCAxNS00OSB5ZWFycyBpbiBCYW5nbGFkZXNoLCBmcm9tIHRoZSAyMDIyIEJhbmdsYWRlc2ggRGVtb2dyYXBoaWMgYW5kIEhlYWx0aCBTdXJ2ZXkgKEJESFMpLiBUaGUga2V5IGZlYXR1cmVzIHNlbGVjdGlvbiB3YXMgc2VsZWN0ZWQgYnkgdXNpbmcgQm9ydXRhIGFsZ29yaXRobS4gVG90YWwgc2V2ZW4gbWFjaGluZSBsZWFybmluZyBhcHByb2FjaGVzLCBpbmNsdWRpbmcgRXh0cmVtZSBHcmFkaWVudCBCb29zdGluZyAoWEdCb29zdCksIFJhbmRvbSBGb3Jlc3QgKFJGKSwgRGVjaXNpb24gVHJlZSAoRFQpLCBTdXBwb3J0IFZlY3RvciBNYWNoaW5lIChTVk0pLCBMb2dpc3RpYyBSZWdyZXNzaW9uIChMUiksIEstTmVhcmVzdCBOZWlnaGJvdXLigJlzIChLTk4pLCBhbmQgTmV1cmFsIE5ldHdvcmsgKE5OKSB3ZXJlIGV2YWx1YXRlZCBmb3IgcHJlZGljdGl2ZSBwZXJmb3JtYW5jZS4gQWxsIG1vZGVscyB3ZXJlIGhpZ2hseSB0dW5lZCB3aXRoIDUtZm9sZCBjcm9zcy12YWxpZGF0aW9uIGFuZCB0ZXN0ZWQgb24gc2V2ZXJhbCBjb21wbGVtZW50YXJ5IHByZWRpY3Rpb25zIGluY2x1ZGluZyBhY2N1cmFjeSwgcHJlY2lzaW9uLCByZWNhbGwsIEYxIHNjb3JlLCBNYXR0aGV3cyBDb3JyZWxhdGlvbiBDb2VmZmljaWVudCAoTUNDKSwgQ29oZW4ncyBLYXBwYSwgYW5kIEFyZWEgVW5kZXIgdGhlIFJlY2VpdmVyIE9wZXJhdGluZyBDaGFyYWN0ZXJpc3RpYyBDdXJ2ZSAoQVVST0MpLiBUaGUgdG9wLXBlcmZvcm1pbmcgYWxnb3JpdGhtIHdhcyBvYnNlcnZlZCBYR0Jvb3N0IGFwcHJvYWNoIHdpdGggdGhlIGhpZ2hlc3QgQVVST0Mgb2YgMC43OTksIGluZGljYXRpbmcgc3Ryb25nIGRpc2NyaW1pbmF0b3J5IHBvd2VyIGJldHdlZW4gbm9uLWRlcHJlc3NlZCBhbmQgZGVwcmVzc2VkIHdvbWVuLsKgIFJlc3VsdHMgZnJvbSBYR0Jvb3N0IGFwcHJvYWNoIHJldmVhbGVkIHRoYXQgYW54aWV0eSwgY3VycmVudGx5IHdvcmtpbmcsIGFnZSBncm91cCA0NS00OSB5ZWFycywgaW50ZXJuZXQgdXNlciwgbWVuc3RydWF0ZWQgbGFzdCA2IHdlZWtzLCBwcmVzc3VyZSB0byBwcmVnbmFudCwgcG93ZXIgb2YgZGVjaXNpb24gbWFraW5nIGV0Yy4gYXJlIG1vc3QgaW1wb3J0YW50IGRldGVybWluYW50cyBvZiB0aGUgZGVwcmVzc2lvbiBvZiBtYXJyaWVkIHdvbWVuIGluIEJhbmdsYWRlc2guIEludGVybmF0aW9uYWwgSm91cm5hbCBvZiBTdGF0aXN0aWNhbCBTY2llbmNlcywgVm9sLiAyNSgyKSwgTm92ZW1iZXIsIDIwMjUsIHBwIDMzLTQ2PC9wPiIsImlzc3VlIjoiMiIsInZvbHVtZSI6IjI1IiwiY29udGFpbmVyLXRpdGxlLXNob3J0IjoiIn0sImlzVGVtcG9yYXJ5IjpmYWxzZX0seyJpZCI6IjQxMzE5MTc2LTVmN2YtMzA2Ny05YzA4LWQwYzdhZmNlOWNiOSIsIml0ZW1EYXRhIjp7InR5cGUiOiJhcnRpY2xlLWpvdXJuYWwiLCJpZCI6IjQxMzE5MTc2LTVmN2YtMzA2Ny05YzA4LWQwYzdhZmNlOWNiOS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saW5rLnNwcmluZ2VyLmNvbS8xMC4xMTg2L3MxMjkwNS0wMjUtMDQxNjYtNCIsImlzc3VlZCI6eyJkYXRlLXBhcnRzIjpbWzIwMjUsMTEsMjldXX0sInBhZ2UiOiI2IiwiaXNzdWUiOiIxIiwidm9sdW1lIjoiMjYifSwiaXNUZW1wb3JhcnkiOmZhbHNlfSx7ImlkIjoiNDA0ZGFlYTMtYmI2OS0zODZiLWFmM2UtZDAyMTg2N2IzMTcyIiwiaXRlbURhdGEiOnsidHlwZSI6ImFydGljbGUtam91cm5hbCIsImlkIjoiNDA0ZGFlYTMtYmI2OS0zODZiLWFmM2UtZDAyMTg2N2IzMTcyIiwidGl0bGUiOiJEZWNpc2lvbi1tYWtpbmcgYXV0b25vbXkgYW5kIGRlcHJlc3NpdmUgc3ltcHRvbXMgYW1vbmcgd29tZW4gaW4gTGVzb3RobzogUnVyYWzigJN1cmJhbiBkaWZmZXJlbmNlcyIsImF1dGhvciI6W3siZmFtaWx5IjoiTWlhaCIsImdpdmVuIjoiTWQgU2FsZWsiLCJwYXJzZS1uYW1lcyI6ZmFsc2UsImRyb3BwaW5nLXBhcnRpY2xlIjoiIiwibm9uLWRyb3BwaW5nLXBhcnRpY2xlIjoiIn0seyJmYW1pbHkiOiJLYWJpciIsImdpdmVuIjoiTWFyaWEgQmludGV5IiwicGFyc2UtbmFtZXMiOmZhbHNlLCJkcm9wcGluZy1wYXJ0aWNsZSI6IiIsIm5vbi1kcm9wcGluZy1wYXJ0aWNsZSI6IiJ9XSwiY29udGFpbmVyLXRpdGxlIjoiSm91cm5hbCBvZiBBZmZlY3RpdmUgRGlzb3JkZXJzIFJlcG9ydHMiLCJjb250YWluZXItdGl0bGUtc2hvcnQiOiJKLiBBZmZlY3QuIERpc29yZC4gUmVwLiIsIkRPSSI6IjEwLjEwMTYvai5qYWRyLjIwMjYuMTAxMDgwIiwiSVNTTiI6IjI2NjY5MTUzIiwiaXNzdWVkIjp7ImRhdGUtcGFydHMiOltbMjAyNiw3LDFdXX0sImFic3RyYWN0IjoiT2JqZWN0aXZlczogVG8gYXNzZXNzIHRoZSBhc3NvY2lhdGlvbiBiZXR3ZWVuIGRlcHJlc3NpdmUgc3ltcHRvbXMgYW5kIGRlY2lzaW9uLW1ha2luZyBhdXRvbm9teSB3aXRoIHJ1cmFsIHVyYmFuIGluZXF1YWxpdGllcywgYW5kIG1hcHBlZCBwcm92aW5jZS1sZXZlbCBzcGF0aWFsIGRpc3Bhcml0aWVzIGluIGRlcHJlc3Npb24gcHJldmFsZW5jZSBpbiBldmVyLW1hcnJpZWQgd29tZW4gaW4gTGVzb3Roby4gTWV0aG9kczogVGhpcyBzdHVkeSB1c2VkIGNyb3NzLXNlY3Rpb24gZGF0YSBvZiAzMjk3IHdvbWVuIGFnZWQgMTXigJM0OSB5ZWFycyBmcm9tIHRoZSAyMDIz4oCTMjQgTGVzb3RobyBEZW1vZ3JhcGhpYyBhbmQgSGVhbHRoIFN1cnZleSAoTERIUykuIERlcHJlc3Npb24gd2FzIG1lYXN1cmVkIHVzaW5nIHRoZSBQYXRpZW50IEhlYWx0aCBRdWVzdGlvbm5haXJlLTkgKFBIUS05IOKJpSAxMCkuIFdvbWVu4oCZcyBkZWNpc2lvbi1tYWtpbmcgYXV0b25vbXkgd2FzIG1lYXN1cmVkIHVzaW5nIGEgY29tcG9zaXRlIGVtcG93ZXJtZW50IGluZGV4IGJhc2VkIG9uIHBhcnRpY2lwYXRpb24gaW4gZml2ZSBob3VzZWhvbGQgZGVjaXNpb24tbWFraW5nIGRvbWFpbnMuIFN1cnZleS13ZWlnaHRlZCBtdWx0aXZhcmlhYmxlIGxvZ2lzdGljIHJlZ3Jlc3Npb24gbW9kZWxzIHdlcmUgZml0dGVkIGF0IHRoZSBuYXRpb25hbCBsZXZlbCBhbmQgc3RyYXRpZmllZCBieSBwbGFjZSBvZiByZXNpZGVuY2UuIE1vZGVsIGRpc2NyaW1pbmF0aW9uIHdhcyBhc3Nlc3NlZCB1c2luZyB0aGUgYXJlYSB1bmRlciB0aGUgcmVjZWl2ZXIgb3BlcmF0aW5nIGNoYXJhY3RlcmlzdGljIGN1cnZlIChBVUMpLiBTcGF0aWFsIGFuYWx5c2VzIHdlcmUgY29uZHVjdGVkIHRvIGV4YW1pbmUgZGlzdHJpY3QtbGV2ZWwgdmFyaWF0aW9uIGluIGRlcHJlc3Npb24gcHJldmFsZW5jZSBhbmQgYXV0b25vbXkuIFJlc3VsdHM6IE92ZXJhbGwsIDcuNCUgKDk1JSBDSTogNi4z4oCTOC43KSBvZiB3b21lbiByZXBvcnRlZCBtb2RlcmF0ZS1zZXZlcmUgZGVwcmVzc2l2ZSBzeW1wdG9tcy4gV29tZW4gd2l0aCBkZWNpc2lvbi1tYWtpbmcgYXV0b25vbXkgc2hvd2VkIGxvd2VyIG9kZHMgb2YgZGVwcmVzc2lvbiBuYXRpb25hbGx5IChBT1IgPSAwLjYzOyA5NSUgQ0k6IDAuMznigJMwLjk4KSwgd2l0aCBhIHN0cm9uZ2VyIGVmZmVjdCBpbiBydXJhbCBhcmVhcyAoQU9SID0gMC40NDsgOTUlIENJOiAwLjI34oCTMC43NCkuIERlcHJlc3Npb24gcHJldmFsZW5jZSB3YXMgaGlnaGVzdCBpbiBjZW50cmFs4oCTbm9ydGhlcm4gZGlzdHJpY3RzIChNYXNlcnUsIEJlcmVhLCBMZXJpYmUsIEJ1dGhhLUJ1dGhlKSBhbmQgbG93ZXIgbGV2ZWxzIG9mIGF1dG9ub215IG9ic2VydmVkIGluIHNvdXRoZXJuIGFuZCBzb3V0aC13ZXN0ZXJuIHByb3ZpbmNlcy4gQ29uY2x1c2lvbnM6IFdvbWVu4oCZcyBkZWNpc2lvbi1tYWtpbmcgYXV0b25vbXkgaXMgc2lnbmlmaWNhbnRseSBhc3NvY2lhdGVkIHdpdGggbG93ZXIgb2RkcyBvZiBkZXByZXNzaXZlIHN5bXB0b21zIGluIExlc290aG8sIHBhcnRpY3VsYXJseSBhbW9uZyBydXJhbCB3b21lbi4gVGhlIG9ic2VydmVkIHJ1cmFs4oCTdXJiYW4gYW5kIHNwYXRpYWwgaW5lcXVhbGl0aWVzIGhpZ2hsaWdodCB0aGUgbmVlZCBmb3IgY29udGV4dC1zcGVjaWZpYyBtZW50YWwgaGVhbHRoIGFuZCByZXByb2R1Y3RpdmUgaGVhbHRoIGludGVydmVudGlvbnMgdGhhdCBpbmNvcnBvcmF0ZSB3b21lbuKAmXMgZW1wb3dlcm1lbnQgYXMgYSBjb3JlIGNvbXBvbmVudC4iLCJwdWJsaXNoZXIiOiJFbHNldmllciBCLlYuIiwidm9sdW1lIjoiMjUifSwiaXNUZW1wb3JhcnkiOmZhbHNlfSx7ImlkIjoiMGVkZGI1MDEtNjY3NC0zMTRiLWI3ZDktZjMxM2FhMDlkOTc5IiwiaXRlbURhdGEiOnsidHlwZSI6ImFydGljbGUtam91cm5hbCIsImlkIjoiMGVkZGI1MDEtNjY3NC0zMTRiLWI3ZDktZjMxM2FhMDlkOTc5IiwidGl0bGUiOiJJbnRpbWF0ZSBQYXJ0bmVyIFZpb2xlbmNlIGFuZCB0aGUgRHVhbCBCdXJkZW4gb2YgQW54aWV0eSBhbmQgRGVwcmVzc2lvbiBBbW9uZyBXb21lbiBpbiBaYW1iaWE6IFNwYXRpYWwgSW5lcXVhbGl0aWVzIGFuZCBJbXBsaWNhdGlvbnMgZm9yIHRoZSBTdXN0YWluYWJsZSBEZXZlbG9wbWVudCBHb2FscyIsImF1dGhvciI6W3siZmFtaWx5IjoiTWlhaCIsImdpdmVuIjoiTWQgU2FsZWsiLCJwYXJzZS1uYW1lcyI6ZmFsc2UsImRyb3BwaW5nLXBhcnRpY2xlIjoiIiwibm9uLWRyb3BwaW5nLXBhcnRpY2xlIjoiIn0seyJmYW1pbHkiOiJVZGRpbiIsImdpdmVuIjoiTW9oYW1tYWQgU2hhaGFiIiwicGFyc2UtbmFtZXMiOmZhbHNlLCJkcm9wcGluZy1wYXJ0aWNsZSI6IiIsIm5vbi1kcm9wcGluZy1wYXJ0aWNsZSI6IiJ9XSwiY29udGFpbmVyLXRpdGxlIjoiQ2FtYnJpZGdlIFByaXNtczogR2xvYmFsIE1lbnRhbCBIZWFsdGgiLCJET0kiOiIxMC4xMDE3L2dtaC4yMDI2LjEwMjYxIiwiSVNTTiI6IjIwNTQtNDI1MSIsIlVSTCI6Imh0dHBzOi8vd3d3LmNhbWJyaWRnZS5vcmcvY29yZS9wcm9kdWN0L2lkZW50aWZpZXIvUzIwNTQ0MjUxMjYxMDI2MTEvdHlwZS9qb3VybmFsX2FydGljbGUiLCJpc3N1ZWQiOnsiZGF0ZS1wYXJ0cyI6W1syMDI2LDYsMjVdXX0sInBhZ2UiOiIxLTM4IiwiY29udGFpbmVyLXRpdGxlLXNob3J0IjoiIn0sImlzVGVtcG9yYXJ5IjpmYWxzZX0seyJpZCI6IjVhMmE0NWEwLTBiZTQtMzE0Mi1hMzJjLTg2ZmRiOGM1NmUxNiIsIml0ZW1EYXRhIjp7InR5cGUiOiJhcnRpY2xlLWpvdXJuYWwiLCJpZCI6IjVhMmE0NWEwLTBiZTQtMzE0Mi1hMzJjLTg2ZmRiOGM1NmUxNiIsInRpdGxlIjoiSG91c2Vob2xkIFdhdGVyIGFuZCBIYW5kd2FzaGluZyBGYWNpbGl0aWVzIGFuZCBFYXJseSBDaGlsZGhvb2QgRWR1Y2F0aW9uIFBhcnRpY2lwYXRpb24gaW4gTmVwYWw6IEV2aWRlbmNlIEZyb20gYSBOYXRpb25hbGx5IFJlcHJlc2VudGF0aXZlIENyb3Nz4oCQU2VjdGlvbmFsIFN1cnZleSIsImF1dGhvciI6W3siZmFtaWx5IjoiTWlhaCIsImdpdmVuIjoiTWQgU2FsZWsiLCJwYXJzZS1uYW1lcyI6ZmFsc2UsImRyb3BwaW5nLXBhcnRpY2xlIjoiIiwibm9uLWRyb3BwaW5nLXBhcnRpY2xlIjoiIn0seyJmYW1pbHkiOiJMYW1pYSIsImdpdmVuIjoiRmhhbWVkYSBGYWlqYSIsInBhcnNlLW5hbWVzIjpmYWxzZSwiZHJvcHBpbmctcGFydGljbGUiOiIiLCJub24tZHJvcHBpbmctcGFydGljbGUiOiIifSx7ImZhbWlseSI6IkJlZ3VtIiwiZ2l2ZW4iOiJNc3QuIExhYm9ubmEiLCJwYXJzZS1uYW1lcyI6ZmFsc2UsImRyb3BwaW5nLXBhcnRpY2xlIjoiIiwibm9uLWRyb3BwaW5nLXBhcnRpY2xlIjoiIn0seyJmYW1pbHkiOiJTaGllZCIsImdpdmVuIjoiTWQiLCJwYXJzZS1uYW1lcyI6ZmFsc2UsImRyb3BwaW5nLXBhcnRpY2xlIjoiIiwibm9uLWRyb3BwaW5nLXBhcnRpY2xlIjoiIn0seyJmYW1pbHkiOiJBa2h0ZXIiLCJnaXZlbiI6IlJpbWEiLCJwYXJzZS1uYW1lcyI6ZmFsc2UsImRyb3BwaW5nLXBhcnRpY2xlIjoiIiwibm9uLWRyb3BwaW5nLXBhcnRpY2xlIjoiIn1dLCJjb250YWluZXItdGl0bGUiOiJIZWFsdGggU2NpZW5jZSBSZXBvcnRzIiwiY29udGFpbmVyLXRpdGxlLXNob3J0IjoiSGVhbHRoIFNjaS4gUmVwLiIsIkRPSSI6IjEwLjEwMDIvaHNyMi43MjI1NCIsIklTU04iOiIyMzk4LTg4MzUiLCJVUkwiOiJodHRwczovL29ubGluZWxpYnJhcnkud2lsZXkuY29tL2RvaS8xMC4xMDAyL2hzcjIuNzIyNTQiLCJpc3N1ZWQiOnsiZGF0ZS1wYXJ0cyI6W1syMDI2LDQsMl1dfSwiaXNzdWUiOiI0Iiwidm9sdW1lIjoiOSJ9LCJpc1RlbXBvcmFyeSI6ZmFsc2V9XX0=&quot;,&quot;citationItems&quot;:[{&quot;id&quot;:&quot;f6d68ab0-a8ee-3d48-8ca6-80710320ce66&quot;,&quot;itemData&quot;:{&quot;type&quot;:&quot;article-journal&quot;,&quot;id&quot;:&quot;f6d68ab0-a8ee-3d48-8ca6-80710320ce66&quot;,&quot;title&quot;:&quot;Identifying the Determinants of Depression among Ever Married Women in Bangladesh: A Machine Learning Approach&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International Journal of Statistical Sciences&quot;,&quot;DOI&quot;:&quot;10.3329/ijss.v25i2.85733&quot;,&quot;ISSN&quot;:&quot;1683-5603&quot;,&quot;URL&quot;:&quot;https://www.banglajol.info/index.php/ijss/article/view/85733&quot;,&quot;issued&quot;:{&quot;date-parts&quot;:[[2025,12,17]]},&quot;page&quot;:&quot;33-46&quot;,&quot;abstract&quot;:&quot;&lt;p&gt;Mental health remains one of the most challenging public health concerns in the world, particularly in a developing country like Bangladesh. The objective of this study is to determine the key determinants of depression among ever-married women in Bangladesh. This study used 19,987 ever-married women aged 15-49 years in Bangladesh, from the 2022 Bangladesh Demographic and Health Survey (BDHS). The key features selection was selected by using Boruta algorithm. Total seven machine learning approaches, including Extreme Gradient Boosting (XGBoost), Random Forest (RF), Decision Tree (DT), Support Vector Machine (SVM), Logistic Regression (LR), K-Nearest Neighbour’s (KNN), and Neural Network (NN) were evaluated for predictive performance. All models were highly tuned with 5-fold cross-validation and tested on several complementary predictions including accuracy, precision, recall, F1 score, Matthews Correlation Coefficient (MCC), Cohen's Kappa, and Area Under the Receiver Operating Characteristic Curve (AUROC). The top-performing algorithm was observed XGBoost approach with the highest AUROC of 0.799, indicating strong discriminatory power between non-depressed and depressed women.  Results from XGBoost approach revealed that anxiety, currently working, age group 45-49 years, internet user, menstruated last 6 weeks, pressure to pregnant, power of decision making etc. are most important determinants of the depression of married women in Bangladesh. International Journal of Statistical Sciences, Vol. 25(2), November, 2025, pp 33-46&lt;/p&gt;&quot;,&quot;issue&quot;:&quot;2&quot;,&quot;volume&quot;:&quot;25&quot;,&quot;container-title-short&quot;:&quot;&quot;},&quot;isTemporary&quot;:false},{&quot;id&quot;:&quot;41319176-5f7f-3067-9c08-d0c7afce9cb9&quot;,&quot;itemData&quot;:{&quot;type&quot;:&quot;article-journal&quot;,&quot;id&quot;:&quot;41319176-5f7f-3067-9c08-d0c7afce9cb9&quot;,&quot;title&quot;:&quot;Associations of internet use and pregnancy loss with depression and anxiety among women in Bangladesh: evidence from the 2022 BDHS&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BMC Women's Health&quot;,&quot;container-title-short&quot;:&quot;BMC Womens Health&quot;,&quot;DOI&quot;:&quot;10.1186/s12905-025-04166-4&quot;,&quot;ISSN&quot;:&quot;1472-6874&quot;,&quot;URL&quot;:&quot;https://link.springer.com/10.1186/s12905-025-04166-4&quot;,&quot;issued&quot;:{&quot;date-parts&quot;:[[2025,11,29]]},&quot;page&quot;:&quot;6&quot;,&quot;issue&quot;:&quot;1&quot;,&quot;volume&quot;:&quot;26&quot;},&quot;isTemporary&quot;:false},{&quot;id&quot;:&quot;404daea3-bb69-386b-af3e-d021867b3172&quot;,&quot;itemData&quot;:{&quot;type&quot;:&quot;article-journal&quot;,&quot;id&quot;:&quot;404daea3-bb69-386b-af3e-d021867b3172&quot;,&quot;title&quot;:&quot;Decision-making autonomy and depressive symptoms among women in Lesotho: Rural–urban differences&quot;,&quot;author&quot;:[{&quot;family&quot;:&quot;Miah&quot;,&quot;given&quot;:&quot;Md Salek&quot;,&quot;parse-names&quot;:false,&quot;dropping-particle&quot;:&quot;&quot;,&quot;non-dropping-particle&quot;:&quot;&quot;},{&quot;family&quot;:&quot;Kabir&quot;,&quot;given&quot;:&quot;Maria Bintey&quot;,&quot;parse-names&quot;:false,&quot;dropping-particle&quot;:&quot;&quot;,&quot;non-dropping-particle&quot;:&quot;&quot;}],&quot;container-title&quot;:&quot;Journal of Affective Disorders Reports&quot;,&quot;container-title-short&quot;:&quot;J. Affect. Disord. Rep.&quot;,&quot;DOI&quot;:&quot;10.1016/j.jadr.2026.101080&quot;,&quot;ISSN&quot;:&quot;26669153&quot;,&quot;issued&quot;:{&quot;date-parts&quot;:[[2026,7,1]]},&quot;abstract&quot;:&quot;Objectives: To assess the association between depressive symptoms and decision-making autonomy with rural urban inequalities, and mapped province-level spatial disparities in depression prevalence in ever-married women in Lesotho. Methods: This study used cross-section data of 3297 women aged 15–49 years from the 2023–24 Lesotho Demographic and Health Survey (LDHS). Depression was measured using the Patient Health Questionnaire-9 (PHQ-9 ≥ 10). Women’s decision-making autonomy was measured using a composite empowerment index based on participation in five household decision-making domains. Survey-weighted multivariable logistic regression models were fitted at the national level and stratified by place of residence. Model discrimination was assessed using the area under the receiver operating characteristic curve (AUC). Spatial analyses were conducted to examine district-level variation in depression prevalence and autonomy. Results: Overall, 7.4% (95% CI: 6.3–8.7) of women reported moderate-severe depressive symptoms. Women with decision-making autonomy showed lower odds of depression nationally (AOR = 0.63; 95% CI: 0.39–0.98), with a stronger effect in rural areas (AOR = 0.44; 95% CI: 0.27–0.74). Depression prevalence was highest in central–northern districts (Maseru, Berea, Leribe, Butha-Buthe) and lower levels of autonomy observed in southern and south-western provinces. Conclusions: Women’s decision-making autonomy is significantly associated with lower odds of depressive symptoms in Lesotho, particularly among rural women. The observed rural–urban and spatial inequalities highlight the need for context-specific mental health and reproductive health interventions that incorporate women’s empowerment as a core component.&quot;,&quot;publisher&quot;:&quot;Elsevier B.V.&quot;,&quot;volume&quot;:&quot;25&quot;},&quot;isTemporary&quot;:false},{&quot;id&quot;:&quot;0eddb501-6674-314b-b7d9-f313aa09d979&quot;,&quot;itemData&quot;:{&quot;type&quot;:&quot;article-journal&quot;,&quot;id&quot;:&quot;0eddb501-6674-314b-b7d9-f313aa09d979&quot;,&quot;title&quot;:&quot;Intimate Partner Violence and the Dual Burden of Anxiety and Depression Among Women in Zambia: Spatial Inequalities and Implications for the Sustainable Development Goals&quot;,&quot;author&quot;:[{&quot;family&quot;:&quot;Miah&quot;,&quot;given&quot;:&quot;Md Salek&quot;,&quot;parse-names&quot;:false,&quot;dropping-particle&quot;:&quot;&quot;,&quot;non-dropping-particle&quot;:&quot;&quot;},{&quot;family&quot;:&quot;Uddin&quot;,&quot;given&quot;:&quot;Mohammad Shahab&quot;,&quot;parse-names&quot;:false,&quot;dropping-particle&quot;:&quot;&quot;,&quot;non-dropping-particle&quot;:&quot;&quot;}],&quot;container-title&quot;:&quot;Cambridge Prisms: Global Mental Health&quot;,&quot;DOI&quot;:&quot;10.1017/gmh.2026.10261&quot;,&quot;ISSN&quot;:&quot;2054-4251&quot;,&quot;URL&quot;:&quot;https://www.cambridge.org/core/product/identifier/S2054425126102611/type/journal_article&quot;,&quot;issued&quot;:{&quot;date-parts&quot;:[[2026,6,25]]},&quot;page&quot;:&quot;1-38&quot;,&quot;container-title-short&quot;:&quot;&quot;},&quot;isTemporary&quot;:false},{&quot;id&quot;:&quot;5a2a45a0-0be4-3142-a32c-86fdb8c56e16&quot;,&quot;itemData&quot;:{&quot;type&quot;:&quot;article-journal&quot;,&quot;id&quot;:&quot;5a2a45a0-0be4-3142-a32c-86fdb8c56e16&quot;,&quot;title&quot;:&quot;Household Water and Handwashing Facilities and Early Childhood Education Participation in Nepal: Evidence From a Nationally Representative Cross‐Sectional Survey&quot;,&quot;author&quot;:[{&quot;family&quot;:&quot;Miah&quot;,&quot;given&quot;:&quot;Md Salek&quot;,&quot;parse-names&quot;:false,&quot;dropping-particle&quot;:&quot;&quot;,&quot;non-dropping-particle&quot;:&quot;&quot;},{&quot;family&quot;:&quot;Lamia&quot;,&quot;given&quot;:&quot;Fhameda Faija&quot;,&quot;parse-names&quot;:false,&quot;dropping-particle&quot;:&quot;&quot;,&quot;non-dropping-particle&quot;:&quot;&quot;},{&quot;family&quot;:&quot;Begum&quot;,&quot;given&quot;:&quot;Mst. Labonna&quot;,&quot;parse-names&quot;:false,&quot;dropping-particle&quot;:&quot;&quot;,&quot;non-dropping-particle&quot;:&quot;&quot;},{&quot;family&quot;:&quot;Shied&quot;,&quot;given&quot;:&quot;Md&quot;,&quot;parse-names&quot;:false,&quot;dropping-particle&quot;:&quot;&quot;,&quot;non-dropping-particle&quot;:&quot;&quot;},{&quot;family&quot;:&quot;Akhter&quot;,&quot;given&quot;:&quot;Rima&quot;,&quot;parse-names&quot;:false,&quot;dropping-particle&quot;:&quot;&quot;,&quot;non-dropping-particle&quot;:&quot;&quot;}],&quot;container-title&quot;:&quot;Health Science Reports&quot;,&quot;container-title-short&quot;:&quot;Health Sci. Rep.&quot;,&quot;DOI&quot;:&quot;10.1002/hsr2.72254&quot;,&quot;ISSN&quot;:&quot;2398-8835&quot;,&quot;URL&quot;:&quot;https://onlinelibrary.wiley.com/doi/10.1002/hsr2.72254&quot;,&quot;issued&quot;:{&quot;date-parts&quot;:[[2026,4,2]]},&quot;issue&quot;:&quot;4&quot;,&quot;volume&quot;:&quot;9&quot;},&quot;isTemporary&quot;:false}]},{&quot;citationID&quot;:&quot;MENDELEY_CITATION_de793c49-5cb3-4add-91dd-a0969c509323&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ZGU3OTNjNDktNWNiMy00YWRkLTkxZGQtYTA5NjljNTA5MzIzIiwicHJvcGVydGllcyI6eyJub3RlSW5kZXgiOjB9LCJpc0VkaXRlZCI6ZmFsc2UsIm1hbnVhbE92ZXJyaWRlIjp7ImlzTWFudWFsbHlPdmVycmlkZGVuIjpmYWxzZSwiY2l0ZXByb2NUZXh0IjoiPHN1cD4zMzwvc3VwPiIsIm1hbnVhbE92ZXJyaWRlVGV4dCI6IiJ9LCJjaXRhdGlvbkl0ZW1zIjpbeyJpZCI6ImE5ZjZmZTNmLTk2YjctMzBkNi1iMzc3LTM4ZTZmZTc4MGU3NSIsIml0ZW1EYXRhIjp7InR5cGUiOiJhcnRpY2xlLWpvdXJuYWwiLCJpZCI6ImE5ZjZmZTNmLTk2YjctMzBkNi1iMzc3LTM4ZTZmZTc4MGU3NSIsInRpdGxlIjoiQm9ydXRhIC0gQSBzeXN0ZW0gZm9yIGZlYXR1cmUgc2VsZWN0aW9uIiwiYXV0aG9yIjpbeyJmYW1pbHkiOiJLdXJzYSIsImdpdmVuIjoiTWlyb24gQi4iLCJwYXJzZS1uYW1lcyI6ZmFsc2UsImRyb3BwaW5nLXBhcnRpY2xlIjoiIiwibm9uLWRyb3BwaW5nLXBhcnRpY2xlIjoiIn0seyJmYW1pbHkiOiJKYW5rb3dza2kiLCJnaXZlbiI6IkFsZWtzYW5kZXIiLCJwYXJzZS1uYW1lcyI6ZmFsc2UsImRyb3BwaW5nLXBhcnRpY2xlIjoiIiwibm9uLWRyb3BwaW5nLXBhcnRpY2xlIjoiIn0seyJmYW1pbHkiOiJSdWRuaWNraSIsImdpdmVuIjoiV2l0b2xkIFIuIiwicGFyc2UtbmFtZXMiOmZhbHNlLCJkcm9wcGluZy1wYXJ0aWNsZSI6IiIsIm5vbi1kcm9wcGluZy1wYXJ0aWNsZSI6IiJ9XSwiY29udGFpbmVyLXRpdGxlIjoiRnVuZGFtZW50YSBJbmZvcm1hdGljYWUiLCJjb250YWluZXItdGl0bGUtc2hvcnQiOiJGdW5kYW0uIEluZm9ybS4iLCJET0kiOiIxMC4zMjMzL0ZJLTIwMTAtMjg4IiwiSVNTTiI6IjAxNjkyOTY4IiwiaXNzdWVkIjp7ImRhdGUtcGFydHMiOltbMjAxMF1dfSwicGFnZSI6IjI3MS0yODUiLCJhYnN0cmFjdCI6Ik1hY2hpbmUgbGVhcm5pbmcgbWV0aG9kcyBhcmUgb2Z0ZW4gdXNlZCB0byBjbGFzc2lmeSBvYmplY3RzIGRlc2NyaWJlZCBieSBodW5kcmVkcyBvZiBhdHRyaWJ1dGVzOyBpbiBtYW55IGFwcGxpY2F0aW9ucyBvZiB0aGlzIGtpbmQgYSBncmVhdCBmcmFjdGlvbiBvZiBhdHRyaWJ1dGVzIG1heSBiZSB0b3RhbGx5IGlycmVsZXZhbnQgdG8gdGhlIGNsYXNzaWZpY2F0aW9uIHByb2JsZW0uIEV2ZW4gbW9yZSwgdXN1YWxseSBvbmUgY2Fubm90IGRlY2lkZSBhIHByaW9yaSB3aGljaCBhdHRyaWJ1dGVzIGFyZSByZWxldmFudC4gSW4gdGhpcyBwYXBlciB3ZSBwcmVzZW50IGFuIGltcHJvdmVkIHZlcnNpb24gb2YgdGhlIGFsZ29yaXRobSBmb3IgaWRlbnRpZmljYXRpb24gb2YgdGhlIGZ1bGwgc2V0IG9mIHRydWx5IGltcG9ydGFudCB2YXJpYWJsZXMgaW4gYW4gaW5mb3JtYXRpb24gc3lzdGVtLiBJdCBpcyBhbiBleHRlbnNpb24gb2YgdGhlIHJhbmRvbSBmb3Jlc3QgbWV0aG9kIHdoaWNoIHV0aWxpc2VzIHRoZSBpbXBvcnRhbmNlIG1lYXN1cmUgZ2VuZXJhdGVkIGJ5IHRoZSBvcmlnaW5hbCBhbGdvcml0aG0uIEl0IGNvbXBhcmVzLCBpbiB0aGUgaXRlcmF0aXZlIGZhc2hpb24sIHRoZSBpbXBvcnRhbmNlcyBvZiBvcmlnaW5hbCBhdHRyaWJ1dGVzIHdpdGggaW1wb3J0YW5jZXMgb2YgdGhlaXIgcmFuZG9taXNlZCBjb3BpZXMuIFdlIGFuYWx5c2UgcGVyZm9ybWFuY2Ugb2YgdGhlIGFsZ29yaXRobSBvbiBzZXZlcmFsIGV4YW1wbGVzIG9mIHN5bnRoZXRpYyBkYXRhLCBhcyB3ZWxsIGFzIG9uIGEgYmlvbG9naWNhbGx5IGltcG9ydGFudCBwcm9ibGVtLCBuYW1lbHkgb24gaWRlbnRpZmljYXRpb24gb2YgdGhlIHNlcXVlbmNlIG1vdGlmcyB0aGF0IGFyZSBpbXBvcnRhbnQgZm9yIGFwdGFtZXJpYyBhY3Rpdml0eSBvZiBzaG9ydCBSTkEgc2VxdWVuY2VzLiIsImlzc3VlIjoiNCIsInZvbHVtZSI6IjEwMSJ9LCJpc1RlbXBvcmFyeSI6ZmFsc2V9XX0=&quot;,&quot;citationItems&quot;:[{&quot;id&quot;:&quot;a9f6fe3f-96b7-30d6-b377-38e6fe780e75&quot;,&quot;itemData&quot;:{&quot;type&quot;:&quot;article-journal&quot;,&quot;id&quot;:&quot;a9f6fe3f-96b7-30d6-b377-38e6fe780e75&quot;,&quot;title&quot;:&quot;Boruta - A system for feature selection&quot;,&quot;author&quot;:[{&quot;family&quot;:&quot;Kursa&quot;,&quot;given&quot;:&quot;Miron B.&quot;,&quot;parse-names&quot;:false,&quot;dropping-particle&quot;:&quot;&quot;,&quot;non-dropping-particle&quot;:&quot;&quot;},{&quot;family&quot;:&quot;Jankowski&quot;,&quot;given&quot;:&quot;Aleksander&quot;,&quot;parse-names&quot;:false,&quot;dropping-particle&quot;:&quot;&quot;,&quot;non-dropping-particle&quot;:&quot;&quot;},{&quot;family&quot;:&quot;Rudnicki&quot;,&quot;given&quot;:&quot;Witold R.&quot;,&quot;parse-names&quot;:false,&quot;dropping-particle&quot;:&quot;&quot;,&quot;non-dropping-particle&quot;:&quot;&quot;}],&quot;container-title&quot;:&quot;Fundamenta Informaticae&quot;,&quot;container-title-short&quot;:&quot;Fundam. Inform.&quot;,&quot;DOI&quot;:&quot;10.3233/FI-2010-288&quot;,&quot;ISSN&quot;:&quot;01692968&quot;,&quot;issued&quot;:{&quot;date-parts&quot;:[[2010]]},&quot;page&quot;:&quot;271-285&quot;,&quot;abstract&quot;:&quot;Machine learning methods are often used to classify objects described by hundreds of attributes; in many applications of this kind a great fraction of attributes may be totally irrelevant to the classification problem. Even more, usually one cannot decide a priori which attributes are relevant. In this paper we present an improved version of the algorithm for identification of the full set of truly important variables in an information system. It is an extension of the random forest method which utilises the importance measure generated by the original algorithm. It compares, in the iterative fashion, the importances of original attributes with importances of their randomised copies. We analyse performance of the algorithm on several examples of synthetic data, as well as on a biologically important problem, namely on identification of the sequence motifs that are important for aptameric activity of short RNA sequences.&quot;,&quot;issue&quot;:&quot;4&quot;,&quot;volume&quot;:&quot;101&quot;},&quot;isTemporary&quot;:false}]},{&quot;citationID&quot;:&quot;MENDELEY_CITATION_f127f76b-93ea-470c-835d-39bc198527d7&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ZjEyN2Y3NmItOTNlYS00NzBjLTgzNWQtMzliYzE5ODUyN2Q3IiwicHJvcGVydGllcyI6eyJub3RlSW5kZXgiOjB9LCJpc0VkaXRlZCI6ZmFsc2UsIm1hbnVhbE92ZXJyaWRlIjp7ImlzTWFudWFsbHlPdmVycmlkZGVuIjpmYWxzZSwiY2l0ZXByb2NUZXh0IjoiPHN1cD4zNDwvc3VwPiIsIm1hbnVhbE92ZXJyaWRlVGV4dCI6IiJ9LCJjaXRhdGlvbkl0ZW1zIjpbeyJpZCI6Ijk2YjlkZGFjLWE0ODYtMzVkYy1hYmEyLTM5NTEyMDNhNWJmOSIsIml0ZW1EYXRhIjp7InR5cGUiOiJhcnRpY2xlLWpvdXJuYWwiLCJpZCI6Ijk2YjlkZGFjLWE0ODYtMzVkYy1hYmEyLTM5NTEyMDNhNWJmOSIsInRpdGxlIjoiR2xvYmFsIEVwaWRlbWlvbG9neSBvZiBNZW50YWwgRGlzb3JkZXJzOiBXaGF0IEFyZSBXZSBNaXNzaW5nPyIsImF1dGhvciI6W3siZmFtaWx5IjoiQmF4dGVyIiwiZ2l2ZW4iOiJBbWFuZGEgSi4iLCJwYXJzZS1uYW1lcyI6ZmFsc2UsImRyb3BwaW5nLXBhcnRpY2xlIjoiIiwibm9uLWRyb3BwaW5nLXBhcnRpY2xlIjoiIn0seyJmYW1pbHkiOiJQYXR0b24iLCJnaXZlbiI6Ikdlb3JnZSIsInBhcnNlLW5hbWVzIjpmYWxzZSwiZHJvcHBpbmctcGFydGljbGUiOiIiLCJub24tZHJvcHBpbmctcGFydGljbGUiOiIifSx7ImZhbWlseSI6IlNjb3R0IiwiZ2l2ZW4iOiJLYXRlIE0uIiwicGFyc2UtbmFtZXMiOmZhbHNlLCJkcm9wcGluZy1wYXJ0aWNsZSI6IiIsIm5vbi1kcm9wcGluZy1wYXJ0aWNsZSI6IiJ9LHsiZmFtaWx5IjoiRGVnZW5oYXJkdCIsImdpdmVuIjoiTG91aXNhIiwicGFyc2UtbmFtZXMiOmZhbHNlLCJkcm9wcGluZy1wYXJ0aWNsZSI6IiIsIm5vbi1kcm9wcGluZy1wYXJ0aWNsZSI6IiJ9LHsiZmFtaWx5IjoiV2hpdGVmb3JkIiwiZ2l2ZW4iOiJIYXJ2ZXkgQS4iLCJwYXJzZS1uYW1lcyI6ZmFsc2UsImRyb3BwaW5nLXBhcnRpY2xlIjoiIiwibm9uLWRyb3BwaW5nLXBhcnRpY2xlIjoiIn1dLCJjb250YWluZXItdGl0bGUiOiJQTG9TIE9ORSIsImNvbnRhaW5lci10aXRsZS1zaG9ydCI6IlBMb1MgT25lIiwiRE9JIjoiMTAuMTM3MS9qb3VybmFsLnBvbmUuMDA2NTUxNCIsIklTU04iOiIxOTMyNjIwMyIsIlBNSUQiOiIyMzgyNjA4MSIsImlzc3VlZCI6eyJkYXRlLXBhcnRzIjpbWzIwMTMsNiwyNF1dfSwiYWJzdHJhY3QiOiJCYWNrZ3JvdW5kOlBvcHVsYXRpb24tYmFzZWQgc3R1ZGllcyBwcm92aWRlIHRoZSB1bmRlcnN0YW5kaW5nIG9mIGhlYWx0aC1uZWVkIHJlcXVpcmVkIGZvciBlZmZlY3RpdmUgcHVibGljIGhlYWx0aCBwb2xpY3kgYW5kIHNlcnZpY2UtcGxhbm5pbmcuIE1lbnRhbCBkaXNvcmRlcnMgYXJlIGFuIGltcG9ydGFudCBidXQsIHVudGlsIHJlY2VudGx5LCBuZWdsZWN0ZWQgYWdlbmRhIGluIGdsb2JhbCBoZWFsdGguIFRoaXMgcGFwZXIgcmV2aWV3cyB0aGUgY292ZXJhZ2UgYW5kIGxpbWl0YXRpb25zIGluIGdsb2JhbCBlcGlkZW1pb2xvZ2ljYWwgZGF0YSBmb3IgbWVudGFsIGRpc29yZGVycyBhbmQgc3VnZ2VzdHMgc3RyYXRlZ2llcyB0byBzdHJlbmd0aGVuIHRoZSBkYXRhLk1ldGhvZHM6U3lzdGVtYXRpYyByZXZpZXdzIHdlcmUgY29uZHVjdGVkIGZvciBwb3B1bGF0aW9uLWJhc2VkIGVwaWRlbWlvbG9naWNhbCBzdHVkaWVzIGluIG1lbnRhbCBkaXNvcmRlcnMgdG8gaW5mb3JtIG5ldyBlc3RpbWF0ZXMgZm9yIHRoZSBnbG9iYWwgYnVyZGVuIG9mIGRpc2Vhc2Ugc3R1ZHkuIEVzdGltYXRlcyBvZiBwb3B1bGF0aW9uIGNvdmVyYWdlIHdlcmUgY2FsY3VsYXRlZCwgYWRqdXN0ZWQgZm9yIHN0dWR5IHBhcmFtZXRlcnMgKGFnZSwgZ2VuZGVyIGFuZCBzYW1wbGluZyBmcmFtZXMpIHRvIHF1YW50aWZ5IHJlZ2lvbmFsIGNvdmVyYWdlLlJlc3VsdHM6T2YgdGhlIDc3LDAwMCBkYXRhIHNvdXJjZXMgaWRlbnRpZmllZCwgZmV3ZXIgdGhhbiAxJSBjb3VsZCBiZSB1c2VkIGZvciBkZXJpdmluZyBuYXRpb25hbCBlc3RpbWF0ZXMgb2YgcHJldmFsZW5jZSwgaW5jaWRlbmNlLCByZW1pc3Npb24sIGFuZCBtb3J0YWxpdHkgaW4gbWVudGFsIGRpc29yZGVycy4gVGhlIHR3byBtYWpvciBsaW1pdGF0aW9ucyB3ZXJlICgxKSBoaWdobHkgdmFyaWFibGUgcmVnaW9uYWwgY292ZXJhZ2UsIGFuZCAoMikgaW1wb3J0YW50IG1ldGhvZG9sb2dpY2FsIGlzc3VlcyB0aGF0IHByZXZlbnRlZCBzeW50aGVzaXMgYWNyb3NzIHN0dWRpZXMsIGluY2x1ZGluZyB0aGUgdXNlIG9mIHZhcnlpbmcgY2FzZSBkZWZpbml0aW9ucywgdGhlIHNlbGVjdGlvbiBvZiBzYW1wbGVzIG5vdCBhbGxvd2luZyBnZW5lcmFsaXphdGlvbiwgbGFjayBvZiBzdGFuZGFyZGl6ZWQgaW5kaWNhdG9ycywgYW5kIGluY29tcGxldGUgcmVwb3J0aW5nLiBOb3J0aCBBbWVyaWNhIGFuZCBBdXN0cmFsYXNpYSBoYWQgdGhlIG1vc3QgY29tcGxldGUgcHJldmFsZW5jZSBkYXRhIGZvciBtZW50YWwgZGlzb3JkZXJzIHdoaWxlIGNvdmVyYWdlIHdhcyBoaWdobHkgdmFyaWFibGUgYWNyb3NzIEV1cm9wZSwgTGF0aW4gQW1lcmljYSwgYW5kIEFzaWEgUGFjaWZpYywgYW5kIHBvb3IgaW4gb3RoZXIgcmVnaW9ucyBvZiBBc2lhIGFuZCBBZnJpY2EuIE5hdGlvbmFsbHktcmVwcmVzZW50YXRpdmUgZGF0YSBmb3IgaW5jaWRlbmNlLCByZW1pc3Npb24sIGFuZCBtb3J0YWxpdHkgd2VyZSBzcGFyc2UgYWNyb3NzIG1vc3Qgb2YgdGhlIHdvcmxkLkRpc2N1c3Npb246UmVjZW50IGNhbGxzIHRvIGFjdGlvbiBmb3IgZ2xvYmFsIG1lbnRhbCBoZWFsdGggd2VyZSBwcmVkaWNhdGVkIG9uIHRoZSBoaWdoIHByZXZhbGVuY2UgYW5kIGRpc2FiaWxpdHkgb2YgbWVudGFsIGRpc29yZGVycy4gSG93ZXZlciwgdGhlIGdsb2JhbCBwaWN0dXJlIG9mIGRpc29yZGVycyBpcyBpbmFkZXF1YXRlIGZvciBwbGFubmluZy4gR2xvYmFsIGRhdGEgY292ZXJhZ2UgaXMgbm90IGNvbW1lbnN1cmF0ZSB3aXRoIG90aGVyIGltcG9ydGFudCBoZWFsdGggcHJvYmxlbXMsIGFuZCBmb3IgbW9zdCBvZiB0aGUgd29ybGQncyBwb3B1bGF0aW9uLCBtZW50YWwgZGlzb3JkZXJzIGFyZSBpbnZpc2libGUgYW5kIHJlbWFpbiBhIGxvdyBwcmlvcml0eS4gwqkgMjAxMyBCYXh0ZXIgZXQgYWwuIiwiaXNzdWUiOiI2Iiwidm9sdW1lIjoiOCJ9LCJpc1RlbXBvcmFyeSI6ZmFsc2V9XX0=&quot;,&quot;citationItems&quot;:[{&quot;id&quot;:&quot;96b9ddac-a486-35dc-aba2-3951203a5bf9&quot;,&quot;itemData&quot;:{&quot;type&quot;:&quot;article-journal&quot;,&quot;id&quot;:&quot;96b9ddac-a486-35dc-aba2-3951203a5bf9&quot;,&quot;title&quot;:&quot;Global Epidemiology of Mental Disorders: What Are We Missing?&quot;,&quot;author&quot;:[{&quot;family&quot;:&quot;Baxter&quot;,&quot;given&quot;:&quot;Amanda J.&quot;,&quot;parse-names&quot;:false,&quot;dropping-particle&quot;:&quot;&quot;,&quot;non-dropping-particle&quot;:&quot;&quot;},{&quot;family&quot;:&quot;Patton&quot;,&quot;given&quot;:&quot;George&quot;,&quot;parse-names&quot;:false,&quot;dropping-particle&quot;:&quot;&quot;,&quot;non-dropping-particle&quot;:&quot;&quot;},{&quot;family&quot;:&quot;Scott&quot;,&quot;given&quot;:&quot;Kate M.&quot;,&quot;parse-names&quot;:false,&quot;dropping-particle&quot;:&quot;&quot;,&quot;non-dropping-particle&quot;:&quot;&quot;},{&quot;family&quot;:&quot;Degenhardt&quot;,&quot;given&quot;:&quot;Louisa&quot;,&quot;parse-names&quot;:false,&quot;dropping-particle&quot;:&quot;&quot;,&quot;non-dropping-particle&quot;:&quot;&quot;},{&quot;family&quot;:&quot;Whiteford&quot;,&quot;given&quot;:&quot;Harvey A.&quot;,&quot;parse-names&quot;:false,&quot;dropping-particle&quot;:&quot;&quot;,&quot;non-dropping-particle&quot;:&quot;&quot;}],&quot;container-title&quot;:&quot;PLoS ONE&quot;,&quot;container-title-short&quot;:&quot;PLoS One&quot;,&quot;DOI&quot;:&quot;10.1371/journal.pone.0065514&quot;,&quot;ISSN&quot;:&quot;19326203&quot;,&quot;PMID&quot;:&quot;23826081&quot;,&quot;issued&quot;:{&quot;date-parts&quot;:[[2013,6,24]]},&quot;abstract&quot;:&quot;Background:Population-based studies provide the understanding of health-need required for effective public health policy and service-planning. Mental disorders are an important but, until recently, neglected agenda in global health. This paper reviews the coverage and limitations in global epidemiological data for mental disorders and suggests strategies to strengthen the data.Methods:Systematic reviews were conducted for population-based epidemiological studies in mental disorders to inform new estimates for the global burden of disease study. Estimates of population coverage were calculated, adjusted for study parameters (age, gender and sampling frames) to quantify regional coverage.Results:Of the 77,000 data sources identified, fewer than 1% could be used for deriving national estimates of prevalence, incidence, remission, and mortality in mental disorders. The two major limitations were (1) highly variable regional coverage, and (2) important methodological issues that prevented synthesis across studies, including the use of varying case definitions, the selection of samples not allowing generalization, lack of standardized indicators, and incomplete reporting. North America and Australasia had the most complete prevalence data for mental disorders while coverage was highly variable across Europe, Latin America, and Asia Pacific, and poor in other regions of Asia and Africa. Nationally-representative data for incidence, remission, and mortality were sparse across most of the world.Discussion:Recent calls to action for global mental health were predicated on the high prevalence and disability of mental disorders. However, the global picture of disorders is inadequate for planning. Global data coverage is not commensurate with other important health problems, and for most of the world's population, mental disorders are invisible and remain a low priority. © 2013 Baxter et al.&quot;,&quot;issue&quot;:&quot;6&quot;,&quot;volume&quot;:&quot;8&quot;},&quot;isTemporary&quot;:false}]},{&quot;citationID&quot;:&quot;MENDELEY_CITATION_b5302fcb-a190-4a3f-b14f-a824dc1efce9&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YjUzMDJmY2ItYTE5MC00YTNmLWIxNGYtYTgyNGRjMWVmY2U5IiwicHJvcGVydGllcyI6eyJub3RlSW5kZXgiOjB9LCJpc0VkaXRlZCI6ZmFsc2UsIm1hbnVhbE92ZXJyaWRlIjp7ImlzTWFudWFsbHlPdmVycmlkZGVuIjpmYWxzZSwiY2l0ZXByb2NUZXh0IjoiPHN1cD4yNDwvc3VwPiIsIm1hbnVhbE92ZXJyaWRlVGV4dCI6IiJ9LCJjaXRhdGlvbkl0ZW1zIjpbeyJpZCI6ImM4ZTJlODAzLWRhNTUtMzM1Mi05ZjQ2LWY0YjMxZmM3MzM1MSIsIml0ZW1EYXRhIjp7InR5cGUiOiJhcnRpY2xlLWpvdXJuYWwiLCJpZCI6ImM4ZTJlODAzLWRhNTUtMzM1Mi05ZjQ2LWY0YjMxZmM3MzM1MS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quot;,&quot;citationItems&quot;:[{&quot;id&quot;:&quot;c8e2e803-da55-3352-9f46-f4b31fc73351&quot;,&quot;itemData&quot;:{&quot;type&quot;:&quot;article-journal&quot;,&quot;id&quot;:&quot;c8e2e803-da55-3352-9f46-f4b31fc73351&quot;,&quot;title&quot;:&quot;Machine-learning algorithm to predict home delivery after antenatal care visit among reproductive age women in East Africa&quot;,&quot;author&quot;:[{&quot;family&quot;:&quot;Walle&quot;,&quot;given&quot;:&quot;Agmasie Damtew&quot;,&quot;parse-names&quot;:false,&quot;dropping-particle&quot;:&quot;&quot;,&quot;non-dropping-particle&quot;:&quot;&quot;},{&quot;family&quot;:&quot;Kebede&quot;,&quot;given&quot;:&quot;Shimels Derso&quot;,&quot;parse-names&quot;:false,&quot;dropping-particle&quot;:&quot;&quot;,&quot;non-dropping-particle&quot;:&quot;&quot;},{&quot;family&quot;:&quot;Adem&quot;,&quot;given&quot;:&quot;Jibril Bashir&quot;,&quot;parse-names&quot;:false,&quot;dropping-particle&quot;:&quot;&quot;,&quot;non-dropping-particle&quot;:&quot;&quot;},{&quot;family&quot;:&quot;Mamo&quot;,&quot;given&quot;:&quot;Daniel Niguse&quot;,&quot;parse-names&quot;:false,&quot;dropping-particle&quot;:&quot;&quot;,&quot;non-dropping-particle&quot;:&quot;&quot;}],&quot;container-title&quot;:&quot;Frontiers in Global Women's Health&quot;,&quot;container-title-short&quot;:&quot;Front. Glob. Womens Health&quot;,&quot;DOI&quot;:&quot;10.3389/fgwh.2025.1461475&quot;,&quot;ISSN&quot;:&quot;26735059&quot;,&quot;issued&quot;:{&quot;date-parts&quot;:[[2025]]},&quot;abstract&quot;:&quot;Background: Maternal and child health remains a global public health issue, particularly in low- and middle-income countries where maternal and child mortality are extremely high. The World Health Organization estimates that close to 287,000 women die annually due to pregnancy and childbirth complications, and the majority of these deaths occur where skilled birth attendants are not readily available. Reducing the prevalence of home delivery is a key strategy for lowering the maternal mortality rate. Although several studies have explored home delivery and antenatal care (ANC) utilization independently, limited evidence exists on predicting home delivery after ANC visits using machine-learning approaches in East Africa. Methods: This study utilized a community-based, cross-sectional design with data from the most recent Demographic and Health Surveys conducted between 2011 and 2021 in 12 countries in East Africa countries. A total weighted sample of 44,123 women was analyzed using Python version 3.11. Nine supervised machine-learning algorithms were applied, following Yufeng Guo's steps for supervised learning. The random forest (RF) model, selected as the best-performing algorithm, was used to predict home delivery after ANC visits. A SHapley Additive exPlanations analysis was conducted to identify key predictors influencing home delivery decisions. Results: Home delivery after ANC visits was most prevalent in Malawi (17.88%), Uganda (15.38%), and Kenya (11.3%), and was low in Comoros (2.38%). Living in rural areas and late ANC initiation (second trimester) increased the likelihood of home delivery. In contrast, factors such as higher household income, husband’s level of primary and secondary education, contraceptive use, shorter birth intervals, absence of distance-related barriers to healthcare, and attending more than four ANC visits were associated with a lower likelihood of home delivery. Conclusion: The study demonstrates that home delivery after ANC visits was high. The RF machine-learning algorithm effectively predicts home delivery. To reduce home deliveries, efforts should improve early ANC initiation, enhance healthcare quality, and expand facility-based services. Policymakers should prioritize increasing health facility accessibility, promoting media-based health education, and addressing financial barriers for women with low incomes. Strengthening these areas is crucial for improving maternal and neonatal health outcomes in East Africa.&quot;,&quot;publisher&quot;:&quot;Frontiers Media SA&quot;,&quot;volume&quot;:&quot;6&quot;},&quot;isTemporary&quot;:false}]},{&quot;citationID&quot;:&quot;MENDELEY_CITATION_5c8ad62b-4218-49b7-bfde-fdd01abe5d1d&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NWM4YWQ2MmItNDIxOC00OWI3LWJmZGUtZmRkMDFhYmU1ZDFkIiwicHJvcGVydGllcyI6eyJub3RlSW5kZXgiOjB9LCJpc0VkaXRlZCI6ZmFsc2UsIm1hbnVhbE92ZXJyaWRlIjp7ImlzTWFudWFsbHlPdmVycmlkZGVuIjpmYWxzZSwiY2l0ZXByb2NUZXh0IjoiPHN1cD4zNTwvc3VwPiIsIm1hbnVhbE92ZXJyaWRlVGV4dCI6IiJ9LCJjaXRhdGlvbkl0ZW1zIjpbeyJpZCI6ImMwYTBmM2NjLWY2YWQtMzhiYS05YzJlLTdmOGU2Zjc0ODUwNCIsIml0ZW1EYXRhIjp7InR5cGUiOiJhcnRpY2xlLWpvdXJuYWwiLCJpZCI6ImMwYTBmM2NjLWY2YWQtMzhiYS05YzJlLTdmOGU2Zjc0ODUwNCIsInRpdGxlIjoiQW4gaW1wcm92ZWQgU01PVEUgYWxnb3JpdGhtIGZvciBlbmhhbmNlZCBpbWJhbGFuY2VkIGRhdGEgY2xhc3NpZmljYXRpb24gYnkgZXhwYW5kaW5nIHNhbXBsZSBnZW5lcmF0aW9uIHNwYWNlIiwiYXV0aG9yIjpbeyJmYW1pbHkiOiJMaSIsImdpdmVuIjoiWWluZyIsInBhcnNlLW5hbWVzIjpmYWxzZSwiZHJvcHBpbmctcGFydGljbGUiOiIiLCJub24tZHJvcHBpbmctcGFydGljbGUiOiIifSx7ImZhbWlseSI6IllhbmciLCJnaXZlbiI6IllhbGkiLCJwYXJzZS1uYW1lcyI6ZmFsc2UsImRyb3BwaW5nLXBhcnRpY2xlIjoiIiwibm9uLWRyb3BwaW5nLXBhcnRpY2xlIjoiIn0seyJmYW1pbHkiOiJTb25nIiwiZ2l2ZW4iOiJQZWlodWEiLCJwYXJzZS1uYW1lcyI6ZmFsc2UsImRyb3BwaW5nLXBhcnRpY2xlIjoiIiwibm9uLWRyb3BwaW5nLXBhcnRpY2xlIjoiIn0seyJmYW1pbHkiOiJEdWFuIiwiZ2l2ZW4iOiJMaWFuIiwicGFyc2UtbmFtZXMiOmZhbHNlLCJkcm9wcGluZy1wYXJ0aWNsZSI6IiIsIm5vbi1kcm9wcGluZy1wYXJ0aWNsZSI6IiJ9LHsiZmFtaWx5IjoiUmVuIiwiZ2l2ZW4iOiJSdWkiLCJwYXJzZS1uYW1lcyI6ZmFsc2UsImRyb3BwaW5nLXBhcnRpY2xlIjoiIiwibm9uLWRyb3BwaW5nLXBhcnRpY2xlIjoiIn1dLCJjb250YWluZXItdGl0bGUiOiJTY2llbnRpZmljIFJlcG9ydHMiLCJjb250YWluZXItdGl0bGUtc2hvcnQiOiJTY2kuIFJlcC4iLCJET0kiOiIxMC4xMDM4L3M0MTU5OC0wMjUtMDk1MDYtdyIsIklTU04iOiIyMDQ1MjMyMiIsIlBNSUQiOiI0MDYwMzU1MiIsImlzc3VlZCI6eyJkYXRlLXBhcnRzIjpbWzIwMjUsMTIsMV1dfSwiYWJzdHJhY3QiOiJDbGFzcyBpbWJhbGFuY2UgaW4gZGF0YXNldHMgb2Z0ZW4gZGVncmFkZXMgdGhlIHBlcmZvcm1hbmNlIG9mIGNsYXNzaWZpY2F0aW9uIG1vZGVscy4gQWx0aG91Z2ggdGhlIFN5bnRoZXRpYyBNaW5vcml0eSBPdmVyLXNhbXBsaW5nIFRlY2huaXF1ZSAoU01PVEUpIGFuZCBpdHMgdmFyaWFudHMgYWxsZXZpYXRlIHRoaXMgaXNzdWUgYnkgZ2VuZXJhdGluZyBzeW50aGV0aWMgc2FtcGxlcywgdGhleSBmcmVxdWVudGx5IG92ZXJsb29rIGxvY2FsIGRlbnNpdHkgYW5kIGRpc3RyaWJ1dGlvbiBjaGFyYWN0ZXJpc3RpY3MuIENvbnNlcXVlbnRseSwgZGV2ZWxvcGluZyBtZXRob2RzIHRoYXQgaW5jb3Jwb3JhdGUgbG9jYWwgc3BhdGlhbCBpbmZvcm1hdGlvbiB0byBzeW50aGVzaXplIHNhbXBsZXMgdGhhdCBiZXR0ZXIgcHJlc2VydmUgdGhlIG9yaWdpbmFsIGRhdGEgZGlzdHJpYnV0aW9uIGlzIGNyaXRpY2FsIGZvciBpbXByb3ZpbmcgbW9kZWwgcm9idXN0bmVzcyBpbiBjbGFzcy1pbWJhbGFuY2VkIHNjZW5hcmlvcy4gVG8gYWRkcmVzcyB0aGlzIGdhcCwgd2UgcHJvcG9zZSBhbiBlbmhhbmNlZCBTTU9URSBhbGdvcml0aG0gKElTTU9URSksIHdoaWNoIG1vZGlmaWVzIHRoZSBzcGF0aWFsIGNvbnN0cmFpbnRzIGZvciBzeW50aGV0aWMgc2FtcGxlIGdlbmVyYXRpb24uIFVubGlrZSBTTU9URSwgdGhlIHByb3Bvc2VkIG1ldGhvZCBmaXJzdCBnZW5lcmF0ZXMgYSBiYXNlIHNhbXBsZSBiZXR3ZWVuIHR3byBvcmlnaW5hbCBzYW1wbGVzLiBUaGVuIHRoZSBFdWNsaWRlYW4gZGlzdGFuY2UgYmV0d2VlbiB0aGUgdHdvIHNhbXBsZXMgaXMgbXVsdGlwbGllZCBieSBhIHJhbmRvbSBudW1iZXIgdG8gZ2VuZXJhdGUgYSByYW5kb20gcXVhbnRpdHkuIFRoaXMgcmFuZG9tIHF1YW50aXR5IGlzIGFkZGVkIG9yIHN1YnRyYWN0ZWQgYmFzZWQgb24gdGhlIGRpc3RhbmNlIGJldHdlZW4gdGhlIGJhc2Ugc2FtcGxlIGFuZCB0aGUgb3JpZ2luYWwgc2FtcGxlcywgZW5zdXJpbmcgdGhhdCBuZXcgc2FtcGxlcyBhcmUgZ2VuZXJhdGVkIGFyb3VuZCB0aGUgdHdvIG9yaWdpbmFsIHNhbXBsZXMuIEJ5IGFkYXB0aXZlbHkgZXhwYW5kaW5nIHRoZSBzeW50aGV0aWMgc2FtcGxlIGdlbmVyYXRpb24gc3BhY2UsIElTTU9URSBlZmZlY3RpdmVseSBhbGxldmlhdGVzIGRpc3RvcnRpb25zIGluIGxvY2FsIGRhdGEgZGlzdHJpYnV0aW9uIGFuZCBkZW5zaXR5LiBUaGlzIHN0dWR5IGNvbXBhcmVkIHRoZSBJU01PVEUgYWxnb3JpdGhtIHdpdGggc2V2ZW4gbWFpbnN0cmVhbSBvdmVyc2FtcGxpbmcgYWxnb3JpdGhtcywgdXNpbmcgdGhyZWUgY2xhc3NpZmllcnMgb24gdGhpcnRlZW4gcHVibGljIGRhdGFzZXRzIGZyb20gdGhlIEtFRUwsIFVDSSwgYW5kIEthZ2dsZSBkYXRhYmFzZXMuIENvbXBhcmF0aXZlIGFuYWx5c2lzIG9mIDJEIGFuZCAzRCBzY2F0dGVyIHBsb3RzIHJldmVhbGVkIHRoYXQgSVNNT1RFIHlpZWxkcyBtb3JlIHJlYWxpc3RpYyBkYXRhIGRpc3RyaWJ1dGlvbnMuIEV4cGVyaW1lbnRhbCByZXN1bHRzIGRlbW9uc3RyYXRlZCByZWxhdGl2ZSBpbXByb3ZlbWVudHMgaW4gY2xhc3NpZmllciBwZXJmb3JtYW5jZSwgd2l0aCBGMS1zY29yZSwgRy1tZWFuLCBhbmQgQVVDIGluY3JlYXNpbmcgYnkgMTMuMDclLCAxNi41NSUsIGFuZCA3Ljk0JSwgcmVzcGVjdGl2ZWx5LiBGdXJ0aGVybW9yZSwgSVNNT1RF4oCZcyBwYXJhbWV0ZXIgYWRhcHRhYmlsaXR5IGVuYWJsZXMgaXRzIGFwcGxpY2F0aW9uIHRvIG11bHRpLWNsYXNzIGltYmFsYW5jZWQgZGF0YXNldHMuIiwicHVibGlzaGVyIjoiTmF0dXJlIFJlc2VhcmNoIiwiaXNzdWUiOiIxIiwidm9sdW1lIjoiMTUifSwiaXNUZW1wb3JhcnkiOmZhbHNlfV19&quot;,&quot;citationItems&quot;:[{&quot;id&quot;:&quot;c0a0f3cc-f6ad-38ba-9c2e-7f8e6f748504&quot;,&quot;itemData&quot;:{&quot;type&quot;:&quot;article-journal&quot;,&quot;id&quot;:&quot;c0a0f3cc-f6ad-38ba-9c2e-7f8e6f748504&quot;,&quot;title&quot;:&quot;An improved SMOTE algorithm for enhanced imbalanced data classification by expanding sample generation space&quot;,&quot;author&quot;:[{&quot;family&quot;:&quot;Li&quot;,&quot;given&quot;:&quot;Ying&quot;,&quot;parse-names&quot;:false,&quot;dropping-particle&quot;:&quot;&quot;,&quot;non-dropping-particle&quot;:&quot;&quot;},{&quot;family&quot;:&quot;Yang&quot;,&quot;given&quot;:&quot;Yali&quot;,&quot;parse-names&quot;:false,&quot;dropping-particle&quot;:&quot;&quot;,&quot;non-dropping-particle&quot;:&quot;&quot;},{&quot;family&quot;:&quot;Song&quot;,&quot;given&quot;:&quot;Peihua&quot;,&quot;parse-names&quot;:false,&quot;dropping-particle&quot;:&quot;&quot;,&quot;non-dropping-particle&quot;:&quot;&quot;},{&quot;family&quot;:&quot;Duan&quot;,&quot;given&quot;:&quot;Lian&quot;,&quot;parse-names&quot;:false,&quot;dropping-particle&quot;:&quot;&quot;,&quot;non-dropping-particle&quot;:&quot;&quot;},{&quot;family&quot;:&quot;Ren&quot;,&quot;given&quot;:&quot;Rui&quot;,&quot;parse-names&quot;:false,&quot;dropping-particle&quot;:&quot;&quot;,&quot;non-dropping-particle&quot;:&quot;&quot;}],&quot;container-title&quot;:&quot;Scientific Reports&quot;,&quot;container-title-short&quot;:&quot;Sci. Rep.&quot;,&quot;DOI&quot;:&quot;10.1038/s41598-025-09506-w&quot;,&quot;ISSN&quot;:&quot;20452322&quot;,&quot;PMID&quot;:&quot;40603552&quot;,&quot;issued&quot;:{&quot;date-parts&quot;:[[2025,12,1]]},&quot;abstract&quot;:&quot;Class imbalance in datasets often degrades the performance of classification models. Although the Synthetic Minority Over-sampling Technique (SMOTE) and its variants alleviate this issue by generating synthetic samples, they frequently overlook local density and distribution characteristics. Consequently, developing methods that incorporate local spatial information to synthesize samples that better preserve the original data distribution is critical for improving model robustness in class-imbalanced scenarios. To address this gap, we propose an enhanced SMOTE algorithm (ISMOTE), which modifies the spatial constraints for synthetic sample generation. Unlike SMOTE, the proposed method first generates a base sample between two original samples. Then the Euclidean distance between the two samples is multiplied by a random number to generate a random quantity. This random quantity is added or subtracted based on the distance between the base sample and the original samples, ensuring that new samples are generated around the two original samples. By adaptively expanding the synthetic sample generation space, ISMOTE effectively alleviates distortions in local data distribution and density. This study compared the ISMOTE algorithm with seven mainstream oversampling algorithms, using three classifiers on thirteen public datasets from the KEEL, UCI, and Kaggle databases. Comparative analysis of 2D and 3D scatter plots revealed that ISMOTE yields more realistic data distributions. Experimental results demonstrated relative improvements in classifier performance, with F1-score, G-mean, and AUC increasing by 13.07%, 16.55%, and 7.94%, respectively. Furthermore, ISMOTE’s parameter adaptability enables its application to multi-class imbalanced datasets.&quot;,&quot;publisher&quot;:&quot;Nature Research&quot;,&quot;issue&quot;:&quot;1&quot;,&quot;volume&quot;:&quot;15&quot;},&quot;isTemporary&quot;:false}]},{&quot;citationID&quot;:&quot;MENDELEY_CITATION_a9302299-ff89-45c2-ae93-3ce998266bb1&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YTkzMDIyOTktZmY4OS00NWMyLWFlOTMtM2NlOTk4MjY2YmIxIiwicHJvcGVydGllcyI6eyJub3RlSW5kZXgiOjB9LCJpc0VkaXRlZCI6ZmFsc2UsIm1hbnVhbE92ZXJyaWRlIjp7ImlzTWFudWFsbHlPdmVycmlkZGVuIjpmYWxzZSwiY2l0ZXByb2NUZXh0IjoiPHN1cD4zNjwvc3VwPiIsIm1hbnVhbE92ZXJyaWRlVGV4dCI6IiJ9LCJjaXRhdGlvbkl0ZW1zIjpbeyJpZCI6ImU1NGQ0MjM0LTNjMzQtM2FiMy05NzU5LTBmYWJmMjU3M2M5ZCIsIml0ZW1EYXRhIjp7InR5cGUiOiJhcnRpY2xlLWpvdXJuYWwiLCJpZCI6ImU1NGQ0MjM0LTNjMzQtM2FiMy05NzU5LTBmYWJmMjU3M2M5ZCIsInRpdGxlIjoiUHJvY2VzcyB2YXJpYWJsZSBpbXBvcnRhbmNlIGFuYWx5c2lzIGJ5IHVzZSBvZiByYW5kb20gZm9yZXN0cyBpbiBhIHNoYXBsZXkgcmVncmVzc2lvbiBmcmFtZXdvcmsiLCJhdXRob3IiOlt7ImZhbWlseSI6IkFsZHJpY2giLCJnaXZlbiI6IkNocmlzIiwicGFyc2UtbmFtZXMiOmZhbHNlLCJkcm9wcGluZy1wYXJ0aWNsZSI6IiIsIm5vbi1kcm9wcGluZy1wYXJ0aWNsZSI6IiJ9XSwiY29udGFpbmVyLXRpdGxlIjoiTWluZXJhbHMiLCJET0kiOiIxMC4zMzkwL21pbjEwMDUwNDIwIiwiSVNTTiI6IjIwNzUxNjNYIiwiaXNzdWVkIjp7ImRhdGUtcGFydHMiOltbMjAyMCw1LDFdXX0sImFic3RyYWN0IjoiTGluZWFyIHJlZ3Jlc3Npb24gaXMgb2Z0ZW4gdXNlZCBhcyBhIGRpYWdub3N0aWMgdG9vbCB0byB1bmRlcnN0YW5kIHRoZSByZWxhdGl2ZSBjb250cmlidXRpb25zIG9mIG9wZXJhdGlvbmFsIHZhcmlhYmxlcyB0byBzb21lIGtleSBwZXJmb3JtYW5jZSBpbmRpY2F0b3Igb3IgcmVzcG9uc2UgdmFyaWFibGUuIEhvd2V2ZXIsIG93aW5nIHRvIHRoZSBuYXR1cmUgb2YgcGxhbnQgb3BlcmF0aW9ucywgcHJlZGljdG9yIHZhcmlhYmxlcyB0ZW5kIHRvIGJlIGNvcnJlbGF0ZWQsIG9mdGVuIGhpZ2hseSBzbywgYW5kIHRoaXMgY2FuIGxlYWQgdG8gc2lnbmlmaWNhbnQgY29tcGxpY2F0aW9ucyBpbiBhc3Nlc3NpbmcgdGhlIGltcG9ydGFuY2Ugb2YgdGhlc2UgdmFyaWFibGVzLiBTaGFwbGV5IHJlZ3Jlc3Npb24gaXMgc2VlbiBhcyB0aGUgb25seSBheGlvbWF0aWMgYXBwcm9hY2ggdG8gZGVhbCB3aXRoIHRoaXMgcHJvYmxlbSBidXQgaGFzIGFsbW9zdCBleGNsdXNpdmVseSBiZWVuIHVzZWQgd2l0aCBsaW5lYXIgbW9kZWxzIHRvIGRhdGUuIEluIHRoaXMgcGFwZXIsIHRoZSBhcHByb2FjaCBpcyBleHRlbmRlZCB0byByYW5kb20gZm9yZXN0cywgYW5kIHRoZSByZXN1bHRzIGFyZSBjb21wYXJlZCB3aXRoIHNvbWUgb2YgdGhlIGVtcGlyaWNhbCB2YXJpYWJsZSBpbXBvcnRhbmNlIG1lYXN1cmVzIHdpZGVseSB1c2VkIHdpdGggdGhlc2UgbW9kZWxzLCBpLmUuLCBwZXJtdXRhdGlvbiBhbmQgR2luaSB2YXJpYWJsZSBpbXBvcnRhbmNlIG1lYXN1cmVzLiBGb3VyIGNhc2Ugc3R1ZGllcyBhcmUgY29uc2lkZXJlZCwgb2Ygd2hpY2ggdHdvIGFyZSBiYXNlZCBvbiBzaW11bGF0ZWQgZGF0YSBhbmQgdHdvIG9uIHJlYWwgd29ybGQgZGF0YSBmcm9tIHRoZSBtaW5lcmFsIHByb2Nlc3MgaW5kdXN0cmllcy4gVGhlc2UgY2FzZSBzdHVkaWVzIHN1Z2dlc3QgdGhhdCB0aGUgcmFuZG9tIGZvcmVzdCBTaGFwbGV5IHZhcmlhYmxlIGltcG9ydGFuY2UgbWVhc3VyZSBtYXkgYmUgYSBtb3JlIHJlbGlhYmxlIGluZGljYXRvciBvZiB0aGUgaW5mbHVlbmNlIG9mIHByZWRpY3RvciB2YXJpYWJsZXMgdGhhbiB0aGUgb3RoZXIgbWVhc3VyZXMgdGhhdCB3ZXJlIGNvbnNpZGVyZWQuIE1vcmVvdmVyLCB0aGUgcmVzdWx0cyBvYnRhaW5lZCB3aXRoIHRoZSBHaW5pIHZhcmlhYmxlIGltcG9ydGFuY2UgbWVhc3VyZSB3YXMgYXMgcmVsaWFibGUgb3IgYmV0dGVyIHRoYW4gdGhhdCBvYnRhaW5lZCB3aXRoIHRoZSBwZXJtdXRhdGlvbiBtZWFzdXJlIG9mIHRoZSByYW5kb20gZm9yZXN0LiIsInB1Ymxpc2hlciI6Ik1EUEkgQUciLCJpc3N1ZSI6IjUiLCJ2b2x1bWUiOiIxMCIsImNvbnRhaW5lci10aXRsZS1zaG9ydCI6IiJ9LCJpc1RlbXBvcmFyeSI6ZmFsc2V9XX0=&quot;,&quot;citationItems&quot;:[{&quot;id&quot;:&quot;e54d4234-3c34-3ab3-9759-0fabf2573c9d&quot;,&quot;itemData&quot;:{&quot;type&quot;:&quot;article-journal&quot;,&quot;id&quot;:&quot;e54d4234-3c34-3ab3-9759-0fabf2573c9d&quot;,&quot;title&quot;:&quot;Process variable importance analysis by use of random forests in a shapley regression framework&quot;,&quot;author&quot;:[{&quot;family&quot;:&quot;Aldrich&quot;,&quot;given&quot;:&quot;Chris&quot;,&quot;parse-names&quot;:false,&quot;dropping-particle&quot;:&quot;&quot;,&quot;non-dropping-particle&quot;:&quot;&quot;}],&quot;container-title&quot;:&quot;Minerals&quot;,&quot;DOI&quot;:&quot;10.3390/min10050420&quot;,&quot;ISSN&quot;:&quot;2075163X&quot;,&quot;issued&quot;:{&quot;date-parts&quot;:[[2020,5,1]]},&quot;abstract&quot;:&quot;Linear regression is often used as a diagnostic tool to understand the relative contributions of operational variables to some key performance indicator or response variable. However, owing to the nature of plant operations, predictor variables tend to be correlated, often highly so, and this can lead to significant complications in assessing the importance of these variables. Shapley regression is seen as the only axiomatic approach to deal with this problem but has almost exclusively been used with linear models to date. In this paper, the approach is extended to random forests, and the results are compared with some of the empirical variable importance measures widely used with these models, i.e., permutation and Gini variable importance measures. Four case studies are considered, of which two are based on simulated data and two on real world data from the mineral process industries. These case studies suggest that the random forest Shapley variable importance measure may be a more reliable indicator of the influence of predictor variables than the other measures that were considered. Moreover, the results obtained with the Gini variable importance measure was as reliable or better than that obtained with the permutation measure of the random forest.&quot;,&quot;publisher&quot;:&quot;MDPI AG&quot;,&quot;issue&quot;:&quot;5&quot;,&quot;volume&quot;:&quot;10&quot;,&quot;container-title-short&quot;:&quot;&quot;},&quot;isTemporary&quot;:false}]},{&quot;citationID&quot;:&quot;MENDELEY_CITATION_5e402e20-102e-42a9-a501-d05aaacefd49&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NWU0MDJlMjAtMTAyZS00MmE5LWE1MDEtZDA1YWFhY2VmZDQ5IiwicHJvcGVydGllcyI6eyJub3RlSW5kZXgiOjB9LCJpc0VkaXRlZCI6ZmFsc2UsIm1hbnVhbE92ZXJyaWRlIjp7ImlzTWFudWFsbHlPdmVycmlkZGVuIjpmYWxzZSwiY2l0ZXByb2NUZXh0IjoiPHN1cD4zNzwvc3VwPiIsIm1hbnVhbE92ZXJyaWRlVGV4dCI6IiJ9LCJjaXRhdGlvbkl0ZW1zIjpbeyJpZCI6ImE4ZDI2N2U3LWY4NDUtM2NmNS1iODMyLWMzMmY4ODBhYjE4MSIsIml0ZW1EYXRhIjp7InR5cGUiOiJyZXBvcnQiLCJpZCI6ImE4ZDI2N2U3LWY4NDUtM2NmNS1iODMyLWMzMmY4ODBhYjE4MSIsInRpdGxlIjoiUGFydGl0aW9uaW5nIE5vbWluYWwgQXR0cmlidXRlcyBpbiBEZWNpc2lvbiBUcmVlcyIsImF1dGhvciI6W3siZmFtaWx5IjoiQ29wcGVyc21pdGgiLCJnaXZlbiI6IkRvbiIsInBhcnNlLW5hbWVzIjpmYWxzZSwiZHJvcHBpbmctcGFydGljbGUiOiIiLCJub24tZHJvcHBpbmctcGFydGljbGUiOiIifSx7ImZhbWlseSI6Ikhvc2tpbmciLCJnaXZlbiI6IkpvbmF0aGFuIFIgTSIsInBhcnNlLW5hbWVzIjpmYWxzZSwiZHJvcHBpbmctcGFydGljbGUiOiIiLCJub24tZHJvcHBpbmctcGFydGljbGUiOiIifV0sImNvbnRhaW5lci10aXRsZSI6IkRhdGEgTWluaW5nIGFuZCBLbm93bGVkZ2UgRGlzY292ZXJ5IiwiY29udGFpbmVyLXRpdGxlLXNob3J0IjoiRGF0YSBNaW4uIEtub3dsLiBEaXNjb3YuIiwiaXNzdWVkIjp7ImRhdGUtcGFydHMiOltbMTk5OV1dfSwibnVtYmVyLW9mLXBhZ2VzIjoiMTk3LTIxNyIsImFic3RyYWN0IjoiVG8gZmluZCB0aGUgb3B0aW1hbCBicmFuY2hpbmcgb2YgYSBub21pbmFsIGF0dHJpYnV0ZSBhdCBhIG5vZGUgaW4gYW4gTC1hcnkgZGVjaXNpb24gdHJlZSwgb25lIGlzIG9mdGVuIGZvcmNlZCB0byBzZWFyY2ggb3ZlciBhbGwgcG9zc2libGUgTC1hcnkgcGFydGl0aW9ucyBmb3IgdGhlIG9uZSB0aGF0IHlpZWxkcyB0aGUgbWluaW11bSBpbXB1cml0eSBtZWFzdXJlLiBGb3IgYmluYXJ5IHRyZWVzIChMID0gMikgd2hlbiB0aGVyZSBhcmUganVzdCB0d28gY2xhc3NlcyBhIHNob3J0Y3V0IHNlYXJjaCBpcyBwb3NzaWJsZSB0aGF0IGlzIGxpbmVhciBpbiBuLCB0aGUgbnVtYmVyIG9mIGRpc3RpbmN0IHZhbHVlcyBvZiB0aGUgYXR0cmlidXRlLiBGb3IgdGhlIGdlbmVyYWwgY2FzZSBpbiB3aGljaCB0aGUgbnVtYmVyIG9mIGNsYXNzZXMsIGssIG1heSBiZSBncmVhdGVyIHRoYW4gdHdvLCBCdXJzaHRlaW4gZXQgYWwuIGhhdmUgc2hvd24gdGhhdCB0aGUgb3B0aW1hbCBwYXJ0aXRpb24gc2F0aXNmaWVzIGEgY29uZGl0aW9uIHRoYXQgaW52b2x2ZXMgdGhlIGV4aXN0ZW5jZSBvZiAoTCAyKSBoeXBlcnBsYW5lcyBpbiB0aGUgY2xhc3MgcHJvYmFiaWxpdHkgc3BhY2UuIFdlIGRlcml2ZSBhIHByb3BlcnR5IG9mIHRoZSBvcHRpbWFsIHBhcnRpdGlvbiBmb3IgY29uY2F2ZSBpbXB1cml0eSBtZWFzdXJlcyAoaW5jbHVkaW5nIGluIHBhcnRpY3VsYXIgdGhlIEdpbmkgYW5kIGVudHJvcHkgaW1wdXJpdHkgbWVhc3VyZXMpIGluIHRlcm1zIG9mIHRoZSBleGlzdGVuY2Ugb2YgTCB2ZWN0b3JzIGluIHRoZSBkdWFsIG9mIHRoZSBjbGFzcyBwcm9iYWJpbGl0eSBzcGFjZSwgd2hpY2ggaW1wbGllcyB0aGUgZWFybGllciBjb25kaXRpb24uIFVuZm9ydHVuYXRlbHksIHRoZXNlIGluc2lnaHRzIHN0aWxsIGRvIG5vdCBvZmZlciBhIHByYWN0aWNhbCBzZWFyY2ggbWV0aG9kIHdoZW4gbiBhbmQgayBhcmUgbGFyZ2UsIGV2ZW4gZm9yIGJpbmFyeSB0cmVlcy4gV2UgdGhlcmVmb3JlIHByZXNlbnQgYSBuZXcgaGV1cmlzdGljIHNlYXJjaCBhbGdvcml0aG0gdG8gZmluZCBhIGdvb2QgcGFydGl0aW9uLiBJdCBpcyBiYXNlZCBvbiBvcmRlcmluZyB0aGUgYXR0cmlidXRlJ3MgdmFsdWVzIGFjY29yZGluZyB0byB0aGVpciBwcmluY2lwYWwgY29tcG9uZW50IHNjb3JlcyBpbiB0aGUgY2xhc3MgcHJvYmFiaWxpdHkgc3BhY2UsIGFuZCBpcyBsaW5lYXIgaW4gbi4gV2UgZGVtb25zdHJhdGUgdGhlIGVmZmVjdGl2ZW5lc3Mgb2YgdGhlIG5ldyBtZXRob2QgdGhyb3VnaCBNb250ZSBDYXJsbyBzaW11bGF0aW9uIGV4cGVyaW1lbnRzIGFuZCBjb21wYXJlIGl0cyBwZXJmb3JtYW5jZSBhZ2FpbnN0IG90aGVyIGhldXJpc3RpYyBtZXRob2RzLiIsInZvbHVtZSI6IjMifSwiaXNUZW1wb3JhcnkiOmZhbHNlfV19&quot;,&quot;citationItems&quot;:[{&quot;id&quot;:&quot;a8d267e7-f845-3cf5-b832-c32f880ab181&quot;,&quot;itemData&quot;:{&quot;type&quot;:&quot;report&quot;,&quot;id&quot;:&quot;a8d267e7-f845-3cf5-b832-c32f880ab181&quot;,&quot;title&quot;:&quot;Partitioning Nominal Attributes in Decision Trees&quot;,&quot;author&quot;:[{&quot;family&quot;:&quot;Coppersmith&quot;,&quot;given&quot;:&quot;Don&quot;,&quot;parse-names&quot;:false,&quot;dropping-particle&quot;:&quot;&quot;,&quot;non-dropping-particle&quot;:&quot;&quot;},{&quot;family&quot;:&quot;Hosking&quot;,&quot;given&quot;:&quot;Jonathan R M&quot;,&quot;parse-names&quot;:false,&quot;dropping-particle&quot;:&quot;&quot;,&quot;non-dropping-particle&quot;:&quot;&quot;}],&quot;container-title&quot;:&quot;Data Mining and Knowledge Discovery&quot;,&quot;container-title-short&quot;:&quot;Data Min. Knowl. Discov.&quot;,&quot;issued&quot;:{&quot;date-parts&quot;:[[1999]]},&quot;number-of-pages&quot;:&quot;197-217&quot;,&quot;abstract&quot;:&quot;To find the optimal branching of a nominal attribute at a node in an L-ary decision tree, one is often forced to search over all possible L-ary partitions for the one that yields the minimum impurity measure. For binary trees (L = 2) when there are just two classes a shortcut search is possible that is linear in n, the number of distinct values of the attribute. For the general case in which the number of classes, k, may be greater than two, Burshtein et al. have shown that the optimal partition satisfies a condition that involves the existence of (L 2) hyperplanes in the class probability space. We derive a property of the optimal partition for concave impurity measures (including in particular the Gini and entropy impurity measures) in terms of the existence of L vectors in the dual of the class probability space, which implies the earlier condition. Unfortunately, these insights still do not offer a practical search method when n and k are large, even for binary trees. We therefore present a new heuristic search algorithm to find a good partition. It is based on ordering the attribute's values according to their principal component scores in the class probability space, and is linear in n. We demonstrate the effectiveness of the new method through Monte Carlo simulation experiments and compare its performance against other heuristic methods.&quot;,&quot;volume&quot;:&quot;3&quot;},&quot;isTemporary&quot;:false}]},{&quot;citationID&quot;:&quot;MENDELEY_CITATION_7afc82de-fce8-4a29-b9ad-4a680fbb94eb&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N2FmYzgyZGUtZmNlOC00YTI5LWI5YWQtNGE2ODBmYmI5NGViIiwicHJvcGVydGllcyI6eyJub3RlSW5kZXgiOjB9LCJpc0VkaXRlZCI6ZmFsc2UsIm1hbnVhbE92ZXJyaWRlIjp7ImlzTWFudWFsbHlPdmVycmlkZGVuIjpmYWxzZSwiY2l0ZXByb2NUZXh0IjoiPHN1cD4zODwvc3VwPiIsIm1hbnVhbE92ZXJyaWRlVGV4dCI6IiJ9LCJjaXRhdGlvbkl0ZW1zIjpbeyJpZCI6IjdjNTEzZmQ1LTg5ZWQtM2JmZC05ZTQ4LWRmYTlkYjU0OTAyZiIsIml0ZW1EYXRhIjp7InR5cGUiOiJhcnRpY2xlLWpvdXJuYWwiLCJpZCI6IjdjNTEzZmQ1LTg5ZWQtM2JmZC05ZTQ4LWRmYTlkYjU0OTAyZiIsInRpdGxlIjoiRW5oYW5jaW5nIEstbmVhcmVzdCBuZWlnaGJvciBhbGdvcml0aG06IGEgY29tcHJlaGVuc2l2ZSByZXZpZXcgYW5kIHBlcmZvcm1hbmNlIGFuYWx5c2lzIG9mIG1vZGlmaWNhdGlvbnMiLCJhdXRob3IiOlt7ImZhbWlseSI6IkhhbGRlciIsImdpdmVuIjoiUmFqaWIgS3VtYXIiLCJwYXJzZS1uYW1lcyI6ZmFsc2UsImRyb3BwaW5nLXBhcnRpY2xlIjoiIiwibm9uLWRyb3BwaW5nLXBhcnRpY2xlIjoiIn0seyJmYW1pbHkiOiJVZGRpbiIsImdpdmVuIjoiTW9oYW1tZWQgTmFzaXIiLCJwYXJzZS1uYW1lcyI6ZmFsc2UsImRyb3BwaW5nLXBhcnRpY2xlIjoiIiwibm9uLWRyb3BwaW5nLXBhcnRpY2xlIjoiIn0seyJmYW1pbHkiOiJVZGRpbiIsImdpdmVuIjoiTWQgQXNocmFmIiwicGFyc2UtbmFtZXMiOmZhbHNlLCJkcm9wcGluZy1wYXJ0aWNsZSI6IiIsIm5vbi1kcm9wcGluZy1wYXJ0aWNsZSI6IiJ9LHsiZmFtaWx5IjoiQXJ5YWwiLCJnaXZlbiI6IlN1bmlsIiwicGFyc2UtbmFtZXMiOmZhbHNlLCJkcm9wcGluZy1wYXJ0aWNsZSI6IiIsIm5vbi1kcm9wcGluZy1wYXJ0aWNsZSI6IiJ9LHsiZmFtaWx5IjoiS2hyYWlzYXQiLCJnaXZlbiI6IkFuc2FtIiwicGFyc2UtbmFtZXMiOmZhbHNlLCJkcm9wcGluZy1wYXJ0aWNsZSI6IiIsIm5vbi1kcm9wcGluZy1wYXJ0aWNsZSI6IiJ9XSwiY29udGFpbmVyLXRpdGxlIjoiSm91cm5hbCBvZiBCaWcgRGF0YSIsImNvbnRhaW5lci10aXRsZS1zaG9ydCI6IkouIEJpZyBEYXRhIiwiRE9JIjoiMTAuMTE4Ni9zNDA1MzctMDI0LTAwOTczLXkiLCJJU1NOIjoiMjE5NjExMTUiLCJpc3N1ZWQiOnsiZGF0ZS1wYXJ0cyI6W1syMDI0LDEyLDFdXX0sImFic3RyYWN0IjoiVGhlIGstTmVhcmVzdCBOZWlnaGJvcnMgKGtOTikgbWV0aG9kLCBlc3RhYmxpc2hlZCBpbiAxOTUxLCBoYXMgc2luY2UgZXZvbHZlZCBpbnRvIGEgcGl2b3RhbCB0b29sIGluIGRhdGEgbWluaW5nLCByZWNvbW1lbmRhdGlvbiBzeXN0ZW1zLCBhbmQgSW50ZXJuZXQgb2YgVGhpbmdzIChJb1QpLCBhbW9uZyBvdGhlciBhcmVhcy4gVGhpcyBwYXBlciBwcmVzZW50cyBhIGNvbXByZWhlbnNpdmUgcmV2aWV3IGFuZCBwZXJmb3JtYW5jZSBhbmFseXNpcyBvZiBtb2RpZmljYXRpb25zIG1hZGUgdG8gZW5oYW5jZSB0aGUgZXhhY3Qga05OIHRlY2huaXF1ZXMsIHBhcnRpY3VsYXJseSBmb2N1c2luZyBvbiBrTk4gU2VhcmNoIGFuZCBrTk4gSm9pbiBmb3IgaGlnaC1kaW1lbnNpb25hbCBkYXRhLiBXZSBkZWx2ZSBkZWVwIGludG8gMzEga05OIHNlYXJjaCBtZXRob2RzIGFuZCAxMiBrTk4gam9pbiBtZXRob2RzLCBwcm92aWRpbmcgYSBtZXRob2RvbG9naWNhbCBvdmVydmlldyBhbmQgYW5hbHl0aWNhbCBpbnNpZ2h0IGludG8gZWFjaCwgZW1waGFzaXppbmcgdGhlaXIgc3RyZW5ndGhzLCBsaW1pdGF0aW9ucywgYW5kIGFwcGxpY2FiaWxpdHkuIEFuIGltcG9ydGFudCBmZWF0dXJlIG9mIG91ciBzdHVkeSBpcyB0aGUgcHJvdmlzaW9uIG9mIHRoZSBzb3VyY2UgY29kZSBmb3IgZWFjaCBvZiB0aGUga05OIG1ldGhvZHMgZGlzY3Vzc2VkLCBmb3N0ZXJpbmcgZWFzZSBvZiBleHBlcmltZW50YXRpb24gYW5kIGNvbXBhcmF0aXZlIGFuYWx5c2lzIGZvciByZWFkZXJzLiBNb3RpdmF0ZWQgYnkgdGhlIHJpc2luZyBzaWduaWZpY2FuY2Ugb2Yga05OIGluIGhpZ2gtZGltZW5zaW9uYWwgc3BhY2VzIGFuZCBhIHJlY29nbml6ZWQgZ2FwIGluIGNvbXByZWhlbnNpdmUgc3VydmV5cyBvbiBleGFjdCBrTk4gdGVjaG5pcXVlcywgb3VyIHdvcmsgc2Vla3MgdG8gYnJpZGdlIHRoaXMgZ2FwLiBBZGRpdGlvbmFsbHksIHdlIG91dGxpbmUgZXhpc3RpbmcgY2hhbGxlbmdlcyBhbmQgcHJlc2VudCBwb3RlbnRpYWwgZGlyZWN0aW9ucyBmb3IgZnV0dXJlIHJlc2VhcmNoIGluIHRoZSBkb21haW4gb2Yga05OIHRlY2huaXF1ZXMsIG9mZmVyaW5nIGEgaG9saXN0aWMgZ3VpZGUgdGhhdCBhbWFsZ2FtYXRlcywgY29tcGFyZXMsIGFuZCBkaXNzZWN0cyBleGlzdGluZyBtZXRob2RvbG9naWVzIGluIGEgY29oZXJlbnQgbWFubmVyLiBHcmFwaGljYWwgQWJzdHJhY3Q6IChGaWd1cmUgcHJlc2VudGVkLikuIiwicHVibGlzaGVyIjoiU3ByaW5nZXIgTmF0dXJlIiwiaXNzdWUiOiIxIiwidm9sdW1lIjoiMTEifSwiaXNUZW1wb3JhcnkiOmZhbHNlfV19&quot;,&quot;citationItems&quot;:[{&quot;id&quot;:&quot;7c513fd5-89ed-3bfd-9e48-dfa9db54902f&quot;,&quot;itemData&quot;:{&quot;type&quot;:&quot;article-journal&quot;,&quot;id&quot;:&quot;7c513fd5-89ed-3bfd-9e48-dfa9db54902f&quot;,&quot;title&quot;:&quot;Enhancing K-nearest neighbor algorithm: a comprehensive review and performance analysis of modifications&quot;,&quot;author&quot;:[{&quot;family&quot;:&quot;Halder&quot;,&quot;given&quot;:&quot;Rajib Kumar&quot;,&quot;parse-names&quot;:false,&quot;dropping-particle&quot;:&quot;&quot;,&quot;non-dropping-particle&quot;:&quot;&quot;},{&quot;family&quot;:&quot;Uddin&quot;,&quot;given&quot;:&quot;Mohammed Nasir&quot;,&quot;parse-names&quot;:false,&quot;dropping-particle&quot;:&quot;&quot;,&quot;non-dropping-particle&quot;:&quot;&quot;},{&quot;family&quot;:&quot;Uddin&quot;,&quot;given&quot;:&quot;Md Ashraf&quot;,&quot;parse-names&quot;:false,&quot;dropping-particle&quot;:&quot;&quot;,&quot;non-dropping-particle&quot;:&quot;&quot;},{&quot;family&quot;:&quot;Aryal&quot;,&quot;given&quot;:&quot;Sunil&quot;,&quot;parse-names&quot;:false,&quot;dropping-particle&quot;:&quot;&quot;,&quot;non-dropping-particle&quot;:&quot;&quot;},{&quot;family&quot;:&quot;Khraisat&quot;,&quot;given&quot;:&quot;Ansam&quot;,&quot;parse-names&quot;:false,&quot;dropping-particle&quot;:&quot;&quot;,&quot;non-dropping-particle&quot;:&quot;&quot;}],&quot;container-title&quot;:&quot;Journal of Big Data&quot;,&quot;container-title-short&quot;:&quot;J. Big Data&quot;,&quot;DOI&quot;:&quot;10.1186/s40537-024-00973-y&quot;,&quot;ISSN&quot;:&quot;21961115&quot;,&quot;issued&quot;:{&quot;date-parts&quot;:[[2024,12,1]]},&quot;abstract&quot;:&quot;The k-Nearest Neighbors (kNN) method, established in 1951, has since evolved into a pivotal tool in data mining, recommendation systems, and Internet of Things (IoT), among other areas. This paper presents a comprehensive review and performance analysis of modifications made to enhance the exact kNN techniques, particularly focusing on kNN Search and kNN Join for high-dimensional data. We delve deep into 31 kNN search methods and 12 kNN join methods, providing a methodological overview and analytical insight into each, emphasizing their strengths, limitations, and applicability. An important feature of our study is the provision of the source code for each of the kNN methods discussed, fostering ease of experimentation and comparative analysis for readers. Motivated by the rising significance of kNN in high-dimensional spaces and a recognized gap in comprehensive surveys on exact kNN techniques, our work seeks to bridge this gap. Additionally, we outline existing challenges and present potential directions for future research in the domain of kNN techniques, offering a holistic guide that amalgamates, compares, and dissects existing methodologies in a coherent manner. Graphical Abstract: (Figure presented.).&quot;,&quot;publisher&quot;:&quot;Springer Nature&quot;,&quot;issue&quot;:&quot;1&quot;,&quot;volume&quot;:&quot;11&quot;},&quot;isTemporary&quot;:false}]},{&quot;citationID&quot;:&quot;MENDELEY_CITATION_f593f96f-d592-423f-9875-44c84a8ca72f&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ZjU5M2Y5NmYtZDU5Mi00MjNmLTk4NzUtNDRjODRhOGNhNzJmIiwicHJvcGVydGllcyI6eyJub3RlSW5kZXgiOjB9LCJpc0VkaXRlZCI6ZmFsc2UsIm1hbnVhbE92ZXJyaWRlIjp7ImlzTWFudWFsbHlPdmVycmlkZGVuIjpmYWxzZSwiY2l0ZXByb2NUZXh0IjoiPHN1cD4zOTwvc3VwPiIsIm1hbnVhbE92ZXJyaWRlVGV4dCI6IiJ9LCJjaXRhdGlvbkl0ZW1zIjpbeyJpZCI6IjZmNGFlMjAxLTk4NmItMzg3ZS05OTA0LTM1ZDQ0MmZjNTE0NCIsIml0ZW1EYXRhIjp7InR5cGUiOiJhcnRpY2xlLWpvdXJuYWwiLCJpZCI6IjZmNGFlMjAxLTk4NmItMzg3ZS05OTA0LTM1ZDQ0MmZjNTE0NCIsInRpdGxlIjoiQ2xpbmljYWwgUmlzayBQcmVkaWN0aW9uIHdpdGggTG9naXN0aWMgUmVncmVzc2lvbjogQmVzdCBQcmFjdGljZXMsIFZhbGlkYXRpb24gVGVjaG5pcXVlcywgYW5kIEFwcGxpY2F0aW9ucyBpbiBNZWRpY2FsIFJlc2VhcmNoIiwiYXV0aG9yIjpbeyJmYW1pbHkiOiJIdWEiLCJnaXZlbiI6Ill1Y2hlbiIsInBhcnNlLW5hbWVzIjpmYWxzZSwiZHJvcHBpbmctcGFydGljbGUiOiIiLCJub24tZHJvcHBpbmctcGFydGljbGUiOiIifSx7ImZhbWlseSI6IlN0ZWFkIiwiZ2l2ZW4iOiJUaG9yIFMuIiwicGFyc2UtbmFtZXMiOmZhbHNlLCJkcm9wcGluZy1wYXJ0aWNsZSI6IiIsIm5vbi1kcm9wcGluZy1wYXJ0aWNsZSI6IiJ9LHsiZmFtaWx5IjoiR2VvcmdlIiwiZ2l2ZW4iOiJBbmRyZXciLCJwYXJzZS1uYW1lcyI6ZmFsc2UsImRyb3BwaW5nLXBhcnRpY2xlIjoiIiwibm9uLWRyb3BwaW5nLXBhcnRpY2xlIjoiIn0seyJmYW1pbHkiOiJHYW50aSIsImdpdmVuIjoiTGF0aGEiLCJwYXJzZS1uYW1lcyI6ZmFsc2UsImRyb3BwaW5nLXBhcnRpY2xlIjoiIiwibm9uLWRyb3BwaW5nLXBhcnRpY2xlIjoiIn1dLCJjb250YWluZXItdGl0bGUiOiJBY2FkZW1pYyBNZWRpY2luZSAmIFN1cmdlcnkiLCJET0kiOiIxMC42MjE4Ni8wMDFjLjEzMTk2NCIsImlzc3VlZCI6eyJkYXRlLXBhcnRzIjpbWzIwMjUsMyw3XV19LCJhYnN0cmFjdCI6IiMgT2JqZWN0aXZlc1xuXG5UaGlzIG5hcnJhdGl2ZSByZXZpZXcgYWltcyB0byBwcm92aWRlIGEgY29tcHJlaGVuc2l2ZSBhbmQgY2xpbmljYWxseSByZWxldmFudCBzeW50aGVzaXMgb2YgbG9naXN0aWMgcmVncmVzc2lvbiBhcHBsaWNhdGlvbnMgaW4gY2xpbmljYWwgbWVkaWNpbmUsIHBhcnRpY3VsYXJseSBpbiByaXNrIHByZWRpY3Rpb24gYW5kIGRpYWdub3N0aWMgbW9kZWxpbmcuIEtleSBvYmplY3RpdmVzIGluY2x1ZGUgZXZhbHVhdGluZyBiZXN0IHByYWN0aWNlcywgYWRkcmVzc2luZyBjb21tb24gcGl0ZmFsbHMsIGFuZCBvdXRsaW5pbmcgdmFsaWRhdGlvbiB0ZWNobmlxdWVzIHdoZW4gdXNpbmcgbG9naXN0aWMgcmVncmVzc2lvbiB0byBhbmFseXplIGJpbmFyeSBvdXRjb21lcyBzdWNoIGFzIGRpc2Vhc2UgcHJlc2VuY2UgdmVyc3VzIGFic2VuY2UuXG5cbiMgTWV0aG9kc1xuXG5UaGUgcmV2aWV3IHN5bnRoZXNpemVzIGRhdGEgZnJvbSA0MSBwZWVyLXJldmlld2VkIGFydGljbGVzIHNwYW5uaW5nIGZyb20gMTk4NyB0byAyMDI1LCBzZWxlY3RlZCBmcm9tIGRhdGFiYXNlcyBpbmNsdWRpbmcgUHViTWVkLCBNRURMSU5FLCBhbmQgU2NvcHVzIHVzaW5nIGtleXdvcmRzIGluY2x1ZGluZyDigJxsb2dpc3RpYyByZWdyZXNzaW9uLOKAnSDigJxjbGluaWNhbCBtZWRpY2luZSzigJ0g4oCcZGlhZ25vc3RpYyBzdHVkaWVzLOKAnSDigJxwcm9nbm9zdGljIG1vZGVscyzigJ0g4oCcb2RkcyByYXRpbyzigJ0gYW5kIOKAnG1vZGVsIHZhbGlkYXRpb24u4oCdIFRoZSBuYXJyYXRpdmUgYXBwcm9hY2ggd2FzIGNob3NlbiB0byBpbnRlZ3JhdGUgZmluZGluZ3MgZnJvbSB2YXJpb3VzIHN0dWR5IGRlc2lnbnMsIGFsbG93aW5nIGZvciBhIGJyb2FkIGRpc2N1c3Npb24gb24gdGhlIGFkdmFudGFnZXMgYW5kIGxpbWl0YXRpb25zIG9mIGxvZ2lzdGljIHJlZ3Jlc3Npb24gaW4gY2xpbmljYWwgcmVzZWFyY2guIFRoZSBtYW51c2NyaXB0IGRldGFpbHMga2V5IG1ldGhvZG9sb2dpY2FsIGNvbnNpZGVyYXRpb25zIHN1Y2ggYXMgdGhlIGFwcHJvcHJpYXRlIGNvZGluZyBvZiBjb250aW51b3VzIGFuZCBjYXRlZ29yaWNhbCB2YXJpYWJsZXMsIHZlcmlmaWNhdGlvbiBvZiBjb3JlIGFzc3VtcHRpb25zIChlLmcuLCBsaW5lYXJpdHkgaW4gdGhlIGxvZy1vZGRzLCBpbmRlcGVuZGVuY2Ugb2Ygb2JzZXJ2YXRpb25zLCBhYnNlbmNlIG9mIHBlcmZlY3Qgc2VwYXJhdGlvbiksIGFuZCBhZGhlcmVuY2UgdG8gc2FtcGxlIHNpemUgcmVxdWlyZW1lbnRzLiBJbiBhZGRpdGlvbiwgdGhlIHJldmlldyBoaWdobGlnaHRzIHRoZSBpbXBvcnRhbmNlIG9mIHNwbGl0dGluZyBkYXRhc2V0cyBpbnRvIHRyYWluaW5nLCB2YWxpZGF0aW9uLCBhbmQgdGVzdGluZyBzdWJzZXRzLCBhbmQgaW5jb3Jwb3JhdGVzIHBlcmZvcm1hbmNlIG1ldHJpY3MgaW5jbHVkaW5nIHNlbnNpdGl2aXR5LCBzcGVjaWZpY2l0eSwgcHJlY2lzaW9uLCBhbmQgRjEgc2NvcmVzLlxuXG4jIFJlc3VsdHNcblxuVGhlIHJldmlldyByZXZlYWxzIHRoYXQgbG9naXN0aWMgcmVncmVzc2lvbiByZW1haW5zIGEgY29ybmVyc3RvbmUgdGVjaG5pcXVlIGluIGNsaW5pY2FsIHJpc2sgcHJlZGljdGlvbiBkdWUgdG8gaXRzIGludGVycHJldGFiaWxpdHkgYW5kIHJvYnVzdCBmcmFtZXdvcmsgZm9yIGhhbmRsaW5nIGJpbmFyeSBvdXRjb21lcy4gRmluZGluZ3MgaW5kaWNhdGUgdGhhdCBsb2dpc3RpYyByZWdyZXNzaW9uIG1vZGVscywgd2hlbiBhcHByb3ByaWF0ZWx5IHZhbGlkYXRlZCwgc2lnbmlmaWNhbnRseSBlbmhhbmNlIGRpYWdub3N0aWMgYWNjdXJhY3kgYW5kIHByb3ZpZGUgcmVsaWFibGUgcmlzayBlc3RpbWF0ZXMgdGhyb3VnaCBvZGRzIHJhdGlvcyBhbmQgY29uZmlkZW5jZSBpbnRlcnZhbHMuIFRoZSByZXZpZXcgaWRlbnRpZmllcyB0aGF0IGRhdGEgaW50ZWdyaXR5LCBwcm9wZXIgdmFyaWFibGUgY2F0ZWdvcml6YXRpb24sIGFuZCByaWdvcm91cyBhc3N1bXB0aW9uIGNoZWNrcyBhcmUgY3JpdGljYWwgZm9yIGF2b2lkaW5nIG1vZGVsIG1pc2NsYXNzaWZpY2F0aW9uLiBGdXJ0aGVybW9yZSwgdmlzdWFsIHRvb2xzIGxpa2UgdmlvbGluIHBsb3RzIGFyZSBoaWdobGlnaHRlZCBmb3IgdGhlaXIgdXRpbGl0eSBpbiBjb21wYXJpbmcgZGlzdHJpYnV0aW9ucyBvZiBwcmVkaWN0ZWQgcHJvYmFiaWxpdGllcyBhY3Jvc3MgZGlmZmVyZW50IG91dGNvbWUgZ3JvdXBzLiBSZWFsLXdvcmxkIGV4YW1wbGVzIGRlbW9uc3RyYXRlIHRoYXQgZmFjdG9ycyBzdWNoIGFzIGJpb21hcmtlciBsZXZlbHMgKGUuZy4sIHRyb3BvbmluIGluIGFjdXRlIGNvcm9uYXJ5IHN5bmRyb21lKSBhbmQgcGF0aWVudCBjaGFyYWN0ZXJpc3RpY3MgKGUuZy4sIGFsYnVtaW4gbGV2ZWxzLCBCTUkgaW4gcG9zdG9wZXJhdGl2ZSBpbmZlY3Rpb25zKSBhcmUgZWZmZWN0aXZlbHkgbW9kZWxlZCB1c2luZyBsb2dpc3RpYyByZWdyZXNzaW9uLCBsZWFkaW5nIHRvIGNsaW5pY2FsbHkgbWVhbmluZ2Z1bCBpbmZlcmVuY2VzLlxuXG4jIENvbmNsdXNpb25cblxuTG9naXN0aWMgcmVncmVzc2lvbiBpcyBhbiBpbmRpc3BlbnNhYmxlIHRvb2wgaW4gY2xpbmljYWwgcmVzZWFyY2ggZm9yIHByZWRpY3RpbmcgYmluYXJ5IG91dGNvbWVzIGFuZCBpbmZvcm1pbmcgZXZpZGVuY2UtYmFzZWQgcHJhY3RpY2UuIEJ5IGludGVncmF0aW5nIGEgZGV0YWlsZWQgZGlzY3Vzc2lvbiBvZiBiZXN0IHByYWN0aWNlcywgY29tbW9uIHBpdGZhbGxzLCBhbmQgbW9kZWwgdmFsaWRhdGlvbiB0ZWNobmlxdWVzLCB0aGUgbWFudXNjcmlwdCBvZmZlcnMgYSBkZWZpbml0aXZlIGd1aWRlIGZvciBjbGluaWNpYW5zIGFuZCByZXNlYXJjaGVycy4gSXQgZW1waGFzaXplcyB0aGF0IHJpZ29yb3VzIGFkaGVyZW5jZSB0byBtZXRob2RvbG9naWNhbCBzdGFuZGFyZHPigJRmcm9tIGRhdGEgcHJlcGFyYXRpb24gdG8gcGVyZm9ybWFuY2UgZXZhbHVhdGlvbuKAlGNhbiBzaWduaWZpY2FudGx5IGltcHJvdmUgcHJlZGljdGl2ZSBhY2N1cmFjeSBhbmQgY2xpbmljYWwgZGVjaXNpb24tbWFraW5nLiBUaGlzIHN0dWR5IGhvcGVzIHRvIHNlcnZlIGFzIGEgdmFsdWFibGUgcmVmZXJlbmNlIHRvIGNsaW5pY2lhbnMsIGFuZCBleHBsYWluIHN0YXRpc3RpY2FsIGFuZCBtYWNoaW5lIGxlYXJuaW5nIHRvcGljcyBpbiBhIGNsaW5pY2FsIGNvbnRleHQgdGhhdCBpcyBlYXNpbHkgdW5kZXJzdG9vZCBhbmQgd2lkZWx5IGFjY2Vzc2libGUuIiwicHVibGlzaGVyIjoiVW5pdmVyc2l0eSBNZWRpY2FsIFByZXNzIiwiY29udGFpbmVyLXRpdGxlLXNob3J0IjoiIn0sImlzVGVtcG9yYXJ5IjpmYWxzZX1dfQ==&quot;,&quot;citationItems&quot;:[{&quot;id&quot;:&quot;6f4ae201-986b-387e-9904-35d442fc5144&quot;,&quot;itemData&quot;:{&quot;type&quot;:&quot;article-journal&quot;,&quot;id&quot;:&quot;6f4ae201-986b-387e-9904-35d442fc5144&quot;,&quot;title&quot;:&quot;Clinical Risk Prediction with Logistic Regression: Best Practices, Validation Techniques, and Applications in Medical Research&quot;,&quot;author&quot;:[{&quot;family&quot;:&quot;Hua&quot;,&quot;given&quot;:&quot;Yuchen&quot;,&quot;parse-names&quot;:false,&quot;dropping-particle&quot;:&quot;&quot;,&quot;non-dropping-particle&quot;:&quot;&quot;},{&quot;family&quot;:&quot;Stead&quot;,&quot;given&quot;:&quot;Thor S.&quot;,&quot;parse-names&quot;:false,&quot;dropping-particle&quot;:&quot;&quot;,&quot;non-dropping-particle&quot;:&quot;&quot;},{&quot;family&quot;:&quot;George&quot;,&quot;given&quot;:&quot;Andrew&quot;,&quot;parse-names&quot;:false,&quot;dropping-particle&quot;:&quot;&quot;,&quot;non-dropping-particle&quot;:&quot;&quot;},{&quot;family&quot;:&quot;Ganti&quot;,&quot;given&quot;:&quot;Latha&quot;,&quot;parse-names&quot;:false,&quot;dropping-particle&quot;:&quot;&quot;,&quot;non-dropping-particle&quot;:&quot;&quot;}],&quot;container-title&quot;:&quot;Academic Medicine &amp; Surgery&quot;,&quot;DOI&quot;:&quot;10.62186/001c.131964&quot;,&quot;issued&quot;:{&quot;date-parts&quot;:[[2025,3,7]]},&quot;abstract&quot;:&quot;# Objectives\n\nThis narrative review aims to provide a comprehensive and clinically relevant synthesis of logistic regression applications in clinical medicine, particularly in risk prediction and diagnostic modeling. Key objectives include evaluating best practices, addressing common pitfalls, and outlining validation techniques when using logistic regression to analyze binary outcomes such as disease presence versus absence.\n\n# Methods\n\nThe review synthesizes data from 41 peer-reviewed articles spanning from 1987 to 2025, selected from databases including PubMed, MEDLINE, and Scopus using keywords including “logistic regression,” “clinical medicine,” “diagnostic studies,” “prognostic models,” “odds ratio,” and “model validation.” The narrative approach was chosen to integrate findings from various study designs, allowing for a broad discussion on the advantages and limitations of logistic regression in clinical research. The manuscript details key methodological considerations such as the appropriate coding of continuous and categorical variables, verification of core assumptions (e.g., linearity in the log-odds, independence of observations, absence of perfect separation), and adherence to sample size requirements. In addition, the review highlights the importance of splitting datasets into training, validation, and testing subsets, and incorporates performance metrics including sensitivity, specificity, precision, and F1 scores.\n\n# Results\n\nThe review reveals that logistic regression remains a cornerstone technique in clinical risk prediction due to its interpretability and robust framework for handling binary outcomes. Findings indicate that logistic regression models, when appropriately validated, significantly enhance diagnostic accuracy and provide reliable risk estimates through odds ratios and confidence intervals. The review identifies that data integrity, proper variable categorization, and rigorous assumption checks are critical for avoiding model misclassification. Furthermore, visual tools like violin plots are highlighted for their utility in comparing distributions of predicted probabilities across different outcome groups. Real-world examples demonstrate that factors such as biomarker levels (e.g., troponin in acute coronary syndrome) and patient characteristics (e.g., albumin levels, BMI in postoperative infections) are effectively modeled using logistic regression, leading to clinically meaningful inferences.\n\n# Conclusion\n\nLogistic regression is an indispensable tool in clinical research for predicting binary outcomes and informing evidence-based practice. By integrating a detailed discussion of best practices, common pitfalls, and model validation techniques, the manuscript offers a definitive guide for clinicians and researchers. It emphasizes that rigorous adherence to methodological standards—from data preparation to performance evaluation—can significantly improve predictive accuracy and clinical decision-making. This study hopes to serve as a valuable reference to clinicians, and explain statistical and machine learning topics in a clinical context that is easily understood and widely accessible.&quot;,&quot;publisher&quot;:&quot;University Medical Press&quot;,&quot;container-title-short&quot;:&quot;&quot;},&quot;isTemporary&quot;:false}]},{&quot;citationID&quot;:&quot;MENDELEY_CITATION_39992536-3c5f-4d66-8e98-5fa296a015c1&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Mzk5OTI1MzYtM2M1Zi00ZDY2LThlOTgtNWZhMjk2YTAxNWMxIiwicHJvcGVydGllcyI6eyJub3RlSW5kZXgiOjB9LCJpc0VkaXRlZCI6ZmFsc2UsIm1hbnVhbE92ZXJyaWRlIjp7ImlzTWFudWFsbHlPdmVycmlkZGVuIjpmYWxzZSwiY2l0ZXByb2NUZXh0IjoiPHN1cD40MDwvc3VwPiIsIm1hbnVhbE92ZXJyaWRlVGV4dCI6IiJ9LCJjaXRhdGlvbkl0ZW1zIjpbeyJpZCI6ImJjNTQ1YTE2LTMyZmQtMzMwZC04NDBkLTA5ODc3Nzc5NGFkZiIsIml0ZW1EYXRhIjp7InR5cGUiOiJyZXBvcnQiLCJpZCI6ImJjNTQ1YTE2LTMyZmQtMzMwZC04NDBkLTA5ODc3Nzc5NGFkZiIsInRpdGxlIjoiU3VwcG9ydC1WZWN0b3IgTmV0d29ya3MgRWRpdG9yIiwiYXV0aG9yIjpbeyJmYW1pbHkiOiJDb3J0ZXMiLCJnaXZlbiI6IkNvcmlubmEiLCJwYXJzZS1uYW1lcyI6ZmFsc2UsImRyb3BwaW5nLXBhcnRpY2xlIjoiIiwibm9uLWRyb3BwaW5nLXBhcnRpY2xlIjoiIn0seyJmYW1pbHkiOiJWYXBuaWsiLCJnaXZlbiI6IlZsYWRpbWlyIiwicGFyc2UtbmFtZXMiOmZhbHNlLCJkcm9wcGluZy1wYXJ0aWNsZSI6IiIsIm5vbi1kcm9wcGluZy1wYXJ0aWNsZSI6IiJ9LHsiZmFtaWx5IjoiU2FpdHRhIiwiZ2l2ZW4iOiJMb3JlbnphIiwicGFyc2UtbmFtZXMiOmZhbHNlLCJkcm9wcGluZy1wYXJ0aWNsZSI6IiIsIm5vbi1kcm9wcGluZy1wYXJ0aWNsZSI6IiJ9XSwiY29udGFpbmVyLXRpdGxlIjoiTWFjaGluZSBMZWFtaW5nIiwiaXNzdWVkIjp7ImRhdGUtcGFydHMiOltbMTk5NV1dfSwibnVtYmVyLW9mLXBhZ2VzIjoiMjczLTI5NyIsImFic3RyYWN0IjoiVGhlIHN1cHBvcnQtdmVjdG9yIG5ldHdvcmsgaXMgYSBuZXcgbGVhbWluZyBtYWNoaW5lIGZvciB0d28tZ3JvdXAgY2xhc3NpZmljYXRpb24gcHJvYmxlbXMuIFRoZSBtYWNoaW5lIGNvbmNlcHR1YWxseSBpbXBsZW1lbnRzIHRoZSBmb2xsb3dpbmcgaWRlYTogaW5wdXQgdmVjdG9ycyBhcmUgbm9uLWxpbmVhcmx5IG1hcHBlZCB0byBhIHZlcnkgaGlnaC1kaW1lbnNpb24gZmVhdHVyZSBzcGFjZS4gSW4gdGhpcyBmZWF0dXJlIHNwYWNlIGEgbGluZWFyIGRlY2lzaW9uIHN1cmZhY2UgaXMgY29uc3RydWN0ZWQuIFNwZWNpYWwgcHJvcGVydGllcyBvZiB0aGUgZGVjaXNpb24gc3VyZmFjZSBlbnN1cmVzIGhpZ2ggZ2VuZXJhbGl6YXRpb24gYWJpbGl0eSBvZiB0aGUgbGVhcm5pbmcgbWFjaGluZS4gVGhlIGlkZWEgYmVoaW5kIHRoZSBzdXBwb3J0LXZlY3RvciBuZXR3b3JrIHdhcyBwcmV2aW91c2x5IGltcGxlbWVudGVkIGZvciB0aGUgcmVzdHJpY3RlZCBjYXNlIHdoZXJlIHRoZSB0cmFpbmluZyBkYXRhIGNhbiBiZSBzZXBhcmF0ZWQgd2l0aG91dCBlcnJvcnMuIFdlIGhlcmUgZXh0ZW5kIHRoaXMgcmVzdWx0IHRvIG5vbi1zZXBhcmFibGUgdHJhaW5pbmcgZGF0YS4gSGlnaCBnZW5lcmFsaXphdGlvbiBhYmlsaXR5IG9mIHN1cHBvcnQtdmVjdG9yIG5ldHdvcmtzIHV0aWxpemluZyBwb2x5bm9taWFsIGlucHV0IHRyYW5zZm9ybWF0aW9ucyBpcyBkZW1vbnN0cmF0ZWQuIFdlIGFsc28gY29tcGFyZSB0aGUgcGVyZm9ybWFuY2Ugb2YgdGhlIHN1cHBvcnQtdmVjdG9yIG5ldHdvcmsgdG8gdmFyaW91cyBjbGFzc2ljYWwgbGVhcm5pbmcgYWxnb3JpdGhtcyB0aGF0IGFsbCB0b29rIHBhcnQgaW4gYSBiZW5jaG1hcmsgc3R1ZHkgb2YgT3B0aWNhbCBDaGFyYWN0ZXIgUmVjb2duaXRpb24uIiwicHVibGlzaGVyIjoiS2x1d2VyIEFjYWRlbWljIFB1Ymxpc2hlcnMiLCJ2b2x1bWUiOiIyMCIsImNvbnRhaW5lci10aXRsZS1zaG9ydCI6IiJ9LCJpc1RlbXBvcmFyeSI6ZmFsc2V9XX0=&quot;,&quot;citationItems&quot;:[{&quot;id&quot;:&quot;bc545a16-32fd-330d-840d-098777794adf&quot;,&quot;itemData&quot;:{&quot;type&quot;:&quot;report&quot;,&quot;id&quot;:&quot;bc545a16-32fd-330d-840d-098777794adf&quot;,&quot;title&quot;:&quot;Support-Vector Networks Editor&quot;,&quot;author&quot;:[{&quot;family&quot;:&quot;Cortes&quot;,&quot;given&quot;:&quot;Corinna&quot;,&quot;parse-names&quot;:false,&quot;dropping-particle&quot;:&quot;&quot;,&quot;non-dropping-particle&quot;:&quot;&quot;},{&quot;family&quot;:&quot;Vapnik&quot;,&quot;given&quot;:&quot;Vladimir&quot;,&quot;parse-names&quot;:false,&quot;dropping-particle&quot;:&quot;&quot;,&quot;non-dropping-particle&quot;:&quot;&quot;},{&quot;family&quot;:&quot;Saitta&quot;,&quot;given&quot;:&quot;Lorenza&quot;,&quot;parse-names&quot;:false,&quot;dropping-particle&quot;:&quot;&quot;,&quot;non-dropping-particle&quot;:&quot;&quot;}],&quot;container-title&quot;:&quot;Machine Leaming&quot;,&quot;issued&quot;:{&quot;date-parts&quot;:[[1995]]},&quot;number-of-pages&quot;:&quot;273-297&quot;,&quot;abstract&quot;:&quot;The support-vector network is a new leam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 High generalization ability of support-vector networks utilizing polynomial input transformations is demonstrated. We also compare the performance of the support-vector network to various classical learning algorithms that all took part in a benchmark study of Optical Character Recognition.&quot;,&quot;publisher&quot;:&quot;Kluwer Academic Publishers&quot;,&quot;volume&quot;:&quot;20&quot;,&quot;container-title-short&quot;:&quot;&quot;},&quot;isTemporary&quot;:false}]},{&quot;citationID&quot;:&quot;MENDELEY_CITATION_30f94c8e-3f3d-4983-bc7c-50bcd5b1bbe0&quot;,&quot;properties&quot;:{&quot;noteIndex&quot;:0},&quot;isEdited&quot;:false,&quot;manualOverride&quot;:{&quot;isManuallyOverridden&quot;:false,&quot;citeprocText&quot;:&quot;&lt;sup&gt;41&lt;/sup&gt;&quot;,&quot;manualOverrideText&quot;:&quot;&quot;},&quot;citationTag&quot;:&quot;MENDELEY_CITATION_v3_eyJjaXRhdGlvbklEIjoiTUVOREVMRVlfQ0lUQVRJT05fMzBmOTRjOGUtM2YzZC00OTgzLWJjN2MtNTBiY2Q1YjFiYmUwIiwicHJvcGVydGllcyI6eyJub3RlSW5kZXgiOjB9LCJpc0VkaXRlZCI6ZmFsc2UsIm1hbnVhbE92ZXJyaWRlIjp7ImlzTWFudWFsbHlPdmVycmlkZGVuIjpmYWxzZSwiY2l0ZXByb2NUZXh0IjoiPHN1cD40MTwvc3VwPiIsIm1hbnVhbE92ZXJyaWRlVGV4dCI6IiJ9LCJjaXRhdGlvbkl0ZW1zIjpbeyJpZCI6ImU2MGIyMjQxLTQ5MWUtMzY5ZC1hNGQ4LWZmY2Y4ZjgwMWRkNCIsIml0ZW1EYXRhIjp7InR5cGUiOiJhcnRpY2xlLWpvdXJuYWwiLCJpZCI6ImU2MGIyMjQxLTQ5MWUtMzY5ZC1hNGQ4LWZmY2Y4ZjgwMWRkNCIsInRpdGxlIjoiT3B0aW1pemVkIG1hY2hpbmUgbGVhcm5pbmcgbW9kZWwgZm9yIGFpciBxdWFsaXR5IGluZGV4IHByZWRpY3Rpb24gaW4gbWFqb3IgY2l0aWVzIGluIEluZGlhIiwiYXV0aG9yIjpbeyJmYW1pbHkiOiJOYXRhcmFqYW4iLCJnaXZlbiI6IlN1cmVzaCBLdW1hciIsInBhcnNlLW5hbWVzIjpmYWxzZSwiZHJvcHBpbmctcGFydGljbGUiOiIiLCJub24tZHJvcHBpbmctcGFydGljbGUiOiIifSx7ImZhbWlseSI6IlNoYW5tdXJ0aHkiLCJnaXZlbiI6IlByYWthc2giLCJwYXJzZS1uYW1lcyI6ZmFsc2UsImRyb3BwaW5nLXBhcnRpY2xlIjoiIiwibm9uLWRyb3BwaW5nLXBhcnRpY2xlIjoiIn0seyJmYW1pbHkiOiJBcm9ja2lhbSIsImdpdmVuIjoiRGFuaWVsIiwicGFyc2UtbmFtZXMiOmZhbHNlLCJkcm9wcGluZy1wYXJ0aWNsZSI6IiIsIm5vbi1kcm9wcGluZy1wYXJ0aWNsZSI6IiJ9LHsiZmFtaWx5IjoiQmFsdXNhbXkiLCJnaXZlbiI6IkJhbGFtdXJ1Z2FuIiwicGFyc2UtbmFtZXMiOmZhbHNlLCJkcm9wcGluZy1wYXJ0aWNsZSI6IiIsIm5vbi1kcm9wcGluZy1wYXJ0aWNsZSI6IiJ9LHsiZmFtaWx5IjoiU2VsdmFyYWphbiIsImdpdmVuIjoiU2hpdGhhcnRoIiwicGFyc2UtbmFtZXMiOmZhbHNlLCJkcm9wcGluZy1wYXJ0aWNsZSI6IiIsIm5vbi1kcm9wcGluZy1wYXJ0aWNsZSI6IiJ9XSwiY29udGFpbmVyLXRpdGxlIjoiU2NpZW50aWZpYyBSZXBvcnRzIiwiY29udGFpbmVyLXRpdGxlLXNob3J0IjoiU2NpLiBSZXAuIiwiRE9JIjoiMTAuMTAzOC9zNDE1OTgtMDI0LTU0ODA3LTEiLCJJU1NOIjoiMjA0NTIzMjIiLCJQTUlEIjoiMzg1MTQ2NjkiLCJpc3N1ZWQiOnsiZGF0ZS1wYXJ0cyI6W1syMDI0LDEyLDFdXX0sImFic3RyYWN0IjoiSW5kdXN0cmlhbCBhZHZhbmNlbWVudHMgYW5kIHV0aWxpemF0aW9uIG9mIGxhcmdlIGFtb3VudCBvZiBmb3NzaWwgZnVlbHMsIHZlaGljbGUgcG9sbHV0aW9uLCBhbmQgb3RoZXIgY2FsYW1pdGllcyBpbmNyZWFzZXMgdGhlIEFpciBRdWFsaXR5IEluZGV4IChBUUkpIG9mIG1ham9yIGNpdGllcyBpbiBhIGRyYXN0aWMgbWFubmVyLiBNYWpvciBjaXRpZXMgQVFJIGFuYWx5c2lzIGlzIGVzc2VudGlhbCBzbyB0aGF0IHRoZSBnb3Zlcm5tZW50IGNhbiB0YWtlIHByb3BlciBwcmV2ZW50aXZlLCBwcm9hY3RpdmUgbWVhc3VyZXMgdG8gcmVkdWNlIGFpciBwb2xsdXRpb24uIFRoaXMgcmVzZWFyY2ggaW5jb3Jwb3JhdGVzIGFydGlmaWNpYWwgaW50ZWxsaWdlbmNlIGluIEFRSSBwcmVkaWN0aW9uIGJhc2VkIG9uIGFpciBwb2xsdXRpb24gZGF0YS4gQW4gb3B0aW1pemVkIG1hY2hpbmUgbGVhcm5pbmcgbW9kZWwgd2hpY2ggY29tYmluZXMgR3JleSBXb2xmIE9wdGltaXphdGlvbiAoR1dPKSB3aXRoIHRoZSBEZWNpc2lvbiBUcmVlIChEVCkgYWxnb3JpdGhtIGZvciBhY2N1cmF0ZSBwcmVkaWN0aW9uIG9mIEFRSSBpbiBtYWpvciBjaXRpZXMgb2YgSW5kaWEuIEFpciBxdWFsaXR5IGRhdGEgYXZhaWxhYmxlIGluIHRoZSBLYWdnbGUgcmVwb3NpdG9yeSBpcyB1c2VkIGZvciBleHBlcmltZW50YXRpb24sIGFuZCBtYWpvciBjaXRpZXMgbGlrZSBEZWxoaSwgSHlkZXJhYmFkLCBLb2xrYXRhLCBCYW5nYWxvcmUsIFZpc2FraGFwYXRuYW0sIGFuZCBDaGVubmFpIGFyZSBjb25zaWRlcmVkIGZvciBhbmFseXNpcy4gVGhlIHByb3Bvc2VkIG1vZGVsIHBlcmZvcm1hbmNlIGlzIGV4cGVyaW1lbnRhbGx5IHZlcmlmaWVkIHRocm91Z2ggbWV0cmljcyBsaWtlIFItU3F1YXJlLCBSTVNFLCBNU0UsIE1BRSwgYW5kIGFjY3VyYWN5LiBFeGlzdGluZyBtYWNoaW5lIGxlYXJuaW5nIG1vZGVscywgbGlrZSBrLW5lYXJlc3QgTmVpZ2hib3IsIFJhbmRvbSBGb3Jlc3QgcmVncmVzc29yLCBhbmQgU3VwcG9ydCB2ZWN0b3IgcmVncmVzc29yLCBhcmUgY29tcGFyZWQgd2l0aCB0aGUgcHJvcG9zZWQgbW9kZWwuIFRoZSBwcm9wb3NlZCBtb2RlbCBhdHRhaW5zIGJldHRlciBwcmVkaWN0aW9uIHBlcmZvcm1hbmNlIGNvbXBhcmVkIHRvIHRyYWRpdGlvbmFsIG1hY2hpbmUgbGVhcm5pbmcgYWxnb3JpdGhtcyB3aXRoIG1heGltdW0gYWNjdXJhY3kgb2YgODguOTglIGZvciBOZXcgRGVsaGkgY2l0eSwgOTEuNDklIGZvciBCYW5nYWxvcmUgY2l0eSwgOTQuNDglIGZvciBLb2xrYXRhLCA5Ny42NiUgZm9yIEh5ZGVyYWJhZCwgOTUuMjIlIGZvciBDaGVubmFpIGFuZCA5Ny42OCUgZm9yIFZpc2FraGFwYXRuYW0gY2l0eS4iLCJwdWJsaXNoZXIiOiJOYXR1cmUgUmVzZWFyY2giLCJpc3N1ZSI6IjEiLCJ2b2x1bWUiOiIxNCJ9LCJpc1RlbXBvcmFyeSI6ZmFsc2V9XX0=&quot;,&quot;citationItems&quot;:[{&quot;id&quot;:&quot;e60b2241-491e-369d-a4d8-ffcf8f801dd4&quot;,&quot;itemData&quot;:{&quot;type&quot;:&quot;article-journal&quot;,&quot;id&quot;:&quot;e60b2241-491e-369d-a4d8-ffcf8f801dd4&quot;,&quot;title&quot;:&quot;Optimized machine learning model for air quality index prediction in major cities in India&quot;,&quot;author&quot;:[{&quot;family&quot;:&quot;Natarajan&quot;,&quot;given&quot;:&quot;Suresh Kumar&quot;,&quot;parse-names&quot;:false,&quot;dropping-particle&quot;:&quot;&quot;,&quot;non-dropping-particle&quot;:&quot;&quot;},{&quot;family&quot;:&quot;Shanmurthy&quot;,&quot;given&quot;:&quot;Prakash&quot;,&quot;parse-names&quot;:false,&quot;dropping-particle&quot;:&quot;&quot;,&quot;non-dropping-particle&quot;:&quot;&quot;},{&quot;family&quot;:&quot;Arockiam&quot;,&quot;given&quot;:&quot;Daniel&quot;,&quot;parse-names&quot;:false,&quot;dropping-particle&quot;:&quot;&quot;,&quot;non-dropping-particle&quot;:&quot;&quot;},{&quot;family&quot;:&quot;Balusamy&quot;,&quot;given&quot;:&quot;Balamurugan&quot;,&quot;parse-names&quot;:false,&quot;dropping-particle&quot;:&quot;&quot;,&quot;non-dropping-particle&quot;:&quot;&quot;},{&quot;family&quot;:&quot;Selvarajan&quot;,&quot;given&quot;:&quot;Shitharth&quot;,&quot;parse-names&quot;:false,&quot;dropping-particle&quot;:&quot;&quot;,&quot;non-dropping-particle&quot;:&quot;&quot;}],&quot;container-title&quot;:&quot;Scientific Reports&quot;,&quot;container-title-short&quot;:&quot;Sci. Rep.&quot;,&quot;DOI&quot;:&quot;10.1038/s41598-024-54807-1&quot;,&quot;ISSN&quot;:&quot;20452322&quot;,&quot;PMID&quot;:&quot;38514669&quot;,&quot;issued&quot;:{&quot;date-parts&quot;:[[2024,12,1]]},&quot;abstract&quot;:&quot;Industrial advancements and utilization of large amount of fossil fuels, vehicle pollution, and other calamities increases the Air Quality Index (AQI) of major cities in a drastic manner. Major cities AQI analysis is essential so that the government can take proper preventive, proactive measures to reduce air pollution. This research incorporates artificial intelligence in AQI prediction based on air pollution data. An optimized machine learning model which combines Grey Wolf Optimization (GWO) with the Decision Tree (DT) algorithm for accurate prediction of AQI in major cities of India. Air quality data available in the Kaggle repository is used for experimentation, and major cities like Delhi, Hyderabad, Kolkata, Bangalore, Visakhapatnam, and Chennai are considered for analysis. The proposed model performance is experimentally verified through metrics like R-Square, RMSE, MSE, MAE, and accuracy. Existing machine learning models, like k-nearest Neighbor, Random Forest regressor, and Support vector regressor, are compared with the proposed model. The proposed model attains better prediction performance compared to traditional machine learning algorithms with maximum accuracy of 88.98% for New Delhi city, 91.49% for Bangalore city, 94.48% for Kolkata, 97.66% for Hyderabad, 95.22% for Chennai and 97.68% for Visakhapatnam city.&quot;,&quot;publisher&quot;:&quot;Nature Research&quot;,&quot;issue&quot;:&quot;1&quot;,&quot;volume&quot;:&quot;14&quot;},&quot;isTemporary&quot;:false}]},{&quot;citationID&quot;:&quot;MENDELEY_CITATION_400da0ea-ae87-495d-ba54-73760f69d76b&quot;,&quot;properties&quot;:{&quot;noteIndex&quot;:0},&quot;isEdited&quot;:false,&quot;manualOverride&quot;:{&quot;isManuallyOverridden&quot;:false,&quot;citeprocText&quot;:&quot;&lt;sup&gt;42&lt;/sup&gt;&quot;,&quot;manualOverrideText&quot;:&quot;&quot;},&quot;citationTag&quot;:&quot;MENDELEY_CITATION_v3_eyJjaXRhdGlvbklEIjoiTUVOREVMRVlfQ0lUQVRJT05fNDAwZGEwZWEtYWU4Ny00OTVkLWJhNTQtNzM3NjBmNjlkNzZiIiwicHJvcGVydGllcyI6eyJub3RlSW5kZXgiOjB9LCJpc0VkaXRlZCI6ZmFsc2UsIm1hbnVhbE92ZXJyaWRlIjp7ImlzTWFudWFsbHlPdmVycmlkZGVuIjpmYWxzZSwiY2l0ZXByb2NUZXh0IjoiPHN1cD40Mjwvc3VwPiIsIm1hbnVhbE92ZXJyaWRlVGV4dCI6IiJ9LCJjaXRhdGlvbkl0ZW1zIjpbeyJpZCI6Ijk0ZDM0OGY5LTY2MGEtMzcyYi05ZGZkLWI3OWRmYTYxNmI2OSIsIml0ZW1EYXRhIjp7InR5cGUiOiJhcnRpY2xlIiwiaWQiOiI5NGQzNDhmOS02NjBhLTM3MmItOWRmZC1iNzlkZmE2MTZiNjkiLCJ0aXRsZSI6IlN5c3RlbWF0aWMgcmV2aWV3cyBvZiBkaWFnbm9zdGljIHRlc3QgYWNjdXJhY3kgaW4gQ01JIiwiYXV0aG9yIjpbeyJmYW1pbHkiOiJMZWVmbGFuZyIsImdpdmVuIjoiTS4gTS5HLiIsInBhcnNlLW5hbWVzIjpmYWxzZSwiZHJvcHBpbmctcGFydGljbGUiOiIiLCJub24tZHJvcHBpbmctcGFydGljbGUiOiIifSx7ImZhbWlseSI6IktyYWFpanBvZWwiLCJnaXZlbiI6Ik4uIiwicGFyc2UtbmFtZXMiOmZhbHNlLCJkcm9wcGluZy1wYXJ0aWNsZSI6IiIsIm5vbi1kcm9wcGluZy1wYXJ0aWNsZSI6IiJ9XSwiY29udGFpbmVyLXRpdGxlIjoiQ2xpbmljYWwgTWljcm9iaW9sb2d5IGFuZCBJbmZlY3Rpb24iLCJET0kiOiIxMC4xMDE2L2ouY21pLjIwMTguMDUuMDIyIiwiSVNTTiI6IjE0NjkwNjkxIiwiUE1JRCI6IjI5ODg2MTczIiwiaXNzdWVkIjp7ImRhdGUtcGFydHMiOltbMjAxOCwxMSwxXV19LCJwYWdlIjoiMTExNS0xMTE2IiwicHVibGlzaGVyIjoiRWxzZXZpZXIgQi5WLiIsImlzc3VlIjoiMTEiLCJ2b2x1bWUiOiIyNCIsImNvbnRhaW5lci10aXRsZS1zaG9ydCI6IiJ9LCJpc1RlbXBvcmFyeSI6ZmFsc2V9XX0=&quot;,&quot;citationItems&quot;:[{&quot;id&quot;:&quot;94d348f9-660a-372b-9dfd-b79dfa616b69&quot;,&quot;itemData&quot;:{&quot;type&quot;:&quot;article&quot;,&quot;id&quot;:&quot;94d348f9-660a-372b-9dfd-b79dfa616b69&quot;,&quot;title&quot;:&quot;Systematic reviews of diagnostic test accuracy in CMI&quot;,&quot;author&quot;:[{&quot;family&quot;:&quot;Leeflang&quot;,&quot;given&quot;:&quot;M. M.G.&quot;,&quot;parse-names&quot;:false,&quot;dropping-particle&quot;:&quot;&quot;,&quot;non-dropping-particle&quot;:&quot;&quot;},{&quot;family&quot;:&quot;Kraaijpoel&quot;,&quot;given&quot;:&quot;N.&quot;,&quot;parse-names&quot;:false,&quot;dropping-particle&quot;:&quot;&quot;,&quot;non-dropping-particle&quot;:&quot;&quot;}],&quot;container-title&quot;:&quot;Clinical Microbiology and Infection&quot;,&quot;DOI&quot;:&quot;10.1016/j.cmi.2018.05.022&quot;,&quot;ISSN&quot;:&quot;14690691&quot;,&quot;PMID&quot;:&quot;29886173&quot;,&quot;issued&quot;:{&quot;date-parts&quot;:[[2018,11,1]]},&quot;page&quot;:&quot;1115-1116&quot;,&quot;publisher&quot;:&quot;Elsevier B.V.&quot;,&quot;issue&quot;:&quot;11&quot;,&quot;volume&quot;:&quot;24&quot;,&quot;container-title-short&quot;:&quot;&quot;},&quot;isTemporary&quot;:false}]},{&quot;citationID&quot;:&quot;MENDELEY_CITATION_f7ca92e3-ed05-4762-81c8-eac3d531ee2d&quot;,&quot;properties&quot;:{&quot;noteIndex&quot;:0},&quot;isEdited&quot;:false,&quot;manualOverride&quot;:{&quot;isManuallyOverridden&quot;:false,&quot;citeprocText&quot;:&quot;&lt;sup&gt;43&lt;/sup&gt;&quot;,&quot;manualOverrideText&quot;:&quot;&quot;},&quot;citationTag&quot;:&quot;MENDELEY_CITATION_v3_eyJjaXRhdGlvbklEIjoiTUVOREVMRVlfQ0lUQVRJT05fZjdjYTkyZTMtZWQwNS00NzYyLTgxYzgtZWFjM2Q1MzFlZTJkIiwicHJvcGVydGllcyI6eyJub3RlSW5kZXgiOjB9LCJpc0VkaXRlZCI6ZmFsc2UsIm1hbnVhbE92ZXJyaWRlIjp7ImlzTWFudWFsbHlPdmVycmlkZGVuIjpmYWxzZSwiY2l0ZXByb2NUZXh0IjoiPHN1cD40Mzwvc3VwPiIsIm1hbnVhbE92ZXJyaWRlVGV4dCI6IiJ9LCJjaXRhdGlvbkl0ZW1zIjpbeyJpZCI6ImE4YjZmZjgzLTAxNjAtMzVkZi05YjdkLWRmNTQwYTMxN2I4YiIsIml0ZW1EYXRhIjp7InR5cGUiOiJhcnRpY2xlLWpvdXJuYWwiLCJpZCI6ImE4YjZmZjgzLTAxNjAtMzVkZi05YjdkLWRmNTQwYTMxN2I4YiIsInRpdGxlIjoiVGhlIGFkdmFudGFnZXMgb2YgdGhlIE1hdHRoZXdzIGNvcnJlbGF0aW9uIGNvZWZmaWNpZW50IChNQ0MpIG92ZXIgRjEgc2NvcmUgYW5kIGFjY3VyYWN5IGluIGJpbmFyeSBjbGFzc2lmaWNhdGlvbiBldmFsdWF0aW9uIiwiYXV0aG9yIjpbeyJmYW1pbHkiOiJDaGljY28iLCJnaXZlbiI6IkRhdmlkZSIsInBhcnNlLW5hbWVzIjpmYWxzZSwiZHJvcHBpbmctcGFydGljbGUiOiIiLCJub24tZHJvcHBpbmctcGFydGljbGUiOiIifSx7ImZhbWlseSI6Ikp1cm1hbiIsImdpdmVuIjoiR2l1c2VwcGUiLCJwYXJzZS1uYW1lcyI6ZmFsc2UsImRyb3BwaW5nLXBhcnRpY2xlIjoiIiwibm9uLWRyb3BwaW5nLXBhcnRpY2xlIjoiIn1dLCJjb250YWluZXItdGl0bGUiOiJCTUMgR2Vub21pY3MiLCJjb250YWluZXItdGl0bGUtc2hvcnQiOiJCTUMgR2Vub21pY3MiLCJET0kiOiIxMC4xMTg2L3MxMjg2NC0wMTktNjQxMy03IiwiSVNTTiI6IjE0NzEyMTY0IiwiUE1JRCI6IjMxODk4NDc3IiwiaXNzdWVkIjp7ImRhdGUtcGFydHMiOltbMjAyMCwxLDJdXX0sImFic3RyYWN0IjoiQmFja2dyb3VuZDogVG8gZXZhbHVhdGUgYmluYXJ5IGNsYXNzaWZpY2F0aW9ucyBhbmQgdGhlaXIgY29uZnVzaW9uIG1hdHJpY2VzLCBzY2llbnRpZmljIHJlc2VhcmNoZXJzIGNhbiBlbXBsb3kgc2V2ZXJhbCBzdGF0aXN0aWNhbCByYXRlcywgYWNjb3JkaW5nbHkgdG8gdGhlIGdvYWwgb2YgdGhlIGV4cGVyaW1lbnQgdGhleSBhcmUgaW52ZXN0aWdhdGluZy4gRGVzcGl0ZSBiZWluZyBhIGNydWNpYWwgaXNzdWUgaW4gbWFjaGluZSBsZWFybmluZywgbm8gd2lkZXNwcmVhZCBjb25zZW5zdXMgaGFzIGJlZW4gcmVhY2hlZCBvbiBhIHVuaWZpZWQgZWxlY3RpdmUgY2hvc2VuIG1lYXN1cmUgeWV0LiBBY2N1cmFjeSBhbmQgRjEgc2NvcmUgY29tcHV0ZWQgb24gY29uZnVzaW9uIG1hdHJpY2VzIGhhdmUgYmVlbiAoYW5kIHN0aWxsIGFyZSkgYW1vbmcgdGhlIG1vc3QgcG9wdWxhciBhZG9wdGVkIG1ldHJpY3MgaW4gYmluYXJ5IGNsYXNzaWZpY2F0aW9uIHRhc2tzLiBIb3dldmVyLCB0aGVzZSBzdGF0aXN0aWNhbCBtZWFzdXJlcyBjYW4gZGFuZ2Vyb3VzbHkgc2hvdyBvdmVyb3B0aW1pc3RpYyBpbmZsYXRlZCByZXN1bHRzLCBlc3BlY2lhbGx5IG9uIGltYmFsYW5jZWQgZGF0YXNldHMuIFJlc3VsdHM6IFRoZSBNYXR0aGV3cyBjb3JyZWxhdGlvbiBjb2VmZmljaWVudCAoTUNDKSwgaW5zdGVhZCwgaXMgYSBtb3JlIHJlbGlhYmxlIHN0YXRpc3RpY2FsIHJhdGUgd2hpY2ggcHJvZHVjZXMgYSBoaWdoIHNjb3JlIG9ubHkgaWYgdGhlIHByZWRpY3Rpb24gb2J0YWluZWQgZ29vZCByZXN1bHRzIGluIGFsbCBvZiB0aGUgZm91ciBjb25mdXNpb24gbWF0cml4IGNhdGVnb3JpZXMgKHRydWUgcG9zaXRpdmVzLCBmYWxzZSBuZWdhdGl2ZXMsIHRydWUgbmVnYXRpdmVzLCBhbmQgZmFsc2UgcG9zaXRpdmVzKSwgcHJvcG9ydGlvbmFsbHkgYm90aCB0byB0aGUgc2l6ZSBvZiBwb3NpdGl2ZSBlbGVtZW50cyBhbmQgdGhlIHNpemUgb2YgbmVnYXRpdmUgZWxlbWVudHMgaW4gdGhlIGRhdGFzZXQuIENvbmNsdXNpb25zOiBJbiB0aGlzIGFydGljbGUsIHdlIHNob3cgaG93IE1DQyBwcm9kdWNlcyBhIG1vcmUgaW5mb3JtYXRpdmUgYW5kIHRydXRoZnVsIHNjb3JlIGluIGV2YWx1YXRpbmcgYmluYXJ5IGNsYXNzaWZpY2F0aW9ucyB0aGFuIGFjY3VyYWN5IGFuZCBGMSBzY29yZSwgYnkgZmlyc3QgZXhwbGFpbmluZyB0aGUgbWF0aGVtYXRpY2FsIHByb3BlcnRpZXMsIGFuZCB0aGVuIHRoZSBhc3NldCBvZiBNQ0MgaW4gc2l4IHN5bnRoZXRpYyB1c2UgY2FzZXMgYW5kIGluIGEgcmVhbCBnZW5vbWljcyBzY2VuYXJpby4gV2UgYmVsaWV2ZSB0aGF0IHRoZSBNYXR0aGV3cyBjb3JyZWxhdGlvbiBjb2VmZmljaWVudCBzaG91bGQgYmUgcHJlZmVycmVkIHRvIGFjY3VyYWN5IGFuZCBGMSBzY29yZSBpbiBldmFsdWF0aW5nIGJpbmFyeSBjbGFzc2lmaWNhdGlvbiB0YXNrcyBieSBhbGwgc2NpZW50aWZpYyBjb21tdW5pdGllcy4iLCJwdWJsaXNoZXIiOiJCaW9NZWQgQ2VudHJhbCBMdGQuIiwiaXNzdWUiOiIxIiwidm9sdW1lIjoiMjEifSwiaXNUZW1wb3JhcnkiOmZhbHNlfV19&quot;,&quot;citationItems&quot;:[{&quot;id&quot;:&quot;a8b6ff83-0160-35df-9b7d-df540a317b8b&quot;,&quot;itemData&quot;:{&quot;type&quot;:&quot;article-journal&quot;,&quot;id&quot;:&quot;a8b6ff83-0160-35df-9b7d-df540a317b8b&quot;,&quot;title&quot;:&quot;The advantages of the Matthews correlation coefficient (MCC) over F1 score and accuracy in binary classification evaluation&quot;,&quot;author&quot;:[{&quot;family&quot;:&quot;Chicco&quot;,&quot;given&quot;:&quot;Davide&quot;,&quot;parse-names&quot;:false,&quot;dropping-particle&quot;:&quot;&quot;,&quot;non-dropping-particle&quot;:&quot;&quot;},{&quot;family&quot;:&quot;Jurman&quot;,&quot;given&quot;:&quot;Giuseppe&quot;,&quot;parse-names&quot;:false,&quot;dropping-particle&quot;:&quot;&quot;,&quot;non-dropping-particle&quot;:&quot;&quot;}],&quot;container-title&quot;:&quot;BMC Genomics&quot;,&quot;container-title-short&quot;:&quot;BMC Genomics&quot;,&quot;DOI&quot;:&quot;10.1186/s12864-019-6413-7&quot;,&quot;ISSN&quot;:&quot;14712164&quot;,&quot;PMID&quot;:&quot;31898477&quot;,&quot;issued&quot;:{&quot;date-parts&quot;:[[2020,1,2]]},&quot;abstract&quot;:&quot;Background: To evaluate binary classifications and their confusion matrices, scientific researchers can employ several statistical rates, accordingly to the goal of the experiment they are investigating. Despite being a crucial issue in machine learning, no widespread consensus has been reached on a unified elective chosen measure yet. Accuracy and F1 score computed on confusion matrices have been (and still are) among the most popular adopted metrics in binary classification tasks. However, these statistical measures can dangerously show overoptimistic inflated results, especially on imbalanced datasets. Results: The Matthews correlation coefficient (MCC), instead, is a more reliable statistical rate which produces a high score only if the prediction obtained good results in all of the four confusion matrix categories (true positives, false negatives, true negatives, and false positives), proportionally both to the size of positive elements and the size of negative elements in the dataset. Conclusions: In this article, we show how MCC produces a more informative and truthful score in evaluating binary classifications than accuracy and F1 score, by first explaining the mathematical properties, and then the asset of MCC in six synthetic use cases and in a real genomics scenario. We believe that the Matthews correlation coefficient should be preferred to accuracy and F1 score in evaluating binary classification tasks by all scientific communities.&quot;,&quot;publisher&quot;:&quot;BioMed Central Ltd.&quot;,&quot;issue&quot;:&quot;1&quot;,&quot;volume&quot;:&quot;21&quot;},&quot;isTemporary&quot;:false}]},{&quot;citationID&quot;:&quot;MENDELEY_CITATION_129798a7-d269-4b5b-b3ce-ab3ed51b8d70&quot;,&quot;properties&quot;:{&quot;noteIndex&quot;:0},&quot;isEdited&quot;:false,&quot;manualOverride&quot;:{&quot;isManuallyOverridden&quot;:false,&quot;citeprocText&quot;:&quot;&lt;sup&gt;44&lt;/sup&gt;&quot;,&quot;manualOverrideText&quot;:&quot;&quot;},&quot;citationTag&quot;:&quot;MENDELEY_CITATION_v3_eyJjaXRhdGlvbklEIjoiTUVOREVMRVlfQ0lUQVRJT05fMTI5Nzk4YTctZDI2OS00YjViLWIzY2UtYWIzZWQ1MWI4ZDcwIiwicHJvcGVydGllcyI6eyJub3RlSW5kZXgiOjB9LCJpc0VkaXRlZCI6ZmFsc2UsIm1hbnVhbE92ZXJyaWRlIjp7ImlzTWFudWFsbHlPdmVycmlkZGVuIjpmYWxzZSwiY2l0ZXByb2NUZXh0IjoiPHN1cD40NDwvc3VwPiIsIm1hbnVhbE92ZXJyaWRlVGV4dCI6IiJ9LCJjaXRhdGlvbkl0ZW1zIjpbeyJpZCI6ImFiYjY4OWZjLWNlM2EtMzkwOC05YzczLTAwOTkxMmNmYTYxYSIsIml0ZW1EYXRhIjp7InR5cGUiOiJhcnRpY2xlLWpvdXJuYWwiLCJpZCI6ImFiYjY4OWZjLWNlM2EtMzkwOC05YzczLTAwOTkxMmNmYTYxYSIsInRpdGxlIjoiTWFjaGluZSBsZWFybmluZyBmb3IgbWF0ZXJuYWwgaGVhbHRoOiBQcmVkaWN0aW5nIGRlbGl2ZXJ5IGxvY2F0aW9uIGluIGEgY29tbXVuaXR5IGhlYWx0aCB3b3JrZXIgcHJvZ3JhbSBpbiBaYW56aWJhciIsImF1dGhvciI6W3siZmFtaWx5IjoiRnJlZHJpa3Nzb24iLCJnaXZlbiI6IkFsbWEiLCJwYXJzZS1uYW1lcyI6ZmFsc2UsImRyb3BwaW5nLXBhcnRpY2xlIjoiIiwibm9uLWRyb3BwaW5nLXBhcnRpY2xlIjoiIn0seyJmYW1pbHkiOiJGdWxjaGVyIiwiZ2l2ZW4iOiJJc2FiZWwgUi4iLCJwYXJzZS1uYW1lcyI6ZmFsc2UsImRyb3BwaW5nLXBhcnRpY2xlIjoiIiwibm9uLWRyb3BwaW5nLXBhcnRpY2xlIjoiIn0seyJmYW1pbHkiOiJSdXNzZWxsIiwiZ2l2ZW4iOiJBbGx5c29uIEwuIiwicGFyc2UtbmFtZXMiOmZhbHNlLCJkcm9wcGluZy1wYXJ0aWNsZSI6IiIsIm5vbi1kcm9wcGluZy1wYXJ0aWNsZSI6IiJ9LHsiZmFtaWx5IjoiTGkiLCJnaXZlbiI6IlRyYWNleSIsInBhcnNlLW5hbWVzIjpmYWxzZSwiZHJvcHBpbmctcGFydGljbGUiOiIiLCJub24tZHJvcHBpbmctcGFydGljbGUiOiIifSx7ImZhbWlseSI6IlRzYWkiLCJnaXZlbiI6IllpIFRpbmciLCJwYXJzZS1uYW1lcyI6ZmFsc2UsImRyb3BwaW5nLXBhcnRpY2xlIjoiIiwibm9uLWRyb3BwaW5nLXBhcnRpY2xlIjoiIn0seyJmYW1pbHkiOiJTZWlmIiwiZ2l2ZW4iOiJTYW1pcmEgUy4iLCJwYXJzZS1uYW1lcyI6ZmFsc2UsImRyb3BwaW5nLXBhcnRpY2xlIjoiIiwibm9uLWRyb3BwaW5nLXBhcnRpY2xlIjoiIn0seyJmYW1pbHkiOiJNcGVtYmVuaSIsImdpdmVuIjoiUm9zZSBOLiIsInBhcnNlLW5hbWVzIjpmYWxzZSwiZHJvcHBpbmctcGFydGljbGUiOiIiLCJub24tZHJvcHBpbmctcGFydGljbGUiOiIifSx7ImZhbWlseSI6IkhlZHQtR2F1dGhpZXIiLCJnaXZlbiI6IkJldGhhbnkiLCJwYXJzZS1uYW1lcyI6ZmFsc2UsImRyb3BwaW5nLXBhcnRpY2xlIjoiIiwibm9uLWRyb3BwaW5nLXBhcnRpY2xlIjoiIn1dLCJjb250YWluZXItdGl0bGUiOiJGcm9udGllcnMgaW4gRGlnaXRhbCBIZWFsdGgiLCJjb250YWluZXItdGl0bGUtc2hvcnQiOiJGcm9udC4gRGlnaXQuIEhlYWx0aCIsIkRPSSI6IjEwLjMzODkvZmRndGguMjAyMi44NTUyMzYiLCJJU1NOIjoiMjY3MzI1M1giLCJpc3N1ZWQiOnsiZGF0ZS1wYXJ0cyI6W1syMDIyLDgsMTddXX0sImFic3RyYWN0IjoiQmFja2dyb3VuZDogTWF0ZXJuYWwgYW5kIG5lb25hdGFsIGhlYWx0aCBvdXRjb21lcyBpbiBsb3ctIGFuZCBtaWRkbGUtaW5jb21lIGNvdW50cmllcyAoTE1JQ3MpIGhhdmUgaW1wcm92ZWQgb3ZlciB0aGUgbGFzdCB0d28gZGVjYWRlcy4gSG93ZXZlciwgbWFueSBwcmVnbmFudCB3b21lbiBzdGlsbCBkZWxpdmVyIGF0IGhvbWUsIHdoaWNoIGluY3JlYXNlcyB0aGUgaGVhbHRoIHJpc2tzIGZvciBib3RoIHRoZSBtb3RoZXIgYW5kIHRoZSBjaGlsZC4gQ29tbXVuaXR5IGhlYWx0aCB3b3JrZXIgcHJvZ3JhbXMgaGF2ZSBiZWVuIGJyb2FkbHkgZW1wbG95ZWQgaW4gTE1JQ3MgdG8gY29ubmVjdCB3b21lbiB0byBhbnRlbmF0YWwgY2FyZSBhbmQgZGVsaXZlcnkgbG9jYXRpb25zLiBNb3JlIHJlY2VudGx5LCBlbXBsb3ltZW50IG9mIGRpZ2l0YWwgdG9vbHMgaW4gbWF0ZXJuYWwgaGVhbHRoIHByb2dyYW1zIGhhdmUgcmVzdWx0ZWQgaW4gYmV0dGVyIGNhcmUgZGVsaXZlcnkgYW5kIHNlcnZlZCBhcyBhIHJvdXRpbmUgbW9kZSBvZiBkYXRhIGNvbGxlY3Rpb24uIERlc3BpdGUgdGhlIGF2YWlsYWJpbGl0eSBvZiByaWNoLCBwYXRpZW50LWxldmVsIGRhdGEgd2l0aGluIHRoZXNlIGRpZ2l0YWwgdG9vbHMsIHRoZXJlIGhhcyBiZWVuIGxpbWl0ZWQgdXRpbGl6YXRpb24gb2YgdGhpcyB0eXBlIG9mIGRhdGEgdG8gaW5mb3JtIHByb2dyYW0gZGVsaXZlcnkgaW4gTE1JQ3MuIE1ldGhvZHM6IFdlIHVzZSBwcm9ncmFtIGRhdGEgZnJvbSAzOCw3ODcgd29tZW4gZW5yb2xsZWQgaW4gU2FmZXIgRGVsaXZlcmllcywgYSBjb21tdW5pdHkgaGVhbHRoIHdvcmtlciBwcm9ncmFtIGluIFphbnppYmFyLCB0byBidWlsZCBhIGdlbmVyYWxpemFibGUgcHJlZGljdGlvbiBtb2RlbCB0aGF0IGFjY3VyYXRlbHkgcHJlZGljdHMgd2hldGhlciBhIG5ld2x5IGVucm9sbGVkIHByZWduYW50IHdvbWFuIHdpbGwgZGVsaXZlciBpbiBhIGhlYWx0aCBmYWNpbGl0eS4gV2UgdXNlIGluZm9ybWF0aW9uIGNvbGxlY3RlZCBkdXJpbmcgdGhlIGVucm9sbG1lbnQgdmlzaXQsIGluY2x1ZGluZyBkZW1vZ3JhcGhpYyBkYXRhLCBoZWFsdGggY2hhcmFjdGVyaXN0aWNzIGFuZCBjdXJyZW50IHByZWduYW5jeSBpbmZvcm1hdGlvbi4gV2UgYXBwbHkgZm91ciBtYWNoaW5lIGxlYXJuaW5nIG1ldGhvZHM6IGxvZ2lzdGljIHJlZ3Jlc3Npb24sIExBU1NPIHJlZ3VsYXJpemVkIGxvZ2lzdGljIHJlZ3Jlc3Npb24sIHJhbmRvbSBmb3Jlc3QgYW5kIGFuIGFydGlmaWNpYWwgbmV1cmFsIG5ldHdvcms7IGFuZCB0aHJlZSBzYW1wbGluZyB0ZWNobmlxdWVzIHRvIGFkZHJlc3MgdGhlIGltYmFsYW5jZWQgZGF0YTogdW5kZXJzYW1wbGluZyBvZiBmYWNpbGl0eSBkZWxpdmVyaWVzLCBvdmVyc2FtcGxpbmcgb2YgaG9tZSBkZWxpdmVyaWVzIGFuZCBhZGRpdGlvbiBvZiBzeW50aGV0aWMgaG9tZSBkZWxpdmVyaWVzIHVzaW5nIFNNT1RFLiBSZXN1bHRzOiBPdXIgbW9kZWxzIGNvcnJlY3RseSBwcmVkaWN0ZWQgdGhlIGRlbGl2ZXJ5IGxvY2F0aW9uIGZvciA2OCXigJM3NyUgb2YgdGhlIHdvbWVuIGluIHRoZSB0ZXN0IHNldCwgd2l0aCBzbGlnaHRseSBoaWdoZXIgYWNjdXJhY3kgd2hlbiBwcmVkaWN0aW5nIGZhY2lsaXR5IGRlbGl2ZXJ5IHZlcnN1cyBob21lIGRlbGl2ZXJ5LiBBIHJhbmRvbSBmb3Jlc3QgbW9kZWwgd2l0aCBhIGJhbGFuY2VkIHRyYWluaW5nIHNldCBjcmVhdGVkIHVzaW5nIHVuZGVyc2FtcGxpbmcgb2YgZXhpc3RpbmcgZmFjaWxpdHkgZGVsaXZlcmllcyBhY2N1cmF0ZWx5IGlkZW50aWZpZWQgNzQuNCUgb2Ygd29tZW4gZGVsaXZlcmluZyBhdCBob21lLiBDb25jbHVzaW9uczogVGhpcyBtb2RlbCBjYW4gcHJvdmlkZSBhIOKAnHJlYWwtdGltZeKAnSBwcmVkaWN0aW9uIG9mIHRoZSBkZWxpdmVyeSBsb2NhdGlvbiBmb3IgbmV3IG1hdGVybmFsIGhlYWx0aCBwcm9ncmFtIGVucm9sbGVlcyBhbmQgbWF5IGVuYWJsZSBlYXJseSBwcm92aXNpb24gb2YgZXh0cmEgc3VwcG9ydCBmb3IgaW5kaXZpZHVhbHMgYXQgcmlzayBvZiBub3QgZGVsaXZlcmluZyBpbiBhIGhlYWx0aCBmYWNpbGl0eSwgd2hpY2ggaGFzIHBvdGVudGlhbCB0byBpbXByb3ZlIGhlYWx0aCBvdXRjb21lcyBmb3IgYm90aCBtb3RoZXJzIGFuZCB0aGVpciBuZXdib3Jucy4gVGhlIGZyYW1ld29yayBwcmVzZW50ZWQgaGVyZSBpcyBhcHBsaWNhYmxlIGluIG90aGVyIGNvbnRleHRzIGFuZCB0aGUgc2VsZWN0aW9uIG9mIGlucHV0IGZlYXR1cmVzIGNhbiBlYXNpbHkgYmUgYWRhcHRlZCB0byBtYXRjaCBkYXRhIGF2YWlsYWJpbGl0eSBhbmQgb3RoZXIgb3V0Y29tZXMsIGJvdGggd2l0aGluIGFuZCBiZXlvbmQgbWF0ZXJuYWwgaGVhbHRoLiIsInB1Ymxpc2hlciI6IkZyb250aWVycyBNZWRpYSBTLkEuIiwidm9sdW1lIjoiNCJ9LCJpc1RlbXBvcmFyeSI6ZmFsc2V9XX0=&quot;,&quot;citationItems&quot;:[{&quot;id&quot;:&quot;abb689fc-ce3a-3908-9c73-009912cfa61a&quot;,&quot;itemData&quot;:{&quot;type&quot;:&quot;article-journal&quot;,&quot;id&quot;:&quot;abb689fc-ce3a-3908-9c73-009912cfa61a&quot;,&quot;title&quot;:&quot;Machine learning for maternal health: Predicting delivery location in a community health worker program in Zanzibar&quot;,&quot;author&quot;:[{&quot;family&quot;:&quot;Fredriksson&quot;,&quot;given&quot;:&quot;Alma&quot;,&quot;parse-names&quot;:false,&quot;dropping-particle&quot;:&quot;&quot;,&quot;non-dropping-particle&quot;:&quot;&quot;},{&quot;family&quot;:&quot;Fulcher&quot;,&quot;given&quot;:&quot;Isabel R.&quot;,&quot;parse-names&quot;:false,&quot;dropping-particle&quot;:&quot;&quot;,&quot;non-dropping-particle&quot;:&quot;&quot;},{&quot;family&quot;:&quot;Russell&quot;,&quot;given&quot;:&quot;Allyson L.&quot;,&quot;parse-names&quot;:false,&quot;dropping-particle&quot;:&quot;&quot;,&quot;non-dropping-particle&quot;:&quot;&quot;},{&quot;family&quot;:&quot;Li&quot;,&quot;given&quot;:&quot;Tracey&quot;,&quot;parse-names&quot;:false,&quot;dropping-particle&quot;:&quot;&quot;,&quot;non-dropping-particle&quot;:&quot;&quot;},{&quot;family&quot;:&quot;Tsai&quot;,&quot;given&quot;:&quot;Yi Ting&quot;,&quot;parse-names&quot;:false,&quot;dropping-particle&quot;:&quot;&quot;,&quot;non-dropping-particle&quot;:&quot;&quot;},{&quot;family&quot;:&quot;Seif&quot;,&quot;given&quot;:&quot;Samira S.&quot;,&quot;parse-names&quot;:false,&quot;dropping-particle&quot;:&quot;&quot;,&quot;non-dropping-particle&quot;:&quot;&quot;},{&quot;family&quot;:&quot;Mpembeni&quot;,&quot;given&quot;:&quot;Rose N.&quot;,&quot;parse-names&quot;:false,&quot;dropping-particle&quot;:&quot;&quot;,&quot;non-dropping-particle&quot;:&quot;&quot;},{&quot;family&quot;:&quot;Hedt-Gauthier&quot;,&quot;given&quot;:&quot;Bethany&quot;,&quot;parse-names&quot;:false,&quot;dropping-particle&quot;:&quot;&quot;,&quot;non-dropping-particle&quot;:&quot;&quot;}],&quot;container-title&quot;:&quot;Frontiers in Digital Health&quot;,&quot;container-title-short&quot;:&quot;Front. Digit. Health&quot;,&quot;DOI&quot;:&quot;10.3389/fdgth.2022.855236&quot;,&quot;ISSN&quot;:&quot;2673253X&quot;,&quot;issued&quot;:{&quot;date-parts&quot;:[[2022,8,17]]},&quot;abstract&quot;:&quot;Background: Maternal and neonatal health outcomes in low- and middle-income countries (LMICs) have improved over the last two decades. However, many pregnant women still deliver at home, which increases the health risks for both the mother and the child. Community health worker programs have been broadly employed in LMICs to connect women to antenatal care and delivery locations. More recently, employment of digital tools in maternal health programs have resulted in better care delivery and served as a routine mode of data collection. Despite the availability of rich, patient-level data within these digital tools, there has been limited utilization of this type of data to inform program delivery in LMICs. Methods: We use program data from 38,787 women enrolled in Safer Deliveries, a community health worker program in Zanzibar, to build a generalizable prediction model that accurately predicts whether a newly enrolled pregnant woman will deliver in a health facility. We use information collected during the enrollment visit, including demographic data, health characteristics and current pregnancy information. We apply four machine learning methods: logistic regression, LASSO regularized logistic regression, random forest and an artificial neural network; and three sampling techniques to address the imbalanced data: undersampling of facility deliveries, oversampling of home deliveries and addition of synthetic home deliveries using SMOTE. Results: Our models correctly predicted the delivery location for 68%–77% of the women in the test set, with slightly higher accuracy when predicting facility delivery versus home delivery. A random forest model with a balanced training set created using undersampling of existing facility deliveries accurately identified 74.4% of women delivering at home. Conclusions: This model can provide a “real-time” prediction of the delivery location for new maternal health program enrollees and may enable early provision of extra support for individuals at risk of not delivering in a health facility, which has potential to improve health outcomes for both mothers and their newborns. The framework presented here is applicable in other contexts and the selection of input features can easily be adapted to match data availability and other outcomes, both within and beyond maternal health.&quot;,&quot;publisher&quot;:&quot;Frontiers Media S.A.&quot;,&quot;volume&quot;:&quot;4&quot;},&quot;isTemporary&quot;:false}]},{&quot;citationID&quot;:&quot;MENDELEY_CITATION_1f77e20f-ed51-4403-8881-2e8c855d45e1&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MWY3N2UyMGYtZWQ1MS00NDAzLTg4ODEtMmU4Yzg1NWQ0NWUxIiwicHJvcGVydGllcyI6eyJub3RlSW5kZXgiOjB9LCJpc0VkaXRlZCI6ZmFsc2UsIm1hbnVhbE92ZXJyaWRlIjp7ImlzTWFudWFsbHlPdmVycmlkZGVuIjpmYWxzZSwiY2l0ZXByb2NUZXh0IjoiPHN1cD40NTwvc3VwPiIsIm1hbnVhbE92ZXJyaWRlVGV4dCI6IiJ9LCJjaXRhdGlvbkl0ZW1zIjpbeyJpZCI6IjNiMzcwMjdmLTFhM2MtM2ExZS1iYjAwLTEwZjJhOGQyZmJjMCIsIml0ZW1EYXRhIjp7InR5cGUiOiJhcnRpY2xlLWpvdXJuYWwiLCJpZCI6IjNiMzcwMjdmLTFhM2MtM2ExZS1iYjAwLTEwZjJhOGQyZmJjMCIsInRpdGxlIjoiT3B0aW1hbCBjbGFzc2lmaWVyIGZvciBpbWJhbGFuY2VkIGRhdGEgdXNpbmcgTWF0dGhld3MgQ29ycmVsYXRpb24gQ29lZmZpY2llbnQgbWV0cmljIiwiYXV0aG9yIjpbeyJmYW1pbHkiOiJCb3VnaG9yYmVsIiwiZ2l2ZW4iOiJTYWJyaSIsInBhcnNlLW5hbWVzIjpmYWxzZSwiZHJvcHBpbmctcGFydGljbGUiOiIiLCJub24tZHJvcHBpbmctcGFydGljbGUiOiIifSx7ImZhbWlseSI6IkphcnJheSIsImdpdmVuIjoiRmV0aGkiLCJwYXJzZS1uYW1lcyI6ZmFsc2UsImRyb3BwaW5nLXBhcnRpY2xlIjoiIiwibm9uLWRyb3BwaW5nLXBhcnRpY2xlIjoiIn0seyJmYW1pbHkiOiJFbC1BbmJhcmkiLCJnaXZlbiI6Ik1vaGFtbWVkIiwicGFyc2UtbmFtZXMiOmZhbHNlLCJkcm9wcGluZy1wYXJ0aWNsZSI6IiIsIm5vbi1kcm9wcGluZy1wYXJ0aWNsZSI6IiJ9XSwiY29udGFpbmVyLXRpdGxlIjoiUExvUyBPTkUiLCJjb250YWluZXItdGl0bGUtc2hvcnQiOiJQTG9TIE9uZSIsIkRPSSI6IjEwLjEzNzEvam91cm5hbC5wb25lLjAxNzc2NzgiLCJJU1NOIjoiMTkzMjYyMDMiLCJQTUlEIjoiMjg1NzQ5ODkiLCJpc3N1ZWQiOnsiZGF0ZS1wYXJ0cyI6W1syMDE3LDYsMV1dfSwiYWJzdHJhY3QiOiJEYXRhIGltYmFsYW5jZSBpcyBmcmVxdWVudGx5IGVuY291bnRlcmVkIGluIGJpb21lZGljYWwgYXBwbGljYXRpb25zLiBSZXNhbXBsaW5nIHRlY2huaXF1ZXMgY2FuIGJlIHVzZWQgaW4gYmluYXJ5IGNsYXNzaWZpY2F0aW9uIHRvIHRhY2tsZSB0aGlzIGlzc3VlLiBIb3dldmVyIHN1Y2ggc29sdXRpb25zIGFyZSBub3QgZGVzaXJlZCB3aGVuIHRoZSBudW1iZXIgb2Ygc2FtcGxlcyBpbiB0aGUgc21hbGwgY2xhc3MgaXMgbGltaXRlZC4gTW9yZW92ZXIgdGhlIHVzZSBvZiBpbmFkZXF1YXRlIHBlcmZvcm1hbmNlIG1ldHJpY3MsIHN1Y2ggYXMgYWNjdXJhY3ksIGxlYWQgdG8gcG9vciBnZW5lcmFsaXphdGlvbiByZXN1bHRzIGJlY2F1c2UgdGhlIGNsYXNzaWZpZXJzIHRlbmQgdG8gcHJlZGljdCB0aGUgbGFyZ2VzdCBzaXplIGNsYXNzLiBPbmUgb2YgdGhlIGdvb2QgYXBwcm9hY2hlcyB0byBkZWFsIHdpdGggdGhpcyBpc3N1ZSBpcyB0byBvcHRpbWl6ZSBwZXJmb3JtYW5jZSBtZXRyaWNzIHRoYXQgYXJlIGRlc2lnbmVkIHRvIGhhbmRsZSBkYXRhIGltYmFsYW5jZS4gTWF0dGhld3MgQ29ycmVsYXRpb24gQ29lZmZpY2llbnQgKE1DQykgaXMgd2lkZWx5IHVzZWQgaW4gQmlvaW5mb3JtYXRpY3MgYXMgYSBwZXJmb3JtYW5jZSBtZXRyaWMuIFdlIGFyZSBpbnRlcmVzdGVkIGluIGRldmVsb3BpbmcgYSBuZXcgY2xhc3NpZmllciBiYXNlZCBvbiB0aGUgTUNDIG1ldHJpYyB0byBoYW5kbGUgaW1iYWxhbmNlZCBkYXRhLiBXZSBkZXJpdmUgYW4gb3B0aW1hbCBCYXllcyBjbGFzc2lmaWVyIGZvciB0aGUgTUNDIG1ldHJpYyB1c2luZyBhbiBhcHByb2FjaCBiYXNlZCBvbiBGcmVjaGV0IGRlcml2YXRpdmUuIFdlIHNob3cgdGhhdCB0aGUgcHJvcG9zZWQgYWxnb3JpdGhtIGhhcyB0aGUgbmljZSB0aGVvcmV0aWNhbCBwcm9wZXJ0eSBvZiBjb25zaXN0ZW5jeS4gVXNpbmcgc2ltdWxhdGVkIGRhdGEsIHdlIHZlcmlmeSB0aGUgY29ycmVjdG5lc3Mgb2Ygb3VyIG9wdGltYWxpdHkgcmVzdWx0IGJ5IHNlYXJjaGluZyBpbiB0aGUgc3BhY2Ugb2YgYWxsIHBvc3NpYmxlIGJpbmFyeSBjbGFzc2lmaWVycy4gVGhlIHByb3Bvc2VkIGNsYXNzaWZpZXIgaXMgZXZhbHVhdGVkIG9uIDY0IGRhdGFzZXRzIGZyb20gYSB3aWRlIHJhbmdlIGRhdGEgaW1iYWxhbmNlLiBXZSBjb21wYXJlIGJvdGggY2xhc3NpZmljYXRpb24gcGVyZm9ybWFuY2UgYW5kIENQVSBlZmZpY2llbmN5IGZvciB0aHJlZSBjbGFzc2lmaWVyczogMSkgdGhlIHByb3Bvc2VkIGFsZ29yaXRobSAoTUNDLWNsYXNzaWZpZXIpLCB0aGUgQmF5ZXMgY2xhc3NpZmllciB3aXRoIGEgZGVmYXVsdCB0aHJlc2hvbGQgKE1DQy1iYXNlKSBhbmQgaW1iYWxhbmNlZCBTVk0gKFNWTS1pbWJhKS4gVGhlIGV4cGVyaW1lbnRhbCBldmFsdWF0aW9uIHNob3dzIHRoYXQgTUNDLWNsYXNzaWZpZXIgaGFzIGEgY2xvc2UgcGVyZm9ybWFuY2UgdG8gU1ZNLWltYmEgd2hpbGUgYmVpbmcgc2ltcGxlciBhbmQgbW9yZSBlZmZpY2llbnQiLCJwdWJsaXNoZXIiOiJQdWJsaWMgTGlicmFyeSBvZiBTY2llbmNlIiwiaXNzdWUiOiI2Iiwidm9sdW1lIjoiMTIifSwiaXNUZW1wb3JhcnkiOmZhbHNlfV19&quot;,&quot;citationItems&quot;:[{&quot;id&quot;:&quot;3b37027f-1a3c-3a1e-bb00-10f2a8d2fbc0&quot;,&quot;itemData&quot;:{&quot;type&quot;:&quot;article-journal&quot;,&quot;id&quot;:&quot;3b37027f-1a3c-3a1e-bb00-10f2a8d2fbc0&quot;,&quot;title&quot;:&quot;Optimal classifier for imbalanced data using Matthews Correlation Coefficient metric&quot;,&quot;author&quot;:[{&quot;family&quot;:&quot;Boughorbel&quot;,&quot;given&quot;:&quot;Sabri&quot;,&quot;parse-names&quot;:false,&quot;dropping-particle&quot;:&quot;&quot;,&quot;non-dropping-particle&quot;:&quot;&quot;},{&quot;family&quot;:&quot;Jarray&quot;,&quot;given&quot;:&quot;Fethi&quot;,&quot;parse-names&quot;:false,&quot;dropping-particle&quot;:&quot;&quot;,&quot;non-dropping-particle&quot;:&quot;&quot;},{&quot;family&quot;:&quot;El-Anbari&quot;,&quot;given&quot;:&quot;Mohammed&quot;,&quot;parse-names&quot;:false,&quot;dropping-particle&quot;:&quot;&quot;,&quot;non-dropping-particle&quot;:&quot;&quot;}],&quot;container-title&quot;:&quot;PLoS ONE&quot;,&quot;container-title-short&quot;:&quot;PLoS One&quot;,&quot;DOI&quot;:&quot;10.1371/journal.pone.0177678&quot;,&quot;ISSN&quot;:&quot;19326203&quot;,&quot;PMID&quot;:&quot;28574989&quot;,&quot;issued&quot;:{&quot;date-parts&quot;:[[2017,6,1]]},&quot;abstract&quot;:&quot;Data imbalance is frequently encountered in biomedical applications. Resampling techniques can be used in binary classification to tackle this issue. However such solutions are not desired when the number of samples in the small class is limited. Moreover the use of inadequate performance metrics, such as accuracy, lead to poor generalization results because the classifiers tend to predict the largest size class. One of the good approaches to deal with this issue is to optimize performance metrics that are designed to handle data imbalance. Matthews Correlation Coefficient (MCC) is widely used in Bioinformatics as a performance metric. We are interested in developing a new classifier based on the MCC metric to handle imbalanced data. We derive an optimal Bayes classifier for the MCC metric using an approach based on Frechet derivative. We show that the proposed algorithm has the nice theoretical property of consistency. Using simulated data, we verify the correctness of our optimality result by searching in the space of all possible binary classifiers. The proposed classifier is evaluated on 64 datasets from a wide range data imbalance. We compare both classification performance and CPU efficiency for three classifiers: 1) the proposed algorithm (MCC-classifier), the Bayes classifier with a default threshold (MCC-base) and imbalanced SVM (SVM-imba). The experimental evaluation shows that MCC-classifier has a close performance to SVM-imba while being simpler and more efficient&quot;,&quot;publisher&quot;:&quot;Public Library of Science&quot;,&quot;issue&quot;:&quot;6&quot;,&quot;volume&quot;:&quot;12&quot;},&quot;isTemporary&quot;:false}]},{&quot;citationID&quot;:&quot;MENDELEY_CITATION_49e38e2f-95b1-4791-9f66-ec76d007982e&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NDllMzhlMmYtOTViMS00NzkxLTlmNjYtZWM3NmQwMDc5ODJlIiwicHJvcGVydGllcyI6eyJub3RlSW5kZXgiOjB9LCJpc0VkaXRlZCI6ZmFsc2UsIm1hbnVhbE92ZXJyaWRlIjp7ImlzTWFudWFsbHlPdmVycmlkZGVuIjpmYWxzZSwiY2l0ZXByb2NUZXh0IjoiPHN1cD40Njwvc3VwPiIsIm1hbnVhbE92ZXJyaWRlVGV4dCI6IiJ9LCJjaXRhdGlvbkl0ZW1zIjpbeyJpZCI6ImU3MGM3ZjVmLTE0MzYtM2E5OS1iMDE0LTYxNTA1OTk1M2NhZCIsIml0ZW1EYXRhIjp7InR5cGUiOiJhcnRpY2xlLWpvdXJuYWwiLCJpZCI6ImU3MGM3ZjVmLTE0MzYtM2E5OS1iMDE0LTYxNTA1OTk1M2NhZC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uZWptcmExODE0MjU5IiwiSVNTTiI6IjAwMjgtNDc5MyIsIlBNSUQiOiIzMDk0MzMzOCIsImlzc3VlZCI6eyJkYXRlLXBhcnRzIjpbWzIwMTksNCw0XV19LCJwYWdlIjoiMTM0Ny0xMzU4IiwiYWJzdHJhY3QiOiJBIDQ5LXllYXItb2xkIHBhdGllbnQgbm90aWNlcyBhIHBhaW5sZXNzIHJhc2ggb24gaGlzIHNob3VsZGVyIGJ1dCBkb2VzIG5vdCBzZWVrIGNhcmUuIE1vbnRocyBsYXRlciwgaGlzIHdpZmUgYXNrcyBoaW0gdG8gc2VlIGEgZG9jdG9yLCB3aG8gZGlhZ25vc2VzIGEgc2Vib3JyaGVpYyBrZXJhdG9zaXMuIExhdGVyLCB3aGVuIHRoZSBwYXRpZW50IHVuZGVyZ29lcyBhIHNjcmVlbmluZyBjb2xvbm9zY29weSwgYSBudXJzZSBub3RpY2VzIGEgZGFyayBtYWN1bGUgb24gaGlzIHNob3VsZGVyIGFuZCBhZHZpc2VzIGhpbSB0byBoYXZlIGl0IGV2YWx1YXRlZC4gT25lIG1vbnRoIGxhdGVyLCB0aGUgcGF0aWVudCBzZWVzIGEgZGVybWF0b2xvZ2lzdCwgd2hvIG9idGFpbnMgYSBiaW9wc3kgc3BlY2ltZW4gb2YgdGhlIGxlc2lvbi4gVGhlIGZpbmRpbmdzIHJldmVhbCBhIG5vbmNhbmNlcm91cyBwaWdtZW50ZWQgbGVzaW9uLiBTdGlsbCBjb25jZXJuZWQsIHRoZSBkZXJtYXRvbG9naXN0IHJlcXVlc3RzIGEgc2Vjb25kIHJlYWRpbmcgb2YgdGhlIGJpb3BzeSBzcGVjaW1lbiwgYW5kIGludmFzaXZlIG1lbGFub21hIGlzIGRpYWdub3NlZC4gQW4gb25jb2xvZ2lzdCBpbml0aWF0ZXMgdHJlYXRtZW50IHdpdGggc3lzdGVtaWMgY2hlbW90aGVyYXB5LiBBIHBoeXNpY2lhbiBmcmllbmQgYXNrcyB0aGUgcGF0aWVudCB3aHkgaGUgaXMgbm90IHJlY2VpdmluZyBpbW11bm90aGVyYXB5LiBXIGhhdCBpZiBldmVyeSBtZWRpY2FsIGRlY2lzaW9uLCB3aGV0aGVyIG1hZGUgYnkgYW4gaW50ZW5zaXZpc3Qgb3IgYSBjb21tdW5pdHkgaGVhbHRoIHdvcmtlciwgd2FzIGluc3RhbnRseSByZXZpZXdlZCBieSBhIHRlYW0gb2YgcmVsZXZhbnQgZXhwZXJ0cyB3aG8gcHJvdmlkZWQgZ3VpZGFuY2UgaWYgdGhlIGRlY2lzaW9uIHNlZW1lZCBhbWlzcz8gUGF0aWVudHMgd2l0aCBuZXdseSBkaWFnbm9zZWQsIHVuY29tcGxpY2F0ZWQgaHlwZXJ0ZW5zaW9uIHdvdWxkIHJlY2VpdmUgdGhlIG1lZGljYXRpb25zIHRoYXQgYXJlIGtub3duIHRvIGJlIG1vc3QgZWZmZWN0aXZlIHJhdGhlciB0aGFuIHRoZSBvbmUgdGhhdCBpcyBtb3N0IGZhbWlsaWFyIHRvIHRoZSBwcmVzY3JpYmVyLiAxLDIgSW5hZHZlcnRlbnQgb3ZlcmRvc2VzIGFuZCBlcnJvcnMgaW4gcHJlc2NyaWJpbmcgd291bGQgYmUgbGFyZ2VseSBlbGltaW5hdGVkLiAzLDQgUGF0aWVudHMgd2l0aCBteXN0ZXJpb3VzIGFuZCByYXJlIGFpbG1lbnRzIGNvdWxkIGJlIGRpcmVjdGVkIHRvIHJlbm93bmVkIGV4cGVydHMgaW4gZmllbGRzIHJlbGF0ZWQgdG8gdGhlIHN1c3BlY3RlZCBkaWFnbm9zaXMuIDUgU3VjaCBhIHN5c3RlbSBzZWVtcyBmYXItZmV0Y2hlZC4gVGhlcmUgYXJlIG5vdCBlbm91Z2ggbWVkaWNhbCBleHBlcnRzIHRvIHN0YWZmIGl0LCBpdCB3b3VsZCB0YWtlIHRvbyBsb25nIGZvciBleHBlcnRzIHRvIHJlYWQgdGhyb3VnaCBhIHBhdGllbnQncyBoaXN0b3J5LCBhbmQgY29uY2VybnMgcmVsYXRlZCB0byBwcml2YWN5IGxhd3Mgd291bGQgc3RvcCBlZmZvcnRzIGJlZm9yZSB0aGV5IHN0YXJ0ZWQuIDYgWWV0LCB0aGlzIGlzIHRoZSBwcm9taXNlIG9mIG1hY2hpbmUgbGVhcm5pbmcgaW4gbWVkaWNpbmU6IHRoZSB3aXNkb20gY29udGFpbmVkIGluIHRoZSBkZWNpc2lvbnMgbWFkZSBieSBuZWFybHkgYWxsIGNsaW5pY2lhbnMgYW5kIHRoZSBvdXRjb21lcyBvZiBiaWxsaW9ucyBvZiBwYXRpZW50cyBzaG91bGQgaW5mb3JtIHRoZSBjYXJlIG9mIGVhY2ggcGF0aWVudC4gVGhhdCBpcywgZXZlcnkgZGlhZ25vc2lzLCBtYW5hZ2VtZW50IGRlY2lzaW9uLCBhbmQgdGhlcmFweSBzaG91bGQgYmUgcGVyc29uYWxpemVkIG9uIHRoZSBiYXNpcyBvZiBhbGwga25vd24gaW5mb3JtYXRpb24gYWJvdXQgYSBwYXRpZW50LCBpbiByZWFsIHRpbWUsIGluY29ycG9yYXRpbmcgbGVzc29ucyBmcm9tIGEgY29sbGVjdGl2ZSBleHBlcmllbmNlLiBUaGlzIGZyYW1pbmcgZW1waGFzaXplcyB0aGF0IG1hY2hpbmUgbGVhcm5pbmcgaXMgbm90IGp1c3QgYSBuZXcgdG9vbCwgc3VjaCBhcyBhIG5ldyBkcnVnIG9yIG1lZGljYWwgZGV2aWNlLiBSYXRoZXIsIGl0IGlzIHRoZSBmdW5kYW1lbnRhbCB0ZWNobm9sb2d5IHJlcXVpcmVkIHRvIG1lYW5pbmdmdWxseSBwcm9jZXNzIGRhdGEgdGhhdCBleGNlZWQgdGhlIGNhcGFjaXR5IG9mIHRoZSBodW1hbiBicmFpbiB0byBjb21wcmVoZW5kIDsgaW5jcmVhc2luZ2x5LCB0aGlzIG92ZXJ3aGVsbWluZyBzdG9yZSBvZiBpbmZvcm1hdGlvbiBwZXJ0YWlucyB0byBib3RoIHZhc3QgY2xpbmljYWwgZGF0YWJhc2VzIGFuZCBldmVuIHRoZSBkYXRhIGdlbmVyYXRlZCByZWdhcmRpbmcgYSBzaW5nbGUgcGF0aWVudC4gNyBOZWFybHkgNTAgeWVhcnMgYWdvLCBhIFNwZWNpYWwgQXJ0aWNsZSBpbiB0aGUgSm91cm5hbCBzdGF0ZWQgdGhhdCBjb21wdXRpbmcgd291bGQgYmUgXCJhdWdtZW50aW5nIGFuZCwgaW4gc29tZSBjYXNlcywgbGFyZ2VseSByZXBsYWNpbmcgdGhlIGludGVsbGVjdHVhbCBmdW5jdGlvbnMgb2YgdGhlIHBoeXNpY2lhbi5cIiA4IFlldCwgaW4gZWFybHkgMjAxOSwgc3VycHJpc2luZ2x5IGxpdHRsZSBpbiBoZWFsdGggY2FyZSBpcyBkcml2ZW4gYnkgbWFjaGluZSBsZWFybmluZy4gUmF0aGVyIHRoYW4gcmVwb3J0IHRoZSBteXJpYWQgcHJvb2Ytb2YtY29uY2VwdCBtb2RlbHMgKG9mIHJldHJvc3BlY3RpdmUgZGF0YSkgdGhhdCBoYXZlIGJlZW4gdGVzdGVkLCBoZXJlIHdlIGRlc2NyaWJlIHRoZSBjb3JlIHN0cnVjdHVyYWwgY2hhbmdlcyBhbmQgcGFyYWRpZ20gc2hpZnRzIGluIHRoZSBoZWFsdGggY2FyZSBzeXN0ZW0gdGhhdCBhcmUgbmVjZXNzYXJ5IHRvIGVuYWJsZSB0aGUgZnVsbCBwcm9taXNlIG9mIG1hY2hpbmUgbGVhcm5pbmcgaW4gbWVkaWNpbmUgKHNlZSB2aWRlbykuIE0gYWNoaW5lIExlIGEgciBuaW5nIEUgeCBwbCBhIGluZWQgVHJhZGl0aW9uYWxseSwgc29mdHdhcmUgZW5naW5lZXJzIGhhdmUgZGlzdGlsbGVkIGtub3dsZWRnZSBpbiB0aGUgZm9ybSBvZiBleHBsaWNpdCBjb21wdXRlciBjb2RlIHRoYXQgaW5zdHJ1Y3RzIGNvbXB1dGVycyBleGFjdGx5IGhvdyB0byBwcm9jZXNzIGRhdGEgYW5kIGhvdyB0byBBIHZpZGVvIG92ZXJ2aWV3IG9mIG1hY2hpbmUgbGVhcm5pbmcgaXMgYXZhaWxhYmxlIGF0IE5FSk0ub3JnIiwicHVibGlzaGVyIjoiTWFzc2FjaHVzZXR0cyBNZWRpY2FsIFNvY2lldHkiLCJpc3N1ZSI6IjE0Iiwidm9sdW1lIjoiMzgwIiwiY29udGFpbmVyLXRpdGxlLXNob3J0IjoiIn0sImlzVGVtcG9yYXJ5IjpmYWxzZX1dfQ==&quot;,&quot;citationItems&quot;:[{&quot;id&quot;:&quot;e70c7f5f-1436-3a99-b014-615059953cad&quot;,&quot;itemData&quot;:{&quot;type&quot;:&quot;article-journal&quot;,&quot;id&quot;:&quot;e70c7f5f-1436-3a99-b014-615059953cad&quot;,&quot;title&quot;:&quot;Machine Learning in Medicine&quot;,&quot;author&quot;:[{&quot;family&quot;:&quot;Rajkomar&quot;,&quot;given&quot;:&quot;Alvin&quot;,&quot;parse-names&quot;:false,&quot;dropping-particle&quot;:&quot;&quot;,&quot;non-dropping-particle&quot;:&quot;&quot;},{&quot;family&quot;:&quot;Dean&quot;,&quot;given&quot;:&quot;Jeffrey&quot;,&quot;parse-names&quot;:false,&quot;dropping-particle&quot;:&quot;&quot;,&quot;non-dropping-particle&quot;:&quot;&quot;},{&quot;family&quot;:&quot;Kohane&quot;,&quot;given&quot;:&quot;Isaac&quot;,&quot;parse-names&quot;:false,&quot;dropping-particle&quot;:&quot;&quot;,&quot;non-dropping-particle&quot;:&quot;&quot;}],&quot;container-title&quot;:&quot;New England Journal of Medicine&quot;,&quot;DOI&quot;:&quot;10.1056/nejmra1814259&quot;,&quot;ISSN&quot;:&quot;0028-4793&quot;,&quot;PMID&quot;:&quot;30943338&quot;,&quot;issued&quot;:{&quot;date-parts&quot;:[[2019,4,4]]},&quot;page&quot;:&quot;1347-1358&quot;,&quot;abstract&quot;:&quot;A 49-year-old patient notices a painless rash on his shoulder but does not seek care. Months later, his wife asks him to see a doctor, who diagnoses a seborrheic keratosis. Later, when the patient undergoes a screening colonoscopy, a nurse notices a dark macule on his shoulder and advises him to have it evaluated. One month later, the patient sees a dermatologist, who obtains a biopsy specimen of the lesion. The findings reveal a noncancerous pigmented lesion. Still concerned, the dermatologist requests a second reading of the biopsy specimen, and invasive melanoma is diagnosed. An oncologist initiates treatment with systemic chemotherapy. A physician friend asks the patient why he is not receiving immunotherapy. W hat if every medical decision, whether made by an intensivist or a community health worker, was instantly reviewed by a team of relevant experts who provided guidance if the decision seemed amiss? Patients with newly diagnosed, uncomplicated hypertension would receive the medications that are known to be most effective rather than the one that is most familiar to the prescriber. 1,2 Inadvertent overdoses and errors in prescribing would be largely eliminated. 3,4 Patients with mysterious and rare ailments could be directed to renowned experts in fields related to the suspected diagnosis. 5 Such a system seems far-fetched. There are not enough medical experts to staff it, it would take too long for experts to read through a patient's history, and concerns related to privacy laws would stop efforts before they started. 6 Yet, this is the promise of machine learning in medicine: the wisdom contained in the decisions made by nearly all clinicians and the outcomes of billions of patients should inform the care of each patient. That is, every diagnosis, management decision, and therapy should be personalized on the basis of all known information about a patient, in real time, incorporating lessons from a collective experience. This framing emphasizes that machine learning is not just a new tool, such as a new drug or medical device. Rather, it is the fundamental technology required to meaningfully process data that exceed the capacity of the human brain to comprehend ; increasingly, this overwhelming store of information pertains to both vast clinical databases and even the data generated regarding a single patient. 7 Nearly 50 years ago, a Special Article in the Journal stated that computing would be \&quot;augmenting and, in some cases, largely replacing the intellectual functions of the physician.\&quot; 8 Yet, in early 2019, surprisingly little in health care is driven by machine learning. Rather than report the myriad proof-of-concept models (of retrospective data) that have been tested, here we describe the core structural changes and paradigm shifts in the health care system that are necessary to enable the full promise of machine learning in medicine (see video). M achine Le a r ning E x pl a ined Traditionally, software engineers have distilled knowledge in the form of explicit computer code that instructs computers exactly how to process data and how to A video overview of machine learning is available at NEJM.org&quot;,&quot;publisher&quot;:&quot;Massachusetts Medical Society&quot;,&quot;issue&quot;:&quot;14&quot;,&quot;volume&quot;:&quot;380&quot;,&quot;container-title-short&quot;:&quot;&quot;},&quot;isTemporary&quot;:false}]},{&quot;citationID&quot;:&quot;MENDELEY_CITATION_e22683d9-7b38-43f9-b996-16492a4d87a3&quot;,&quot;properties&quot;:{&quot;noteIndex&quot;:0},&quot;isEdited&quot;:false,&quot;manualOverride&quot;:{&quot;isManuallyOverridden&quot;:false,&quot;citeprocText&quot;:&quot;&lt;sup&gt;47&lt;/sup&gt;&quot;,&quot;manualOverrideText&quot;:&quot;&quot;},&quot;citationTag&quot;:&quot;MENDELEY_CITATION_v3_eyJjaXRhdGlvbklEIjoiTUVOREVMRVlfQ0lUQVRJT05fZTIyNjgzZDktN2IzOC00M2Y5LWI5OTYtMTY0OTJhNGQ4N2EzIiwicHJvcGVydGllcyI6eyJub3RlSW5kZXgiOjB9LCJpc0VkaXRlZCI6ZmFsc2UsIm1hbnVhbE92ZXJyaWRlIjp7ImlzTWFudWFsbHlPdmVycmlkZGVuIjpmYWxzZSwiY2l0ZXByb2NUZXh0IjoiPHN1cD40Nzwvc3VwPiIsIm1hbnVhbE92ZXJyaWRlVGV4dCI6IiJ9LCJjaXRhdGlvbkl0ZW1zIjpbeyJpZCI6IjA3ODE4YjlhLWZiMjktMzA0Zi04ZjI2LTkyMDExZDVhOGI2ZCIsIml0ZW1EYXRhIjp7InR5cGUiOiJyZXBvcnQiLCJpZCI6IjA3ODE4YjlhLWZiMjktMzA0Zi04ZjI2LTkyMDExZDVhOGI2ZCIsInRpdGxlIjoiRVZBTFVBVElPTjogRlJPTSBQUkVDSVNJT04sIFJFQ0FMTCBBTkQgRi1NRUFTVVJFIFRPIFJPQywgSU5GT1JNRURORVNTLCBNQVJLRURORVNTICYgQ09SUkVMQVRJT04iLCJhdXRob3IiOlt7ImZhbWlseSI6IlBvd2VycyIsImdpdmVuIjoiRCBNIFciLCJwYXJzZS1uYW1lcyI6ZmFsc2UsImRyb3BwaW5nLXBhcnRpY2xlIjoiIiwibm9uLWRyb3BwaW5nLXBhcnRpY2xlIjoiIn0seyJmYW1pbHkiOiJBaWxhYiIsImdpdmVuIjoiIiwicGFyc2UtbmFtZXMiOmZhbHNlLCJkcm9wcGluZy1wYXJ0aWNsZSI6IiIsIm5vbi1kcm9wcGluZy1wYXJ0aWNsZSI6IiJ9XSwiYWJzdHJhY3QiOiJDb21tb25seSB1c2VkIGV2YWx1YXRpb24gbWVhc3VyZXMgaW5jbHVkaW5nIFJlY2FsbCwgUHJlY2lzaW9uLCBGLU1lYXN1cmUgYW5kIFJhbmQgQWNjdXJhY3kgYXJlIGJpYXNlZCBhbmQgc2hvdWxkIG5vdCBiZSB1c2VkIHdpdGhvdXQgY2xlYXIgdW5kZXJzdGFuZGluZyBvZiB0aGUgYmlhc2VzLCBhbmQgY29ycmVzcG9uZGluZyBpZGVudGlmaWNhdGlvbiBvZiBjaGFuY2Ugb3IgYmFzZSBjYXNlIGxldmVscyBvZiB0aGUgc3RhdGlzdGljLiBVc2luZyB0aGVzZSBtZWFzdXJlcyBhIHN5c3RlbSB0aGF0IHBlcmZvcm1zIHdvcnNlIGluIHRoZSBvYmplY3RpdmUgc2Vuc2Ugb2YgSW5mb3JtZWRuZXNzLCBjYW4gYXBwZWFyIHRvIHBlcmZvcm0gYmV0dGVyIHVuZGVyIGFueSBvZiB0aGVzZSBjb21tb25seSB1c2VkIG1lYXN1cmVzLiBXZSBkaXNjdXNzIHNldmVyYWwgY29uY2VwdHMgYW5kIG1lYXN1cmVzIHRoYXQgcmVmbGVjdCB0aGUgcHJvYmFiaWxpdHkgdGhhdCBwcmVkaWN0aW9uIGlzIGluZm9ybWVkIHZlcnN1cyBjaGFuY2UuIEluZm9ybWVkbmVzcyBhbmQgaW50cm9kdWNlIE1hcmtlZG5lc3MgYXMgYSBkdWFsIG1lYXN1cmUgZm9yIHRoZSBwcm9iYWJpbGl0eSB0aGF0IHByZWRpY3Rpb24gaXMgbWFya2VkIHZlcnN1cyBjaGFuY2UuIEZpbmFsbHkgd2UgZGVtb25zdHJhdGUgZWxlZ2FudCBjb25uZWN0aW9ucyBiZXR3ZWVuIHRoZSBjb25jZXB0cyBvZiBJbmZvcm1lZG5lc3MsIE1hcmtlZG5lc3MsIENvcnJlbGF0aW9uIGFuZCBTaWduaWZpY2FuY2UgYXMgd2VsbCBhcyB0aGVpciBpbnR1aXRpdmUgcmVsYXRpb25zaGlwcyB3aXRoIFJlY2FsbCBhbmQgUHJlY2lzaW9uLCBhbmQgb3V0bGluZSB0aGUgZXh0ZW5zaW9uIGZyb20gdGhlIGRpY2hvdG9tb3VzIGNhc2UgdG8gdGhlIGdlbmVyYWwgbXVsdGktY2xhc3MgY2FzZS4iLCJjb250YWluZXItdGl0bGUtc2hvcnQiOiIifSwiaXNUZW1wb3JhcnkiOmZhbHNlfV19&quot;,&quot;citationItems&quot;:[{&quot;id&quot;:&quot;07818b9a-fb29-304f-8f26-92011d5a8b6d&quot;,&quot;itemData&quot;:{&quot;type&quot;:&quot;report&quot;,&quot;id&quot;:&quot;07818b9a-fb29-304f-8f26-92011d5a8b6d&quot;,&quot;title&quot;:&quot;EVALUATION: FROM PRECISION, RECALL AND F-MEASURE TO ROC, INFORMEDNESS, MARKEDNESS &amp; CORRELATION&quot;,&quot;author&quot;:[{&quot;family&quot;:&quot;Powers&quot;,&quot;given&quot;:&quot;D M W&quot;,&quot;parse-names&quot;:false,&quot;dropping-particle&quot;:&quot;&quot;,&quot;non-dropping-particle&quot;:&quot;&quot;},{&quot;family&quot;:&quot;Ailab&quot;,&quot;given&quot;:&quot;&quot;,&quot;parse-names&quot;:false,&quot;dropping-particle&quot;:&quot;&quot;,&quot;non-dropping-particle&quot;:&quot;&quot;}],&quot;abstract&quot;:&quot;Commonly used evaluation measures including Recall, Precision, F-Measure and Rand Accuracy are biased and should not be used without clear understanding of the biases, and corresponding identification of chance or base case levels of the statistic. Using these measures a system that performs worse in the objective sense of Informedness, can appear to perform better under any of these commonly used measures. We discuss several concepts and measures that reflect the probability that prediction is informed versus chance. Informedness and introduce Markedness as a dual measure for the probability that prediction is marked versus chance. Finally we demonstrate elegant connections between the concepts of Informedness, Markedness, Correlation and Significance as well as their intuitive relationships with Recall and Precision, and outline the extension from the dichotomous case to the general multi-class case.&quot;,&quot;container-title-short&quot;:&quot;&quot;},&quot;isTemporary&quot;:false}]},{&quot;citationID&quot;:&quot;MENDELEY_CITATION_63fc8277-431e-497b-a9ef-70268c925f8e&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NjNmYzgyNzctNDMxZS00OTdiLWE5ZWYtNzAyNjhjOTI1ZjhlIiwicHJvcGVydGllcyI6eyJub3RlSW5kZXgiOjB9LCJpc0VkaXRlZCI6ZmFsc2UsIm1hbnVhbE92ZXJyaWRlIjp7ImlzTWFudWFsbHlPdmVycmlkZGVuIjpmYWxzZSwiY2l0ZXByb2NUZXh0IjoiPHN1cD40ODwvc3VwPiIsIm1hbnVhbE92ZXJyaWRlVGV4dCI6IiJ9LCJjaXRhdGlvbkl0ZW1zIjpbeyJpZCI6IjFkYzhhMjQxLWYzZGYtMzdhZS04MjZjLWI2Mjg3ZTgwMTVkZSIsIml0ZW1EYXRhIjp7InR5cGUiOiJhcnRpY2xlLWpvdXJuYWwiLCJpZCI6IjFkYzhhMjQxLWYzZGYtMzdhZS04MjZjLWI2Mjg3ZTgwMTVkZSIsInRpdGxlIjoiQSBVbmlmaWVkIEFwcHJvYWNoIHRvIEludGVycHJldGluZyBNb2RlbCBQcmVkaWN0aW9ucyIsImF1dGhvciI6W3siZmFtaWx5IjoiTHVuZGJlcmciLCJnaXZlbiI6IlNjb3R0IiwicGFyc2UtbmFtZXMiOmZhbHNlLCJkcm9wcGluZy1wYXJ0aWNsZSI6IiIsIm5vbi1kcm9wcGluZy1wYXJ0aWNsZSI6IiJ9LHsiZmFtaWx5IjoiTGVlIiwiZ2l2ZW4iOiJTdS1JbiIsInBhcnNlLW5hbWVzIjpmYWxzZSwiZHJvcHBpbmctcGFydGljbGUiOiIiLCJub24tZHJvcHBpbmctcGFydGljbGUiOiIifV0sIlVSTCI6Imh0dHA6Ly9hcnhpdi5vcmcvYWJzLzE3MDUuMDc4NzQiLCJpc3N1ZWQiOnsiZGF0ZS1wYXJ0cyI6W1syMDE3LDExLDI1XV19LCJhYnN0cmFjdCI6IlVuZGVyc3RhbmRpbmcgd2h5IGEgbW9kZWwgbWFrZXMgYSBjZXJ0YWluIHByZWRpY3Rpb24gY2FuIGJlIGFzIGNydWNpYWwgYXMgdGhlIHByZWRpY3Rpb24ncyBhY2N1cmFjeSBpbiBtYW55IGFwcGxpY2F0aW9ucy4gSG93ZXZlciwgdGhlIGhpZ2hlc3QgYWNjdXJhY3kgZm9yIGxhcmdlIG1vZGVybiBkYXRhc2V0cyBpcyBvZnRlbiBhY2hpZXZlZCBieSBjb21wbGV4IG1vZGVscyB0aGF0IGV2ZW4gZXhwZXJ0cyBzdHJ1Z2dsZSB0byBpbnRlcnByZXQsIHN1Y2ggYXMgZW5zZW1ibGUgb3IgZGVlcCBsZWFybmluZyBtb2RlbHMsIGNyZWF0aW5nIGEgdGVuc2lvbiBiZXR3ZWVuIGFjY3VyYWN5IGFuZCBpbnRlcnByZXRhYmlsaXR5LiBJbiByZXNwb25zZSwgdmFyaW91cyBtZXRob2RzIGhhdmUgcmVjZW50bHkgYmVlbiBwcm9wb3NlZCB0byBoZWxwIHVzZXJzIGludGVycHJldCB0aGUgcHJlZGljdGlvbnMgb2YgY29tcGxleCBtb2RlbHMsIGJ1dCBpdCBpcyBvZnRlbiB1bmNsZWFyIGhvdyB0aGVzZSBtZXRob2RzIGFyZSByZWxhdGVkIGFuZCB3aGVuIG9uZSBtZXRob2QgaXMgcHJlZmVyYWJsZSBvdmVyIGFub3RoZXIuIFRvIGFkZHJlc3MgdGhpcyBwcm9ibGVtLCB3ZSBwcmVzZW50IGEgdW5pZmllZCBmcmFtZXdvcmsgZm9yIGludGVycHJldGluZyBwcmVkaWN0aW9ucywgU0hBUCAoU0hhcGxleSBBZGRpdGl2ZSBleFBsYW5hdGlvbnMpLiBTSEFQIGFzc2lnbnMgZWFjaCBmZWF0dXJlIGFuIGltcG9ydGFuY2UgdmFsdWUgZm9yIGEgcGFydGljdWxhciBwcmVkaWN0aW9uLiBJdHMgbm92ZWwgY29tcG9uZW50cyBpbmNsdWRlOiAoMSkgdGhlIGlkZW50aWZpY2F0aW9uIG9mIGEgbmV3IGNsYXNzIG9mIGFkZGl0aXZlIGZlYXR1cmUgaW1wb3J0YW5jZSBtZWFzdXJlcywgYW5kICgyKSB0aGVvcmV0aWNhbCByZXN1bHRzIHNob3dpbmcgdGhlcmUgaXMgYSB1bmlxdWUgc29sdXRpb24gaW4gdGhpcyBjbGFzcyB3aXRoIGEgc2V0IG9mIGRlc2lyYWJsZSBwcm9wZXJ0aWVzLiBUaGUgbmV3IGNsYXNzIHVuaWZpZXMgc2l4IGV4aXN0aW5nIG1ldGhvZHMsIG5vdGFibGUgYmVjYXVzZSBzZXZlcmFsIHJlY2VudCBtZXRob2RzIGluIHRoZSBjbGFzcyBsYWNrIHRoZSBwcm9wb3NlZCBkZXNpcmFibGUgcHJvcGVydGllcy4gQmFzZWQgb24gaW5zaWdodHMgZnJvbSB0aGlzIHVuaWZpY2F0aW9uLCB3ZSBwcmVzZW50IG5ldyBtZXRob2RzIHRoYXQgc2hvdyBpbXByb3ZlZCBjb21wdXRhdGlvbmFsIHBlcmZvcm1hbmNlIGFuZC9vciBiZXR0ZXIgY29uc2lzdGVuY3kgd2l0aCBodW1hbiBpbnR1aXRpb24gdGhhbiBwcmV2aW91cyBhcHByb2FjaGVzLiIsImNvbnRhaW5lci10aXRsZS1zaG9ydCI6IiJ9LCJpc1RlbXBvcmFyeSI6ZmFsc2V9XX0=&quot;,&quot;citationItems&quot;:[{&quot;id&quot;:&quot;1dc8a241-f3df-37ae-826c-b6287e8015de&quot;,&quot;itemData&quot;:{&quot;type&quot;:&quot;article-journal&quot;,&quot;id&quot;:&quot;1dc8a241-f3df-37ae-826c-b6287e8015de&quot;,&quot;title&quot;:&quot;A Unified Approach to Interpreting Model Predictions&quot;,&quot;author&quot;:[{&quot;family&quot;:&quot;Lundberg&quot;,&quot;given&quot;:&quot;Scott&quot;,&quot;parse-names&quot;:false,&quot;dropping-particle&quot;:&quot;&quot;,&quot;non-dropping-particle&quot;:&quot;&quot;},{&quot;family&quot;:&quot;Lee&quot;,&quot;given&quot;:&quot;Su-In&quot;,&quot;parse-names&quot;:false,&quot;dropping-particle&quot;:&quot;&quot;,&quot;non-dropping-particle&quot;:&quot;&quot;}],&quot;URL&quot;:&quot;http://arxiv.org/abs/1705.07874&quot;,&quot;issued&quot;:{&quot;date-parts&quot;:[[2017,11,25]]},&quot;abstract&quot;:&quo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quot;,&quot;container-title-short&quot;:&quot;&quot;},&quot;isTemporary&quot;:false}]},{&quot;citationID&quot;:&quot;MENDELEY_CITATION_cc2453c4-f3b0-46c4-ab5b-0c4d0965ab84&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Y2MyNDUzYzQtZjNiMC00NmM0LWFiNWItMGM0ZDA5NjVhYjg0IiwicHJvcGVydGllcyI6eyJub3RlSW5kZXgiOjB9LCJpc0VkaXRlZCI6ZmFsc2UsIm1hbnVhbE92ZXJyaWRlIjp7ImlzTWFudWFsbHlPdmVycmlkZGVuIjpmYWxzZSwiY2l0ZXByb2NUZXh0IjoiPHN1cD40Njwvc3VwPiIsIm1hbnVhbE92ZXJyaWRlVGV4dCI6IiJ9LCJjaXRhdGlvbkl0ZW1zIjpbeyJpZCI6ImU3MGM3ZjVmLTE0MzYtM2E5OS1iMDE0LTYxNTA1OTk1M2NhZCIsIml0ZW1EYXRhIjp7InR5cGUiOiJhcnRpY2xlLWpvdXJuYWwiLCJpZCI6ImU3MGM3ZjVmLTE0MzYtM2E5OS1iMDE0LTYxNTA1OTk1M2NhZC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uZWptcmExODE0MjU5IiwiSVNTTiI6IjAwMjgtNDc5MyIsIlBNSUQiOiIzMDk0MzMzOCIsImlzc3VlZCI6eyJkYXRlLXBhcnRzIjpbWzIwMTksNCw0XV19LCJwYWdlIjoiMTM0Ny0xMzU4IiwiYWJzdHJhY3QiOiJBIDQ5LXllYXItb2xkIHBhdGllbnQgbm90aWNlcyBhIHBhaW5sZXNzIHJhc2ggb24gaGlzIHNob3VsZGVyIGJ1dCBkb2VzIG5vdCBzZWVrIGNhcmUuIE1vbnRocyBsYXRlciwgaGlzIHdpZmUgYXNrcyBoaW0gdG8gc2VlIGEgZG9jdG9yLCB3aG8gZGlhZ25vc2VzIGEgc2Vib3JyaGVpYyBrZXJhdG9zaXMuIExhdGVyLCB3aGVuIHRoZSBwYXRpZW50IHVuZGVyZ29lcyBhIHNjcmVlbmluZyBjb2xvbm9zY29weSwgYSBudXJzZSBub3RpY2VzIGEgZGFyayBtYWN1bGUgb24gaGlzIHNob3VsZGVyIGFuZCBhZHZpc2VzIGhpbSB0byBoYXZlIGl0IGV2YWx1YXRlZC4gT25lIG1vbnRoIGxhdGVyLCB0aGUgcGF0aWVudCBzZWVzIGEgZGVybWF0b2xvZ2lzdCwgd2hvIG9idGFpbnMgYSBiaW9wc3kgc3BlY2ltZW4gb2YgdGhlIGxlc2lvbi4gVGhlIGZpbmRpbmdzIHJldmVhbCBhIG5vbmNhbmNlcm91cyBwaWdtZW50ZWQgbGVzaW9uLiBTdGlsbCBjb25jZXJuZWQsIHRoZSBkZXJtYXRvbG9naXN0IHJlcXVlc3RzIGEgc2Vjb25kIHJlYWRpbmcgb2YgdGhlIGJpb3BzeSBzcGVjaW1lbiwgYW5kIGludmFzaXZlIG1lbGFub21hIGlzIGRpYWdub3NlZC4gQW4gb25jb2xvZ2lzdCBpbml0aWF0ZXMgdHJlYXRtZW50IHdpdGggc3lzdGVtaWMgY2hlbW90aGVyYXB5LiBBIHBoeXNpY2lhbiBmcmllbmQgYXNrcyB0aGUgcGF0aWVudCB3aHkgaGUgaXMgbm90IHJlY2VpdmluZyBpbW11bm90aGVyYXB5LiBXIGhhdCBpZiBldmVyeSBtZWRpY2FsIGRlY2lzaW9uLCB3aGV0aGVyIG1hZGUgYnkgYW4gaW50ZW5zaXZpc3Qgb3IgYSBjb21tdW5pdHkgaGVhbHRoIHdvcmtlciwgd2FzIGluc3RhbnRseSByZXZpZXdlZCBieSBhIHRlYW0gb2YgcmVsZXZhbnQgZXhwZXJ0cyB3aG8gcHJvdmlkZWQgZ3VpZGFuY2UgaWYgdGhlIGRlY2lzaW9uIHNlZW1lZCBhbWlzcz8gUGF0aWVudHMgd2l0aCBuZXdseSBkaWFnbm9zZWQsIHVuY29tcGxpY2F0ZWQgaHlwZXJ0ZW5zaW9uIHdvdWxkIHJlY2VpdmUgdGhlIG1lZGljYXRpb25zIHRoYXQgYXJlIGtub3duIHRvIGJlIG1vc3QgZWZmZWN0aXZlIHJhdGhlciB0aGFuIHRoZSBvbmUgdGhhdCBpcyBtb3N0IGZhbWlsaWFyIHRvIHRoZSBwcmVzY3JpYmVyLiAxLDIgSW5hZHZlcnRlbnQgb3ZlcmRvc2VzIGFuZCBlcnJvcnMgaW4gcHJlc2NyaWJpbmcgd291bGQgYmUgbGFyZ2VseSBlbGltaW5hdGVkLiAzLDQgUGF0aWVudHMgd2l0aCBteXN0ZXJpb3VzIGFuZCByYXJlIGFpbG1lbnRzIGNvdWxkIGJlIGRpcmVjdGVkIHRvIHJlbm93bmVkIGV4cGVydHMgaW4gZmllbGRzIHJlbGF0ZWQgdG8gdGhlIHN1c3BlY3RlZCBkaWFnbm9zaXMuIDUgU3VjaCBhIHN5c3RlbSBzZWVtcyBmYXItZmV0Y2hlZC4gVGhlcmUgYXJlIG5vdCBlbm91Z2ggbWVkaWNhbCBleHBlcnRzIHRvIHN0YWZmIGl0LCBpdCB3b3VsZCB0YWtlIHRvbyBsb25nIGZvciBleHBlcnRzIHRvIHJlYWQgdGhyb3VnaCBhIHBhdGllbnQncyBoaXN0b3J5LCBhbmQgY29uY2VybnMgcmVsYXRlZCB0byBwcml2YWN5IGxhd3Mgd291bGQgc3RvcCBlZmZvcnRzIGJlZm9yZSB0aGV5IHN0YXJ0ZWQuIDYgWWV0LCB0aGlzIGlzIHRoZSBwcm9taXNlIG9mIG1hY2hpbmUgbGVhcm5pbmcgaW4gbWVkaWNpbmU6IHRoZSB3aXNkb20gY29udGFpbmVkIGluIHRoZSBkZWNpc2lvbnMgbWFkZSBieSBuZWFybHkgYWxsIGNsaW5pY2lhbnMgYW5kIHRoZSBvdXRjb21lcyBvZiBiaWxsaW9ucyBvZiBwYXRpZW50cyBzaG91bGQgaW5mb3JtIHRoZSBjYXJlIG9mIGVhY2ggcGF0aWVudC4gVGhhdCBpcywgZXZlcnkgZGlhZ25vc2lzLCBtYW5hZ2VtZW50IGRlY2lzaW9uLCBhbmQgdGhlcmFweSBzaG91bGQgYmUgcGVyc29uYWxpemVkIG9uIHRoZSBiYXNpcyBvZiBhbGwga25vd24gaW5mb3JtYXRpb24gYWJvdXQgYSBwYXRpZW50LCBpbiByZWFsIHRpbWUsIGluY29ycG9yYXRpbmcgbGVzc29ucyBmcm9tIGEgY29sbGVjdGl2ZSBleHBlcmllbmNlLiBUaGlzIGZyYW1pbmcgZW1waGFzaXplcyB0aGF0IG1hY2hpbmUgbGVhcm5pbmcgaXMgbm90IGp1c3QgYSBuZXcgdG9vbCwgc3VjaCBhcyBhIG5ldyBkcnVnIG9yIG1lZGljYWwgZGV2aWNlLiBSYXRoZXIsIGl0IGlzIHRoZSBmdW5kYW1lbnRhbCB0ZWNobm9sb2d5IHJlcXVpcmVkIHRvIG1lYW5pbmdmdWxseSBwcm9jZXNzIGRhdGEgdGhhdCBleGNlZWQgdGhlIGNhcGFjaXR5IG9mIHRoZSBodW1hbiBicmFpbiB0byBjb21wcmVoZW5kIDsgaW5jcmVhc2luZ2x5LCB0aGlzIG92ZXJ3aGVsbWluZyBzdG9yZSBvZiBpbmZvcm1hdGlvbiBwZXJ0YWlucyB0byBib3RoIHZhc3QgY2xpbmljYWwgZGF0YWJhc2VzIGFuZCBldmVuIHRoZSBkYXRhIGdlbmVyYXRlZCByZWdhcmRpbmcgYSBzaW5nbGUgcGF0aWVudC4gNyBOZWFybHkgNTAgeWVhcnMgYWdvLCBhIFNwZWNpYWwgQXJ0aWNsZSBpbiB0aGUgSm91cm5hbCBzdGF0ZWQgdGhhdCBjb21wdXRpbmcgd291bGQgYmUgXCJhdWdtZW50aW5nIGFuZCwgaW4gc29tZSBjYXNlcywgbGFyZ2VseSByZXBsYWNpbmcgdGhlIGludGVsbGVjdHVhbCBmdW5jdGlvbnMgb2YgdGhlIHBoeXNpY2lhbi5cIiA4IFlldCwgaW4gZWFybHkgMjAxOSwgc3VycHJpc2luZ2x5IGxpdHRsZSBpbiBoZWFsdGggY2FyZSBpcyBkcml2ZW4gYnkgbWFjaGluZSBsZWFybmluZy4gUmF0aGVyIHRoYW4gcmVwb3J0IHRoZSBteXJpYWQgcHJvb2Ytb2YtY29uY2VwdCBtb2RlbHMgKG9mIHJldHJvc3BlY3RpdmUgZGF0YSkgdGhhdCBoYXZlIGJlZW4gdGVzdGVkLCBoZXJlIHdlIGRlc2NyaWJlIHRoZSBjb3JlIHN0cnVjdHVyYWwgY2hhbmdlcyBhbmQgcGFyYWRpZ20gc2hpZnRzIGluIHRoZSBoZWFsdGggY2FyZSBzeXN0ZW0gdGhhdCBhcmUgbmVjZXNzYXJ5IHRvIGVuYWJsZSB0aGUgZnVsbCBwcm9taXNlIG9mIG1hY2hpbmUgbGVhcm5pbmcgaW4gbWVkaWNpbmUgKHNlZSB2aWRlbykuIE0gYWNoaW5lIExlIGEgciBuaW5nIEUgeCBwbCBhIGluZWQgVHJhZGl0aW9uYWxseSwgc29mdHdhcmUgZW5naW5lZXJzIGhhdmUgZGlzdGlsbGVkIGtub3dsZWRnZSBpbiB0aGUgZm9ybSBvZiBleHBsaWNpdCBjb21wdXRlciBjb2RlIHRoYXQgaW5zdHJ1Y3RzIGNvbXB1dGVycyBleGFjdGx5IGhvdyB0byBwcm9jZXNzIGRhdGEgYW5kIGhvdyB0byBBIHZpZGVvIG92ZXJ2aWV3IG9mIG1hY2hpbmUgbGVhcm5pbmcgaXMgYXZhaWxhYmxlIGF0IE5FSk0ub3JnIiwicHVibGlzaGVyIjoiTWFzc2FjaHVzZXR0cyBNZWRpY2FsIFNvY2lldHkiLCJpc3N1ZSI6IjE0Iiwidm9sdW1lIjoiMzgwIiwiY29udGFpbmVyLXRpdGxlLXNob3J0IjoiIn0sImlzVGVtcG9yYXJ5IjpmYWxzZX1dfQ==&quot;,&quot;citationItems&quot;:[{&quot;id&quot;:&quot;e70c7f5f-1436-3a99-b014-615059953cad&quot;,&quot;itemData&quot;:{&quot;type&quot;:&quot;article-journal&quot;,&quot;id&quot;:&quot;e70c7f5f-1436-3a99-b014-615059953cad&quot;,&quot;title&quot;:&quot;Machine Learning in Medicine&quot;,&quot;author&quot;:[{&quot;family&quot;:&quot;Rajkomar&quot;,&quot;given&quot;:&quot;Alvin&quot;,&quot;parse-names&quot;:false,&quot;dropping-particle&quot;:&quot;&quot;,&quot;non-dropping-particle&quot;:&quot;&quot;},{&quot;family&quot;:&quot;Dean&quot;,&quot;given&quot;:&quot;Jeffrey&quot;,&quot;parse-names&quot;:false,&quot;dropping-particle&quot;:&quot;&quot;,&quot;non-dropping-particle&quot;:&quot;&quot;},{&quot;family&quot;:&quot;Kohane&quot;,&quot;given&quot;:&quot;Isaac&quot;,&quot;parse-names&quot;:false,&quot;dropping-particle&quot;:&quot;&quot;,&quot;non-dropping-particle&quot;:&quot;&quot;}],&quot;container-title&quot;:&quot;New England Journal of Medicine&quot;,&quot;DOI&quot;:&quot;10.1056/nejmra1814259&quot;,&quot;ISSN&quot;:&quot;0028-4793&quot;,&quot;PMID&quot;:&quot;30943338&quot;,&quot;issued&quot;:{&quot;date-parts&quot;:[[2019,4,4]]},&quot;page&quot;:&quot;1347-1358&quot;,&quot;abstract&quot;:&quot;A 49-year-old patient notices a painless rash on his shoulder but does not seek care. Months later, his wife asks him to see a doctor, who diagnoses a seborrheic keratosis. Later, when the patient undergoes a screening colonoscopy, a nurse notices a dark macule on his shoulder and advises him to have it evaluated. One month later, the patient sees a dermatologist, who obtains a biopsy specimen of the lesion. The findings reveal a noncancerous pigmented lesion. Still concerned, the dermatologist requests a second reading of the biopsy specimen, and invasive melanoma is diagnosed. An oncologist initiates treatment with systemic chemotherapy. A physician friend asks the patient why he is not receiving immunotherapy. W hat if every medical decision, whether made by an intensivist or a community health worker, was instantly reviewed by a team of relevant experts who provided guidance if the decision seemed amiss? Patients with newly diagnosed, uncomplicated hypertension would receive the medications that are known to be most effective rather than the one that is most familiar to the prescriber. 1,2 Inadvertent overdoses and errors in prescribing would be largely eliminated. 3,4 Patients with mysterious and rare ailments could be directed to renowned experts in fields related to the suspected diagnosis. 5 Such a system seems far-fetched. There are not enough medical experts to staff it, it would take too long for experts to read through a patient's history, and concerns related to privacy laws would stop efforts before they started. 6 Yet, this is the promise of machine learning in medicine: the wisdom contained in the decisions made by nearly all clinicians and the outcomes of billions of patients should inform the care of each patient. That is, every diagnosis, management decision, and therapy should be personalized on the basis of all known information about a patient, in real time, incorporating lessons from a collective experience. This framing emphasizes that machine learning is not just a new tool, such as a new drug or medical device. Rather, it is the fundamental technology required to meaningfully process data that exceed the capacity of the human brain to comprehend ; increasingly, this overwhelming store of information pertains to both vast clinical databases and even the data generated regarding a single patient. 7 Nearly 50 years ago, a Special Article in the Journal stated that computing would be \&quot;augmenting and, in some cases, largely replacing the intellectual functions of the physician.\&quot; 8 Yet, in early 2019, surprisingly little in health care is driven by machine learning. Rather than report the myriad proof-of-concept models (of retrospective data) that have been tested, here we describe the core structural changes and paradigm shifts in the health care system that are necessary to enable the full promise of machine learning in medicine (see video). M achine Le a r ning E x pl a ined Traditionally, software engineers have distilled knowledge in the form of explicit computer code that instructs computers exactly how to process data and how to A video overview of machine learning is available at NEJM.org&quot;,&quot;publisher&quot;:&quot;Massachusetts Medical Society&quot;,&quot;issue&quot;:&quot;14&quot;,&quot;volume&quot;:&quot;380&quot;,&quot;container-title-short&quot;:&quot;&quot;},&quot;isTemporary&quot;:false}]},{&quot;citationID&quot;:&quot;MENDELEY_CITATION_5f0ce837-463e-4d47-ac9f-c815b2d66fde&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NWYwY2U4MzctNDYzZS00ZDQ3LWFjOWYtYzgxNWIyZDY2ZmRlIiwicHJvcGVydGllcyI6eyJub3RlSW5kZXgiOjB9LCJpc0VkaXRlZCI6ZmFsc2UsIm1hbnVhbE92ZXJyaWRlIjp7ImlzTWFudWFsbHlPdmVycmlkZGVuIjpmYWxzZSwiY2l0ZXByb2NUZXh0IjoiPHN1cD4xMDwvc3VwPiIsIm1hbnVhbE92ZXJyaWRlVGV4dCI6IiJ9LCJjaXRhdGlvbkl0ZW1zIjpbeyJpZCI6IjljZDY3NTk2LTUyMDQtMzJjZS04N2Y3LTM4NWU3ZGQ2NmI1NSIsIml0ZW1EYXRhIjp7InR5cGUiOiJhcnRpY2xlLWpvdXJuYWwiLCJpZCI6IjljZDY3NTk2LTUyMDQtMzJjZS04N2Y3LTM4NWU3ZGQ2NmI1NSIsInRpdGxlIjoiTWFjaGluZSBsZWFybmluZy1iYXNlZCBwcmVkaWN0aW9uIG9mIGhvdXNlaG9sZCBzYW5pdGF0aW9uIGZhY2lsaXR5IGFjY2VzcyBpbiBTdWItU2FoYXJhbiBBZnJpY2E6IGluc2lnaHRzIGZyb20gREhTIGRhdGEgKDIwMTLigJMyMDI0KSIsImF1dGhvciI6W3siZmFtaWx5IjoiWWl0YWdlYXN1IiwiZ2l2ZW4iOiJHZWxpbGEiLCJwYXJzZS1uYW1lcyI6ZmFsc2UsImRyb3BwaW5nLXBhcnRpY2xlIjoiIiwibm9uLWRyb3BwaW5nLXBhcnRpY2xlIjoiIn0seyJmYW1pbHkiOiJBbGVtdSIsImdpdmVuIjoiRXlvYiBBa2FsZXdvbGQiLCJwYXJzZS1uYW1lcyI6ZmFsc2UsImRyb3BwaW5nLXBhcnRpY2xlIjoiIiwibm9uLWRyb3BwaW5nLXBhcnRpY2xlIjoiIn0seyJmYW1pbHkiOiJXb3JlZGUiLCJnaXZlbiI6IkVzaGV0dSBBYmVyYSIsInBhcnNlLW5hbWVzIjpmYWxzZSwiZHJvcHBpbmctcGFydGljbGUiOiIiLCJub24tZHJvcHBpbmctcGFydGljbGUiOiIifSx7ImZhbWlseSI6IlRpZ2FiaWUiLCJnaXZlbiI6Ik1pdGtpZSIsInBhcnNlLW5hbWVzIjpmYWxzZSwiZHJvcHBpbmctcGFydGljbGUiOiIiLCJub24tZHJvcHBpbmctcGFydGljbGUiOiIifSx7ImZhbWlseSI6IkRlbW96ZSIsImdpdmVuIjoiTGlkZXR1IiwicGFyc2UtbmFtZXMiOmZhbHNlLCJkcm9wcGluZy1wYXJ0aWNsZSI6IiIsIm5vbi1kcm9wcGluZy1wYXJ0aWNsZSI6IiJ9XSwiY29udGFpbmVyLXRpdGxlIjoiQXJjaGl2ZXMgb2YgUHVibGljIEhlYWx0aCIsIkRPSSI6IjEwLjExODYvczEzNjkwLTAyNS0wMTc4MC00IiwiSVNTTiI6IjIwNDkzMjU4IiwiaXNzdWVkIjp7ImRhdGUtcGFydHMiOltbMjAyNSwxMiwxXV19LCJhYnN0cmFjdCI6IkJhY2tncm91bmQ6IEFjY2VzcyB0byBhZGVxdWF0ZSBzYW5pdGF0aW9uIGZhY2lsaXRpZXMgcmVtYWlucyBhIG1ham9yIGdsb2JhbCBwdWJsaWMgaGVhbHRoIGNoYWxsZW5nZSwgd2l0aCBhbiBlc3RpbWF0ZWQgMy42wqBiaWxsaW9uIHBlb3BsZSBsYWNraW5nIHNhZmVseSBtYW5hZ2VkIHNhbml0YXRpb24uIE1vc3Qgb2YgdGhlc2UgcG9wdWxhdGlvbnMgcmVzaWRlIGluIGxvdy0gYW5kIG1pZGRsZS1pbmNvbWUgY291bnRyaWVzLCBwYXJ0aWN1bGFybHkgaW4gc3ViLVNhaGFyYW4gQWZyaWNhIChTU0EpLiBTYW5pdGF0aW9uIHV0aWxpemF0aW9uIGlzIGluZmx1ZW5jZWQgYnkgc29jaW9lY29ub21pYywgZGVtb2dyYXBoaWMsIGhvdXNpbmcsIGFuZCBlbnZpcm9ubWVudGFsIGZhY3RvcnMsIGNvbnRyaWJ1dGluZyB0byB0aGUgYnVyZGVuIG9mIGZlY2Fs4oCTb3JhbGx5IHRyYW5zbWl0dGVkIGRpc2Vhc2VzLiBUaGlzIHN0dWR5IGFpbWVkIHRvIHByZWRpY3QgaG91c2Vob2xkIHNhbml0YXRpb24gZmFjaWxpdHkgYWNjZXNzIGluIFNTQSB1c2luZyBtYWNoaW5lIGxlYXJuaW5nIHRlY2huaXF1ZXMuIE1ldGhvZHM6IERhdGEgd2VyZSBvYnRhaW5lZCBmcm9tIERlbW9ncmFwaGljIGFuZCBIZWFsdGggU3VydmV5cyAoREhTKSBjb25kdWN0ZWQgYmV0d2VlbiAyMDEyIGFuZCAyMDI0IGFjcm9zcyAzNCBTU0EgY291bnRyaWVzLCBjb21wcmlzaW5nIDUwMCw4NDUgaG91c2Vob2xkcy4gQSBzdHJhdGlmaWVkIHR3by1zdGFnZSBjbHVzdGVyIHNhbXBsaW5nIGRlc2lnbiBlbnN1cmVkIG5hdGlvbmFsIHJlcHJlc2VudGF0aXZlbmVzcy4gRml2ZSBzdXBlcnZpc2VkIG1hY2hpbmUgbGVhcm5pbmcgbW9kZWxzLCBSYW5kb20gRm9yZXN0IChSRiksIERlY2lzaW9uIFRyZWUgKERUKSwgRXh0cmVtZSBHcmFkaWVudCBCb29zdGluZyAoWEdCb29zdCksIExvZ2lzdGljIFJlZ3Jlc3Npb24gKExSKSwgYW5kIEFydGlmaWNpYWwgTmV1cmFsIE5ldHdvcmsgKEFOTikgd2VyZSBkZXZlbG9wZWQuIFRoZSBkYXRhc2V0IHdhcyBzcGxpdCBpbnRvIHRyYWluaW5nICg4MCUpIGFuZCB0ZXN0aW5nICgyMCUpIHN1YnNldHMuIFRvIGFkZHJlc3MgY2xhc3MgaW1iYWxhbmNlLCB0aGUgU3ludGhldGljIE1pbm9yaXR5IE92ZXJzYW1wbGluZyBUZWNobmlxdWUgKFNNT1RFKSB3YXMgYXBwbGllZCwgZm9sbG93ZWQgYnkgMTAtZm9sZCBjcm9zcy12YWxpZGF0aW9uLiBNb2RlbCBwZXJmb3JtYW5jZSB3YXMgZXZhbHVhdGVkIHVzaW5nIGFjY3VyYWN5LCBwcmVjaXNpb24sIHJlY2FsbCwgRjEtc2NvcmUsIGFuZCBBVUMtUk9DLiBGZWF0dXJlIGltcG9ydGFuY2Ugd2FzIGludGVycHJldGVkIHVzaW5nIFNoYXBsZXkgQWRkaXRpdmUgRXhwbGFuYXRpb25zIChTSEFQKS4gUmVzdWx0czogVGhlIHByZXZhbGVuY2Ugb2YgdW5pbXByb3ZlZCBzYW5pdGF0aW9uIGZhY2lsaXR5IGFjY2VzcyB3YXMgNDkuODUlLCB3aXRoIHN1YnN0YW50aWFsIGRpc3Bhcml0aWVzIG9ic2VydmVkIHdpdGhpbiBhbmQgYWNyb3NzIGNvdW50cmllcy4gVGhlIFJhbmRvbSBGb3Jlc3QgbW9kZWwgZGVtb25zdHJhdGVkIHRoZSBiZXN0IHByZWRpY3RpdmUgcGVyZm9ybWFuY2UgKGFjY3VyYWN5ID0gODAuNjElLCBGMS1zY29yZSA9IDAuODM3NyksIG91dHBlcmZvcm1pbmcgb3RoZXIgYWxnb3JpdGhtcy4gU0hBUCBhbmFseXNpcyBpZGVudGlmaWVkIHNoYXJlZCB0b2lsZXQgKGZlYXR1cmUgaW1wb3J0YW5jZSA9IDAuMjMzKSwgZWR1Y2F0aW9uIGxldmVsICgwLjIwNCksIGFuZCB3ZWFsdGggaW5kZXggKDAuMDk0KSBhcyB0aGUgbW9zdCBpbmZsdWVudGlhbCBwcmVkaWN0b3JzLCBmb2xsb3dlZCBieSByZXNpZGVuY2UsIGVsZWN0cmljaXR5IGFjY2VzcywgYWdlIG9mIHRoZSBob3VzZWhvbGQgaGVhZCwgZHJpbmtpbmcgd2F0ZXIgc291cmNlLCBob3VzZWhvbGQgd2F0ZXIgdHJlYXRtZW50LCBhbmQgY29va2luZyBmdWVsIHR5cGUuIE1lZGlhIGFjY2Vzcywgc2V4IG9mIHRoZSBob3VzZWhvbGQgaGVhZCwgaGFuZHdhc2hpbmcgZmFjaWxpdHksIHdhdGVyIGFjY2Vzcywgc29hcCBwcmVzZW5jZSwgbG9jYXRpb24gb2Ygd2F0ZXIgc291cmNlLCBtYXJpdGFsIHN0YXR1cywgYW5kIGhvdXNlaG9sZCBzaXplIGFsc28gY29udHJpYnV0ZWQgbm90YWJseS4gVGhlIG51bWJlciBvZiB1bmRlci1maXZlIGNoaWxkcmVuIGhhZCBtaW5pbWFsIHByZWRpY3RpdmUgaW5mbHVlbmNlLiBDb25jbHVzaW9uOiBNYWNoaW5lIGxlYXJuaW5nIG1vZGVscywgcGFydGljdWxhcmx5IFJhbmRvbSBGb3Jlc3QsIGVmZmVjdGl2ZWx5IHByZWRpY3RlZCBzYW5pdGF0aW9uIGZhY2lsaXR5IGFjY2VzcyBpbiBzdWItU2FoYXJhbiBBZnJpY2EsIGhpZ2hsaWdodGluZyBrZXkgc29jaW9lY29ub21pYyBhbmQgaW5mcmFzdHJ1Y3R1cmFsIGRldGVybWluYW50cy4gVGFyZ2V0ZWQgaW50ZXJ2ZW50aW9ucyBzdWNoIGFzIGVjb25vbWljIGVtcG93ZXJtZW50LCBoZWFsdGggZWR1Y2F0aW9uLCBpbmZyYXN0cnVjdHVyZSBpbnZlc3RtZW50LCBhbmQgbWVkaWEgZW5nYWdlbWVudCBhcmUgZXNzZW50aWFsIHRvIHJlZHVjZSByZWxpYW5jZSBvbiB1bmltcHJvdmVkIHNhbml0YXRpb24gYW5kIGFjY2VsZXJhdGUgcHJvZ3Jlc3MgdG93YXJkIHRoZSBTdXN0YWluYWJsZSBEZXZlbG9wbWVudCBHb2Fscy4iLCJwdWJsaXNoZXIiOiJCaW9NZWQgQ2VudHJhbCBMdGQiLCJpc3N1ZSI6IjEiLCJ2b2x1bWUiOiI4MyIsImNvbnRhaW5lci10aXRsZS1zaG9ydCI6IiJ9LCJpc1RlbXBvcmFyeSI6ZmFsc2V9XX0=&quot;,&quot;citationItems&quot;:[{&quot;id&quot;:&quot;9cd67596-5204-32ce-87f7-385e7dd66b55&quot;,&quot;itemData&quot;:{&quot;type&quot;:&quot;article-journal&quot;,&quot;id&quot;:&quot;9cd67596-5204-32ce-87f7-385e7dd66b55&quot;,&quot;title&quot;:&quot;Machine learning-based prediction of household sanitation facility access in Sub-Saharan Africa: insights from DHS data (2012–2024)&quot;,&quot;author&quot;:[{&quot;family&quot;:&quot;Yitageasu&quot;,&quot;given&quot;:&quot;Gelila&quot;,&quot;parse-names&quot;:false,&quot;dropping-particle&quot;:&quot;&quot;,&quot;non-dropping-particle&quot;:&quot;&quot;},{&quot;family&quot;:&quot;Alemu&quot;,&quot;given&quot;:&quot;Eyob Akalewold&quot;,&quot;parse-names&quot;:false,&quot;dropping-particle&quot;:&quot;&quot;,&quot;non-dropping-particle&quot;:&quot;&quot;},{&quot;family&quot;:&quot;Worede&quot;,&quot;given&quot;:&quot;Eshetu Abera&quot;,&quot;parse-names&quot;:false,&quot;dropping-particle&quot;:&quot;&quot;,&quot;non-dropping-particle&quot;:&quot;&quot;},{&quot;family&quot;:&quot;Tigabie&quot;,&quot;given&quot;:&quot;Mitkie&quot;,&quot;parse-names&quot;:false,&quot;dropping-particle&quot;:&quot;&quot;,&quot;non-dropping-particle&quot;:&quot;&quot;},{&quot;family&quot;:&quot;Demoze&quot;,&quot;given&quot;:&quot;Lidetu&quot;,&quot;parse-names&quot;:false,&quot;dropping-particle&quot;:&quot;&quot;,&quot;non-dropping-particle&quot;:&quot;&quot;}],&quot;container-title&quot;:&quot;Archives of Public Health&quot;,&quot;DOI&quot;:&quot;10.1186/s13690-025-01780-4&quot;,&quot;ISSN&quot;:&quot;20493258&quot;,&quot;issued&quot;:{&quot;date-parts&quot;:[[2025,12,1]]},&quot;abstract&quot;:&quot;Background: Access to adequate sanitation facilities remains a major global public health challenge, with an estimated 3.6 billion people lacking safely managed sanitation. Most of these populations reside in low- and middle-income countries, particularly in sub-Saharan Africa (SSA). Sanitation utilization is influenced by socioeconomic, demographic, housing, and environmental factors, contributing to the burden of fecal–orally transmitted diseases. This study aimed to predict household sanitation facility access in SSA using machine learning techniques. Methods: Data were obtained from Demographic and Health Surveys (DHS) conducted between 2012 and 2024 across 34 SSA countries, comprising 500,845 households. A stratified two-stage cluster sampling design ensured national representativeness. Five supervised machine learning models, Random Forest (RF), Decision Tree (DT), Extreme Gradient Boosting (XGBoost), Logistic Regression (LR), and Artificial Neural Network (ANN) were developed. The dataset was split into training (80%) and testing (20%) subsets. To address class imbalance, the Synthetic Minority Oversampling Technique (SMOTE) was applied, followed by 10-fold cross-validation. Model performance was evaluated using accuracy, precision, recall, F1-score, and AUC-ROC. Feature importance was interpreted using Shapley Additive Explanations (SHAP). Results: The prevalence of unimproved sanitation facility access was 49.85%, with substantial disparities observed within and across countries. The Random Forest model demonstrated the best predictive performance (accuracy = 80.61%, F1-score = 0.8377), outperforming other algorithms. SHAP analysis identified shared toilet (feature importance = 0.233), education level (0.204), and wealth index (0.094) as the most influential predictors, followed by residence, electricity access, age of the household head, drinking water source, household water treatment, and cooking fuel type. Media access, sex of the household head, handwashing facility, water access, soap presence, location of water source, marital status, and household size also contributed notably. The number of under-five children had minimal predictive influence. Conclusion: Machine learning models, particularly Random Forest, effectively predicted sanitation facility access in sub-Saharan Africa, highlighting key socioeconomic and infrastructural determinants. Targeted interventions such as economic empowerment, health education, infrastructure investment, and media engagement are essential to reduce reliance on unimproved sanitation and accelerate progress toward the Sustainable Development Goals.&quot;,&quot;publisher&quot;:&quot;BioMed Central Ltd&quot;,&quot;issue&quot;:&quot;1&quot;,&quot;volume&quot;:&quot;83&quot;,&quot;container-title-short&quot;:&quot;&quot;},&quot;isTemporary&quot;:false}]},{&quot;citationID&quot;:&quot;MENDELEY_CITATION_8daf3723-5e95-41a2-8926-04c1952d6134&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OGRhZjM3MjMtNWU5NS00MWEyLTg5MjYtMDRjMTk1MmQ2MTM0IiwicHJvcGVydGllcyI6eyJub3RlSW5kZXgiOjB9LCJpc0VkaXRlZCI6ZmFsc2UsIm1hbnVhbE92ZXJyaWRlIjp7ImlzTWFudWFsbHlPdmVycmlkZGVuIjpmYWxzZSwiY2l0ZXByb2NUZXh0IjoiPHN1cD4zNTwvc3VwPiIsIm1hbnVhbE92ZXJyaWRlVGV4dCI6IiJ9LCJjaXRhdGlvbkl0ZW1zIjpbeyJpZCI6ImMwYTBmM2NjLWY2YWQtMzhiYS05YzJlLTdmOGU2Zjc0ODUwNCIsIml0ZW1EYXRhIjp7InR5cGUiOiJhcnRpY2xlLWpvdXJuYWwiLCJpZCI6ImMwYTBmM2NjLWY2YWQtMzhiYS05YzJlLTdmOGU2Zjc0ODUwNCIsInRpdGxlIjoiQW4gaW1wcm92ZWQgU01PVEUgYWxnb3JpdGhtIGZvciBlbmhhbmNlZCBpbWJhbGFuY2VkIGRhdGEgY2xhc3NpZmljYXRpb24gYnkgZXhwYW5kaW5nIHNhbXBsZSBnZW5lcmF0aW9uIHNwYWNlIiwiYXV0aG9yIjpbeyJmYW1pbHkiOiJMaSIsImdpdmVuIjoiWWluZyIsInBhcnNlLW5hbWVzIjpmYWxzZSwiZHJvcHBpbmctcGFydGljbGUiOiIiLCJub24tZHJvcHBpbmctcGFydGljbGUiOiIifSx7ImZhbWlseSI6IllhbmciLCJnaXZlbiI6IllhbGkiLCJwYXJzZS1uYW1lcyI6ZmFsc2UsImRyb3BwaW5nLXBhcnRpY2xlIjoiIiwibm9uLWRyb3BwaW5nLXBhcnRpY2xlIjoiIn0seyJmYW1pbHkiOiJTb25nIiwiZ2l2ZW4iOiJQZWlodWEiLCJwYXJzZS1uYW1lcyI6ZmFsc2UsImRyb3BwaW5nLXBhcnRpY2xlIjoiIiwibm9uLWRyb3BwaW5nLXBhcnRpY2xlIjoiIn0seyJmYW1pbHkiOiJEdWFuIiwiZ2l2ZW4iOiJMaWFuIiwicGFyc2UtbmFtZXMiOmZhbHNlLCJkcm9wcGluZy1wYXJ0aWNsZSI6IiIsIm5vbi1kcm9wcGluZy1wYXJ0aWNsZSI6IiJ9LHsiZmFtaWx5IjoiUmVuIiwiZ2l2ZW4iOiJSdWkiLCJwYXJzZS1uYW1lcyI6ZmFsc2UsImRyb3BwaW5nLXBhcnRpY2xlIjoiIiwibm9uLWRyb3BwaW5nLXBhcnRpY2xlIjoiIn1dLCJjb250YWluZXItdGl0bGUiOiJTY2llbnRpZmljIFJlcG9ydHMiLCJjb250YWluZXItdGl0bGUtc2hvcnQiOiJTY2kuIFJlcC4iLCJET0kiOiIxMC4xMDM4L3M0MTU5OC0wMjUtMDk1MDYtdyIsIklTU04iOiIyMDQ1MjMyMiIsIlBNSUQiOiI0MDYwMzU1MiIsImlzc3VlZCI6eyJkYXRlLXBhcnRzIjpbWzIwMjUsMTIsMV1dfSwiYWJzdHJhY3QiOiJDbGFzcyBpbWJhbGFuY2UgaW4gZGF0YXNldHMgb2Z0ZW4gZGVncmFkZXMgdGhlIHBlcmZvcm1hbmNlIG9mIGNsYXNzaWZpY2F0aW9uIG1vZGVscy4gQWx0aG91Z2ggdGhlIFN5bnRoZXRpYyBNaW5vcml0eSBPdmVyLXNhbXBsaW5nIFRlY2huaXF1ZSAoU01PVEUpIGFuZCBpdHMgdmFyaWFudHMgYWxsZXZpYXRlIHRoaXMgaXNzdWUgYnkgZ2VuZXJhdGluZyBzeW50aGV0aWMgc2FtcGxlcywgdGhleSBmcmVxdWVudGx5IG92ZXJsb29rIGxvY2FsIGRlbnNpdHkgYW5kIGRpc3RyaWJ1dGlvbiBjaGFyYWN0ZXJpc3RpY3MuIENvbnNlcXVlbnRseSwgZGV2ZWxvcGluZyBtZXRob2RzIHRoYXQgaW5jb3Jwb3JhdGUgbG9jYWwgc3BhdGlhbCBpbmZvcm1hdGlvbiB0byBzeW50aGVzaXplIHNhbXBsZXMgdGhhdCBiZXR0ZXIgcHJlc2VydmUgdGhlIG9yaWdpbmFsIGRhdGEgZGlzdHJpYnV0aW9uIGlzIGNyaXRpY2FsIGZvciBpbXByb3ZpbmcgbW9kZWwgcm9idXN0bmVzcyBpbiBjbGFzcy1pbWJhbGFuY2VkIHNjZW5hcmlvcy4gVG8gYWRkcmVzcyB0aGlzIGdhcCwgd2UgcHJvcG9zZSBhbiBlbmhhbmNlZCBTTU9URSBhbGdvcml0aG0gKElTTU9URSksIHdoaWNoIG1vZGlmaWVzIHRoZSBzcGF0aWFsIGNvbnN0cmFpbnRzIGZvciBzeW50aGV0aWMgc2FtcGxlIGdlbmVyYXRpb24uIFVubGlrZSBTTU9URSwgdGhlIHByb3Bvc2VkIG1ldGhvZCBmaXJzdCBnZW5lcmF0ZXMgYSBiYXNlIHNhbXBsZSBiZXR3ZWVuIHR3byBvcmlnaW5hbCBzYW1wbGVzLiBUaGVuIHRoZSBFdWNsaWRlYW4gZGlzdGFuY2UgYmV0d2VlbiB0aGUgdHdvIHNhbXBsZXMgaXMgbXVsdGlwbGllZCBieSBhIHJhbmRvbSBudW1iZXIgdG8gZ2VuZXJhdGUgYSByYW5kb20gcXVhbnRpdHkuIFRoaXMgcmFuZG9tIHF1YW50aXR5IGlzIGFkZGVkIG9yIHN1YnRyYWN0ZWQgYmFzZWQgb24gdGhlIGRpc3RhbmNlIGJldHdlZW4gdGhlIGJhc2Ugc2FtcGxlIGFuZCB0aGUgb3JpZ2luYWwgc2FtcGxlcywgZW5zdXJpbmcgdGhhdCBuZXcgc2FtcGxlcyBhcmUgZ2VuZXJhdGVkIGFyb3VuZCB0aGUgdHdvIG9yaWdpbmFsIHNhbXBsZXMuIEJ5IGFkYXB0aXZlbHkgZXhwYW5kaW5nIHRoZSBzeW50aGV0aWMgc2FtcGxlIGdlbmVyYXRpb24gc3BhY2UsIElTTU9URSBlZmZlY3RpdmVseSBhbGxldmlhdGVzIGRpc3RvcnRpb25zIGluIGxvY2FsIGRhdGEgZGlzdHJpYnV0aW9uIGFuZCBkZW5zaXR5LiBUaGlzIHN0dWR5IGNvbXBhcmVkIHRoZSBJU01PVEUgYWxnb3JpdGhtIHdpdGggc2V2ZW4gbWFpbnN0cmVhbSBvdmVyc2FtcGxpbmcgYWxnb3JpdGhtcywgdXNpbmcgdGhyZWUgY2xhc3NpZmllcnMgb24gdGhpcnRlZW4gcHVibGljIGRhdGFzZXRzIGZyb20gdGhlIEtFRUwsIFVDSSwgYW5kIEthZ2dsZSBkYXRhYmFzZXMuIENvbXBhcmF0aXZlIGFuYWx5c2lzIG9mIDJEIGFuZCAzRCBzY2F0dGVyIHBsb3RzIHJldmVhbGVkIHRoYXQgSVNNT1RFIHlpZWxkcyBtb3JlIHJlYWxpc3RpYyBkYXRhIGRpc3RyaWJ1dGlvbnMuIEV4cGVyaW1lbnRhbCByZXN1bHRzIGRlbW9uc3RyYXRlZCByZWxhdGl2ZSBpbXByb3ZlbWVudHMgaW4gY2xhc3NpZmllciBwZXJmb3JtYW5jZSwgd2l0aCBGMS1zY29yZSwgRy1tZWFuLCBhbmQgQVVDIGluY3JlYXNpbmcgYnkgMTMuMDclLCAxNi41NSUsIGFuZCA3Ljk0JSwgcmVzcGVjdGl2ZWx5LiBGdXJ0aGVybW9yZSwgSVNNT1RF4oCZcyBwYXJhbWV0ZXIgYWRhcHRhYmlsaXR5IGVuYWJsZXMgaXRzIGFwcGxpY2F0aW9uIHRvIG11bHRpLWNsYXNzIGltYmFsYW5jZWQgZGF0YXNldHMuIiwicHVibGlzaGVyIjoiTmF0dXJlIFJlc2VhcmNoIiwiaXNzdWUiOiIxIiwidm9sdW1lIjoiMTUifSwiaXNUZW1wb3JhcnkiOmZhbHNlfV19&quot;,&quot;citationItems&quot;:[{&quot;id&quot;:&quot;c0a0f3cc-f6ad-38ba-9c2e-7f8e6f748504&quot;,&quot;itemData&quot;:{&quot;type&quot;:&quot;article-journal&quot;,&quot;id&quot;:&quot;c0a0f3cc-f6ad-38ba-9c2e-7f8e6f748504&quot;,&quot;title&quot;:&quot;An improved SMOTE algorithm for enhanced imbalanced data classification by expanding sample generation space&quot;,&quot;author&quot;:[{&quot;family&quot;:&quot;Li&quot;,&quot;given&quot;:&quot;Ying&quot;,&quot;parse-names&quot;:false,&quot;dropping-particle&quot;:&quot;&quot;,&quot;non-dropping-particle&quot;:&quot;&quot;},{&quot;family&quot;:&quot;Yang&quot;,&quot;given&quot;:&quot;Yali&quot;,&quot;parse-names&quot;:false,&quot;dropping-particle&quot;:&quot;&quot;,&quot;non-dropping-particle&quot;:&quot;&quot;},{&quot;family&quot;:&quot;Song&quot;,&quot;given&quot;:&quot;Peihua&quot;,&quot;parse-names&quot;:false,&quot;dropping-particle&quot;:&quot;&quot;,&quot;non-dropping-particle&quot;:&quot;&quot;},{&quot;family&quot;:&quot;Duan&quot;,&quot;given&quot;:&quot;Lian&quot;,&quot;parse-names&quot;:false,&quot;dropping-particle&quot;:&quot;&quot;,&quot;non-dropping-particle&quot;:&quot;&quot;},{&quot;family&quot;:&quot;Ren&quot;,&quot;given&quot;:&quot;Rui&quot;,&quot;parse-names&quot;:false,&quot;dropping-particle&quot;:&quot;&quot;,&quot;non-dropping-particle&quot;:&quot;&quot;}],&quot;container-title&quot;:&quot;Scientific Reports&quot;,&quot;container-title-short&quot;:&quot;Sci. Rep.&quot;,&quot;DOI&quot;:&quot;10.1038/s41598-025-09506-w&quot;,&quot;ISSN&quot;:&quot;20452322&quot;,&quot;PMID&quot;:&quot;40603552&quot;,&quot;issued&quot;:{&quot;date-parts&quot;:[[2025,12,1]]},&quot;abstract&quot;:&quot;Class imbalance in datasets often degrades the performance of classification models. Although the Synthetic Minority Over-sampling Technique (SMOTE) and its variants alleviate this issue by generating synthetic samples, they frequently overlook local density and distribution characteristics. Consequently, developing methods that incorporate local spatial information to synthesize samples that better preserve the original data distribution is critical for improving model robustness in class-imbalanced scenarios. To address this gap, we propose an enhanced SMOTE algorithm (ISMOTE), which modifies the spatial constraints for synthetic sample generation. Unlike SMOTE, the proposed method first generates a base sample between two original samples. Then the Euclidean distance between the two samples is multiplied by a random number to generate a random quantity. This random quantity is added or subtracted based on the distance between the base sample and the original samples, ensuring that new samples are generated around the two original samples. By adaptively expanding the synthetic sample generation space, ISMOTE effectively alleviates distortions in local data distribution and density. This study compared the ISMOTE algorithm with seven mainstream oversampling algorithms, using three classifiers on thirteen public datasets from the KEEL, UCI, and Kaggle databases. Comparative analysis of 2D and 3D scatter plots revealed that ISMOTE yields more realistic data distributions. Experimental results demonstrated relative improvements in classifier performance, with F1-score, G-mean, and AUC increasing by 13.07%, 16.55%, and 7.94%, respectively. Furthermore, ISMOTE’s parameter adaptability enables its application to multi-class imbalanced datasets.&quot;,&quot;publisher&quot;:&quot;Nature Research&quot;,&quot;issue&quot;:&quot;1&quot;,&quot;volume&quot;:&quot;15&quot;},&quot;isTemporary&quot;:false}]},{&quot;citationID&quot;:&quot;MENDELEY_CITATION_32d41e0d-e176-4106-baa2-4ce3c21d1ae5&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MzJkNDFlMGQtZTE3Ni00MTA2LWJhYTItNGNlM2MyMWQxYWU1IiwicHJvcGVydGllcyI6eyJub3RlSW5kZXgiOjB9LCJpc0VkaXRlZCI6ZmFsc2UsIm1hbnVhbE92ZXJyaWRlIjp7ImlzTWFudWFsbHlPdmVycmlkZGVuIjpmYWxzZSwiY2l0ZXByb2NUZXh0IjoiPHN1cD4yNDwvc3VwPiIsIm1hbnVhbE92ZXJyaWRlVGV4dCI6IiJ9LCJjaXRhdGlvbkl0ZW1zIjpbeyJpZCI6ImM4ZTJlODAzLWRhNTUtMzM1Mi05ZjQ2LWY0YjMxZmM3MzM1MSIsIml0ZW1EYXRhIjp7InR5cGUiOiJhcnRpY2xlLWpvdXJuYWwiLCJpZCI6ImM4ZTJlODAzLWRhNTUtMzM1Mi05ZjQ2LWY0YjMxZmM3MzM1MS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quot;,&quot;citationItems&quot;:[{&quot;id&quot;:&quot;c8e2e803-da55-3352-9f46-f4b31fc73351&quot;,&quot;itemData&quot;:{&quot;type&quot;:&quot;article-journal&quot;,&quot;id&quot;:&quot;c8e2e803-da55-3352-9f46-f4b31fc73351&quot;,&quot;title&quot;:&quot;Machine-learning algorithm to predict home delivery after antenatal care visit among reproductive age women in East Africa&quot;,&quot;author&quot;:[{&quot;family&quot;:&quot;Walle&quot;,&quot;given&quot;:&quot;Agmasie Damtew&quot;,&quot;parse-names&quot;:false,&quot;dropping-particle&quot;:&quot;&quot;,&quot;non-dropping-particle&quot;:&quot;&quot;},{&quot;family&quot;:&quot;Kebede&quot;,&quot;given&quot;:&quot;Shimels Derso&quot;,&quot;parse-names&quot;:false,&quot;dropping-particle&quot;:&quot;&quot;,&quot;non-dropping-particle&quot;:&quot;&quot;},{&quot;family&quot;:&quot;Adem&quot;,&quot;given&quot;:&quot;Jibril Bashir&quot;,&quot;parse-names&quot;:false,&quot;dropping-particle&quot;:&quot;&quot;,&quot;non-dropping-particle&quot;:&quot;&quot;},{&quot;family&quot;:&quot;Mamo&quot;,&quot;given&quot;:&quot;Daniel Niguse&quot;,&quot;parse-names&quot;:false,&quot;dropping-particle&quot;:&quot;&quot;,&quot;non-dropping-particle&quot;:&quot;&quot;}],&quot;container-title&quot;:&quot;Frontiers in Global Women's Health&quot;,&quot;container-title-short&quot;:&quot;Front. Glob. Womens Health&quot;,&quot;DOI&quot;:&quot;10.3389/fgwh.2025.1461475&quot;,&quot;ISSN&quot;:&quot;26735059&quot;,&quot;issued&quot;:{&quot;date-parts&quot;:[[2025]]},&quot;abstract&quot;:&quot;Background: Maternal and child health remains a global public health issue, particularly in low- and middle-income countries where maternal and child mortality are extremely high. The World Health Organization estimates that close to 287,000 women die annually due to pregnancy and childbirth complications, and the majority of these deaths occur where skilled birth attendants are not readily available. Reducing the prevalence of home delivery is a key strategy for lowering the maternal mortality rate. Although several studies have explored home delivery and antenatal care (ANC) utilization independently, limited evidence exists on predicting home delivery after ANC visits using machine-learning approaches in East Africa. Methods: This study utilized a community-based, cross-sectional design with data from the most recent Demographic and Health Surveys conducted between 2011 and 2021 in 12 countries in East Africa countries. A total weighted sample of 44,123 women was analyzed using Python version 3.11. Nine supervised machine-learning algorithms were applied, following Yufeng Guo's steps for supervised learning. The random forest (RF) model, selected as the best-performing algorithm, was used to predict home delivery after ANC visits. A SHapley Additive exPlanations analysis was conducted to identify key predictors influencing home delivery decisions. Results: Home delivery after ANC visits was most prevalent in Malawi (17.88%), Uganda (15.38%), and Kenya (11.3%), and was low in Comoros (2.38%). Living in rural areas and late ANC initiation (second trimester) increased the likelihood of home delivery. In contrast, factors such as higher household income, husband’s level of primary and secondary education, contraceptive use, shorter birth intervals, absence of distance-related barriers to healthcare, and attending more than four ANC visits were associated with a lower likelihood of home delivery. Conclusion: The study demonstrates that home delivery after ANC visits was high. The RF machine-learning algorithm effectively predicts home delivery. To reduce home deliveries, efforts should improve early ANC initiation, enhance healthcare quality, and expand facility-based services. Policymakers should prioritize increasing health facility accessibility, promoting media-based health education, and addressing financial barriers for women with low incomes. Strengthening these areas is crucial for improving maternal and neonatal health outcomes in East Africa.&quot;,&quot;publisher&quot;:&quot;Frontiers Media SA&quot;,&quot;volume&quot;:&quot;6&quot;},&quot;isTemporary&quot;:false}]},{&quot;citationID&quot;:&quot;MENDELEY_CITATION_35bb5059-11c6-4226-bd01-9846267c4380&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MzViYjUwNTktMTFjNi00MjI2LWJkMDEtOTg0NjI2N2M0MzgwIiwicHJvcGVydGllcyI6eyJub3RlSW5kZXgiOjB9LCJpc0VkaXRlZCI6ZmFsc2UsIm1hbnVhbE92ZXJyaWRlIjp7ImlzTWFudWFsbHlPdmVycmlkZGVuIjpmYWxzZSwiY2l0ZXByb2NUZXh0IjoiPHN1cD4yNDwvc3VwPiIsIm1hbnVhbE92ZXJyaWRlVGV4dCI6IiJ9LCJjaXRhdGlvbkl0ZW1zIjpbeyJpZCI6ImM4ZTJlODAzLWRhNTUtMzM1Mi05ZjQ2LWY0YjMxZmM3MzM1MSIsIml0ZW1EYXRhIjp7InR5cGUiOiJhcnRpY2xlLWpvdXJuYWwiLCJpZCI6ImM4ZTJlODAzLWRhNTUtMzM1Mi05ZjQ2LWY0YjMxZmM3MzM1MS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quot;,&quot;citationItems&quot;:[{&quot;id&quot;:&quot;c8e2e803-da55-3352-9f46-f4b31fc73351&quot;,&quot;itemData&quot;:{&quot;type&quot;:&quot;article-journal&quot;,&quot;id&quot;:&quot;c8e2e803-da55-3352-9f46-f4b31fc73351&quot;,&quot;title&quot;:&quot;Machine-learning algorithm to predict home delivery after antenatal care visit among reproductive age women in East Africa&quot;,&quot;author&quot;:[{&quot;family&quot;:&quot;Walle&quot;,&quot;given&quot;:&quot;Agmasie Damtew&quot;,&quot;parse-names&quot;:false,&quot;dropping-particle&quot;:&quot;&quot;,&quot;non-dropping-particle&quot;:&quot;&quot;},{&quot;family&quot;:&quot;Kebede&quot;,&quot;given&quot;:&quot;Shimels Derso&quot;,&quot;parse-names&quot;:false,&quot;dropping-particle&quot;:&quot;&quot;,&quot;non-dropping-particle&quot;:&quot;&quot;},{&quot;family&quot;:&quot;Adem&quot;,&quot;given&quot;:&quot;Jibril Bashir&quot;,&quot;parse-names&quot;:false,&quot;dropping-particle&quot;:&quot;&quot;,&quot;non-dropping-particle&quot;:&quot;&quot;},{&quot;family&quot;:&quot;Mamo&quot;,&quot;given&quot;:&quot;Daniel Niguse&quot;,&quot;parse-names&quot;:false,&quot;dropping-particle&quot;:&quot;&quot;,&quot;non-dropping-particle&quot;:&quot;&quot;}],&quot;container-title&quot;:&quot;Frontiers in Global Women's Health&quot;,&quot;container-title-short&quot;:&quot;Front. Glob. Womens Health&quot;,&quot;DOI&quot;:&quot;10.3389/fgwh.2025.1461475&quot;,&quot;ISSN&quot;:&quot;26735059&quot;,&quot;issued&quot;:{&quot;date-parts&quot;:[[2025]]},&quot;abstract&quot;:&quot;Background: Maternal and child health remains a global public health issue, particularly in low- and middle-income countries where maternal and child mortality are extremely high. The World Health Organization estimates that close to 287,000 women die annually due to pregnancy and childbirth complications, and the majority of these deaths occur where skilled birth attendants are not readily available. Reducing the prevalence of home delivery is a key strategy for lowering the maternal mortality rate. Although several studies have explored home delivery and antenatal care (ANC) utilization independently, limited evidence exists on predicting home delivery after ANC visits using machine-learning approaches in East Africa. Methods: This study utilized a community-based, cross-sectional design with data from the most recent Demographic and Health Surveys conducted between 2011 and 2021 in 12 countries in East Africa countries. A total weighted sample of 44,123 women was analyzed using Python version 3.11. Nine supervised machine-learning algorithms were applied, following Yufeng Guo's steps for supervised learning. The random forest (RF) model, selected as the best-performing algorithm, was used to predict home delivery after ANC visits. A SHapley Additive exPlanations analysis was conducted to identify key predictors influencing home delivery decisions. Results: Home delivery after ANC visits was most prevalent in Malawi (17.88%), Uganda (15.38%), and Kenya (11.3%), and was low in Comoros (2.38%). Living in rural areas and late ANC initiation (second trimester) increased the likelihood of home delivery. In contrast, factors such as higher household income, husband’s level of primary and secondary education, contraceptive use, shorter birth intervals, absence of distance-related barriers to healthcare, and attending more than four ANC visits were associated with a lower likelihood of home delivery. Conclusion: The study demonstrates that home delivery after ANC visits was high. The RF machine-learning algorithm effectively predicts home delivery. To reduce home deliveries, efforts should improve early ANC initiation, enhance healthcare quality, and expand facility-based services. Policymakers should prioritize increasing health facility accessibility, promoting media-based health education, and addressing financial barriers for women with low incomes. Strengthening these areas is crucial for improving maternal and neonatal health outcomes in East Africa.&quot;,&quot;publisher&quot;:&quot;Frontiers Media SA&quot;,&quot;volume&quot;:&quot;6&quot;},&quot;isTemporary&quot;:false}]},{&quot;citationID&quot;:&quot;MENDELEY_CITATION_654421fd-7565-4a57-a8ca-f8ec608059c8&quot;,&quot;properties&quot;:{&quot;noteIndex&quot;:0},&quot;isEdited&quot;:false,&quot;manualOverride&quot;:{&quot;isManuallyOverridden&quot;:false,&quot;citeprocText&quot;:&quot;&lt;sup&gt;49&lt;/sup&gt;&quot;,&quot;manualOverrideText&quot;:&quot;&quot;},&quot;citationTag&quot;:&quot;MENDELEY_CITATION_v3_eyJjaXRhdGlvbklEIjoiTUVOREVMRVlfQ0lUQVRJT05fNjU0NDIxZmQtNzU2NS00YTU3LWE4Y2EtZjhlYzYwODA1OWM4IiwicHJvcGVydGllcyI6eyJub3RlSW5kZXgiOjB9LCJpc0VkaXRlZCI6ZmFsc2UsIm1hbnVhbE92ZXJyaWRlIjp7ImlzTWFudWFsbHlPdmVycmlkZGVuIjpmYWxzZSwiY2l0ZXByb2NUZXh0IjoiPHN1cD40OTwvc3VwPiIsIm1hbnVhbE92ZXJyaWRlVGV4dCI6IiJ9LCJjaXRhdGlvbkl0ZW1zIjpbeyJpZCI6ImZkYWE1Y2M3LWRmODgtM2VkZi1iYzQ3LTE4ZTBmOWNkYzYzNSIsIml0ZW1EYXRhIjp7InR5cGUiOiJhcnRpY2xlLWpvdXJuYWwiLCJpZCI6ImZkYWE1Y2M3LWRmODgtM2VkZi1iYzQ3LTE4ZTBmOWNkYzYzNSIsInRpdGxlIjoiSW1wcm92aW5nIGZhY2lsaXR5LWxldmVsIHBlcmZvcm1hbmNlIGluIHByaW1hcnkgaGVhbHRoY2FyZSBzeXN0ZW0gdGhyb3VnaCBzdHJlbmd0aGVuaW5nIG1hbmFnZW1lbnQgYW5kIGZpbmFuY2lhbCByZXNvdXJjZSB1dGlsaXphdGlvbiBpbiBLYW5vIFN0YXRlLCBOaWdlcmlhIiwiYXV0aG9yIjpbeyJmYW1pbHkiOiJBYnViYWthciIsImdpdmVuIjoiQXNoaXJ1IEFkYW11IiwicGFyc2UtbmFtZXMiOmZhbHNlLCJkcm9wcGluZy1wYXJ0aWNsZSI6IiIsIm5vbi1kcm9wcGluZy1wYXJ0aWNsZSI6IiJ9LHsiZmFtaWx5IjoiQWJiYSIsImdpdmVuIjoiQWJ1YmFrYXIiLCJwYXJzZS1uYW1lcyI6ZmFsc2UsImRyb3BwaW5nLXBhcnRpY2xlIjoiIiwibm9uLWRyb3BwaW5nLXBhcnRpY2xlIjoiIn0seyJmYW1pbHkiOiJGYXNhd2UiLCJnaXZlbiI6Ik9sdWZ1bmtlIiwicGFyc2UtbmFtZXMiOmZhbHNlLCJkcm9wcGluZy1wYXJ0aWNsZSI6IiIsIm5vbi1kcm9wcGluZy1wYXJ0aWNsZSI6IiJ9LHsiZmFtaWx5IjoiSHVzc2FpbmkiLCJnaXZlbiI6IlRpamphbmkiLCJwYXJzZS1uYW1lcyI6ZmFsc2UsImRyb3BwaW5nLXBhcnRpY2xlIjoiIiwibm9uLWRyb3BwaW5nLXBhcnRpY2xlIjoiIn0seyJmYW1pbHkiOiJVbWFyIiwiZ2l2ZW4iOiJOYXNpciIsInBhcnNlLW5hbWVzIjpmYWxzZSwiZHJvcHBpbmctcGFydGljbGUiOiIiLCJub24tZHJvcHBpbmctcGFydGljbGUiOiIifSx7ImZhbWlseSI6IkJ1a2FyaSIsImdpdmVuIjoiQW1pbmEiLCJwYXJzZS1uYW1lcyI6ZmFsc2UsImRyb3BwaW5nLXBhcnRpY2xlIjoiIiwibm9uLWRyb3BwaW5nLXBhcnRpY2xlIjoiIn0seyJmYW1pbHkiOiJVZ29jaGkiLCJnaXZlbiI6Ikdsb3J5IiwicGFyc2UtbmFtZXMiOmZhbHNlLCJkcm9wcGluZy1wYXJ0aWNsZSI6IiIsIm5vbi1kcm9wcGluZy1wYXJ0aWNsZSI6IiJ9LHsiZmFtaWx5IjoiS2FiYXJhIiwiZ2l2ZW4iOiJBbWludSIsInBhcnNlLW5hbWVzIjpmYWxzZSwiZHJvcHBpbmctcGFydGljbGUiOiIiLCJub24tZHJvcHBpbmctcGFydGljbGUiOiIifSx7ImZhbWlseSI6IkJhc3NleSIsImdpdmVuIjoiRW1tYSIsInBhcnNlLW5hbWVzIjpmYWxzZSwiZHJvcHBpbmctcGFydGljbGUiOiIiLCJub24tZHJvcHBpbmctcGFydGljbGUiOiIifSx7ImZhbWlseSI6IkdheWEiLCJnaXZlbiI6IklkcmlzIE51aHUiLCJwYXJzZS1uYW1lcyI6ZmFsc2UsImRyb3BwaW5nLXBhcnRpY2xlIjoiIiwibm9uLWRyb3BwaW5nLXBhcnRpY2xlIjoiIn0seyJmYW1pbHkiOiJQYXNpcGFub2R5YSIsImdpdmVuIjoiQnJpb255IiwicGFyc2UtbmFtZXMiOmZhbHNlLCJkcm9wcGluZy1wYXJ0aWNsZSI6IiIsIm5vbi1kcm9wcGluZy1wYXJ0aWNsZSI6IiJ9LHsiZmFtaWx5IjoiQnJhZHkiLCJnaXZlbiI6IkVvZ2hhbiIsInBhcnNlLW5hbWVzIjpmYWxzZSwiZHJvcHBpbmctcGFydGljbGUiOiIiLCJub24tZHJvcHBpbmctcGFydGljbGUiOiIifSx7ImZhbWlseSI6Ik5vdmlnbm9uIiwiZ2l2ZW4iOiJKYWNvYiIsInBhcnNlLW5hbWVzIjpmYWxzZSwiZHJvcHBpbmctcGFydGljbGUiOiIiLCJub24tZHJvcHBpbmctcGFydGljbGUiOiIifSx7ImZhbWlseSI6IlN1bnVzaSIsImdpdmVuIjoiQmFzaGlyIiwicGFyc2UtbmFtZXMiOmZhbHNlLCJkcm9wcGluZy1wYXJ0aWNsZSI6IiIsIm5vbi1kcm9wcGluZy1wYXJ0aWNsZSI6IiJ9LHsiZmFtaWx5IjoiSWJyYWhpbSIsImdpdmVuIjoiTXVoYW1tYWQgQXV3YWwiLCJwYXJzZS1uYW1lcyI6ZmFsc2UsImRyb3BwaW5nLXBhcnRpY2xlIjoiIiwibm9uLWRyb3BwaW5nLXBhcnRpY2xlIjoiIn0seyJmYW1pbHkiOiJEZW5hdml0IiwiZ2l2ZW4iOiJDaGxvZSIsInBhcnNlLW5hbWVzIjpmYWxzZSwiZHJvcHBpbmctcGFydGljbGUiOiIiLCJub24tZHJvcHBpbmctcGFydGljbGUiOiIifSx7ImZhbWlseSI6Ildpd2EiLCJnaXZlbiI6Ik93ZW5zIiwicGFyc2UtbmFtZXMiOmZhbHNlLCJkcm9wcGluZy1wYXJ0aWNsZSI6IiIsIm5vbi1kcm9wcGluZy1wYXJ0aWNsZSI6IiJ9LHsiZmFtaWx5IjoiWWVyaW1hIiwiZ2l2ZW4iOiJBYnViYWthciIsInBhcnNlLW5hbWVzIjpmYWxzZSwiZHJvcHBpbmctcGFydGljbGUiOiIiLCJub24tZHJvcHBpbmctcGFydGljbGUiOiIifSx7ImZhbWlseSI6Ikd1bG1hIiwiZ2l2ZW4iOiJLYWJpcnUiLCJwYXJzZS1uYW1lcyI6ZmFsc2UsImRyb3BwaW5nLXBhcnRpY2xlIjoiIiwibm9uLWRyb3BwaW5nLXBhcnRpY2xlIjoiIn1dLCJjb250YWluZXItdGl0bGUiOiJTU00gLSBIZWFsdGggU3lzdGVtcyIsIkRPSSI6IjEwLjEwMTYvai5zc21ocy4yMDI1LjEwMDA4MCIsIklTU04iOiIyOTQ5ODU2MiIsImlzc3VlZCI6eyJkYXRlLXBhcnRzIjpbWzIwMjUsMTJdXX0sInBhZ2UiOiIxMDAwODAiLCJhYnN0cmFjdCI6IkJhY2tncm91bmRcbk5pZ2VyaWEncyBNaW5pbXVtIFNlcnZpY2UgUGFja2FnZSAoTVNQKSBzdGFuZGFyZHMgd2VyZSBkZXZlbG9wZWQgdG8gYm9sc3RlciBQcmltYXJ5IEhlYWx0aCBDYXJlIChQSEMpIGFuZCBVbml2ZXJzYWwgSGVhbHRoIENvdmVyYWdlLiBUaGlzIHN0dWR5IGFzc2Vzc2VzIHRoZSBpbXBhY3Qgb2YgYW4gaW50ZXJ2ZW50aW9uIHRvIGdldCBQSEMgZmFjaWxpdGllcyBpbiBLYW5vIFN0YXRlIG1lZXQgdGhlIE1TUCBzdGFuZGFyZCB0aHJvdWdoIGVuaGFuY2luZyBlZmZpY2llbnQgdXRpbGl6YXRpb24gb2YgdGhlIEJhc2ljIEhlYWx0aCBDYXJlIFByb3Zpc2lvbiBGdW5kLCBhbmQgc3RyZW5ndGhlbmluZyB0aGUgYXZhaWxhYmlsaXR5LCBhY2Nlc3MsIGFuZCB1dGlsaXphdGlvbiBvZiBtaW5pbXVtIFBIQyBzZXJ2aWNlcy5cbk1ldGhvZHNcblRoaXMgd2FzIGEgbG9uZ2l0dWRpbmFsIHN0dWR5IGludm9sdmluZyA0OSBQSEMgZmFjaWxpdGllcyBpbiBLYW5vIFN0YXRlLiBUaGUgQ2xpbnRvbiBIZWFsdGggQWNjZXNzIEluaXRpYXRpdmUgcHJvdmlkZWQgdGVjaG5pY2FsIGFzc2lzdGFuY2UgdG8gdHJhaW4gZmFjaWxpdHkgbWFuYWdlcnMgb24gZmFjaWxpdHkgbWFuYWdlbWVudCBhbmQgc3VwcG9ydGVkIHRoZSBkZXBsb3ltZW50IG9mIGEgbXVsdGlkaXNjaXBsaW5hcnkgdGVhbSB0byBndWlkZSBmYWNpbGl0aWVzIGluIGlkZW50aWZ5aW5nIGFuZCBhZGRyZXNzaW5nIGZhY2lsaXR5IHJlYWRpbmVzcyBib3R0bGVuZWNrcy4gVGhlIGZhY2lsaXRpZXMgcmVjZWl2ZWQgY29udGludW91cyBtZW50b3Jpbmcgc3VwcG9ydCBmb3IgdHdvIHllYXJzLCB0aGVyZWFmdGVyLCB0aGV5IHdlcmUgcmVhc3Nlc3NlZC5cblJlc3VsdHNcbkZhY2lsaXRpZXMgcHJvdmlkaW5nIDI0LWhvdXIgc2VydmljZXMgaW5jcmVhc2VkIHNpZ25pZmljYW50bHkgKHDigK884oCvMC4wMDEpIGZyb20gNTMuMeKAryUgKG7igK894oCvMjYpIHRvIDc5LjbigK8lIChu4oCvPeKArzM5KS4gU2tpbGxlZCBoZWFsdGhjYXJlIHdvcmtlcnMgaW5jcmVhc2VkIHNpZ25pZmljYW50bHkgKHDigK884oCvMC4wMDEpIGZyb20gWMKvPSAxMS4xNCB0byBYwq89MjAuODAuIFRoZSBhdmFpbGFiaWxpdHkgb2YgZnVuY3Rpb25hbCB0cmFjZXIgZXF1aXBtZW50IHNpZ25pZmljYW50bHkgaW1wcm92ZWQgKHDigIk94oCJMC4wMDQpLCBidXQgdGhhdCBvZiB0cmFjZXIgZHJ1Z3Mgd2FzIG5vdCBzaWduaWZpY2FudCAocOKAiT3igIkwLjUzOCkuIFRoZSB0aWVyLW9uZSBzZXJ2aWNlcyBwcm92aWRlZCBpbmNyZWFzZWQgZnJvbSA4NOKAiSUgdG8gOTHigIklIChw4oCJPOKAiTAuMDAxKS4gTW9udGhseSBhbnRlbmF0YWwgY2FyZSBhdHRlbmRhbmNlIGluY3JlYXNlZCBzaWduaWZpY2FudGx5IChw4oCJPOKAiTAuMDAxKSwgYnV0IHF1YWxpdHkgb2YgY2FyZSBpbmRpY2F0b3JzIHN1Y2ggYXMgdGhlIHVzZSBvZiBwYXJ0b2dyYXBocyBkaWQgbm90IHNob3cgYSBzaWduaWZpY2FudCBpbmNyZWFzZSBmcm9tIGJhc2VsaW5lIChw4oCJPeKAiTAuMjg2KS5cbkNvbmNsdXNpb25cblRoZSBpbnRlcnZlbnRpb25zIHRvd2FyZHMgbWVldGluZyBNU1Agc3RhbmRhcmRzIHNpZ25pZmljYW50bHkgaW1wcm92ZWQgaW5mcmFzdHJ1Y3R1cmUsIHN0YWZmaW5nLCBhbmQgc2VydmljZSBhdmFpbGFiaWxpdHkgdXNpbmcgZXhpc3RpbmcgcmVzb3VyY2VzLCBhbHRob3VnaCBxdWFsaXR5IG9mIGNhcmUgaW5kaWNhdG9ycyBzaG93ZWQgbGltaXRlZCBjaGFuZ2UgaW4gdGhlIGZvY2FsIGZhY2lsaXRpZXMuIFRoZSBmaW5kaW5ncyBzdWdnZXN0IGEgcHJvbWlzaW5nIHN0cmF0ZWd5IGZvciB0aGUgTmlnZXJpYSdzIGhlYWx0aCBzZWN0b3IgcmVuZXdhbCBpbml0aWF0aXZlLCBzaG93Y2FzaW5nIHRoZSBwb3RlbnRpYWwgdG8gaW1wcm92ZSByZXNvdXJjZSB1dGlsaXphdGlvbiBhbmQgaGVhbHRoIG91dGNvbWVzLiIsInB1Ymxpc2hlciI6IkVsc2V2aWVyIEJWIiwidm9sdW1lIjoiNSIsImNvbnRhaW5lci10aXRsZS1zaG9ydCI6IiJ9LCJpc1RlbXBvcmFyeSI6ZmFsc2V9XX0=&quot;,&quot;citationItems&quot;:[{&quot;id&quot;:&quot;fdaa5cc7-df88-3edf-bc47-18e0f9cdc635&quot;,&quot;itemData&quot;:{&quot;type&quot;:&quot;article-journal&quot;,&quot;id&quot;:&quot;fdaa5cc7-df88-3edf-bc47-18e0f9cdc635&quot;,&quot;title&quot;:&quot;Improving facility-level performance in primary healthcare system through strengthening management and financial resource utilization in Kano State, Nigeria&quot;,&quot;author&quot;:[{&quot;family&quot;:&quot;Abubakar&quot;,&quot;given&quot;:&quot;Ashiru Adamu&quot;,&quot;parse-names&quot;:false,&quot;dropping-particle&quot;:&quot;&quot;,&quot;non-dropping-particle&quot;:&quot;&quot;},{&quot;family&quot;:&quot;Abba&quot;,&quot;given&quot;:&quot;Abubakar&quot;,&quot;parse-names&quot;:false,&quot;dropping-particle&quot;:&quot;&quot;,&quot;non-dropping-particle&quot;:&quot;&quot;},{&quot;family&quot;:&quot;Fasawe&quot;,&quot;given&quot;:&quot;Olufunke&quot;,&quot;parse-names&quot;:false,&quot;dropping-particle&quot;:&quot;&quot;,&quot;non-dropping-particle&quot;:&quot;&quot;},{&quot;family&quot;:&quot;Hussaini&quot;,&quot;given&quot;:&quot;Tijjani&quot;,&quot;parse-names&quot;:false,&quot;dropping-particle&quot;:&quot;&quot;,&quot;non-dropping-particle&quot;:&quot;&quot;},{&quot;family&quot;:&quot;Umar&quot;,&quot;given&quot;:&quot;Nasir&quot;,&quot;parse-names&quot;:false,&quot;dropping-particle&quot;:&quot;&quot;,&quot;non-dropping-particle&quot;:&quot;&quot;},{&quot;family&quot;:&quot;Bukari&quot;,&quot;given&quot;:&quot;Amina&quot;,&quot;parse-names&quot;:false,&quot;dropping-particle&quot;:&quot;&quot;,&quot;non-dropping-particle&quot;:&quot;&quot;},{&quot;family&quot;:&quot;Ugochi&quot;,&quot;given&quot;:&quot;Glory&quot;,&quot;parse-names&quot;:false,&quot;dropping-particle&quot;:&quot;&quot;,&quot;non-dropping-particle&quot;:&quot;&quot;},{&quot;family&quot;:&quot;Kabara&quot;,&quot;given&quot;:&quot;Aminu&quot;,&quot;parse-names&quot;:false,&quot;dropping-particle&quot;:&quot;&quot;,&quot;non-dropping-particle&quot;:&quot;&quot;},{&quot;family&quot;:&quot;Bassey&quot;,&quot;given&quot;:&quot;Emma&quot;,&quot;parse-names&quot;:false,&quot;dropping-particle&quot;:&quot;&quot;,&quot;non-dropping-particle&quot;:&quot;&quot;},{&quot;family&quot;:&quot;Gaya&quot;,&quot;given&quot;:&quot;Idris Nuhu&quot;,&quot;parse-names&quot;:false,&quot;dropping-particle&quot;:&quot;&quot;,&quot;non-dropping-particle&quot;:&quot;&quot;},{&quot;family&quot;:&quot;Pasipanodya&quot;,&quot;given&quot;:&quot;Briony&quot;,&quot;parse-names&quot;:false,&quot;dropping-particle&quot;:&quot;&quot;,&quot;non-dropping-particle&quot;:&quot;&quot;},{&quot;family&quot;:&quot;Brady&quot;,&quot;given&quot;:&quot;Eoghan&quot;,&quot;parse-names&quot;:false,&quot;dropping-particle&quot;:&quot;&quot;,&quot;non-dropping-particle&quot;:&quot;&quot;},{&quot;family&quot;:&quot;Novignon&quot;,&quot;given&quot;:&quot;Jacob&quot;,&quot;parse-names&quot;:false,&quot;dropping-particle&quot;:&quot;&quot;,&quot;non-dropping-particle&quot;:&quot;&quot;},{&quot;family&quot;:&quot;Sunusi&quot;,&quot;given&quot;:&quot;Bashir&quot;,&quot;parse-names&quot;:false,&quot;dropping-particle&quot;:&quot;&quot;,&quot;non-dropping-particle&quot;:&quot;&quot;},{&quot;family&quot;:&quot;Ibrahim&quot;,&quot;given&quot;:&quot;Muhammad Auwal&quot;,&quot;parse-names&quot;:false,&quot;dropping-particle&quot;:&quot;&quot;,&quot;non-dropping-particle&quot;:&quot;&quot;},{&quot;family&quot;:&quot;Denavit&quot;,&quot;given&quot;:&quot;Chloe&quot;,&quot;parse-names&quot;:false,&quot;dropping-particle&quot;:&quot;&quot;,&quot;non-dropping-particle&quot;:&quot;&quot;},{&quot;family&quot;:&quot;Wiwa&quot;,&quot;given&quot;:&quot;Owens&quot;,&quot;parse-names&quot;:false,&quot;dropping-particle&quot;:&quot;&quot;,&quot;non-dropping-particle&quot;:&quot;&quot;},{&quot;family&quot;:&quot;Yerima&quot;,&quot;given&quot;:&quot;Abubakar&quot;,&quot;parse-names&quot;:false,&quot;dropping-particle&quot;:&quot;&quot;,&quot;non-dropping-particle&quot;:&quot;&quot;},{&quot;family&quot;:&quot;Gulma&quot;,&quot;given&quot;:&quot;Kabiru&quot;,&quot;parse-names&quot;:false,&quot;dropping-particle&quot;:&quot;&quot;,&quot;non-dropping-particle&quot;:&quot;&quot;}],&quot;container-title&quot;:&quot;SSM - Health Systems&quot;,&quot;DOI&quot;:&quot;10.1016/j.ssmhs.2025.100080&quot;,&quot;ISSN&quot;:&quot;29498562&quot;,&quot;issued&quot;:{&quot;date-parts&quot;:[[2025,12]]},&quot;page&quot;:&quot;100080&quot;,&quot;abstract&quot;:&quot;Background\nNigeria's Minimum Service Package (MSP) standards were developed to bolster Primary Health Care (PHC) and Universal Health Coverage. This study assesses the impact of an intervention to get PHC facilities in Kano State meet the MSP standard through enhancing efficient utilization of the Basic Health Care Provision Fund, and strengthening the availability, access, and utilization of minimum PHC services.\nMethods\nThis was a longitudinal study involving 49 PHC facilities in Kano State. The Clinton Health Access Initiative provided technical assistance to train facility managers on facility management and supported the deployment of a multidisciplinary team to guide facilities in identifying and addressing facility readiness bottlenecks. The facilities received continuous mentoring support for two years, thereafter, they were reassessed.\nResults\nFacilities providing 24-hour services increased significantly (p &lt; 0.001) from 53.1 % (n = 26) to 79.6 % (n = 39). Skilled healthcare workers increased significantly (p &lt; 0.001) from X¯= 11.14 to X¯=20.80. The availability of functional tracer equipment significantly improved (p = 0.004), but that of tracer drugs was not significant (p = 0.538). The tier-one services provided increased from 84 % to 91 % (p &lt; 0.001). Monthly antenatal care attendance increased significantly (p &lt; 0.001), but quality of care indicators such as the use of partographs did not show a significant increase from baseline (p = 0.286).\nConclusion\nThe interventions towards meeting MSP standards significantly improved infrastructure, staffing, and service availability using existing resources, although quality of care indicators showed limited change in the focal facilities. The findings suggest a promising strategy for the Nigeria's health sector renewal initiative, showcasing the potential to improve resource utilization and health outcomes.&quot;,&quot;publisher&quot;:&quot;Elsevier BV&quot;,&quot;volume&quot;:&quot;5&quot;,&quot;container-title-short&quot;:&quot;&quot;},&quot;isTemporary&quot;:false}]},{&quot;citationID&quot;:&quot;MENDELEY_CITATION_30bb0af7-6881-4e83-9e58-f5a4893b0cb5&quot;,&quot;properties&quot;:{&quot;noteIndex&quot;:0},&quot;isEdited&quot;:false,&quot;manualOverride&quot;:{&quot;isManuallyOverridden&quot;:false,&quot;citeprocText&quot;:&quot;&lt;sup&gt;50&lt;/sup&gt;&quot;,&quot;manualOverrideText&quot;:&quot;&quot;},&quot;citationTag&quot;:&quot;MENDELEY_CITATION_v3_eyJjaXRhdGlvbklEIjoiTUVOREVMRVlfQ0lUQVRJT05fMzBiYjBhZjctNjg4MS00ZTgzLTllNTgtZjVhNDg5M2IwY2I1IiwicHJvcGVydGllcyI6eyJub3RlSW5kZXgiOjB9LCJpc0VkaXRlZCI6ZmFsc2UsIm1hbnVhbE92ZXJyaWRlIjp7ImlzTWFudWFsbHlPdmVycmlkZGVuIjpmYWxzZSwiY2l0ZXByb2NUZXh0IjoiPHN1cD41MDwvc3VwPiIsIm1hbnVhbE92ZXJyaWRlVGV4dCI6IiJ9LCJjaXRhdGlvbkl0ZW1zIjpbeyJpZCI6IjBhMzJkYTZmLTk2NzMtMzcyMS05NDAwLTg3NTIzMTRlODcyZiIsIml0ZW1EYXRhIjp7InR5cGUiOiJhcnRpY2xlLWpvdXJuYWwiLCJpZCI6IjBhMzJkYTZmLTk2NzMtMzcyMS05NDAwLTg3NTIzMTRlODcyZiIsInRpdGxlIjoiV29tZW4ncyBjaG9pY2VzIGFuZCBwcmVmZXJlbmNlcyBmb3Igc3Vic2VxdWVudCBtb2RlIG9mIGJpcnRoIGZvbGxvd2luZyBhbiBvYnN0ZXRyaWMgYW5hbCBzcGhpbmN0ZXIgaW5qdXJ5IChPQVNJKTogQSBzY29waW5nIHJldmlldyIsImF1dGhvciI6W3siZmFtaWx5IjoiTXVycmF5IiwiZ2l2ZW4iOiJDaHJpc3RpbmUiLCJwYXJzZS1uYW1lcyI6ZmFsc2UsImRyb3BwaW5nLXBhcnRpY2xlIjoiIiwibm9uLWRyb3BwaW5nLXBhcnRpY2xlIjoiIn0seyJmYW1pbHkiOiJHZW9yZ2UiLCJnaXZlbiI6Ik1hcmNpYSIsInBhcnNlLW5hbWVzIjpmYWxzZSwiZHJvcHBpbmctcGFydGljbGUiOiIiLCJub24tZHJvcHBpbmctcGFydGljbGUiOiIifSx7ImZhbWlseSI6IkRhdmlzIiwiZ2l2ZW4iOiJKZW5ueSIsInBhcnNlLW5hbWVzIjpmYWxzZSwiZHJvcHBpbmctcGFydGljbGUiOiIiLCJub24tZHJvcHBpbmctcGFydGljbGUiOiIifSx7ImZhbWlseSI6IkVkdmFyZHNzb24iLCJnaXZlbiI6IktyaXN0aW5hIiwicGFyc2UtbmFtZXMiOmZhbHNlLCJkcm9wcGluZy1wYXJ0aWNsZSI6IiIsIm5vbi1kcm9wcGluZy1wYXJ0aWNsZSI6IiJ9XSwiY29udGFpbmVyLXRpdGxlIjoiTWlkd2lmZXJ5IiwiY29udGFpbmVyLXRpdGxlLXNob3J0IjoiTWlkd2lmZXJ5IiwiRE9JIjoiMTAuMTAxNi9qLm1pZHcuMjAyNS4xMDQ1ODgiLCJJU1NOIjoiMDI2NjYxMzgiLCJQTUlEIjoiNDA5MzQ3MTIiLCJpc3N1ZWQiOnsiZGF0ZS1wYXJ0cyI6W1syMDI1LDExLDFdXX0sImFic3RyYWN0IjoiQmFja2dyb3VuZDogT2JzdGV0cmljIGFuYWwgc3BoaW5jdGVyIGluanVyeSAoT0FTSSkgbWF5IHJlc3VsdCBpbiBwaHlzaWNhbCBhbmQgcHN5Y2hvbG9naWNhbCBtYXRlcm5hbCBoZWFsdGggY29uc2VxdWVuY2VzLiBXb21lbidzIGNob2ljZSBvciBwcmVmZXJlbmNlIGZvciBtb2RlIG9mIGJpcnRoIGZvbGxvd2luZyBPQVNJIGhhcyBub3QgYmVlbiBleHRlbnNpdmVseSByZXNlYXJjaGVkLiBPYmplY3RpdmVzOiBUaGUgc2NvcGluZyByZXZpZXcgYWltZWQgdG8gaWRlbnRpZnksIGFwcHJhaXNlIGFuZCBzeW50aGVzaXNlIHB1Ymxpc2hlZCBsaXRlcmF0dXJlLiBFbGlnaWJpbGl0eSBjcml0ZXJpYTogQWxsIHN0dWR5IGRlc2lnbnMsIHByaW1hcnkgcGVlci1yZXZpZXdlZCByZXNlYXJjaCBwdWJsaWNhdGlvbnMsIHB1YmxpY2F0aW9ucyB3aXRoIGV4cGxpY2l0IG1lbnRpb24gb2YgbWF0ZXJuYWwgY2hvaWNlIG9yIHByZWZlcmVuY2UgZm9yIG1vZGUgb2YgYmlydGggaW4gYSBzdWJzZXF1ZW50IGJpcnRoIGZvbGxvd2luZyBhIHByZXZpb3VzIE9BU0kuIFNvdXJjZXMgb2YgZXZpZGVuY2U6IEEgc3lzdGVtYXRpYyBzZWFyY2ggb2YgQ0lOQUhMLCBNZWRsaW5lIGFuZCBXZWIgb2YgU2NpZW5jZSBkYXRhYmFzZXMgd2FzIGNvbmR1Y3RlZC4gQ2hhcnRpbmcgbWV0aG9kczogUHJpbWFyeSByZXNlYXJjaCwgRW5nbGlzaCBsYW5ndWFnZSBwdWJsaWNhdGlvbnMgd2l0aCBleHBsaWNpdCBtZW50aW9uIG9mIG1hdGVybmFsIGNob2ljZSBvciBwcmVmZXJlbmNlIGZvciBtb2RlIG9mIGJpcnRoIGZvbGxvd2luZyBPQVNJIHdlcmUgaW5jbHVkZWQuIE5vIGRhdGUgbGltaXRzIHdlcmUgc2V0LiBRdWFsaXR5IGFwcHJhaXNhbCB3YXMgcGVyZm9ybWVkLCBhbmQgcmVzdWx0cyBzeW50aGVzaXNlZC4gUmVzdWx0czogT2YgMTAzMSByZWNvcmRzIHNjcmVlbmVkLCA2MyBmdWxsLXRleHQgcHVibGljYXRpb25zIHdlcmUgYXNzZXNzZWQgYWdhaW5zdCBpbmNsdXNpb24gY3JpdGVyaWEsIHJlc3VsdGluZyBpbiAxMCBwdWJsaWNhdGlvbnMgaWRlbnRpZmllZC4gVHdvIGFkZGl0aW9uYWwgcHVibGljYXRpb25zIHdlcmUgaWRlbnRpZmllZCB0aHJvdWdoIHJlZmVyZW5jZSBsaXN0IGNoZWNrcyBvZiBpbmNsdWRlZCBzdHVkaWVzLiBPZiAxMiBpbmNsdWRlZCBwdWJsaWNhdGlvbnMsIDExIHVzZWQgcXVhbnRpdGF0aXZlIGFuZCBvbmUgcXVhbGl0YXRpdmUgYXBwcm9hY2guIENvbW1vbiB0aGVtZXMgc3VjaCBhcyBtb2RlIG9mIGJpcnRoLCBmYWVjYWwgb3IgdXJpbmFyeSBpbmNvbnRpbmVuY2UsIGd1aWRhbmNlL2NvdW5zZWxsaW5nLCByaXNrIG9mIHJlY3VycmVuY2UsIE9BU0kgY2xhc3NpZmljYXRpb24gYW5kIHNleHVhbCBmdW5jdGlvbiB3ZXJlIGlkZW50aWZpZWQuIENvbmNsdXNpb25zOiBQcmVmZXJlbmNlIG9yIGNob2ljZSBvZiBtb2RlIG9mIGJpcnRoIGlzIG11bHRpZmFjdG9yaWFsLiBUaGVyZSBpcyBtaW5pbWFsIGV2aWRlbmNlIGNvbnRhaW5pbmcgcGFydGljaXBhbnQgdm9pY2VzIGlkZW50aWZpZWQgaW4gdGhlIHB1Ymxpc2hlZCBsaXRlcmF0dXJlIG9uIHRoaXMgdG9waWMuIE1vcmUgcXVhbGl0YXRpdmUgcmVzZWFyY2ggaXMgbmVlZGVkIHRvIGFzY2VydGFpbiB3aGF0IHByZWZlcmVuY2VzIHdvbWVuIGhhdmUgYW5kIHdoeSB0aGV5IG1ha2UgdGhlIGNob2ljZXMgdGhhdCB0aGV5IGRvIGluIHJlbGF0aW9uIHRvIG1vZGUgb2YgYmlydGggaW4gc3Vic2VxdWVudCBwcmVnbmFuY3kuIFN0cnVjdHVyZWQgU3RhdGVtZW50IG9mIHNpZ25pZmljYW5jZTogT2JzdGV0cmljIGFuYWwgc3BoaW5jdGVyIGluanVyeSBjYW4gYmUgYSBzZXJpb3VzLCBsaWZlIGFsdGVyaW5nIGFuZCBkZXZhc3RhdGluZyBpbmp1cnkgb2NjdXJyaW5nIGR1cmluZyBjaGlsZGJpcnRoLiBEZXNwaXRlIHRoZSBpbXBhY3Qgb2YgT0FTSSwgbGltaXRlZCByZXNlYXJjaCBoYXMgYmVlbiB1bmRlcnRha2VuIHJlZ2FyZGluZyB3b21lbidzIHByZWZlcmVuY2VzIGFuZCBkZWNpc2lvbnMgc3Vycm91bmRpbmcgc3Vic2VxdWVudCBtb2RlIG9mIGJpcnRoIGZvbGxvd2luZyBPQVNJLiBFeGlzdGluZyBwdWJsaXNoZWQgbGl0ZXJhdHVyZSBoYXMgYmVlbiBwcmVkb21pbmFudGx5IHF1YW50aXRhdGl2ZSBpbiBuYXR1cmUsIHdpdGggYSBub3RhYmxlIGxhY2sgb2YgcXVhbGl0YXRpdmUgcmVzZWFyY2ggZm91bmQuIFRoaXMgcGFwZXIgc3VtbWFyaXNlcyB0aGUgY3VycmVudCBib2R5IG9mIHJlc2VhcmNoIGxpdGVyYXR1cmUgb24gdGhpcyBpbXBvcnRhbnQgd29tZW4ncyBoZWFsdGggdG9waWMsIGFuZCBpZGVudGlmaWVzIHRoZSBuZWVkIGZvciBmdXJ0aGVyIHF1YWxpdGF0aXZlIHJlc2VhcmNoIG9uIHRoaXMgdG9waWMsIGFsbG93aW5nIHRoZSB2b2ljZXMgb2Ygd29tZW4gdG8gYmUgaGVhcmQgcmVnYXJkaW5nIHRoZWlyIGxpdmVkIGV4cGVyaWVuY2VzIiwicHVibGlzaGVyIjoiQ2h1cmNoaWxsIExpdmluZ3N0b25lIiwidm9sdW1lIjoiMTUwIn0sImlzVGVtcG9yYXJ5IjpmYWxzZX1dfQ==&quot;,&quot;citationItems&quot;:[{&quot;id&quot;:&quot;0a32da6f-9673-3721-9400-8752314e872f&quot;,&quot;itemData&quot;:{&quot;type&quot;:&quot;article-journal&quot;,&quot;id&quot;:&quot;0a32da6f-9673-3721-9400-8752314e872f&quot;,&quot;title&quot;:&quot;Women's choices and preferences for subsequent mode of birth following an obstetric anal sphincter injury (OASI): A scoping review&quot;,&quot;author&quot;:[{&quot;family&quot;:&quot;Murray&quot;,&quot;given&quot;:&quot;Christine&quot;,&quot;parse-names&quot;:false,&quot;dropping-particle&quot;:&quot;&quot;,&quot;non-dropping-particle&quot;:&quot;&quot;},{&quot;family&quot;:&quot;George&quot;,&quot;given&quot;:&quot;Marcia&quot;,&quot;parse-names&quot;:false,&quot;dropping-particle&quot;:&quot;&quot;,&quot;non-dropping-particle&quot;:&quot;&quot;},{&quot;family&quot;:&quot;Davis&quot;,&quot;given&quot;:&quot;Jenny&quot;,&quot;parse-names&quot;:false,&quot;dropping-particle&quot;:&quot;&quot;,&quot;non-dropping-particle&quot;:&quot;&quot;},{&quot;family&quot;:&quot;Edvardsson&quot;,&quot;given&quot;:&quot;Kristina&quot;,&quot;parse-names&quot;:false,&quot;dropping-particle&quot;:&quot;&quot;,&quot;non-dropping-particle&quot;:&quot;&quot;}],&quot;container-title&quot;:&quot;Midwifery&quot;,&quot;container-title-short&quot;:&quot;Midwifery&quot;,&quot;DOI&quot;:&quot;10.1016/j.midw.2025.104588&quot;,&quot;ISSN&quot;:&quot;02666138&quot;,&quot;PMID&quot;:&quot;40934712&quot;,&quot;issued&quot;:{&quot;date-parts&quot;:[[2025,11,1]]},&quot;abstract&quot;:&quot;Background: Obstetric anal sphincter injury (OASI) may result in physical and psychological maternal health consequences. Women's choice or preference for mode of birth following OASI has not been extensively researched. Objectives: The scoping review aimed to identify, appraise and synthesise published literature. Eligibility criteria: All study designs, primary peer-reviewed research publications, publications with explicit mention of maternal choice or preference for mode of birth in a subsequent birth following a previous OASI. Sources of evidence: A systematic search of CINAHL, Medline and Web of Science databases was conducted. Charting methods: Primary research, English language publications with explicit mention of maternal choice or preference for mode of birth following OASI were included. No date limits were set. Quality appraisal was performed, and results synthesised. Results: Of 1031 records screened, 63 full-text publications were assessed against inclusion criteria, resulting in 10 publications identified. Two additional publications were identified through reference list checks of included studies. Of 12 included publications, 11 used quantitative and one qualitative approach. Common themes such as mode of birth, faecal or urinary incontinence, guidance/counselling, risk of recurrence, OASI classification and sexual function were identified. Conclusions: Preference or choice of mode of birth is multifactorial. There is minimal evidence containing participant voices identified in the published literature on this topic. More qualitative research is needed to ascertain what preferences women have and why they make the choices that they do in relation to mode of birth in subsequent pregnancy. Structured Statement of significance: Obstetric anal sphincter injury can be a serious, life altering and devastating injury occurring during childbirth. Despite the impact of OASI, limited research has been undertaken regarding women's preferences and decisions surrounding subsequent mode of birth following OASI. Existing published literature has been predominantly quantitative in nature, with a notable lack of qualitative research found. This paper summarises the current body of research literature on this important women's health topic, and identifies the need for further qualitative research on this topic, allowing the voices of women to be heard regarding their lived experiences&quot;,&quot;publisher&quot;:&quot;Churchill Livingstone&quot;,&quot;volume&quot;:&quot;150&quot;},&quot;isTemporary&quot;:false}]},{&quot;citationID&quot;:&quot;MENDELEY_CITATION_b7c955bf-5781-4f92-b3c6-6d4b3fb6d130&quot;,&quot;properties&quot;:{&quot;noteIndex&quot;:0},&quot;isEdited&quot;:false,&quot;manualOverride&quot;:{&quot;isManuallyOverridden&quot;:false,&quot;citeprocText&quot;:&quot;&lt;sup&gt;51&lt;/sup&gt;&quot;,&quot;manualOverrideText&quot;:&quot;&quot;},&quot;citationTag&quot;:&quot;MENDELEY_CITATION_v3_eyJjaXRhdGlvbklEIjoiTUVOREVMRVlfQ0lUQVRJT05fYjdjOTU1YmYtNTc4MS00ZjkyLWIzYzYtNmQ0YjNmYjZkMTMwIiwicHJvcGVydGllcyI6eyJub3RlSW5kZXgiOjB9LCJpc0VkaXRlZCI6ZmFsc2UsIm1hbnVhbE92ZXJyaWRlIjp7ImlzTWFudWFsbHlPdmVycmlkZGVuIjpmYWxzZSwiY2l0ZXByb2NUZXh0IjoiPHN1cD41MTwvc3VwPiIsIm1hbnVhbE92ZXJyaWRlVGV4dCI6IiJ9LCJjaXRhdGlvbkl0ZW1zIjpbeyJpZCI6ImE1ZmY2YmVhLWFiM2UtMzRmMi04ZWI2LWU2NGEyNGViOWIxNCIsIml0ZW1EYXRhIjp7InR5cGUiOiJhcnRpY2xlLWpvdXJuYWwiLCJpZCI6ImE1ZmY2YmVhLWFiM2UtMzRmMi04ZWI2LWU2NGEyNGViOWIxNCIsInRpdGxlIjoiQW5kZXJzZW4tUmV2aXNpdGluZ0JlaGF2aW9yYWxNb2RlbC0xOTk1IiwiY29udGFpbmVyLXRpdGxlLXNob3J0IjoiIn0sImlzVGVtcG9yYXJ5IjpmYWxzZX1dfQ==&quot;,&quot;citationItems&quot;:[{&quot;id&quot;:&quot;a5ff6bea-ab3e-34f2-8eb6-e64a24eb9b14&quot;,&quot;itemData&quot;:{&quot;type&quot;:&quot;article-journal&quot;,&quot;id&quot;:&quot;a5ff6bea-ab3e-34f2-8eb6-e64a24eb9b14&quot;,&quot;title&quot;:&quot;Andersen-RevisitingBehavioralModel-1995&quot;,&quot;container-title-short&quot;:&quot;&quot;},&quot;isTemporary&quot;:false}]},{&quot;citationID&quot;:&quot;MENDELEY_CITATION_91b6d19a-26a4-4605-9dbc-effc4c2b86cb&quot;,&quot;properties&quot;:{&quot;noteIndex&quot;:0},&quot;isEdited&quot;:false,&quot;manualOverride&quot;:{&quot;isManuallyOverridden&quot;:false,&quot;citeprocText&quot;:&quot;&lt;sup&gt;52&lt;/sup&gt;&quot;,&quot;manualOverrideText&quot;:&quot;&quot;},&quot;citationTag&quot;:&quot;MENDELEY_CITATION_v3_eyJjaXRhdGlvbklEIjoiTUVOREVMRVlfQ0lUQVRJT05fOTFiNmQxOWEtMjZhNC00NjA1LTlkYmMtZWZmYzRjMmI4NmNiIiwicHJvcGVydGllcyI6eyJub3RlSW5kZXgiOjB9LCJpc0VkaXRlZCI6ZmFsc2UsIm1hbnVhbE92ZXJyaWRlIjp7ImlzTWFudWFsbHlPdmVycmlkZGVuIjpmYWxzZSwiY2l0ZXByb2NUZXh0IjoiPHN1cD41Mjwvc3VwPiIsIm1hbnVhbE92ZXJyaWRlVGV4dCI6IiJ9LCJjaXRhdGlvbkl0ZW1zIjpbeyJpZCI6Ijg4NTI2NmU2LTFkNTctMzkzMS04YTVmLTA4ZDdiYjIyNmRhZCIsIml0ZW1EYXRhIjp7InR5cGUiOiJyZXBvcnQiLCJpZCI6Ijg4NTI2NmU2LTFkNTctMzkzMS04YTVmLTA4ZDdiYjIyNmRhZCIsInRpdGxlIjoiQXBwbHlpbmcgdGhlIFRocmVlIERlbGF5cyBNb2RlbDogSW1wcm92aW5nIGFjY2VzcyB0byBjYXJlIGZvciBuZXdib3JucyB3aXRoIGRhbmdlciBzaWducyIsImF1dGhvciI6W3siZmFtaWx5IjoiRXJpY2EiLCJnaXZlbiI6IiIsInBhcnNlLW5hbWVzIjpmYWxzZSwiZHJvcHBpbmctcGFydGljbGUiOiIiLCJub24tZHJvcHBpbmctcGFydGljbGUiOiIifV0sIlVSTCI6Imh0dHA6Ly93d3cuaGVhbHRoeW5ld2Jvcm5uZXR3b3JrLm9yZyIsImlzc3VlZCI6eyJkYXRlLXBhcnRzIjpbWzIwMTNdXX0sImFic3RyYWN0IjoiU2F2aW5nIE5ld2Jvcm4gTGl2ZXMgfCBJbXByb3ZpbmcgYWNjZXNzIHRvIGNhcmUgZm9yIG5ld2Jvcm5zIHdpdGggZGFuZ2VyIHNpZ25zIDEgQUJPVVQgVEhJUyBSRVBPUlQgRnJvbSAyMDA1LTIwMTEsIHRoZSBCaWxsICYgTWVsaW5kYSBHYXRlcyBGb3VuZGF0aW9uIGZ1bmRlZCB0aGUgU2F2aW5nIE5ld2Jvcm4gTGl2ZXMgcHJvZ3JhbSAoU05MKSB0byB0ZXN0IGFuZCBpbXBsZW1lbnQgbmV3Ym9ybiBpbnRlcnZlbnRpb25zIGluIDE4IGNvdW50cmllcy4gU05MIGhhcyB1bmRlcnRha2VuIGEgc2VyaWVzIG9mIHNlY29uZGFyeSBhbmFseXNlcyB0byB0YWtlIHN0b2NrIG9mIHdoYXQgd2FzIGFjY29tcGxpc2hlZCwgaWRlbnRpZnkgbGVzc29ucyBsZWFybmVkIGFuZCBzaGFyZSBmaW5kaW5ncyB3aXRoIHRoZSBnbG9iYWwgaGVhbHRoIGNvbW11bml0eS4gT25lIGFpbSB3YXMgdG8gZXhhbWluZSBwcm9ncmFtIGFwcHJvYWNoZXMgYW5kIGxlc3NvbnMgbGVhcm5lZCByZWdhcmRpbmcgYWNjZXNzIHRvIGNhcmUsIGNhcmUtc2Vla2luZywgYW5kIHJlZmVycmFsIHN5c3RlbXMgZm9yIG5ld2Jvcm5zIHdpdGggZGFuZ2VyIHNpZ25zIGluIGZvdXIgY291bnRyaWVzIHdoZXJlIFNOTCBzdXBwb3J0ZWQgZWFybHkgaW1wbGVtZW50YXRpb24gYW5kIHRlc3Rpbmcgb2YgY29tbXVuaXR5LWJhc2VkIG1hdGVybmFsIGFuZCBuZXdib3JuIHByb2dyYW1zIHdpdGhpbiBleGlzdGluZyBoZWFsdGggc3lzdGVtcy4gRmluZGluZ3MgZnJvbSB0aGlzIGFuYWx5c2lzIGFyZSBwcmVzZW50ZWQgaW4gdHdvIHNlcGFyYXRlLCBidXQgbGlua2VkLCByZXBvcnRzLiBUaGlzIHJlcG9ydCBmb2N1c2VzIG9uIGFjY2VzcyB0byBjYXJlIGFuZCBjYXJlLXNlZWtpbmcgdXNpbmcgdGhlIHRocmVlIGRlbGF5cyBtb2RlbCBhcyBhIGZyYW1ld29yay4gRmluZGluZ3MgcmVsYXRlZCB0byByZWZlcnJhbCBhcmUgcHJlc2VudGVkIGluIGEgcmVwb3J0IGVudGl0bGVkIFwiRmFjaWxpdGF0ZWQgcmVmZXJyYWxzIGZvciBuZXdib3JucyB3aXRoIGRhbmdlciBzaWduczogdGhlIHJvbGUgb2YgY29tbXVuaXR5IGhlYWx0aCB3b3JrZXJzXCIgYXZhaWxhYmxlIGF0OiBodHRwOi8vd3d3LmhlYWx0aHluZXdib3JubmV0d29yay5vcmcgSXQgc2hvdWxkIGJlIG5vdGVkIHRoYXQgdGhlc2UgYW5hbHlzZXMgd2VyZSBiYXNlZCBwcmltYXJpbHkgb24gcmV2aWV3IG9mIHByb2dyYW0gZG9jdW1lbnRzIGFuZCBpbnRlcnZpZXdzIHdpdGggcHJvZ3JhbSBzdGFmZiB0byBleHBsb3JlIGhvdyBwcm9ncmFtcyB3ZXJlIGRlc2lnbmVkIGFuZCBzb21lIGltcGxlbWVudGF0aW9uIGlzc3VlczsgdGhleSB3ZXJlIG5vdCBtZWFudCB0byBjYXB0dXJlIGZpZGVsaXR5IHRvIHByb2dyYW0gZGVzaWduLiBBQ0tOT1dMRURHRU1FTlRTIiwiY29udGFpbmVyLXRpdGxlLXNob3J0IjoiIn0sImlzVGVtcG9yYXJ5IjpmYWxzZX1dfQ==&quot;,&quot;citationItems&quot;:[{&quot;id&quot;:&quot;885266e6-1d57-3931-8a5f-08d7bb226dad&quot;,&quot;itemData&quot;:{&quot;type&quot;:&quot;report&quot;,&quot;id&quot;:&quot;885266e6-1d57-3931-8a5f-08d7bb226dad&quot;,&quot;title&quot;:&quot;Applying the Three Delays Model: Improving access to care for newborns with danger signs&quot;,&quot;author&quot;:[{&quot;family&quot;:&quot;Erica&quot;,&quot;given&quot;:&quot;&quot;,&quot;parse-names&quot;:false,&quot;dropping-particle&quot;:&quot;&quot;,&quot;non-dropping-particle&quot;:&quot;&quot;}],&quot;URL&quot;:&quot;http://www.healthynewbornnetwork.org&quot;,&quot;issued&quot;:{&quot;date-parts&quot;:[[2013]]},&quot;abstract&quot;:&quot;Saving Newborn Lives | Improving access to care for newborns with danger signs 1 ABOUT THIS REPORT From 2005-2011, the Bill &amp; Melinda Gates Foundation funded the Saving Newborn Lives program (SNL) to test and implement newborn interventions in 18 countries. SNL has undertaken a series of secondary analyses to take stock of what was accomplished, identify lessons learned and share findings with the global health community. One aim was to examine program approaches and lessons learned regarding access to care, care-seeking, and referral systems for newborns with danger signs in four countries where SNL supported early implementation and testing of community-based maternal and newborn programs within existing health systems. Findings from this analysis are presented in two separate, but linked, reports. This report focuses on access to care and care-seeking using the three delays model as a framework. Findings related to referral are presented in a report entitled \&quot;Facilitated referrals for newborns with danger signs: the role of community health workers\&quot; available at: http://www.healthynewbornnetwork.org It should be noted that these analyses were based primarily on review of program documents and interviews with program staff to explore how programs were designed and some implementation issues; they were not meant to capture fidelity to program design. ACKNOWLEDGEMENTS&quot;,&quot;container-title-short&quot;:&quot;&quot;},&quot;isTemporary&quot;:false}]},{&quot;citationID&quot;:&quot;MENDELEY_CITATION_4dd17b20-c655-41f9-8492-7cd5cc2cd443&quot;,&quot;properties&quot;:{&quot;noteIndex&quot;:0},&quot;isEdited&quot;:false,&quot;manualOverride&quot;:{&quot;isManuallyOverridden&quot;:false,&quot;citeprocText&quot;:&quot;&lt;sup&gt;53&lt;/sup&gt;&quot;,&quot;manualOverrideText&quot;:&quot;&quot;},&quot;citationTag&quot;:&quot;MENDELEY_CITATION_v3_eyJjaXRhdGlvbklEIjoiTUVOREVMRVlfQ0lUQVRJT05fNGRkMTdiMjAtYzY1NS00MWY5LTg0OTItN2NkNWNjMmNkNDQzIiwicHJvcGVydGllcyI6eyJub3RlSW5kZXgiOjB9LCJpc0VkaXRlZCI6ZmFsc2UsIm1hbnVhbE92ZXJyaWRlIjp7ImlzTWFudWFsbHlPdmVycmlkZGVuIjpmYWxzZSwiY2l0ZXByb2NUZXh0IjoiPHN1cD41Mzwvc3VwPiIsIm1hbnVhbE92ZXJyaWRlVGV4dCI6IiJ9LCJjaXRhdGlvbkl0ZW1zIjpbeyJpZCI6ImNiN2I4YTc3LWVkNDMtMzY2ZS04NGQ4LWM0MWE2OWVkZDgxNyIsIml0ZW1EYXRhIjp7InR5cGUiOiJhcnRpY2xlLWpvdXJuYWwiLCJpZCI6ImNiN2I4YTc3LWVkNDMtMzY2ZS04NGQ4LWM0MWE2OWVkZDgxNyIsInRpdGxlIjoiVHJlbmRzIGFuZCBkZXRlcm1pbmFudHMgb2YgcHJldGVybSBiaXJ0aCBhbmQgbmVvbmF0YWwgbW9ydGFsaXR5IGluIEdoYW5hICgyMDA44oCTMjAyMik6IGEgV0hPIGFudGVuYXRhbCBjYXJlIGd1aWRlbGluZXMgYW5hbHlzaXMiLCJhdXRob3IiOlt7ImZhbWlseSI6IkFrYWxhbmthIiwiZ2l2ZW4iOiJLYXN1bmkgSC5NLiIsInBhcnNlLW5hbWVzIjpmYWxzZSwiZHJvcHBpbmctcGFydGljbGUiOiIiLCJub24tZHJvcHBpbmctcGFydGljbGUiOiIifSx7ImZhbWlseSI6IkxpbiIsImdpdmVuIjoiS2VsbHkiLCJwYXJzZS1uYW1lcyI6ZmFsc2UsImRyb3BwaW5nLXBhcnRpY2xlIjoiIiwibm9uLWRyb3BwaW5nLXBhcnRpY2xlIjoiIn0seyJmYW1pbHkiOiJTdW4iLCJnaXZlbiI6IkppbmciLCJwYXJzZS1uYW1lcyI6ZmFsc2UsImRyb3BwaW5nLXBhcnRpY2xlIjoiIiwibm9uLWRyb3BwaW5nLXBhcnRpY2xlIjoiIn1dLCJjb250YWluZXItdGl0bGUiOiJHbG9iYWwgSGVhbHRoIEpvdXJuYWwiLCJET0kiOiIxMC4xMDE2L2ouZ2xvaGouMjAyNS4xMS4wMDUiLCJJU1NOIjoiMjQxNDY0NDciLCJpc3N1ZWQiOnsiZGF0ZS1wYXJ0cyI6W1syMDI1XV19LCJhYnN0cmFjdCI6IkJhY2tncm91bmQ6IFByZXRlcm0gYmlydGggYW5kIG5lb25hdGFsIG1vcnRhbGl0eSBjb250aW51ZSB0byBwb3NlIHNpZ25pZmljYW50IHB1YmxpYyBoZWFsdGggY2hhbGxlbmdlcyBpbiBHaGFuYS4gVGhpcyBzdHVkeSBleHBsb3JlcyB0aGVpciB0ZW1wb3JhbCB0cmVuZHMgYW5kIGFzc29jaWF0ZWQgZGV0ZXJtaW5hbnRzIGZyb20gMjAwOCB0byAyMDIyLiBNZXRob2RzOiBCaXJ0aCByZWNvcmQgZGF0YSBmcm9tIHRoZSBHaGFuYSBEZW1vZ3JhcGhpYyBhbmQgSGVhbHRoIFN1cnZleXMgKDIwMDgsIDIwMTQsIGFuZCAyMDIyKSB3ZXJlIHVzZWQgdG8gYW5hbHlzZSB0cmVuZHMgYW5kIGRldGVybWluYW50cyBpbiBuZW9uYXRhbCBtb3J0YWxpdHkgYW5kIHByZXRlcm0gYmlydGggYWxpZ25lZCB3aXRoIFdvcmxkIEhlYWx0aCBPcmdhbml6YXRpb24gYW50ZW5hdGFsIGNhcmUgKEFOQykgZ3VpZGVsaW5lcyB1c2luZyBQZWFyc29uJ3MgQ2hpLXNxdWFyZSB0ZXN0IGFuZCBtdWx0aXZhcmlhdGUgbG9naXN0aWMgcmVncmVzc2lvbiB3aXRoIHN0YXRpc3RpY2FsIHNpZ25pZmljYW5jZSBhdCBQIDwgMC4wNSBhbmQgOTUgJSBjb25maWRlbmNlIGludGVydmFscyAoQ0kpLiBSZXN1bHRzOiBQcmV0ZXJtIGJpcnRoIHJhdGUgYW5kIG5lb25hdGFsIG1vcnRhbGl0eSByYXRlIGRlY3JlYXNlZCBmcm9tIDEzLjAgJSB0byA5LjEgJSBhbmQgMjcuNiB0byAyMy43IHBlciAxMDAwIGxpdmUgYmlydGhzIGZyb20gMjAwOCB0byAyMDIyIHJlc3BlY3RpdmVseS4gTGFjayBvZiBpcm9uIHN1cHBsZW1lbnRhdGlvbiAob2RkcyByYXRpbyBbT1JdMS4xMjcsIDk1ICUgQ0k6IDEuMDQ3IHRvIDEuOTY3KSBhIG51dHJpdGlvbmFsIGludGVydmVudGlvbiBtYXRlcm5hbCBhc3Nlc3NtZW50cyAobW9kZXJhdGUvc2V2ZXJlIGFuYWVtaWEgKE9SIDEuNDIzLCA5NSAlIENJOiAxLjE3OCB0byAyLjA1MSksIHByZXZlbnRpdmUgbWVhc3VyZXMgKFVudHJlYXRlZCBtYWxhcmlhIChPUiAxLjQ0OSwgOTUgJSBDSTogMS4xMDQgdG8gMi40MTEpIG9yIGRld29ybWluZyAoT1IgMS4yNjcsIDk1ICUgQ0k6IDAuOTcwIHRvIDEuNjQ1KSB3ZXJlIGFzc29jaWF0ZWQgd2l0aCBpbmNyZWFzZWQgcHJldGVybSBiaXJ0aCByaXNrLiBBdHRlbmRpbmcgPCA4IEFOQyB2aXNpdHMgcmFpc2VkIHRoZSBvZGRzIG9mIHByZXRlcm0gYmlydGggKE9SIDEuMjQsIDk1ICUgQ0k6IDEuMDMgdG8gMS4yNTcpIGFuZCBuZW9uYXRhbCBtb3J0YWxpdHkgKE9SIDEuNTgzLCA5NSAlIENJOiAxLjEyMCB0byAyLjQ4MCkuIENvbmNsdXNpb246IERlc3BpdGUgcmVkdWN0aW9ucyBpbiBwcmV0ZXJtIGJpcnRoIGFuZCBuZW9uYXRhbCBtb3J0YWxpdHkgcmF0ZXMsIHN1YnN0YW50aWFsIGdhcHMgaW4gYW50ZW5hdGFsIGNhcmUgcmVtYWluLiBTdHJlbmd0aGVuaW5nIHRoZSBpbXBsZW1lbnRhdGlvbiBvZiBXb3JsZCBIZWFsdGggT3JnYW5pemF0aW9uIEFOQyBndWlkZWxpbmVzIGlzIGNyaXRpY2FsIHRvIHJlZHVjaW5nIHByZXRlcm0gYmlydGggYW5kIG5lb25hdGFsIG1vcnRhbGl0eSBpbiBHaGFuYS4iLCJwdWJsaXNoZXIiOiJLZUFpIENvbW11bmljYXRpb25zIENvLiIsImNvbnRhaW5lci10aXRsZS1zaG9ydCI6IiJ9LCJpc1RlbXBvcmFyeSI6ZmFsc2V9XX0=&quot;,&quot;citationItems&quot;:[{&quot;id&quot;:&quot;cb7b8a77-ed43-366e-84d8-c41a69edd817&quot;,&quot;itemData&quot;:{&quot;type&quot;:&quot;article-journal&quot;,&quot;id&quot;:&quot;cb7b8a77-ed43-366e-84d8-c41a69edd817&quot;,&quot;title&quot;:&quot;Trends and determinants of preterm birth and neonatal mortality in Ghana (2008–2022): a WHO antenatal care guidelines analysis&quot;,&quot;author&quot;:[{&quot;family&quot;:&quot;Akalanka&quot;,&quot;given&quot;:&quot;Kasuni H.M.&quot;,&quot;parse-names&quot;:false,&quot;dropping-particle&quot;:&quot;&quot;,&quot;non-dropping-particle&quot;:&quot;&quot;},{&quot;family&quot;:&quot;Lin&quot;,&quot;given&quot;:&quot;Kelly&quot;,&quot;parse-names&quot;:false,&quot;dropping-particle&quot;:&quot;&quot;,&quot;non-dropping-particle&quot;:&quot;&quot;},{&quot;family&quot;:&quot;Sun&quot;,&quot;given&quot;:&quot;Jing&quot;,&quot;parse-names&quot;:false,&quot;dropping-particle&quot;:&quot;&quot;,&quot;non-dropping-particle&quot;:&quot;&quot;}],&quot;container-title&quot;:&quot;Global Health Journal&quot;,&quot;DOI&quot;:&quot;10.1016/j.glohj.2025.11.005&quot;,&quot;ISSN&quot;:&quot;24146447&quot;,&quot;issued&quot;:{&quot;date-parts&quot;:[[2025]]},&quot;abstract&quot;:&quot;Background: Preterm birth and neonatal mortality continue to pose significant public health challenges in Ghana. This study explores their temporal trends and associated determinants from 2008 to 2022. Methods: Birth record data from the Ghana Demographic and Health Surveys (2008, 2014, and 2022) were used to analyse trends and determinants in neonatal mortality and preterm birth aligned with World Health Organization antenatal care (ANC) guidelines using Pearson's Chi-square test and multivariate logistic regression with statistical significance at P &lt; 0.05 and 95 % confidence intervals (CI). Results: Preterm birth rate and neonatal mortality rate decreased from 13.0 % to 9.1 % and 27.6 to 23.7 per 1000 live births from 2008 to 2022 respectively. Lack of iron supplementation (odds ratio [OR]1.127, 95 % CI: 1.047 to 1.967) a nutritional intervention maternal assessments (moderate/severe anaemia (OR 1.423, 95 % CI: 1.178 to 2.051), preventive measures (Untreated malaria (OR 1.449, 95 % CI: 1.104 to 2.411) or deworming (OR 1.267, 95 % CI: 0.970 to 1.645) were associated with increased preterm birth risk. Attending &lt; 8 ANC visits raised the odds of preterm birth (OR 1.24, 95 % CI: 1.03 to 1.257) and neonatal mortality (OR 1.583, 95 % CI: 1.120 to 2.480). Conclusion: Despite reductions in preterm birth and neonatal mortality rates, substantial gaps in antenatal care remain. Strengthening the implementation of World Health Organization ANC guidelines is critical to reducing preterm birth and neonatal mortality in Ghana.&quot;,&quot;publisher&quot;:&quot;KeAi Communications Co.&quot;,&quot;container-title-short&quot;:&quot;&quot;},&quot;isTemporary&quot;:false}]},{&quot;citationID&quot;:&quot;MENDELEY_CITATION_321ed8fb-ae8e-4545-9ccd-051d9d61d36e&quot;,&quot;properties&quot;:{&quot;noteIndex&quot;:0},&quot;isEdited&quot;:false,&quot;manualOverride&quot;:{&quot;isManuallyOverridden&quot;:false,&quot;citeprocText&quot;:&quot;&lt;sup&gt;54&lt;/sup&gt;&quot;,&quot;manualOverrideText&quot;:&quot;&quot;},&quot;citationTag&quot;:&quot;MENDELEY_CITATION_v3_eyJjaXRhdGlvbklEIjoiTUVOREVMRVlfQ0lUQVRJT05fMzIxZWQ4ZmItYWU4ZS00NTQ1LTljY2QtMDUxZDlkNjFkMzZlIiwicHJvcGVydGllcyI6eyJub3RlSW5kZXgiOjB9LCJpc0VkaXRlZCI6ZmFsc2UsIm1hbnVhbE92ZXJyaWRlIjp7ImlzTWFudWFsbHlPdmVycmlkZGVuIjpmYWxzZSwiY2l0ZXByb2NUZXh0IjoiPHN1cD41NDwvc3VwPiIsIm1hbnVhbE92ZXJyaWRlVGV4dCI6IiJ9LCJjaXRhdGlvbkl0ZW1zIjpbeyJpZCI6ImNhZjZlZmY2LTE4NGItM2IxYi05NWIwLWZlMWM5MjZlODFhYSIsIml0ZW1EYXRhIjp7InR5cGUiOiJhcnRpY2xlLWpvdXJuYWwiLCJpZCI6ImNhZjZlZmY2LTE4NGItM2IxYi05NWIwLWZlMWM5MjZlODFhYSIsInRpdGxlIjoiTWFwcGluZyB0cmFkaXRpb25hbCBiaXJ0aCBhdHRlbmRhbmNlIGluIHN1Yi1TYWhhcmFuIEFmcmljYSBiZXR3ZWVuIDIwMTIgYW5kIDIwMjM6IGFuYWx5c2lzIG9mIGRhdGEgZnJvbSBkZW1vZ3JhcGhpYyBhbmQgaGVhbHRoIHN1cnZleXMiLCJhdXRob3IiOlt7ImZhbWlseSI6IkJlbGF5IiwiZ2l2ZW4iOiJEYW5pZWwgR2FzaGFuZWgiLCJwYXJzZS1uYW1lcyI6ZmFsc2UsImRyb3BwaW5nLXBhcnRpY2xlIjoiIiwibm9uLWRyb3BwaW5nLXBhcnRpY2xlIjoiIn0seyJmYW1pbHkiOiJUZXNzZW1hIiwiZ2l2ZW4iOiJHaXphY2hldyBBLiIsInBhcnNlLW5hbWVzIjpmYWxzZSwiZHJvcHBpbmctcGFydGljbGUiOiIiLCJub24tZHJvcHBpbmctcGFydGljbGUiOiIifSx7ImZhbWlseSI6IkR1bm5lIiwiZ2l2ZW4iOiJKZW5uaWZlciIsInBhcnNlLW5hbWVzIjpmYWxzZSwiZHJvcHBpbmctcGFydGljbGUiOiIiLCJub24tZHJvcHBpbmctcGFydGljbGUiOiIifSx7ImZhbWlseSI6IkFsZW5lIiwiZ2l2ZW4iOiJLZWZ5YWxldyBBZGRpcyIsInBhcnNlLW5hbWVzIjpmYWxzZSwiZHJvcHBpbmctcGFydGljbGUiOiIiLCJub24tZHJvcHBpbmctcGFydGljbGUiOiIifSx7ImZhbWlseSI6IlRhZGRlbGUiLCJnaXZlbiI6IlRlZmVyYSIsInBhcnNlLW5hbWVzIjpmYWxzZSwiZHJvcHBpbmctcGFydGljbGUiOiIiLCJub24tZHJvcHBpbmctcGFydGljbGUiOiIifSx7ImZhbWlseSI6IkdldGFjaGV3IiwiZ2l2ZW4iOiJUaGVvZHJvcyIsInBhcnNlLW5hbWVzIjpmYWxzZSwiZHJvcHBpbmctcGFydGljbGUiOiIiLCJub24tZHJvcHBpbmctcGFydGljbGUiOiIifSx7ImZhbWlseSI6Ik5vcm1hbiIsImdpdmVuIjoiUmljaGFyZCIsInBhcnNlLW5hbWVzIjpmYWxzZSwiZHJvcHBpbmctcGFydGljbGUiOiIiLCJub24tZHJvcHBpbmctcGFydGljbGUiOiIifV0sImNvbnRhaW5lci10aXRsZSI6IkFKT0cgR2xvYmFsIFJlcG9ydHMiLCJET0kiOiIxMC4xMDE2L2oueGFnci4yMDI1LjEwMDQ1NCIsIklTU04iOiIyNjY2NTc3OCIsImlzc3VlZCI6eyJkYXRlLXBhcnRzIjpbWzIwMjUsNSwxXV19LCJhYnN0cmFjdCI6IkJhY2tncm91bmQ6IFRyYWRpdGlvbmFsIGJpcnRoIGF0dGVuZGFuY2UgKFRCQSkgcmVtYWlucyBjb21tb24gaW4gU3ViLVNhaGFyYW4gQWZyaWNhIChTU0EpLCBpbXBhY3RpbmcgbWF0ZXJuYWwgYW5kIG5lb25hdGFsIG1vcnRhbGl0eSByYXRlcy4gVGhpcyBzdHVkeSBhaW1lZCBhdCBwcm9kdWNpbmcgaGlnaC1yZXNvbHV0aW9uIGdlb3NwYXRpYWwgZXN0aW1hdGVzIGFuZCBpZGVudGlmeWluZyBwcmVkaWN0b3JzIG9mIFRCQS1hc3Npc3RlZCBjaGlsZGJpcnRoIGluIFNTQS4gTWV0aG9kczogV2UgdXNlZCB0aGUgbGF0ZXN0IERlbW9ncmFwaGljIGFuZCBIZWFsdGggU3VydmV5IChESFMpIGRhdGEgKDIwMTLigJMyMDIzKSBmcm9tIDMyIFNTQSBjb3VudHJpZXMuIE91ciBzYW1wbGUgaW5jbHVkZWQgMjMxLDE4OSByZXByb2R1Y3RpdmUtYWdlZCB3b21lbiB3aG8gaGFkIGdpdmVuIGxpdmUgYmlydGggdG8gYSBjaGlsZCB3aXRoaW4gdGhlIHBhc3QgNSB5ZWFycy4gQSBtdWx0aWxldmVsIGJpbmFyeSBsb2dpc3RpYyByZWdyZXNzaW9uIG1vZGVsIHdhcyBlbXBsb3llZCB0byBpZGVudGlmeSB0aGUgcHJlZGljdG9ycyBvZiBUQkEtYXNzaXN0ZWQgY2hpbGRiaXJ0aCwgYWNjb3VudGluZyBmb3IgaW5kaXZpZHVhbCwgaG91c2Vob2xkLCBhbmQgY29tbXVuaXR5LWxldmVsIGZhY3RvcnMuIEdlb3NwYXRpYWwgYW5hbHlzaXMgaWRlbnRpZmllZCBnZW9ncmFwaGljIGhvdHNwb3QgYXJlYXMgd2hlcmUgVEJBIGlzIG1vc3QgcHJldmFsZW50LiBSZXN1bHQ6IFRoZSBwcm9wb3J0aW9uIG9mIFRCQS1hc3Npc3RlZCBjaGlsZGJpcnRoIGFtb25nIHJlcHJvZHVjdGl2ZS1hZ2VkIHdvbWVuIGluIFNTQSB3YXMgMTIuNDMlICg5NSUgQ0k6IDEwLjAyJSwgMTQuODQlKSwgcmFuZ2luZyBmcm9tIDAuMyUgKFNvdXRoIEFmcmljYSkgdG8gNDkuNCAlIChDaGFkKS4gSG90c3BvdCBjbHVzdGVycyBvZiBUQkEtYXNzaXN0ZWQgY2hpbGRiaXJ0aCB3ZXJlIGZvdW5kIGluIENoYWQsIEV0aGlvcGlhLCBNYWRhZ2FzY2FyLCBHdWluZWEsIGFuZCBOaWdlci4gVEJBLWFzc2lzdGVkIGNoaWxkYmlydGggd2FzIGFzc29jaWF0ZWQgd2l0aCB3b21lbiB3aXRoIGNvbW11bml0eSBsb3cgd29tZW4gbGl0ZXJhY3kgKEFPUj0yLjgyOyA5NSUgQ0k7IDIuNTcsIDMuMDkpLCBsb3cgaG91c2Vob2xkIHdlYWx0aCBzdGF0dXMgKEFPUj0xLjQyOyA5NSUgQ0k7IDEuMzQsIDEuNDkpLCBhbmQgcmVzaWRpbmcgaW4gcnVyYWwgYXJlYXMgKEFPUj0yLjk1OyA5NSUgQ0k7IDIuNjgsIDMuMjQpIG9yIGhhZCBtYWpvciBwcm9ibGVtcyB3aXRoIGRpc3RhbmNlIGZyb20gdGhlIGhlYWx0aCBmYWNpbGl0aWVzIChBT1I9MS4yMjsgOTUlIENJOyAxLjE3LCAxLjI2KS4gQ29uY2x1c2lvbjogU2lnbmlmaWNhbnQgZ2VvZ3JhcGhpYyB2YXJpYXRpb24gaW4gVEJBLWFzc2lzdGVkIGNoaWxkYmlydGggYW1vbmcgd29tZW4gaW4gU1NBIGluZGljYXRlcyB0aGUgbmVlZCBmb3IgdGFyZ2V0ZWQgaGVhbHRoIGludGVydmVudGlvbnMgdG8gaW1wcm92ZSBhY2Nlc3MgdG8gc2tpbGwgZGVsaXZlcnkgc2VydmljZXMgYW5kIGVtcG93ZXIgd29tZW4gdGhyb3VnaCBmaW5hbmNpYWwgYW5kIGxpdGVyYWN5IGluaXRpYXRpdmVzLiIsInB1Ymxpc2hlciI6IkVsc2V2aWVyIEluYy4iLCJpc3N1ZSI6IjIiLCJ2b2x1bWUiOiI1IiwiY29udGFpbmVyLXRpdGxlLXNob3J0IjoiIn0sImlzVGVtcG9yYXJ5IjpmYWxzZX1dfQ==&quot;,&quot;citationItems&quot;:[{&quot;id&quot;:&quot;caf6eff6-184b-3b1b-95b0-fe1c926e81aa&quot;,&quot;itemData&quot;:{&quot;type&quot;:&quot;article-journal&quot;,&quot;id&quot;:&quot;caf6eff6-184b-3b1b-95b0-fe1c926e81aa&quot;,&quot;title&quot;:&quot;Mapping traditional birth attendance in sub-Saharan Africa between 2012 and 2023: analysis of data from demographic and health surveys&quot;,&quot;author&quot;:[{&quot;family&quot;:&quot;Belay&quot;,&quot;given&quot;:&quot;Daniel Gashaneh&quot;,&quot;parse-names&quot;:false,&quot;dropping-particle&quot;:&quot;&quot;,&quot;non-dropping-particle&quot;:&quot;&quot;},{&quot;family&quot;:&quot;Tessema&quot;,&quot;given&quot;:&quot;Gizachew A.&quot;,&quot;parse-names&quot;:false,&quot;dropping-particle&quot;:&quot;&quot;,&quot;non-dropping-particle&quot;:&quot;&quot;},{&quot;family&quot;:&quot;Dunne&quot;,&quot;given&quot;:&quot;Jennifer&quot;,&quot;parse-names&quot;:false,&quot;dropping-particle&quot;:&quot;&quot;,&quot;non-dropping-particle&quot;:&quot;&quot;},{&quot;family&quot;:&quot;Alene&quot;,&quot;given&quot;:&quot;Kefyalew Addis&quot;,&quot;parse-names&quot;:false,&quot;dropping-particle&quot;:&quot;&quot;,&quot;non-dropping-particle&quot;:&quot;&quot;},{&quot;family&quot;:&quot;Taddele&quot;,&quot;given&quot;:&quot;Tefera&quot;,&quot;parse-names&quot;:false,&quot;dropping-particle&quot;:&quot;&quot;,&quot;non-dropping-particle&quot;:&quot;&quot;},{&quot;family&quot;:&quot;Getachew&quot;,&quot;given&quot;:&quot;Theodros&quot;,&quot;parse-names&quot;:false,&quot;dropping-particle&quot;:&quot;&quot;,&quot;non-dropping-particle&quot;:&quot;&quot;},{&quot;family&quot;:&quot;Norman&quot;,&quot;given&quot;:&quot;Richard&quot;,&quot;parse-names&quot;:false,&quot;dropping-particle&quot;:&quot;&quot;,&quot;non-dropping-particle&quot;:&quot;&quot;}],&quot;container-title&quot;:&quot;AJOG Global Reports&quot;,&quot;DOI&quot;:&quot;10.1016/j.xagr.2025.100454&quot;,&quot;ISSN&quot;:&quot;26665778&quot;,&quot;issued&quot;:{&quot;date-parts&quot;:[[2025,5,1]]},&quot;abstract&quot;:&quot;Background: Traditional birth attendance (TBA) remains common in Sub-Saharan Africa (SSA), impacting maternal and neonatal mortality rates. This study aimed at producing high-resolution geospatial estimates and identifying predictors of TBA-assisted childbirth in SSA. Methods: We used the latest Demographic and Health Survey (DHS) data (2012–2023) from 32 SSA countries. Our sample included 231,189 reproductive-aged women who had given live birth to a child within the past 5 years. A multilevel binary logistic regression model was employed to identify the predictors of TBA-assisted childbirth, accounting for individual, household, and community-level factors. Geospatial analysis identified geographic hotspot areas where TBA is most prevalent. Result: The proportion of TBA-assisted childbirth among reproductive-aged women in SSA was 12.43% (95% CI: 10.02%, 14.84%), ranging from 0.3% (South Africa) to 49.4 % (Chad). Hotspot clusters of TBA-assisted childbirth were found in Chad, Ethiopia, Madagascar, Guinea, and Niger. TBA-assisted childbirth was associated with women with community low women literacy (AOR=2.82; 95% CI; 2.57, 3.09), low household wealth status (AOR=1.42; 95% CI; 1.34, 1.49), and residing in rural areas (AOR=2.95; 95% CI; 2.68, 3.24) or had major problems with distance from the health facilities (AOR=1.22; 95% CI; 1.17, 1.26). Conclusion: Significant geographic variation in TBA-assisted childbirth among women in SSA indicates the need for targeted health interventions to improve access to skill delivery services and empower women through financial and literacy initiatives.&quot;,&quot;publisher&quot;:&quot;Elsevier Inc.&quot;,&quot;issue&quot;:&quot;2&quot;,&quot;volume&quot;:&quot;5&quot;,&quot;container-title-short&quot;:&quot;&quot;},&quot;isTemporary&quot;:false}]},{&quot;citationID&quot;:&quot;MENDELEY_CITATION_330de140-a1e6-4e7a-ad88-cd5f36556a0c&quot;,&quot;properties&quot;:{&quot;noteIndex&quot;:0},&quot;isEdited&quot;:false,&quot;manualOverride&quot;:{&quot;isManuallyOverridden&quot;:false,&quot;citeprocText&quot;:&quot;&lt;sup&gt;55&lt;/sup&gt;&quot;,&quot;manualOverrideText&quot;:&quot;&quot;},&quot;citationTag&quot;:&quot;MENDELEY_CITATION_v3_eyJjaXRhdGlvbklEIjoiTUVOREVMRVlfQ0lUQVRJT05fMzMwZGUxNDAtYTFlNi00ZTdhLWFkODgtY2Q1ZjM2NTU2YTBjIiwicHJvcGVydGllcyI6eyJub3RlSW5kZXgiOjB9LCJpc0VkaXRlZCI6ZmFsc2UsIm1hbnVhbE92ZXJyaWRlIjp7ImlzTWFudWFsbHlPdmVycmlkZGVuIjpmYWxzZSwiY2l0ZXByb2NUZXh0IjoiPHN1cD41NTwvc3VwPiIsIm1hbnVhbE92ZXJyaWRlVGV4dCI6IiJ9LCJjaXRhdGlvbkl0ZW1zIjpbeyJpZCI6IjA3Y2Y4MGJiLWJkMzgtMzM0NC05YTk0LTJhZjEwOGZkMWE3OSIsIml0ZW1EYXRhIjp7InR5cGUiOiJhcnRpY2xlLWpvdXJuYWwiLCJpZCI6IjA3Y2Y4MGJiLWJkMzgtMzM0NC05YTk0LTJhZjEwOGZkMWE3OSIsInRpdGxlIjoiUXVhbGl0eSBvZiBtYXRlcm5hbCBhbmQgbmV3Ym9ybiBjYXJlIHNlcnZpY2VzIGluIFVnYW5kYTogYSBzY29waW5nIHJldmlldyIsImF1dGhvciI6W3siZmFtaWx5IjoiVHVyaWd5ZSIsImdpdmVuIjoiQnJpYW4iLCJwYXJzZS1uYW1lcyI6ZmFsc2UsImRyb3BwaW5nLXBhcnRpY2xlIjoiIiwibm9uLWRyb3BwaW5nLXBhcnRpY2xlIjoiIn0seyJmYW1pbHkiOiJNdWxvZ28iLCJnaXZlbiI6IkVkZ2FyIE11Z2VtYSIsInBhcnNlLW5hbWVzIjpmYWxzZSwiZHJvcHBpbmctcGFydGljbGUiOiIiLCJub24tZHJvcHBpbmctcGFydGljbGUiOiIifSx7ImZhbWlseSI6IkthamppbXUiLCJnaXZlbiI6IkpvbmF0aGFuIiwicGFyc2UtbmFtZXMiOmZhbHNlLCJkcm9wcGluZy1wYXJ0aWNsZSI6IiIsIm5vbi1kcm9wcGluZy1wYXJ0aWNsZSI6IiJ9LHsiZmFtaWx5IjoiTmdvbnppIiwiZ2l2ZW4iOiJKb3NlcGgiLCJwYXJzZS1uYW1lcyI6ZmFsc2UsImRyb3BwaW5nLXBhcnRpY2xlIjoiIiwibm9uLWRyb3BwaW5nLXBhcnRpY2xlIjoiIn1dLCJjb250YWluZXItdGl0bGUiOiJKb3VybmFsIG9mIE1lZGljaW5lLCBTdXJnZXJ5LCBhbmQgUHVibGljIEhlYWx0aCIsIkRPSSI6IjEwLjEwMTYvai5nbG1lZGkuMjAyNS4xMDAyMTAiLCJJU1NOIjoiMjk0OTkxNlgiLCJpc3N1ZWQiOnsiZGF0ZS1wYXJ0cyI6W1syMDI1LDEyXV19LCJwYWdlIjoiMTAwMjEwIiwiYWJzdHJhY3QiOiJBQlNUUkFDVFxuRGVzcGl0ZSBzaWduaWZpY2FudCBhZHZhbmNlbWVudHMgb3ZlciB0aGUgcGFzdCB0d28gZGVjYWRlcywgbW90aGVycyBhbmQgbmV3Ym9ybnMgY29udGludWUgdG8gZXhwZXJpZW5jZSBwcmV2ZW50YWJsZSBkZWF0aHMsIGV2ZW4gd2hlbiB0aGV5IGdpdmUgYmlydGggYXQgaGVhbHRoY2FyZSBmYWNpbGl0aWVzIGJvdGggZ2xvYmFsbHkgYW5kIGluIFVnYW5kYS4gRXZpZGVuY2UgaW5kaWNhdGVzIHRoYXQgdGhlIHF1YWxpdHkgb2YgZmFjaWxpdHktYmFzZWQgY2FyZSBtYXkgYmUgYSBtYWpvciBmYWN0b3IgY29udHJpYnV0aW5nIHRvIHRoaXMgaXNzdWUuIFRoaXMgcmV2aWV3IGFpbWVkIHRvIGlkZW50aWZ5LCBtYXAsIGFuZCBzeW50aGVzaXplIGFsbCBwdWJsaXNoZWQgc3R1ZGllcyBvbiB0aGUgcXVhbGl0eSBvZiBtYXRlcm5hbCBhbmQgbmV3Ym9ybiBjYXJlIGluIFVnYW5kYS4gRm9sbG93aW5nIHRoZSBBcmtzZXkgYW5kIE/igJlNYWxsZXkgZml2ZS1zdGFnZSBmcmFtZXdvcmsgZm9yIHNjb3BpbmcgcmV2aWV3cywgYSBzZWFyY2ggc3RyYXRlZ3kgd2FzIGVtcGxveWVkIHRvIHJldHJpZXZlIGFydGljbGVzIHB1Ymxpc2hlZCBvdmVyIDIwIHllYXJzLCBmcm9tIDIwMDQgdG8gMjAyNCwgaW4gUHViTWVkLCBFTUJBU0UsIGFuZCBXZWIgb2YgU2NpZW5jZS4gVHdvIGluZGVwZW5kZW50IHJldmlld2VycyBzY3JlZW5lZCB0aGUgZXh0cmFjdGVkIGFydGljbGVzLCBmaXJzdCBieSB0aXRsZSBhbmQgYWJzdHJhY3QsIGFuZCBzdWJzZXF1ZW50bHkgYnkgZnVsbCB0ZXh0LCB1dGlsaXppbmcgQ292aWRlbmNlLiBEYXRhIHdlcmUgbWFwcGVkIGFjY29yZGluZyB0byB0aGUgV29ybGQgSGVhbHRoIE9yZ2FuaXphdGlvbiAoV0hPKSBRdWFsaXR5IG9mIE1hdGVybmFsIGFuZCBOZXdib3JuIENhcmUgKFFNTkMpIGZyYW1ld29yay4gT2YgdGhlIDI0ODIgc3R1ZGllcyBpZGVudGlmaWVkLCAzNiB3ZXJlIGluY2x1ZGVkIGluIHRoaXMgcmV2aWV3LiBUaGUgbWFqb3JpdHkgb2YgdGhlIHN0dWRpZXMgZm9jdXNlZCBvbiBodW1hbiByZXNvdXJjZXMgYW5kIGluZnJhc3RydWN0dXJlLCB3aXRoIGZldyBhZGRyZXNzaW5nIHRoZSBleHBlcmllbmNlIG9mIGNhcmUuIE92ZXJhbGwsIHRoZSBzdGFuZGFyZHMgb2YgY2FyZSB3ZXJlIGluYWRlcXVhdGUgYWNyb3NzIHRoZSBzdHVkaWVzLCB3aXRoIHBhcnRpY3VsYXJseSBwb29yIGNvbmRpdGlvbnMgbm90ZWQgaW4gbG93ZXItdGllciBnb3Zlcm5tZW50IGhlYWx0aCBmYWNpbGl0aWVzLiBEZXNwaXRlIHRoZSBjcml0aWNhbCBpbXBvcnRhbmNlIG9mIHF1YWxpdHkgY2FyZSBpbiByZWR1Y2luZyBtYXRlcm5hbCBhbmQgbmV3Ym9ybiBtb3J0YWxpdHksIGxldmVscyBoYXZlIHJlbWFpbmVkIHBlcnNpc3RlbnRseSBsb3cgaW4gVWdhbmRhIG92ZXIgdGhlIHBhc3QgMjAgeWVhcnMsIGVzcGVjaWFsbHkgaW4gcHVibGljIGZhY2lsaXRpZXMuIFRoZXJlIGlzIGFuIHVyZ2VudCBuZWVkIHRvIHJldGhpbmsgdGhlIGhlYWx0aCBzeXN0ZW0gYXBwcm9hY2ggYW5kIGRlbGliZXJhdGVseSBlbmhhbmNlIHRoZSBxdWFsaXR5IG9mIGNhcmUgaWYgVWdhbmRhIGlzIHRvIG1lZXQgdGhlIDIwMzAgZ2xvYmFsIHRhcmdldHMuXG5Qcm90b2NvbCByZWdpc3RyYXRpb25cblRoaXMgcHJvdG9jb2wgaGFzIGJlZW4gcmVnaXN0ZXJlZCBpbiB0aGUgT3BlbiBTY2llbmNlIEZyYW1ld29yayAoT1NGKTsgaHR0cHM6Ly9vc2YuaW8veXZtMjMiLCJwdWJsaXNoZXIiOiJFbHNldmllciBCViIsInZvbHVtZSI6IjciLCJjb250YWluZXItdGl0bGUtc2hvcnQiOiIifSwiaXNUZW1wb3JhcnkiOmZhbHNlfV19&quot;,&quot;citationItems&quot;:[{&quot;id&quot;:&quot;07cf80bb-bd38-3344-9a94-2af108fd1a79&quot;,&quot;itemData&quot;:{&quot;type&quot;:&quot;article-journal&quot;,&quot;id&quot;:&quot;07cf80bb-bd38-3344-9a94-2af108fd1a79&quot;,&quot;title&quot;:&quot;Quality of maternal and newborn care services in Uganda: a scoping review&quot;,&quot;author&quot;:[{&quot;family&quot;:&quot;Turigye&quot;,&quot;given&quot;:&quot;Brian&quot;,&quot;parse-names&quot;:false,&quot;dropping-particle&quot;:&quot;&quot;,&quot;non-dropping-particle&quot;:&quot;&quot;},{&quot;family&quot;:&quot;Mulogo&quot;,&quot;given&quot;:&quot;Edgar Mugema&quot;,&quot;parse-names&quot;:false,&quot;dropping-particle&quot;:&quot;&quot;,&quot;non-dropping-particle&quot;:&quot;&quot;},{&quot;family&quot;:&quot;Kajjimu&quot;,&quot;given&quot;:&quot;Jonathan&quot;,&quot;parse-names&quot;:false,&quot;dropping-particle&quot;:&quot;&quot;,&quot;non-dropping-particle&quot;:&quot;&quot;},{&quot;family&quot;:&quot;Ngonzi&quot;,&quot;given&quot;:&quot;Joseph&quot;,&quot;parse-names&quot;:false,&quot;dropping-particle&quot;:&quot;&quot;,&quot;non-dropping-particle&quot;:&quot;&quot;}],&quot;container-title&quot;:&quot;Journal of Medicine, Surgery, and Public Health&quot;,&quot;DOI&quot;:&quot;10.1016/j.glmedi.2025.100210&quot;,&quot;ISSN&quot;:&quot;2949916X&quot;,&quot;issued&quot;:{&quot;date-parts&quot;:[[2025,12]]},&quot;page&quot;:&quot;100210&quot;,&quot;abstract&quot;:&quot;ABSTRACT\nDespite significant advancements over the past two decades, mothers and newborns continue to experience preventable deaths, even when they give birth at healthcare facilities both globally and in Uganda. Evidence indicates that the quality of facility-based care may be a major factor contributing to this issue. This review aimed to identify, map, and synthesize all published studies on the quality of maternal and newborn care in Uganda. Following the Arksey and O’Malley five-stage framework for scoping reviews, a search strategy was employed to retrieve articles published over 20 years, from 2004 to 2024, in PubMed, EMBASE, and Web of Science. Two independent reviewers screened the extracted articles, first by title and abstract, and subsequently by full text, utilizing Covidence. Data were mapped according to the World Health Organization (WHO) Quality of Maternal and Newborn Care (QMNC) framework. Of the 2482 studies identified, 36 were included in this review. The majority of the studies focused on human resources and infrastructure, with few addressing the experience of care. Overall, the standards of care were inadequate across the studies, with particularly poor conditions noted in lower-tier government health facilities. Despite the critical importance of quality care in reducing maternal and newborn mortality, levels have remained persistently low in Uganda over the past 20 years, especially in public facilities. There is an urgent need to rethink the health system approach and deliberately enhance the quality of care if Uganda is to meet the 2030 global targets.\nProtocol registration\nThis protocol has been registered in the Open Science Framework (OSF); https://osf.io/yvm23&quot;,&quot;publisher&quot;:&quot;Elsevier BV&quot;,&quot;volume&quot;:&quot;7&quot;,&quot;container-title-short&quot;:&quot;&quot;},&quot;isTemporary&quot;:false}]},{&quot;citationID&quot;:&quot;MENDELEY_CITATION_e8e45b7c-fb5d-4c85-ac0e-e1f854bee2f8&quot;,&quot;properties&quot;:{&quot;noteIndex&quot;:0},&quot;isEdited&quot;:false,&quot;manualOverride&quot;:{&quot;isManuallyOverridden&quot;:false,&quot;citeprocText&quot;:&quot;&lt;sup&gt;56&lt;/sup&gt;&quot;,&quot;manualOverrideText&quot;:&quot;&quot;},&quot;citationTag&quot;:&quot;MENDELEY_CITATION_v3_eyJjaXRhdGlvbklEIjoiTUVOREVMRVlfQ0lUQVRJT05fZThlNDViN2MtZmI1ZC00Yzg1LWFjMGUtZTFmODU0YmVlMmY4IiwicHJvcGVydGllcyI6eyJub3RlSW5kZXgiOjB9LCJpc0VkaXRlZCI6ZmFsc2UsIm1hbnVhbE92ZXJyaWRlIjp7ImlzTWFudWFsbHlPdmVycmlkZGVuIjpmYWxzZSwiY2l0ZXByb2NUZXh0IjoiPHN1cD41Njwvc3VwPiIsIm1hbnVhbE92ZXJyaWRlVGV4dCI6IiJ9LCJjaXRhdGlvbkl0ZW1zIjpbeyJpZCI6ImZlMWJlZGU2LWExMDQtMzNkMy1iYTEyLTUzMjIyZDgwNDVjNSIsIml0ZW1EYXRhIjp7InR5cGUiOiJhcnRpY2xlIiwiaWQiOiJmZTFiZWRlNi1hMTA0LTMzZDMtYmExMi01MzIyMmQ4MDQ1YzUiLCJ0aXRsZSI6IkludGVydmVudGlvbnMgdG8gaW1wcm92ZSBza2lsbGVkIGJpcnRoIGF0dGVuZGFuY2UgaW4gc3ViLVNhaGFyYW4gQWZyaWNhLiBXaGF0IGhhcyBiZWVuIGRvbmUsIGFuZCB3aGF0IGhhcyB3b3JrZWQ/IEEgbmFycmF0aXZlIHN5bnRoZXNpcyIsImF1dGhvciI6W3siZmFtaWx5IjoiRWR1LU1lbnNhaCIsImdpdmVuIjoiTWFyeSIsInBhcnNlLW5hbWVzIjpmYWxzZSwiZHJvcHBpbmctcGFydGljbGUiOiIiLCJub24tZHJvcHBpbmctcGFydGljbGUiOiIifSx7ImZhbWlseSI6IkZlZWxleSIsImdpdmVuIjoiQ2xhaXJlIiwicGFyc2UtbmFtZXMiOmZhbHNlLCJkcm9wcGluZy1wYXJ0aWNsZSI6IiIsIm5vbi1kcm9wcGluZy1wYXJ0aWNsZSI6IiJ9LHsiZmFtaWx5IjoiV2Fsa2VyIiwiZ2l2ZW4iOiJTaGF3biIsInBhcnNlLW5hbWVzIjpmYWxzZSwiZHJvcHBpbmctcGFydGljbGUiOiIiLCJub24tZHJvcHBpbmctcGFydGljbGUiOiIifSx7ImZhbWlseSI6IlN0YWNleSIsImdpdmVuIjoiVG9tYXNpbmEiLCJwYXJzZS1uYW1lcyI6ZmFsc2UsImRyb3BwaW5nLXBhcnRpY2xlIjoiIiwibm9uLWRyb3BwaW5nLXBhcnRpY2xlIjoiIn1dLCJjb250YWluZXItdGl0bGUiOiJNaWR3aWZlcnkiLCJjb250YWluZXItdGl0bGUtc2hvcnQiOiJNaWR3aWZlcnkiLCJET0kiOiIxMC4xMDE2L2oubWlkdy4yMDI1LjEwNDQyNiIsIklTU04iOiIwMjY2NjEzOCIsIlBNSUQiOiI0MDI3MzgwNCIsImlzc3VlZCI6eyJkYXRlLXBhcnRzIjpbWzIwMjUsOCwxXV19LCJhYnN0cmFjdCI6IkJhY2tncm91bmQ6IFdpdGggb25seSA2NCAlIG9mIGJpcnRocyBhdHRlbmRlZCBieSBza2lsbGVkIHByb2Zlc3Npb25hbHMgYW5kIGEgbWF0ZXJuYWwgbW9ydGFsaXR5IHJhdGlvIG9mIDUzNiBwZXIgMTAwLDAwMCBsaXZlIGJpcnRocywgU3ViLVNhaGFyYW4gQWZyaWNhIG5lZWRzIHRhcmdldGVkIGludGVydmVudGlvbnMgdG8gaW1wcm92ZSBza2lsbGVkIGJpcnRoIGF0dGVuZGFudHPigJkgdXRpbGlzYXRpb24gYW5kIHJlZHVjZSBtYXRlcm5hbCBtb3J0YWxpdHkuIEFpbTogVG8gaWRlbnRpZnkgdGhlIGludGVydmVudGlvbnMgaW1wbGVtZW50ZWQgYWNyb3NzIFN1Yi1TYWhhcmFuIEFmcmljYSB0byBpbXByb3ZlIHNraWxsZWQgYmlydGggYXR0ZW5kYW50c+KAmSB1cHRha2UgYW5kIGlkZW50aWZ5IHRoZSBjb250ZXh0dWFsIGZhY3RvcnMgaW5mbHVlbmNpbmcgdGhlIGludGVydmVudGlvbnMnIGltcGxlbWVudGF0aW9uLCBlZmZlY3RpdmVuZXNzLCBhbmQgc3VzdGFpbmFiaWxpdHkuIE1ldGhvZHM6IFRoZSByZXZpZXcgZm9sbG93ZWQgdGhlIGZ1bmRhbWVudGFscyBvZiBuYXJyYXRpdmUgc3ludGhlc2lzLiBBIHNlYXJjaCB3YXMgY29uZHVjdGVkIGluIE1hcmNoIDIwMjMgYW5kIHVwZGF0ZWQgaW4gU2VwdGVtYmVyIDIwMjQgb24gZml2ZSBlbGVjdHJvbmljIGRhdGFiYXNlcyB0byBpZGVudGlmeSByZWxldmFudCBwcmltYXJ5IHF1YWxpdGF0aXZlLCBxdWFudGl0YXRpdmUgYW5kIG1peGVkLW1ldGhvZCBzdHVkaWVzIHRoYXQgaGF2ZSByZXBvcnRlZCBhbnkgaW50ZXJ2ZW50aW9uIGluIFN1Yi1TYWhhcmFuIEFmcmljYSB0byBpbXByb3ZlIHNraWxsZWQgYmlydGggYXR0ZW5kYW50cyBwYXRyb25hZ2UuIEZpbmRpbmc6IE9mIHRoZSA0Mzc2IGVsZWN0cm9uaWNhbGx5IHJldHJpZXZlZCBhcnRpY2xlcywgMzQgcGVlci1yZXZpZXdlZCBzdHVkaWVzIGZyb20gMTIgY291bnRyaWVzIG1ldCB0aGUgZmluYWwgc2VsZWN0aW9uIGNyaXRlcmlhIGFuZCBoYXZlIGJlZW4gaW5jbHVkZWQgaW4gdGhpcyByZXZpZXcuIEludGVydmVudGlvbnMgaWRlbnRpZmllZCB3ZXJlIGdyb3VwZWQgaW50byBGcmVlL1N1YnNpZGlzZWQgTWF0ZXJuYWwgSGVhbHRoIENhcmUsIE1vYmlsZSBIZWFsdGgsIE1hdGVybml0eSBXYWl0aW5nIEhvbWVzLCBDb21tdW5pdHktQmFzZWQgSW50ZXJ2ZW50aW9ucywgUHJlbmF0YWwgRWR1Y2F0aW9uIGFuZCBJbnRlZ3JhdGVkIFBhY2thZ2VzLiBNb3N0IG9mIHRoZSBpbnRlcnZlbnRpb25zIGVmZmVjdGl2ZWx5IHByb21vdGVkIHRoZSB1dGlsaXNhdGlvbiBvZiBza2lsbGVkIGJpcnRoIGF0dGVuZGFudHMuIEtleSBmYWN0b3JzIGluZmx1ZW5jaW5nIGludGVydmVudGlvbiBzdWNjZXNzIGluY2x1ZGVkIG1lbidzIGludm9sdmVtZW50LCBjb21tdW5pdHkgbGVhZGVyc2hpcCwgbWF0ZXJuYWwgbGl0ZXJhY3ksIHNvY2lvZWNvbm9taWMgc3RhdHVzLCBkaXN0YW5jZSB0byBmYWNpbGl0aWVzLCBsb2NhbCBnb3Zlcm5tZW50IHN1cHBvcnQsIGFuZCB0ZWNobm9sb2dpY2FsIHJlc291cmNlcywgd2l0aCBsb3dlciBzb2Npb2Vjb25vbWljIGNvbW11bml0aWVzIGJlbmVmaXRpbmcgbW9zdC4gQ29uY2x1c2lvbjogVGhlIGZpbmRpbmdzIGZyb20gdGhpcyByZXZpZXcgc3VwcG9ydCB0aGUgdGhlb3J5IHRoYXQgaW50ZXJ2ZW50aW9ucyB3b3JrIGRpZmZlcmVudGx5IGluIGRpZmZlcmVudCBjb250ZXh0czsgaGVuY2UsIGl0IGlzIHZpdGFsIHRvIHVuZGVyc3RhbmQgdGhlIHBvcHVsYXRpb24ncyBuZWVkcywgaWRlbnRpZnkgdGhlIGF2YWlsYWJsZSByZXNvdXJjZXMgYW5kIGRlbGl2ZXIgY3VzdG9tLW1hZGUgaW50ZXJ2ZW50aW9ucy4iLCJwdWJsaXNoZXIiOiJDaHVyY2hpbGwgTGl2aW5nc3RvbmUiLCJ2b2x1bWUiOiIxNDcifSwiaXNUZW1wb3JhcnkiOmZhbHNlfV19&quot;,&quot;citationItems&quot;:[{&quot;id&quot;:&quot;fe1bede6-a104-33d3-ba12-53222d8045c5&quot;,&quot;itemData&quot;:{&quot;type&quot;:&quot;article&quot;,&quot;id&quot;:&quot;fe1bede6-a104-33d3-ba12-53222d8045c5&quot;,&quot;title&quot;:&quot;Interventions to improve skilled birth attendance in sub-Saharan Africa. What has been done, and what has worked? A narrative synthesis&quot;,&quot;author&quot;:[{&quot;family&quot;:&quot;Edu-Mensah&quot;,&quot;given&quot;:&quot;Mary&quot;,&quot;parse-names&quot;:false,&quot;dropping-particle&quot;:&quot;&quot;,&quot;non-dropping-particle&quot;:&quot;&quot;},{&quot;family&quot;:&quot;Feeley&quot;,&quot;given&quot;:&quot;Claire&quot;,&quot;parse-names&quot;:false,&quot;dropping-particle&quot;:&quot;&quot;,&quot;non-dropping-particle&quot;:&quot;&quot;},{&quot;family&quot;:&quot;Walker&quot;,&quot;given&quot;:&quot;Shawn&quot;,&quot;parse-names&quot;:false,&quot;dropping-particle&quot;:&quot;&quot;,&quot;non-dropping-particle&quot;:&quot;&quot;},{&quot;family&quot;:&quot;Stacey&quot;,&quot;given&quot;:&quot;Tomasina&quot;,&quot;parse-names&quot;:false,&quot;dropping-particle&quot;:&quot;&quot;,&quot;non-dropping-particle&quot;:&quot;&quot;}],&quot;container-title&quot;:&quot;Midwifery&quot;,&quot;container-title-short&quot;:&quot;Midwifery&quot;,&quot;DOI&quot;:&quot;10.1016/j.midw.2025.104426&quot;,&quot;ISSN&quot;:&quot;02666138&quot;,&quot;PMID&quot;:&quot;40273804&quot;,&quot;issued&quot;:{&quot;date-parts&quot;:[[2025,8,1]]},&quot;abstract&quot;:&quot;Background: With only 64 % of births attended by skilled professionals and a maternal mortality ratio of 536 per 100,000 live births, Sub-Saharan Africa needs targeted interventions to improve skilled birth attendants’ utilisation and reduce maternal mortality. Aim: To identify the interventions implemented across Sub-Saharan Africa to improve skilled birth attendants’ uptake and identify the contextual factors influencing the interventions' implementation, effectiveness, and sustainability. Methods: The review followed the fundamentals of narrative synthesis. A search was conducted in March 2023 and updated in September 2024 on five electronic databases to identify relevant primary qualitative, quantitative and mixed-method studies that have reported any intervention in Sub-Saharan Africa to improve skilled birth attendants patronage. Finding: Of the 4376 electronically retrieved articles, 34 peer-reviewed studies from 12 countries met the final selection criteria and have been included in this review. Interventions identified were grouped into Free/Subsidised Maternal Health Care, Mobile Health, Maternity Waiting Homes, Community-Based Interventions, Prenatal Education and Integrated Packages. Most of the interventions effectively promoted the utilisation of skilled birth attendants. Key factors influencing intervention success included men's involvement, community leadership, maternal literacy, socioeconomic status, distance to facilities, local government support, and technological resources, with lower socioeconomic communities benefiting most. Conclusion: The findings from this review support the theory that interventions work differently in different contexts; hence, it is vital to understand the population's needs, identify the available resources and deliver custom-made interventions.&quot;,&quot;publisher&quot;:&quot;Churchill Livingstone&quot;,&quot;volume&quot;:&quot;147&quot;},&quot;isTemporary&quot;:false}]},{&quot;citationID&quot;:&quot;MENDELEY_CITATION_8fef6f88-bd81-41a3-a7ed-94e61eaf3206&quot;,&quot;properties&quot;:{&quot;noteIndex&quot;:0},&quot;isEdited&quot;:false,&quot;manualOverride&quot;:{&quot;isManuallyOverridden&quot;:false,&quot;citeprocText&quot;:&quot;&lt;sup&gt;57&lt;/sup&gt;&quot;,&quot;manualOverrideText&quot;:&quot;&quot;},&quot;citationTag&quot;:&quot;MENDELEY_CITATION_v3_eyJjaXRhdGlvbklEIjoiTUVOREVMRVlfQ0lUQVRJT05fOGZlZjZmODgtYmQ4MS00MWEzLWE3ZWQtOTRlNjFlYWYzMjA2IiwicHJvcGVydGllcyI6eyJub3RlSW5kZXgiOjB9LCJpc0VkaXRlZCI6ZmFsc2UsIm1hbnVhbE92ZXJyaWRlIjp7ImlzTWFudWFsbHlPdmVycmlkZGVuIjpmYWxzZSwiY2l0ZXByb2NUZXh0IjoiPHN1cD41Nzwvc3VwPiIsIm1hbnVhbE92ZXJyaWRlVGV4dCI6IiJ9LCJjaXRhdGlvbkl0ZW1zIjpbeyJpZCI6IjJhZmU5OGE0LWRmZTAtM2QzOS1hOTc4LTNiYjgyMzJmN2VlZiIsIml0ZW1EYXRhIjp7InR5cGUiOiJhcnRpY2xlLWpvdXJuYWwiLCJpZCI6IjJhZmU5OGE0LWRmZTAtM2QzOS1hOTc4LTNiYjgyMzJmN2VlZiIsInRpdGxlIjoiTWF0ZXJuYWwgZGVhdGggc3VydmVpbGxhbmNlIGluIEFkZGlzIEFiYWJhLCBFdGhpb3BpYSwgMjAxN+KAkzIwMjE6IENhdXNlcyBhbmQgY29udHJpYnV0aW5nIGZhY3RvcnMiLCJhdXRob3IiOlt7ImZhbWlseSI6IlNhbGF0byIsImdpdmVuIjoiU2lzYXkgVGlyb3JvIiwicGFyc2UtbmFtZXMiOmZhbHNlLCJkcm9wcGluZy1wYXJ0aWNsZSI6IiIsIm5vbi1kcm9wcGluZy1wYXJ0aWNsZSI6IiJ9LHsiZmFtaWx5IjoiS2ViZWJldyIsImdpdmVuIjoiVG9sY2hhIiwicGFyc2UtbmFtZXMiOmZhbHNlLCJkcm9wcGluZy1wYXJ0aWNsZSI6IiIsIm5vbi1kcm9wcGluZy1wYXJ0aWNsZSI6IiJ9LHsiZmFtaWx5IjoiVGVzc2VtYSIsImdpdmVuIjoiWmVnYXllIEhhaWxlbWFyaWFtIiwicGFyc2UtbmFtZXMiOmZhbHNlLCJkcm9wcGluZy1wYXJ0aWNsZSI6IiIsIm5vbi1kcm9wcGluZy1wYXJ0aWNsZSI6IiJ9LHsiZmFtaWx5IjoiWWltZXIiLCJnaXZlbiI6IkhhYml0YW11IiwicGFyc2UtbmFtZXMiOmZhbHNlLCJkcm9wcGluZy1wYXJ0aWNsZSI6IiIsIm5vbi1kcm9wcGluZy1wYXJ0aWNsZSI6IiJ9LHsiZmFtaWx5IjoiU2FzaWUiLCJnaXZlbiI6IlNpbGVzaGkgRGVtZWxlc2giLCJwYXJzZS1uYW1lcyI6ZmFsc2UsImRyb3BwaW5nLXBhcnRpY2xlIjoiIiwibm9uLWRyb3BwaW5nLXBhcnRpY2xlIjoiIn1dLCJjb250YWluZXItdGl0bGUiOiJHbG9iYWwgRXBpZGVtaW9sb2d5IiwiY29udGFpbmVyLXRpdGxlLXNob3J0IjoiR2xvYi4gRXBpZGVtaW9sLiIsIkRPSSI6IjEwLjEwMTYvai5nbG9lcGkuMjAyNS4xMDAyMTkiLCJJU1NOIjoiMjU5MDExMzMiLCJpc3N1ZWQiOnsiZGF0ZS1wYXJ0cyI6W1syMDI1LDEyLDFdXX0sImFic3RyYWN0IjoiQmFja2dyb3VuZDogRGVzcGl0ZSBuYXRpb25hbCBlZmZvcnRzLCBtYXRlcm5hbCBtb3J0YWxpdHkgcmVtYWlucyBhIG1ham9yIHB1YmxpYyBoZWFsdGggY2hhbGxlbmdlIGluIEV0aGlvcGlhLiBJZGVudGlmeWluZyBjb250ZXh0LXNwZWNpZmljIGNhdXNlcyBhbmQgZGVsYXlzIGluIHJlY2VpdmluZyBhcHByb3ByaWF0ZSBhbmQgdGltZWx5IGhlYWx0aGNhcmUgaXMgZXNzZW50aWFsIHRvIGd1aWRlIHRhcmdldGVkIGludGVydmVudGlvbnMuIFRoaXMgc3R1ZHkgYW5hbHlzZWQgbWF0ZXJuYWwgbW9ydGFsaXR5IGluIEFkZGlzIEFiYWJhIG92ZXIgYSA1LXllYXIgcGVyaW9kIHRvIGlkZW50aWZ5IHRoZSBjYXVzZXMgYW5kIGNvbnRyaWJ1dGluZyBmYWN0b3JzLiBNZXRob2RzOiBBIHJldHJvc3BlY3RpdmUgYW5hbHlzaXMgd2FzIGNvbmR1Y3RlZCB1c2luZyBtYXRlcm5hbCBkZWF0aCBzdXJ2ZWlsbGFuY2UgZGF0YSBjb2xsZWN0ZWQgZnJvbSAyMDE3IGFuZCAyMDIxIGluIEFkZGlzIEFiYWJhLiBUaGUgZGF0YSB3ZXJlIGV4dHJhY3RlZCBmcm9tIGhlYWx0aCBmYWNpbGl0eS1iYXNlZCBtYXRlcm5hbCBkZWF0aCBjYXNlLWJhc2VkIHJlcG9ydHMgYW5kIHRoZSB2ZXJiYWwgYXV0b3BzeSB0b29sIHV0aWxpemVkIGZvciBjb21tdW5pdHktYmFzZWQgbWF0ZXJuYWwgZGVhdGggaW52ZXN0aWdhdGlvbnMuIFRoZSBkYXRhIGFyZSBwYXJ0IG9mIHRoZSBuYXRpb25hbCBzdXJ2ZWlsbGFuY2Ugc3lzdGVtIG93bmVkIGJ5IHRoZSBQdWJsaWMgSGVhbHRoIEVtZXJnZW5jeSBNYW5hZ2VtZW50IENlbnRlciBvZiB0aGUgRXRoaW9waWFuIFB1YmxpYyBIZWFsdGggSW5zdGl0dXRlLiBJbmZvcm1hdGlvbiBpbmNsdWRlZCBpbiB0aGUgZGF0YXNldCBpbmNsdWRlZCBzb2Npby1kZW1vZ3JhcGhpYyBjaGFyYWN0ZXJpc3RpY3MsIHRoZSB1bmRlcmx5aW5nIGNhdXNlcyBvZiBkZWF0aCwgdGhlIHRpbWluZyBvZiBkZWF0aCwgYW5kIHR5cGUgb2YgZGVsYXlzIGluIHJlY2VpdmluZyBoZWFsdGhjYXJlLiBSZXN1bHRzOiBBIHRvdGFsIG9mIDMwOSBtYXRlcm5hbCBkZWF0aHMgd2VyZSByZWNvcmRlZCBpbiBBZGRpcyBBYmFiYS4gVGhlIG1hdGVybmFsIG1vcnRhbGl0eSByYXRpbyB3YXMgNzQgbWF0ZXJuYWwgZGVhdGhzIHBlciAxMDAsMDAwIGxpdmUgYmlydGhzLiBUaGUgbWFqb3JpdHkgb2YgZGVhdGhzICg4Ni40ICUpIG9jY3VycmVkIGFmdGVyIGRlbGl2ZXJ5LiBEaXJlY3Qgb2JzdGV0cmljIGNhdXNlcyB3ZXJlIHJlc3BvbnNpYmxlIGZvciA5NC4yICUgb2YgZGVhdGhzLCB3aXRoIG9ic3RldHJpYyBoYWVtb3JyaGFnZSBpZGVudGlmaWVkIGFzIHRoZSBsZWFkaW5nIGNhdXNlICg0MS4xICUpLiBPdGhlciBkaXJlY3QgY2F1c2VzIGluY2x1ZGVkIGh5cGVydGVuc2l2ZSBkaXNvcmRlcnMgKDIzLjAgJSkgYW5kIHB1ZXJwZXJhbCBzZXBzaXMgKDEyLjYgJSkuIEFuIGFkZGl0aW9uYWwgNS44ICUgb2YgZGVhdGhzIHdlcmUgcmVzdWx0aW5nIGZyb20gaW5kaXJlY3QgY2F1c2VzLiBBbW9uZyB0aGUgZGVhdGhzIHJlc3VsdGluZyBmcm9tIGRpcmVjdCBvYnN0ZXRyaWMgY2F1c2VzLCA2Mi4yICUgd2VyZSBkdWUgdG8gZGVsYXlzIGluIHJlY2VpdmluZyBhcHByb3ByaWF0ZSBhbmQgdGltZWx5IGNhcmUgYWZ0ZXIgcmVhY2hpbmcgaGVhbHRoIGZhY2lsaXRpZXMuIENvbW1vbiByZWFzb25zIGZvciB0aGUgZGVsYXlzIGluIHJlY2VpdmluZyBjYXJlIHdlcmUgZGVsYXllZCBmYWNpbGl0eSByZWZlcnJhbHMgKDQ2LjAgJSksIGNhc2UgbWFuYWdlbWVudCBjaGFsbGVuZ2VzICg0My4xICUpLCBhbmQgbGFjayBvZiBzdXBwbGllcyBhbmQgZXF1aXBtZW50ICgyOC43ICUpLiBGdXJ0aGVybW9yZSwgMzcuNSAlIG9mIGRlYXRocyB3ZXJlIHJlc3VsdGluZyBmcm9tIGRlbGF5cyBpbiBkZWNpZGluZyB0byBzZWVrIGhlYWx0aCBjYXJlLCBwcmltYXJpbHkgY29udHJpYnV0ZWQgYnkgYSBmYWlsdXJlIHRvIHJlY29nbml6ZSB0aGUgcHJvYmxlbS4gQWJvdXQgYSBxdWFydGVyIG9mIGRlYXRocyAoMjQuNyAlKSwgd2VyZSBjb250cmlidXRlZCBieSBkZWxheXMgaW4gcmVhY2hpbmcgaGVhbHRoIGZhY2lsaXR5LCBwcmVkb21pbmFudGx5IGR1ZSB0byBkZWxheWVkIGFycml2YWwgYXQgcmVmZXJyYWwgcmVjZWl2aW5nIGhlYWx0aCBmYWNpbGl0aWVzLiBDb25jbHVzaW9uOiBBbHRob3VnaCB0aGUgbWF0ZXJuYWwgbW9ydGFsaXR5IHJhdGlvIGluIEFkZGlzIEFiYWJhIGlzIGxvd2VyIHRoYW4gdGhlIG5hdGlvbmFsIHJhdGUsIGl0IGlzIHN0aWxsIGFib3ZlIHRoZSBXSE8gdGFyZ2V0LiBBbG1vc3QgYWxsIG1hdGVybmFsIGRlYXRocyB3ZXJlIHJlc3VsdHMgb2YgdGhlIGRpcmVjdCBvYnN0ZXRyaWMgY2F1c2VzLiBEZWxheXMgaW4gcmVjZWl2aW5nIGFwcHJvcHJpYXRlIGFuZCB0aW1lbHkgY2FyZSByZW1haW4gdGhlIGxlYWRpbmcgY29udHJpYnV0aW5nIGZhY3RvciB0byBtYXRlcm5hbCBkZWF0aHMuIFN0cmVuZ3RoZW5pbmcgZW1lcmdlbmN5IHJlZmVycmFsIHN5c3RlbXMsIGVuaGFuY2luZyBmYWNpbGl0eS1iYXNlZCBtYW5hZ2VtZW50IGNhcGFjaXR5IHRocm91Z2ggaGVhbHRoIHdvcmtlciB0cmFpbmluZywgYW5kIGluY3JlYXNpbmcgY29tbXVuaXR5IGF3YXJlbmVzcyBjb3VsZCBhZGRyZXNzIGtleSBnYXBzIGluIHJlZHVjaW5nIHByZXZlbnRhYmxlIG1hdGVybmFsIG1vcnRhbGl0eS4gRW5oYW5jZWQgc3VydmVpbGxhbmNlIGNhbiBiZSB1c2VkIHRvIG1vbml0b3IgdGhlIGltcGFjdCBvZiBpbnRlcnZlbnRpb25zIG92ZXIgdGltZS4iLCJwdWJsaXNoZXIiOiJFbHNldmllciBJbmMuIiwidm9sdW1lIjoiMTAifSwiaXNUZW1wb3JhcnkiOmZhbHNlfV19&quot;,&quot;citationItems&quot;:[{&quot;id&quot;:&quot;2afe98a4-dfe0-3d39-a978-3bb8232f7eef&quot;,&quot;itemData&quot;:{&quot;type&quot;:&quot;article-journal&quot;,&quot;id&quot;:&quot;2afe98a4-dfe0-3d39-a978-3bb8232f7eef&quot;,&quot;title&quot;:&quot;Maternal death surveillance in Addis Ababa, Ethiopia, 2017–2021: Causes and contributing factors&quot;,&quot;author&quot;:[{&quot;family&quot;:&quot;Salato&quot;,&quot;given&quot;:&quot;Sisay Tiroro&quot;,&quot;parse-names&quot;:false,&quot;dropping-particle&quot;:&quot;&quot;,&quot;non-dropping-particle&quot;:&quot;&quot;},{&quot;family&quot;:&quot;Kebebew&quot;,&quot;given&quot;:&quot;Tolcha&quot;,&quot;parse-names&quot;:false,&quot;dropping-particle&quot;:&quot;&quot;,&quot;non-dropping-particle&quot;:&quot;&quot;},{&quot;family&quot;:&quot;Tessema&quot;,&quot;given&quot;:&quot;Zegaye Hailemariam&quot;,&quot;parse-names&quot;:false,&quot;dropping-particle&quot;:&quot;&quot;,&quot;non-dropping-particle&quot;:&quot;&quot;},{&quot;family&quot;:&quot;Yimer&quot;,&quot;given&quot;:&quot;Habitamu&quot;,&quot;parse-names&quot;:false,&quot;dropping-particle&quot;:&quot;&quot;,&quot;non-dropping-particle&quot;:&quot;&quot;},{&quot;family&quot;:&quot;Sasie&quot;,&quot;given&quot;:&quot;Sileshi Demelesh&quot;,&quot;parse-names&quot;:false,&quot;dropping-particle&quot;:&quot;&quot;,&quot;non-dropping-particle&quot;:&quot;&quot;}],&quot;container-title&quot;:&quot;Global Epidemiology&quot;,&quot;container-title-short&quot;:&quot;Glob. Epidemiol.&quot;,&quot;DOI&quot;:&quot;10.1016/j.gloepi.2025.100219&quot;,&quot;ISSN&quot;:&quot;25901133&quot;,&quot;issued&quot;:{&quot;date-parts&quot;:[[2025,12,1]]},&quot;abstract&quot;:&quot;Background: Despite national efforts, maternal mortality remains a major public health challenge in Ethiopia. Identifying context-specific causes and delays in receiving appropriate and timely healthcare is essential to guide targeted interventions. This study analysed maternal mortality in Addis Ababa over a 5-year period to identify the causes and contributing factors. Methods: A retrospective analysis was conducted using maternal death surveillance data collected from 2017 and 2021 in Addis Ababa. The data were extracted from health facility-based maternal death case-based reports and the verbal autopsy tool utilized for community-based maternal death investigations. The data are part of the national surveillance system owned by the Public Health Emergency Management Center of the Ethiopian Public Health Institute. Information included in the dataset included socio-demographic characteristics, the underlying causes of death, the timing of death, and type of delays in receiving healthcare. Results: A total of 309 maternal deaths were recorded in Addis Ababa. The maternal mortality ratio was 74 maternal deaths per 100,000 live births. The majority of deaths (86.4 %) occurred after delivery. Direct obstetric causes were responsible for 94.2 % of deaths, with obstetric haemorrhage identified as the leading cause (41.1 %). Other direct causes included hypertensive disorders (23.0 %) and puerperal sepsis (12.6 %). An additional 5.8 % of deaths were resulting from indirect causes. Among the deaths resulting from direct obstetric causes, 62.2 % were due to delays in receiving appropriate and timely care after reaching health facilities. Common reasons for the delays in receiving care were delayed facility referrals (46.0 %), case management challenges (43.1 %), and lack of supplies and equipment (28.7 %). Furthermore, 37.5 % of deaths were resulting from delays in deciding to seek health care, primarily contributed by a failure to recognize the problem. About a quarter of deaths (24.7 %), were contributed by delays in reaching health facility, predominantly due to delayed arrival at referral receiving health facilities. Conclusion: Although the maternal mortality ratio in Addis Ababa is lower than the national rate, it is still above the WHO target. Almost all maternal deaths were results of the direct obstetric causes. Delays in receiving appropriate and timely care remain the leading contributing factor to maternal deaths. Strengthening emergency referral systems, enhancing facility-based management capacity through health worker training, and increasing community awareness could address key gaps in reducing preventable maternal mortality. Enhanced surveillance can be used to monitor the impact of interventions over time.&quot;,&quot;publisher&quot;:&quot;Elsevier Inc.&quot;,&quot;volume&quot;:&quot;10&quot;},&quot;isTemporary&quot;:false}]},{&quot;citationID&quot;:&quot;MENDELEY_CITATION_4d4cacde-599a-4550-97ec-e0b746168982&quot;,&quot;properties&quot;:{&quot;noteIndex&quot;:0},&quot;isEdited&quot;:false,&quot;manualOverride&quot;:{&quot;isManuallyOverridden&quot;:false,&quot;citeprocText&quot;:&quot;&lt;sup&gt;58&lt;/sup&gt;&quot;,&quot;manualOverrideText&quot;:&quot;&quot;},&quot;citationTag&quot;:&quot;MENDELEY_CITATION_v3_eyJjaXRhdGlvbklEIjoiTUVOREVMRVlfQ0lUQVRJT05fNGQ0Y2FjZGUtNTk5YS00NTUwLTk3ZWMtZTBiNzQ2MTY4OTgyIiwicHJvcGVydGllcyI6eyJub3RlSW5kZXgiOjB9LCJpc0VkaXRlZCI6ZmFsc2UsIm1hbnVhbE92ZXJyaWRlIjp7ImlzTWFudWFsbHlPdmVycmlkZGVuIjpmYWxzZSwiY2l0ZXByb2NUZXh0IjoiPHN1cD41ODwvc3VwPiIsIm1hbnVhbE92ZXJyaWRlVGV4dCI6IiJ9LCJjaXRhdGlvbkl0ZW1zIjpbeyJpZCI6IjM1NzMwMTM3LWNmYTQtM2I1My05N2Y2LTc1YWRhNjIyZTQ3NSIsIml0ZW1EYXRhIjp7InR5cGUiOiJhcnRpY2xlLWpvdXJuYWwiLCJpZCI6IjM1NzMwMTM3LWNmYTQtM2I1My05N2Y2LTc1YWRhNjIyZTQ3NSIsInRpdGxlIjoiTWFjaGluZSBsZWFybmluZy1iYXNlZCBwcmVkaWN0aW9uIG9mIG9wdGltYWwgYW50ZW5hdGFsIGNhcmUgdXRpbGl6YXRpb24gYW1vbmcgcmVwcm9kdWN0aXZlIHdvbWVuIGluIE5pZ2VyaWEiLCJhdXRob3IiOlt7ImZhbWlseSI6IlNhbmkiLCJnaXZlbiI6IkphbWlsdSIsInBhcnNlLW5hbWVzIjpmYWxzZSwiZHJvcHBpbmctcGFydGljbGUiOiIiLCJub24tZHJvcHBpbmctcGFydGljbGUiOiIifSx7ImZhbWlseSI6Ik9sdXdhZ2JlbWlnYSIsImdpdmVuIjoiQWRleWVtaSIsInBhcnNlLW5hbWVzIjpmYWxzZSwiZHJvcHBpbmctcGFydGljbGUiOiIiLCJub24tZHJvcHBpbmctcGFydGljbGUiOiIifSx7ImZhbWlseSI6IkFobWVkIiwiZ2l2ZW4iOiJNb2hhbWVkIE11c3RhZiIsInBhcnNlLW5hbWVzIjpmYWxzZSwiZHJvcHBpbmctcGFydGljbGUiOiIiLCJub24tZHJvcHBpbmctcGFydGljbGUiOiIifV0sImNvbnRhaW5lci10aXRsZSI6Ik1hY2hpbmUgTGVhcm5pbmcgd2l0aCBBcHBsaWNhdGlvbnMiLCJET0kiOiIxMC4xMDE2L2oubWx3YS4yMDI1LjEwMDY5OCIsIklTU04iOiIyNjY2ODI3MCIsImlzc3VlZCI6eyJkYXRlLXBhcnRzIjpbWzIwMjUsOV1dfSwicGFnZSI6IjEwMDY5OCIsImFic3RyYWN0IjoiQmFja2dyb3VuZFxuRGVzcGl0ZSBnbG9iYWwgZWZmb3J0cywgZGlzcGFyaXRpZXMgaW4gYW50ZW5hdGFsIGNhcmUgKEFOQykgdXRpbGl6YXRpb24gcGVyc2lzdCBpbiBOaWdlcmlhLCB3aGVyZSBtYXRlcm5hbCBtb3J0YWxpdHkgcmVtYWlucyBhbGFybWluZ2x5IGhpZ2ggKDEwNDcgZGVhdGhzIHBlciAxMDAsMDAwIGxpdmUgYmlydGhzKS4gVHJhZGl0aW9uYWwgc3RhdGlzdGljYWwgbW9kZWxzIG9mdGVuIGZhbGwgc2hvcnQgaW4gaWRlbnRpZnlpbmcgY29tcGxleCBub24tbGluZWFyIHJlbGF0aW9uc2hpcHMgaW4gcG9wdWxhdGlvbiBoZWFsdGggZGF0YS4gTWFjaGluZSBsZWFybmluZyAoTUwpIG9mZmVycyBhIHByb21pc2luZyBhbHRlcm5hdGl2ZSB0aGF0IHVuY292ZXJzIGhpZGRlbiBwYXR0ZXJucyBhbmQgaW1wcm92ZXMgcHJlZGljdGlvbiBhY2N1cmFjeS5cbk1ldGhvZHNcblRoaXMgc3R1ZHkgdXNlZCBkYXRhIGZyb20gdGhlIDIwMTggTmlnZXJpYSBEZW1vZ3JhcGhpYyBhbmQgSGVhbHRoIFN1cnZleSAoTkRIUyksIGEgbmF0aW9uYWxseSByZXByZXNlbnRhdGl2ZSBkYXRhIHNldC4gQWZ0ZXIgZGF0YSBwcmVwcm9jZXNzaW5nIGFuZCBmZWF0dXJlIHNlbGVjdGlvbiwgc2l4IHN1cGVydmlzZWQgTUwgYWxnb3JpdGhtc+KAlExvZ2lzdGljIFJlZ3Jlc3Npb24sIFN1cHBvcnQgVmVjdG9yIE1hY2hpbmUsIEstTmVhcmVzdCBOZWlnaGJvcnMsIERlY2lzaW9uIFRyZWUsIFJhbmRvbSBGb3Jlc3QsIGFuZCBYR0Jvb3N04oCUd2VyZSBhcHBsaWVkIHVzaW5nIFB5dGhvbiAzLjkuIFRoZSBtb2RlbCBwZXJmb3JtYW5jZSB3YXMgZXZhbHVhdGVkIHVzaW5nIGFjY3VyYWN5LCBwcmVjaXNpb24sIHJlY2FsbCwgRjEtc2NvcmUsIGFuZCBhcmVhIHVuZGVyIHRoZSByZWNlaXZlciBvcGVyYXRpbmcgY2hhcmFjdGVyaXN0aWMgY3VydmUgKEFVUk9DKS4gRmVhdHVyZSBpbXBvcnRhbmNlIHdhcyBhc3Nlc3NlZCB1c2luZyBwZXJtdXRhdGlvbiBpbXBvcnRhbmNlIGFuZCBHaW5pIGltcHVyaXR5IHNjb3JlLlxuUmVzdWx0c1xuQW1vbmcgYWxsIG1vZGVscywgUmFuZG9tIEZvcmVzdCBhY2hpZXZlZCB0aGUgYmVzdCBwZXJmb3JtYW5jZSwgd2l0aCA5MCAlIGFjY3VyYWN5LCAwLjkwIHByZWNpc2lvbiBhbmQgcmVjYWxsLCBhbiBGMS1zY29yZSBvZiAwLjkxLCBhbmQgYW4gQVVST0Mgb2YgMC45MC4gUGVybXV0YXRpb24gYW5kIEdpbmkgaW1wb3J0YW5jZSBhbmFseXNlcyBpZGVudGlmaWVkIHRoZSBwbGFjZSBvZiBkZWxpdmVyeSwgcmVnaW9uLCByZXNpZGVuY2UsIGFuZCBlZHVjYXRpb25hbCBsZXZlbCBhcyB0aGUgbW9zdCBpbmZsdWVudGlhbCBwcmVkaWN0b3JzLiBPdGhlciBtb2RlcmF0ZWx5IGltcG9ydGFudCBmZWF0dXJlcyBpbmNsdWRlZCBkaXN0YW5jZSB0byBoZWFsdGggZmFjaWxpdGllcywgaHVzYmFuZOKAmXMgb2NjdXBhdGlvbiwgbnVtYmVyIG9mIGJpcnRocywgYW5kIGhlYWx0aGNhcmUgZGVjaXNpb24tbWFraW5nIGF1dG9ub2154oCUZmFjdG9ycyBub3QgaGlnaGxpZ2h0ZWQgYnkgdHJhZGl0aW9uYWwgc3RhdGlzdGljYWwgYXBwcm9hY2hlcy5cbkNvbmNsdXNpb25cbk1hY2hpbmUgbGVhcm5pbmcsIHBhcnRpY3VsYXJseSBSYW5kb20gRm9yZXN0LCBkZW1vbnN0cmF0ZWQgc3Ryb25nIHByZWRpY3RpdmUgcG93ZXIgaW4gaWRlbnRpZnlpbmcgdGhlIGtleSBkZXRlcm1pbmFudHMgb2YgQU5DIHV0aWxpemF0aW9uLiBUaGVzZSBmaW5kaW5ncyBoaWdobGlnaHQgdGhlIHBvdGVudGlhbCBvZiBNTCB0byBpbmZvcm0gdGFyZ2V0ZWQgbWF0ZXJuYWwgaGVhbHRoIGludGVydmVudGlvbnMgYW5kIGltcHJvdmUgb3V0Y29tZXMgaW4gbG93LXJlc291cmNlIHNldHRpbmdzLCBzdWNoIGFzIE5pZ2VyaWEuIiwicHVibGlzaGVyIjoiRWxzZXZpZXIgQlYiLCJ2b2x1bWUiOiIyMSIsImNvbnRhaW5lci10aXRsZS1zaG9ydCI6IiJ9LCJpc1RlbXBvcmFyeSI6ZmFsc2V9XX0=&quot;,&quot;citationItems&quot;:[{&quot;id&quot;:&quot;35730137-cfa4-3b53-97f6-75ada622e475&quot;,&quot;itemData&quot;:{&quot;type&quot;:&quot;article-journal&quot;,&quot;id&quot;:&quot;35730137-cfa4-3b53-97f6-75ada622e475&quot;,&quot;title&quot;:&quot;Machine learning-based prediction of optimal antenatal care utilization among reproductive women in Nigeria&quot;,&quot;author&quot;:[{&quot;family&quot;:&quot;Sani&quot;,&quot;given&quot;:&quot;Jamilu&quot;,&quot;parse-names&quot;:false,&quot;dropping-particle&quot;:&quot;&quot;,&quot;non-dropping-particle&quot;:&quot;&quot;},{&quot;family&quot;:&quot;Oluwagbemiga&quot;,&quot;given&quot;:&quot;Adeyemi&quot;,&quot;parse-names&quot;:false,&quot;dropping-particle&quot;:&quot;&quot;,&quot;non-dropping-particle&quot;:&quot;&quot;},{&quot;family&quot;:&quot;Ahmed&quot;,&quot;given&quot;:&quot;Mohamed Mustaf&quot;,&quot;parse-names&quot;:false,&quot;dropping-particle&quot;:&quot;&quot;,&quot;non-dropping-particle&quot;:&quot;&quot;}],&quot;container-title&quot;:&quot;Machine Learning with Applications&quot;,&quot;DOI&quot;:&quot;10.1016/j.mlwa.2025.100698&quot;,&quot;ISSN&quot;:&quot;26668270&quot;,&quot;issued&quot;:{&quot;date-parts&quot;:[[2025,9]]},&quot;page&quot;:&quot;100698&quot;,&quot;abstract&quot;:&quot;Background\nDespite global efforts, disparities in antenatal care (ANC) utilization persist in Nigeria, where maternal mortality remains alarmingly high (1047 deaths per 100,000 live births). Traditional statistical models often fall short in identifying complex non-linear relationships in population health data. Machine learning (ML) offers a promising alternative that uncovers hidden patterns and improves prediction accuracy.\nMethods\nThis study used data from the 2018 Nigeria Demographic and Health Survey (NDHS), a nationally representative data set. After data preprocessing and feature selection, six supervised ML algorithms—Logistic Regression, Support Vector Machine, K-Nearest Neighbors, Decision Tree, Random Forest, and XGBoost—were applied using Python 3.9. The model performance was evaluated using accuracy, precision, recall, F1-score, and area under the receiver operating characteristic curve (AUROC). Feature importance was assessed using permutation importance and Gini impurity score.\nResults\nAmong all models, Random Forest achieved the best performance, with 90 % accuracy, 0.90 precision and recall, an F1-score of 0.91, and an AUROC of 0.90. Permutation and Gini importance analyses identified the place of delivery, region, residence, and educational level as the most influential predictors. Other moderately important features included distance to health facilities, husband’s occupation, number of births, and healthcare decision-making autonomy—factors not highlighted by traditional statistical approaches.\nConclusion\nMachine learning, particularly Random Forest, demonstrated strong predictive power in identifying the key determinants of ANC utilization. These findings highlight the potential of ML to inform targeted maternal health interventions and improve outcomes in low-resource settings, such as Nigeria.&quot;,&quot;publisher&quot;:&quot;Elsevier BV&quot;,&quot;volume&quot;:&quot;21&quot;,&quot;container-title-short&quot;:&quot;&quot;},&quot;isTemporary&quot;:false}]},{&quot;citationID&quot;:&quot;MENDELEY_CITATION_7cb5b076-cc1b-4f57-8963-df98ce68b3c8&quot;,&quot;properties&quot;:{&quot;noteIndex&quot;:0},&quot;isEdited&quot;:false,&quot;manualOverride&quot;:{&quot;isManuallyOverridden&quot;:false,&quot;citeprocText&quot;:&quot;&lt;sup&gt;59&lt;/sup&gt;&quot;,&quot;manualOverrideText&quot;:&quot;&quot;},&quot;citationTag&quot;:&quot;MENDELEY_CITATION_v3_eyJjaXRhdGlvbklEIjoiTUVOREVMRVlfQ0lUQVRJT05fN2NiNWIwNzYtY2MxYi00ZjU3LTg5NjMtZGY5OGNlNjhiM2M4IiwicHJvcGVydGllcyI6eyJub3RlSW5kZXgiOjB9LCJpc0VkaXRlZCI6ZmFsc2UsIm1hbnVhbE92ZXJyaWRlIjp7ImlzTWFudWFsbHlPdmVycmlkZGVuIjpmYWxzZSwiY2l0ZXByb2NUZXh0IjoiPHN1cD41OTwvc3VwPiIsIm1hbnVhbE92ZXJyaWRlVGV4dCI6IiJ9LCJjaXRhdGlvbkl0ZW1zIjpbeyJpZCI6ImFkMzZmNTk5LTc5NjItM2Q1MS1hYmQwLTk1MjU1Mzk5NGMwOSIsIml0ZW1EYXRhIjp7InR5cGUiOiJhcnRpY2xlLWpvdXJuYWwiLCJpZCI6ImFkMzZmNTk5LTc5NjItM2Q1MS1hYmQwLTk1MjU1Mzk5NGMwOSIsInRpdGxlIjoiSW5mbHVlbmNlIG9mIGdlbmRlciBub3JtcyBvbiB1bmFzc2lzdGVkIGhvbWViaXJ0aHMgaW4gQWZnaGFuaXN0YW46IEEgcXVhbGl0YXRpdmUgc3R1ZHkiLCJhdXRob3IiOlt7ImZhbWlseSI6Ildhc3NpZiIsImdpdmVuIjoiQWhtYWQgUmFzaGVkIiwicGFyc2UtbmFtZXMiOmZhbHNlLCJkcm9wcGluZy1wYXJ0aWNsZSI6IiIsIm5vbi1kcm9wcGluZy1wYXJ0aWNsZSI6IiJ9LHsiZmFtaWx5IjoiTmFqYWZpemFkYSIsImdpdmVuIjoiTWFpc2FtIiwicGFyc2UtbmFtZXMiOmZhbHNlLCJkcm9wcGluZy1wYXJ0aWNsZSI6IiIsIm5vbi1kcm9wcGluZy1wYXJ0aWNsZSI6IiJ9LHsiZmFtaWx5IjoiTXVsYXkiLCJnaXZlbiI6IlNocmVlIiwicGFyc2UtbmFtZXMiOmZhbHNlLCJkcm9wcGluZy1wYXJ0aWNsZSI6IiIsIm5vbi1kcm9wcGluZy1wYXJ0aWNsZSI6IiJ9XSwiY29udGFpbmVyLXRpdGxlIjoiU1NNIC0gUXVhbGl0YXRpdmUgUmVzZWFyY2ggaW4gSGVhbHRoIiwiRE9JIjoiMTAuMTAxNi9qLnNzbXFyLjIwMjUuMTAwNjAxIiwiSVNTTiI6IjI2NjczMjE1IiwiaXNzdWVkIjp7ImRhdGUtcGFydHMiOltbMjAyNSwxMiwxXV19LCJhYnN0cmFjdCI6IkRlc3BpdGUgZWZmb3J0cyB0byBwcm9tb3RlIGdlbmRlciBlcXVhbGl0eSBpbiBBZmdoYW5pc3RhbiBmcm9tIDIwMDIgdG8gMjAyMSwgdGhlIGNvdW50cnkgY29udGludWVzIHRvIGZhY2Ugc2lnbmlmaWNhbnQgY2hhbGxlbmdlcyBpbiB3b21lbidzIGhlYWx0aCwgaW5jbHVkaW5nIGhpZ2ggcmF0ZXMgb2YgdW5hc3Npc3RlZCBob21lYmlydGhzIGFuZCBtYXRlcm5hbCBtb3J0YWxpdHkuIFRoaXMgc3R1ZHkgZXhwbG9yZXMgdGhlIGluZmx1ZW5jZSBvZiBnZW5kZXIgbm9ybXMgb24gdW5hc3Npc3RlZCBob21lYmlydGhzIGluIEFmZ2hhbmlzdGFuLCB3aGVyZSBjb25zZXJ2YXRpdmUgc29jaWV0YWwgbm9ybXMgb2Z0ZW4gZGljdGF0ZSB3b21lbidzIHJvbGVzIGFuZCBhY2Nlc3MgdG8gaGVhbHRoY2FyZS4gQSBxdWFsaXRhdGl2ZSBjYXNlIHN0dWR5IGRlc2lnbiB3YXMgZW1wbG95ZWQgdG8gZXhwbG9yZSB1bmFzc2lzdGVkIGhvbWViaXJ0aHMgaW4gQWZnaGFuaXN0YW4uIERhdGEgd2VyZSBjb2xsZWN0ZWQgZnJvbSBBZmdoYW4gcmVmdWdlZSBtZW4gYW5kIHdvbWVuIHdobyBoYWQgcmVsb2NhdGVkIHRvIENhbmFkYS4gSW4tZGVwdGggaW50ZXJ2aWV3cyB3ZXJlIGNvbmR1Y3RlZCB3aXRoIG5pbmUgd29tZW4gd2hvIGhhZCBleHBlcmllbmNlZCB1bmFzc2lzdGVkIGhvbWViaXJ0aHMsIGFuZCBmb2N1cyBncm91cCBkaXNjdXNzaW9ucyB3ZXJlIGhlbGQgd2l0aCBzaXggbWVuIGFuZCBlaWdodCB3b21lbiB0byBnYXRoZXIgdGhlaXIgZXhwZXJpZW5jZXMgYW5kIG9ic2VydmF0aW9ucyBvZiBob21lYmlydGhzIGluIHRoZWlyIGNvbW11bml0aWVzLiBUaGUgZmluZGluZ3MgaGlnaGxpZ2h0IGEgcmFuZ2Ugb2YgZmFjdG9ycywgaW5jbHVkaW5nIGdlbmRlciBub3JtcyB0aGF0IGJ1cmRlbiB3b21lbiB3aXRoIGV4aGF1c3RpdmUgaG91c2Vob2xkIGFuZCBhZ3JpY3VsdHVyYWwgcmVzcG9uc2liaWxpdGllcywgZmluYW5jaWFsIGRlcGVuZGVuY2Ugb24gbWFsZSBmYW1pbHkgbWVtYmVycyB0aGF0IHJlc3RyaWN0cyB0aGVpciBhdXRvbm9teSwgYW5kIG1hbGUtZG9taW5hdGVkIGRlY2lzaW9uLW1ha2luZyBwcm9jZXNzZXMgdGhhdCBzZXZlcmVseSBsaW1pdCB0aGVpciBhZ2VuY3kgaW4gaGVhbHRoLXJlbGF0ZWQgY2hvaWNlcy4gQWRkaXRpb25hbGx5LCBzb2NpYWwgbm9ybXMgcmVxdWlyaW5nIHdvbWVuIHRvIHNlZWsgcGVybWlzc2lvbiBmcm9tIGh1c2JhbmRzIG9yIGEgbWFsZSBmYW1pbHkgbWVtYmVyIGFuZCBoYXZlIGEgbWFocmFtIChodXNiYW5kIG9yIGEgcGVybWlzc2libGUgbWFsZSBjb21wYW5pb24pIHRvIGFjY2VzcyBoZWFsdGhjYXJlIHdlcmUgZm91bmQgdG8gY29tcG91bmQgYmFycmllcnMgdG8gc2tpbGxlZCBiaXJ0aCBhdHRlbmRhbmNlLiBUaGUgcmVzZWFyY2ggdW5kZXJzY29yZXMgdGhlIG5lZWQgZm9yIGdlbmRlci1zZW5zaXRpdmUgc3RyYXRlZ2llcyB0aGF0IGVuZ2FnZSBmYW1pbHkgbWVtYmVycywgcGFydGljdWxhcmx5IG1hbGUgcmVsYXRpdmVzIGFuZCBtb3RoZXJzLWluLWxhdywgdG8gcHJvbW90ZSBza2lsbGVkIGJpcnRoIGF0dGVuZGFuY2UgYW5kIGVtcG93ZXIgd29tZW4gdGhyb3VnaCBoZWFsdGggZWR1Y2F0aW9uIGFuZCBpbXByb3ZpbmcgdGhlaXIgZWNvbm9taWMgb3Bwb3J0dW5pdGllcyB0byBtYWtlIGF1dG9ub21vdXMgaGVhbHRoIGRlY2lzaW9ucy4gQWRkcmVzc2luZyB0aGVzZSBnZW5kZXIgbm9ybXMgYW5kIHBvd2VyIGR5bmFtaWNzIGlzIGNydWNpYWwgZm9yIHJlZHVjaW5nIHVuYXNzaXN0ZWQgaG9tZWJpcnRocy4iLCJwdWJsaXNoZXIiOiJFbHNldmllciBMdGQiLCJ2b2x1bWUiOiI4IiwiY29udGFpbmVyLXRpdGxlLXNob3J0IjoiIn0sImlzVGVtcG9yYXJ5IjpmYWxzZX1dfQ==&quot;,&quot;citationItems&quot;:[{&quot;id&quot;:&quot;ad36f599-7962-3d51-abd0-952553994c09&quot;,&quot;itemData&quot;:{&quot;type&quot;:&quot;article-journal&quot;,&quot;id&quot;:&quot;ad36f599-7962-3d51-abd0-952553994c09&quot;,&quot;title&quot;:&quot;Influence of gender norms on unassisted homebirths in Afghanistan: A qualitative study&quot;,&quot;author&quot;:[{&quot;family&quot;:&quot;Wassif&quot;,&quot;given&quot;:&quot;Ahmad Rashed&quot;,&quot;parse-names&quot;:false,&quot;dropping-particle&quot;:&quot;&quot;,&quot;non-dropping-particle&quot;:&quot;&quot;},{&quot;family&quot;:&quot;Najafizada&quot;,&quot;given&quot;:&quot;Maisam&quot;,&quot;parse-names&quot;:false,&quot;dropping-particle&quot;:&quot;&quot;,&quot;non-dropping-particle&quot;:&quot;&quot;},{&quot;family&quot;:&quot;Mulay&quot;,&quot;given&quot;:&quot;Shree&quot;,&quot;parse-names&quot;:false,&quot;dropping-particle&quot;:&quot;&quot;,&quot;non-dropping-particle&quot;:&quot;&quot;}],&quot;container-title&quot;:&quot;SSM - Qualitative Research in Health&quot;,&quot;DOI&quot;:&quot;10.1016/j.ssmqr.2025.100601&quot;,&quot;ISSN&quot;:&quot;26673215&quot;,&quot;issued&quot;:{&quot;date-parts&quot;:[[2025,12,1]]},&quot;abstract&quot;:&quot;Despite efforts to promote gender equality in Afghanistan from 2002 to 2021, the country continues to face significant challenges in women's health, including high rates of unassisted homebirths and maternal mortality. This study explores the influence of gender norms on unassisted homebirths in Afghanistan, where conservative societal norms often dictate women's roles and access to healthcare. A qualitative case study design was employed to explore unassisted homebirths in Afghanistan. Data were collected from Afghan refugee men and women who had relocated to Canada. In-depth interviews were conducted with nine women who had experienced unassisted homebirths, and focus group discussions were held with six men and eight women to gather their experiences and observations of homebirths in their communities. The findings highlight a range of factors, including gender norms that burden women with exhaustive household and agricultural responsibilities, financial dependence on male family members that restricts their autonomy, and male-dominated decision-making processes that severely limit their agency in health-related choices. Additionally, social norms requiring women to seek permission from husbands or a male family member and have a mahram (husband or a permissible male companion) to access healthcare were found to compound barriers to skilled birth attendance. The research underscores the need for gender-sensitive strategies that engage family members, particularly male relatives and mothers-in-law, to promote skilled birth attendance and empower women through health education and improving their economic opportunities to make autonomous health decisions. Addressing these gender norms and power dynamics is crucial for reducing unassisted homebirths.&quot;,&quot;publisher&quot;:&quot;Elsevier Ltd&quot;,&quot;volume&quot;:&quot;8&quot;,&quot;container-title-short&quot;:&quot;&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8E5B7-482A-43C4-9A1F-D4DA56429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32</Pages>
  <Words>8267</Words>
  <Characters>47124</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4</cp:revision>
  <dcterms:created xsi:type="dcterms:W3CDTF">2026-09-11T17:08:00Z</dcterms:created>
  <dcterms:modified xsi:type="dcterms:W3CDTF">2026-09-11T17:14:00Z</dcterms:modified>
</cp:coreProperties>
</file>