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839"/>
        <w:gridCol w:w="961"/>
        <w:gridCol w:w="912"/>
        <w:gridCol w:w="1829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 Upper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Female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Residential.status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 - 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Socio-economic.Status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Self-Rated.Mental.Health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614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to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[[quosure]]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SE = Standard Error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2024-12-15T23:06:36Z</dcterms:modified>
  <cp:category/>
</cp:coreProperties>
</file>