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C179" w14:textId="0A51E699" w:rsidR="00FA652C" w:rsidRDefault="00AA033B" w:rsidP="00FA652C">
      <w:pPr>
        <w:spacing w:line="276" w:lineRule="auto"/>
        <w:jc w:val="center"/>
        <w:rPr>
          <w:rFonts w:ascii="Times New Roman" w:hAnsi="Times New Roman" w:cs="Times New Roman"/>
          <w:b/>
          <w:bCs/>
        </w:rPr>
      </w:pPr>
      <w:r w:rsidRPr="00DB365B">
        <w:rPr>
          <w:rFonts w:ascii="Times New Roman" w:hAnsi="Times New Roman" w:cs="Times New Roman"/>
          <w:b/>
          <w:bCs/>
        </w:rPr>
        <w:t>Clinical Trial Data Cleaning and Quality Assessment of Multisite Clinical Study Data</w:t>
      </w:r>
    </w:p>
    <w:p w14:paraId="6C837E4D" w14:textId="192BCB64" w:rsidR="00FA652C" w:rsidRDefault="00FA652C" w:rsidP="00FA652C">
      <w:pPr>
        <w:spacing w:line="276" w:lineRule="auto"/>
        <w:rPr>
          <w:rFonts w:ascii="Times New Roman" w:hAnsi="Times New Roman" w:cs="Times New Roman"/>
          <w:b/>
          <w:bCs/>
        </w:rPr>
      </w:pPr>
      <w:r>
        <w:rPr>
          <w:rFonts w:ascii="Times New Roman" w:hAnsi="Times New Roman" w:cs="Times New Roman"/>
          <w:b/>
          <w:bCs/>
        </w:rPr>
        <w:t>Project Summary</w:t>
      </w:r>
    </w:p>
    <w:p w14:paraId="5151A8A5" w14:textId="77777777" w:rsidR="00FA652C" w:rsidRPr="00FA652C" w:rsidRDefault="00FA652C" w:rsidP="00FA652C">
      <w:pPr>
        <w:spacing w:line="276" w:lineRule="auto"/>
        <w:rPr>
          <w:rFonts w:ascii="Times New Roman" w:hAnsi="Times New Roman" w:cs="Times New Roman"/>
        </w:rPr>
      </w:pPr>
      <w:r w:rsidRPr="00FA652C">
        <w:rPr>
          <w:rFonts w:ascii="Times New Roman" w:hAnsi="Times New Roman" w:cs="Times New Roman"/>
        </w:rPr>
        <w:t>This project involved cleaning and quality assessment of multisite clinical trial datasets collected across five study sites. The datasets contained inconsistent categorical entries, mixed date formats, non-standard measurement units, typographical errors, ambiguous dates, and identifier discrepancies.</w:t>
      </w:r>
    </w:p>
    <w:p w14:paraId="1DA3A471" w14:textId="3F1A77F0" w:rsidR="00FA652C" w:rsidRPr="00FA652C" w:rsidRDefault="00FA652C" w:rsidP="00FA652C">
      <w:pPr>
        <w:spacing w:line="276" w:lineRule="auto"/>
        <w:rPr>
          <w:rFonts w:ascii="Times New Roman" w:hAnsi="Times New Roman" w:cs="Times New Roman"/>
        </w:rPr>
      </w:pPr>
      <w:r w:rsidRPr="00FA652C">
        <w:rPr>
          <w:rFonts w:ascii="Times New Roman" w:hAnsi="Times New Roman" w:cs="Times New Roman"/>
        </w:rPr>
        <w:t>Using R, a reproducible data cleaning workflow was developed to standardize variables, validate identifiers, harmonize units, identify data quality issues, and generate analysis-ready datasets. The project produced cleaned datasets for patients, adverse events, laboratory results, and dosing records while documenting records requiring further review.</w:t>
      </w:r>
    </w:p>
    <w:p w14:paraId="105C9E49" w14:textId="106B8C58" w:rsidR="00AA033B" w:rsidRPr="00DB365B" w:rsidRDefault="00AA033B" w:rsidP="00DB365B">
      <w:pPr>
        <w:pStyle w:val="Heading1"/>
        <w:spacing w:line="276" w:lineRule="auto"/>
      </w:pPr>
      <w:r w:rsidRPr="00DB365B">
        <w:t>Introduction</w:t>
      </w:r>
    </w:p>
    <w:p w14:paraId="45BEE4DB" w14:textId="77777777" w:rsidR="00AA033B" w:rsidRPr="00DB365B" w:rsidRDefault="00AA033B" w:rsidP="00DB365B">
      <w:pPr>
        <w:pStyle w:val="NormalWeb"/>
        <w:spacing w:line="276" w:lineRule="auto"/>
      </w:pPr>
      <w:r w:rsidRPr="00DB365B">
        <w:t xml:space="preserve">Clinical trial datasets are often collected from multiple sites and may contain inconsistencies, missing values, duplicate formats, invalid identifiers, ambiguous dates, and non-standard variable entries. Poor data quality can negatively affect statistical analysis, regulatory reporting, and study conclusions. </w:t>
      </w:r>
    </w:p>
    <w:p w14:paraId="35D6DE11" w14:textId="0BF4B48B" w:rsidR="00AA033B" w:rsidRPr="00DB365B" w:rsidRDefault="00AA033B" w:rsidP="00DB365B">
      <w:pPr>
        <w:pStyle w:val="NormalWeb"/>
        <w:spacing w:line="276" w:lineRule="auto"/>
      </w:pPr>
      <w:r w:rsidRPr="00DB365B">
        <w:t>This project focused on cleaning and standardizing multisite clinical trial datasets using R. The project involved patient records, adverse events, laboratory results, dosing records, and site-level data. The goal was to improve data consistency, identify data quality issues, and produce analysis-ready datasets.</w:t>
      </w:r>
    </w:p>
    <w:p w14:paraId="084EFD4F" w14:textId="1601CC5B" w:rsidR="00AA033B" w:rsidRPr="00DB365B" w:rsidRDefault="00AA033B" w:rsidP="00DB365B">
      <w:pPr>
        <w:pStyle w:val="Heading1"/>
        <w:spacing w:line="276" w:lineRule="auto"/>
      </w:pPr>
      <w:r w:rsidRPr="00DB365B">
        <w:t>Objectives</w:t>
      </w:r>
    </w:p>
    <w:p w14:paraId="5DACC7DD" w14:textId="342C8DB0" w:rsidR="00A32A1D" w:rsidRPr="00DB365B" w:rsidRDefault="00A32A1D" w:rsidP="00DB365B">
      <w:pPr>
        <w:spacing w:line="276" w:lineRule="auto"/>
        <w:rPr>
          <w:rFonts w:ascii="Times New Roman" w:hAnsi="Times New Roman" w:cs="Times New Roman"/>
        </w:rPr>
      </w:pPr>
      <w:r w:rsidRPr="00DB365B">
        <w:rPr>
          <w:rFonts w:ascii="Times New Roman" w:hAnsi="Times New Roman" w:cs="Times New Roman"/>
        </w:rPr>
        <w:t>The objectives of this project were to:</w:t>
      </w:r>
    </w:p>
    <w:p w14:paraId="16E0AF82" w14:textId="371A7406"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I</w:t>
      </w:r>
      <w:r w:rsidR="00AA033B" w:rsidRPr="00DB365B">
        <w:rPr>
          <w:rFonts w:ascii="Times New Roman" w:eastAsia="Times New Roman" w:hAnsi="Times New Roman" w:cs="Times New Roman"/>
          <w:kern w:val="0"/>
          <w14:ligatures w14:val="none"/>
        </w:rPr>
        <w:t xml:space="preserve">mport and integrate multisite clinical datasets into R. </w:t>
      </w:r>
    </w:p>
    <w:p w14:paraId="0DCB8DDB" w14:textId="7E7F50C4"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S</w:t>
      </w:r>
      <w:r w:rsidR="00AA033B" w:rsidRPr="00DB365B">
        <w:rPr>
          <w:rFonts w:ascii="Times New Roman" w:eastAsia="Times New Roman" w:hAnsi="Times New Roman" w:cs="Times New Roman"/>
          <w:kern w:val="0"/>
          <w14:ligatures w14:val="none"/>
        </w:rPr>
        <w:t xml:space="preserve">tandardize categorical variables across datasets. </w:t>
      </w:r>
    </w:p>
    <w:p w14:paraId="40A025CA" w14:textId="1DD64C8C"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C</w:t>
      </w:r>
      <w:r w:rsidR="00AA033B" w:rsidRPr="00DB365B">
        <w:rPr>
          <w:rFonts w:ascii="Times New Roman" w:eastAsia="Times New Roman" w:hAnsi="Times New Roman" w:cs="Times New Roman"/>
          <w:kern w:val="0"/>
          <w14:ligatures w14:val="none"/>
        </w:rPr>
        <w:t xml:space="preserve">lean and harmonize dates, units, and identifiers. </w:t>
      </w:r>
    </w:p>
    <w:p w14:paraId="4D43E1A1" w14:textId="30A4DEB3"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D</w:t>
      </w:r>
      <w:r w:rsidR="00AA033B" w:rsidRPr="00DB365B">
        <w:rPr>
          <w:rFonts w:ascii="Times New Roman" w:eastAsia="Times New Roman" w:hAnsi="Times New Roman" w:cs="Times New Roman"/>
          <w:kern w:val="0"/>
          <w14:ligatures w14:val="none"/>
        </w:rPr>
        <w:t xml:space="preserve">etect inconsistencies and potential data entry errors. </w:t>
      </w:r>
    </w:p>
    <w:p w14:paraId="1489879A" w14:textId="72B642B7"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G</w:t>
      </w:r>
      <w:r w:rsidR="00AA033B" w:rsidRPr="00DB365B">
        <w:rPr>
          <w:rFonts w:ascii="Times New Roman" w:eastAsia="Times New Roman" w:hAnsi="Times New Roman" w:cs="Times New Roman"/>
          <w:kern w:val="0"/>
          <w14:ligatures w14:val="none"/>
        </w:rPr>
        <w:t xml:space="preserve">enerate cleaned datasets for downstream analysis. </w:t>
      </w:r>
    </w:p>
    <w:p w14:paraId="291581DB" w14:textId="53F8CEC2" w:rsidR="00AA033B" w:rsidRPr="00DB365B" w:rsidRDefault="00A32A1D" w:rsidP="00DB365B">
      <w:pPr>
        <w:pStyle w:val="ListParagraph"/>
        <w:numPr>
          <w:ilvl w:val="0"/>
          <w:numId w:val="3"/>
        </w:numPr>
        <w:spacing w:after="0" w:line="276" w:lineRule="auto"/>
        <w:rPr>
          <w:rFonts w:ascii="Times New Roman" w:eastAsia="Times New Roman" w:hAnsi="Times New Roman" w:cs="Times New Roman"/>
          <w:kern w:val="0"/>
          <w14:ligatures w14:val="none"/>
        </w:rPr>
      </w:pPr>
      <w:r w:rsidRPr="00DB365B">
        <w:rPr>
          <w:rFonts w:ascii="Times New Roman" w:hAnsi="Times New Roman" w:cs="Times New Roman"/>
        </w:rPr>
        <w:t>D</w:t>
      </w:r>
      <w:r w:rsidR="00AA033B" w:rsidRPr="00DB365B">
        <w:rPr>
          <w:rFonts w:ascii="Times New Roman" w:hAnsi="Times New Roman" w:cs="Times New Roman"/>
        </w:rPr>
        <w:t>ocument quality issues identified during the cleaning process.</w:t>
      </w:r>
    </w:p>
    <w:p w14:paraId="4832141C" w14:textId="77777777" w:rsidR="00AA033B" w:rsidRPr="00DB365B" w:rsidRDefault="00AA033B" w:rsidP="00DB365B">
      <w:pPr>
        <w:spacing w:after="0" w:line="276" w:lineRule="auto"/>
        <w:rPr>
          <w:rFonts w:ascii="Times New Roman" w:eastAsia="Times New Roman" w:hAnsi="Times New Roman" w:cs="Times New Roman"/>
          <w:kern w:val="0"/>
          <w14:ligatures w14:val="none"/>
        </w:rPr>
      </w:pPr>
    </w:p>
    <w:p w14:paraId="78AAA316" w14:textId="4B47A395" w:rsidR="00AA033B" w:rsidRPr="00DB365B" w:rsidRDefault="00AA033B" w:rsidP="00DB365B">
      <w:pPr>
        <w:pStyle w:val="Heading1"/>
        <w:spacing w:line="276" w:lineRule="auto"/>
        <w:rPr>
          <w:rFonts w:eastAsia="Times New Roman"/>
        </w:rPr>
      </w:pPr>
      <w:r w:rsidRPr="00DB365B">
        <w:rPr>
          <w:rFonts w:eastAsia="Times New Roman"/>
        </w:rPr>
        <w:t>Datasets</w:t>
      </w:r>
    </w:p>
    <w:p w14:paraId="0377E758" w14:textId="38BBA707" w:rsidR="00A32A1D" w:rsidRPr="00DB365B" w:rsidRDefault="00A32A1D" w:rsidP="00DB365B">
      <w:pPr>
        <w:spacing w:line="276" w:lineRule="auto"/>
        <w:rPr>
          <w:rFonts w:ascii="Times New Roman" w:hAnsi="Times New Roman" w:cs="Times New Roman"/>
        </w:rPr>
      </w:pPr>
      <w:r w:rsidRPr="00DB365B">
        <w:rPr>
          <w:rFonts w:ascii="Times New Roman" w:hAnsi="Times New Roman" w:cs="Times New Roman"/>
        </w:rPr>
        <w:t>Five datasets were used in this project.</w:t>
      </w:r>
    </w:p>
    <w:tbl>
      <w:tblPr>
        <w:tblStyle w:val="TableGrid"/>
        <w:tblW w:w="0" w:type="auto"/>
        <w:tblLook w:val="04A0" w:firstRow="1" w:lastRow="0" w:firstColumn="1" w:lastColumn="0" w:noHBand="0" w:noVBand="1"/>
      </w:tblPr>
      <w:tblGrid>
        <w:gridCol w:w="2049"/>
        <w:gridCol w:w="4222"/>
        <w:gridCol w:w="1056"/>
        <w:gridCol w:w="1181"/>
      </w:tblGrid>
      <w:tr w:rsidR="00A32A1D" w:rsidRPr="00DB365B" w14:paraId="0DE66736" w14:textId="77777777" w:rsidTr="00E90AA8">
        <w:tc>
          <w:tcPr>
            <w:tcW w:w="0" w:type="auto"/>
            <w:hideMark/>
          </w:tcPr>
          <w:p w14:paraId="6241E026" w14:textId="77777777" w:rsidR="00A32A1D" w:rsidRPr="00DB365B" w:rsidRDefault="00A32A1D" w:rsidP="00DB365B">
            <w:pPr>
              <w:spacing w:after="160" w:line="276" w:lineRule="auto"/>
              <w:rPr>
                <w:rFonts w:ascii="Times New Roman" w:hAnsi="Times New Roman" w:cs="Times New Roman"/>
                <w:b/>
                <w:bCs/>
              </w:rPr>
            </w:pPr>
            <w:r w:rsidRPr="00DB365B">
              <w:rPr>
                <w:rFonts w:ascii="Times New Roman" w:hAnsi="Times New Roman" w:cs="Times New Roman"/>
                <w:b/>
                <w:bCs/>
              </w:rPr>
              <w:t>Dataset</w:t>
            </w:r>
          </w:p>
        </w:tc>
        <w:tc>
          <w:tcPr>
            <w:tcW w:w="0" w:type="auto"/>
            <w:hideMark/>
          </w:tcPr>
          <w:p w14:paraId="144100DA" w14:textId="77777777" w:rsidR="00A32A1D" w:rsidRPr="00DB365B" w:rsidRDefault="00A32A1D" w:rsidP="00DB365B">
            <w:pPr>
              <w:spacing w:after="160" w:line="276" w:lineRule="auto"/>
              <w:rPr>
                <w:rFonts w:ascii="Times New Roman" w:hAnsi="Times New Roman" w:cs="Times New Roman"/>
                <w:b/>
                <w:bCs/>
              </w:rPr>
            </w:pPr>
            <w:r w:rsidRPr="00DB365B">
              <w:rPr>
                <w:rFonts w:ascii="Times New Roman" w:hAnsi="Times New Roman" w:cs="Times New Roman"/>
                <w:b/>
                <w:bCs/>
              </w:rPr>
              <w:t>Description</w:t>
            </w:r>
          </w:p>
        </w:tc>
        <w:tc>
          <w:tcPr>
            <w:tcW w:w="0" w:type="auto"/>
            <w:hideMark/>
          </w:tcPr>
          <w:p w14:paraId="1CCA6604" w14:textId="77777777" w:rsidR="00A32A1D" w:rsidRPr="00DB365B" w:rsidRDefault="00A32A1D" w:rsidP="00DB365B">
            <w:pPr>
              <w:spacing w:after="160" w:line="276" w:lineRule="auto"/>
              <w:rPr>
                <w:rFonts w:ascii="Times New Roman" w:hAnsi="Times New Roman" w:cs="Times New Roman"/>
                <w:b/>
                <w:bCs/>
              </w:rPr>
            </w:pPr>
            <w:r w:rsidRPr="00DB365B">
              <w:rPr>
                <w:rFonts w:ascii="Times New Roman" w:hAnsi="Times New Roman" w:cs="Times New Roman"/>
                <w:b/>
                <w:bCs/>
              </w:rPr>
              <w:t>Records</w:t>
            </w:r>
          </w:p>
        </w:tc>
        <w:tc>
          <w:tcPr>
            <w:tcW w:w="0" w:type="auto"/>
            <w:hideMark/>
          </w:tcPr>
          <w:p w14:paraId="1BB8717C" w14:textId="77777777" w:rsidR="00A32A1D" w:rsidRPr="00DB365B" w:rsidRDefault="00A32A1D" w:rsidP="00DB365B">
            <w:pPr>
              <w:spacing w:after="160" w:line="276" w:lineRule="auto"/>
              <w:rPr>
                <w:rFonts w:ascii="Times New Roman" w:hAnsi="Times New Roman" w:cs="Times New Roman"/>
                <w:b/>
                <w:bCs/>
              </w:rPr>
            </w:pPr>
            <w:r w:rsidRPr="00DB365B">
              <w:rPr>
                <w:rFonts w:ascii="Times New Roman" w:hAnsi="Times New Roman" w:cs="Times New Roman"/>
                <w:b/>
                <w:bCs/>
              </w:rPr>
              <w:t>Variables</w:t>
            </w:r>
          </w:p>
        </w:tc>
      </w:tr>
      <w:tr w:rsidR="00A32A1D" w:rsidRPr="00DB365B" w14:paraId="47C137FB" w14:textId="77777777" w:rsidTr="00E90AA8">
        <w:tc>
          <w:tcPr>
            <w:tcW w:w="0" w:type="auto"/>
            <w:hideMark/>
          </w:tcPr>
          <w:p w14:paraId="5B1228D4"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Patients</w:t>
            </w:r>
          </w:p>
        </w:tc>
        <w:tc>
          <w:tcPr>
            <w:tcW w:w="0" w:type="auto"/>
            <w:hideMark/>
          </w:tcPr>
          <w:p w14:paraId="62B53F48"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Demographic and enrollment information</w:t>
            </w:r>
          </w:p>
        </w:tc>
        <w:tc>
          <w:tcPr>
            <w:tcW w:w="0" w:type="auto"/>
            <w:hideMark/>
          </w:tcPr>
          <w:p w14:paraId="5E498712"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141</w:t>
            </w:r>
          </w:p>
        </w:tc>
        <w:tc>
          <w:tcPr>
            <w:tcW w:w="0" w:type="auto"/>
            <w:hideMark/>
          </w:tcPr>
          <w:p w14:paraId="45CF962E"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12</w:t>
            </w:r>
          </w:p>
        </w:tc>
      </w:tr>
      <w:tr w:rsidR="00A32A1D" w:rsidRPr="00DB365B" w14:paraId="68337E31" w14:textId="77777777" w:rsidTr="00E90AA8">
        <w:tc>
          <w:tcPr>
            <w:tcW w:w="0" w:type="auto"/>
            <w:hideMark/>
          </w:tcPr>
          <w:p w14:paraId="5A8D66C8"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Adverse Events</w:t>
            </w:r>
          </w:p>
        </w:tc>
        <w:tc>
          <w:tcPr>
            <w:tcW w:w="0" w:type="auto"/>
            <w:hideMark/>
          </w:tcPr>
          <w:p w14:paraId="7DACF53F"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Safety and adverse reaction records</w:t>
            </w:r>
          </w:p>
        </w:tc>
        <w:tc>
          <w:tcPr>
            <w:tcW w:w="0" w:type="auto"/>
            <w:hideMark/>
          </w:tcPr>
          <w:p w14:paraId="6F4975FC"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215</w:t>
            </w:r>
          </w:p>
        </w:tc>
        <w:tc>
          <w:tcPr>
            <w:tcW w:w="0" w:type="auto"/>
            <w:hideMark/>
          </w:tcPr>
          <w:p w14:paraId="70402760"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10</w:t>
            </w:r>
          </w:p>
        </w:tc>
      </w:tr>
      <w:tr w:rsidR="00A32A1D" w:rsidRPr="00DB365B" w14:paraId="68F69CB9" w14:textId="77777777" w:rsidTr="00E90AA8">
        <w:tc>
          <w:tcPr>
            <w:tcW w:w="0" w:type="auto"/>
            <w:hideMark/>
          </w:tcPr>
          <w:p w14:paraId="1A7D026F"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lastRenderedPageBreak/>
              <w:t>Dosing</w:t>
            </w:r>
          </w:p>
        </w:tc>
        <w:tc>
          <w:tcPr>
            <w:tcW w:w="0" w:type="auto"/>
            <w:hideMark/>
          </w:tcPr>
          <w:p w14:paraId="48D30DA0"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Treatment administration records</w:t>
            </w:r>
          </w:p>
        </w:tc>
        <w:tc>
          <w:tcPr>
            <w:tcW w:w="0" w:type="auto"/>
            <w:hideMark/>
          </w:tcPr>
          <w:p w14:paraId="63BEA0E5"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307</w:t>
            </w:r>
          </w:p>
        </w:tc>
        <w:tc>
          <w:tcPr>
            <w:tcW w:w="0" w:type="auto"/>
            <w:hideMark/>
          </w:tcPr>
          <w:p w14:paraId="232F4F01"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10</w:t>
            </w:r>
          </w:p>
        </w:tc>
      </w:tr>
      <w:tr w:rsidR="00A32A1D" w:rsidRPr="00DB365B" w14:paraId="5EDBA436" w14:textId="77777777" w:rsidTr="00E90AA8">
        <w:tc>
          <w:tcPr>
            <w:tcW w:w="0" w:type="auto"/>
            <w:hideMark/>
          </w:tcPr>
          <w:p w14:paraId="57E74A5C"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Laboratory Results</w:t>
            </w:r>
          </w:p>
        </w:tc>
        <w:tc>
          <w:tcPr>
            <w:tcW w:w="0" w:type="auto"/>
            <w:hideMark/>
          </w:tcPr>
          <w:p w14:paraId="5F1C8D80"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Clinical laboratory measurements</w:t>
            </w:r>
          </w:p>
        </w:tc>
        <w:tc>
          <w:tcPr>
            <w:tcW w:w="0" w:type="auto"/>
            <w:hideMark/>
          </w:tcPr>
          <w:p w14:paraId="656D5EC9"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410</w:t>
            </w:r>
          </w:p>
        </w:tc>
        <w:tc>
          <w:tcPr>
            <w:tcW w:w="0" w:type="auto"/>
            <w:hideMark/>
          </w:tcPr>
          <w:p w14:paraId="2FDA2574"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10</w:t>
            </w:r>
          </w:p>
        </w:tc>
      </w:tr>
      <w:tr w:rsidR="00A32A1D" w:rsidRPr="00DB365B" w14:paraId="38A0D953" w14:textId="77777777" w:rsidTr="00E90AA8">
        <w:tc>
          <w:tcPr>
            <w:tcW w:w="0" w:type="auto"/>
            <w:hideMark/>
          </w:tcPr>
          <w:p w14:paraId="2B3799FD"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Sites</w:t>
            </w:r>
          </w:p>
        </w:tc>
        <w:tc>
          <w:tcPr>
            <w:tcW w:w="0" w:type="auto"/>
            <w:hideMark/>
          </w:tcPr>
          <w:p w14:paraId="0F1B47BE"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Study site information</w:t>
            </w:r>
          </w:p>
        </w:tc>
        <w:tc>
          <w:tcPr>
            <w:tcW w:w="0" w:type="auto"/>
            <w:hideMark/>
          </w:tcPr>
          <w:p w14:paraId="249C0CC8"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5</w:t>
            </w:r>
          </w:p>
        </w:tc>
        <w:tc>
          <w:tcPr>
            <w:tcW w:w="0" w:type="auto"/>
            <w:hideMark/>
          </w:tcPr>
          <w:p w14:paraId="11A31672" w14:textId="77777777" w:rsidR="00A32A1D" w:rsidRPr="00DB365B" w:rsidRDefault="00A32A1D" w:rsidP="00DB365B">
            <w:pPr>
              <w:spacing w:after="160" w:line="276" w:lineRule="auto"/>
              <w:rPr>
                <w:rFonts w:ascii="Times New Roman" w:hAnsi="Times New Roman" w:cs="Times New Roman"/>
              </w:rPr>
            </w:pPr>
            <w:r w:rsidRPr="00DB365B">
              <w:rPr>
                <w:rFonts w:ascii="Times New Roman" w:hAnsi="Times New Roman" w:cs="Times New Roman"/>
              </w:rPr>
              <w:t>6</w:t>
            </w:r>
          </w:p>
        </w:tc>
      </w:tr>
    </w:tbl>
    <w:p w14:paraId="04025739" w14:textId="4E5C9ED2" w:rsidR="00AA033B" w:rsidRPr="00DB365B" w:rsidRDefault="00AA033B" w:rsidP="00DB365B">
      <w:pPr>
        <w:pStyle w:val="Heading1"/>
        <w:spacing w:line="276" w:lineRule="auto"/>
      </w:pPr>
      <w:r w:rsidRPr="00DB365B">
        <w:t>Packages Used</w:t>
      </w:r>
    </w:p>
    <w:p w14:paraId="27F8408D" w14:textId="52DC79B6" w:rsidR="00D70033"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The entire workflow was implemented in R.</w:t>
      </w:r>
    </w:p>
    <w:tbl>
      <w:tblPr>
        <w:tblStyle w:val="TableGrid"/>
        <w:tblW w:w="0" w:type="auto"/>
        <w:jc w:val="center"/>
        <w:tblLook w:val="04A0" w:firstRow="1" w:lastRow="0" w:firstColumn="1" w:lastColumn="0" w:noHBand="0" w:noVBand="1"/>
      </w:tblPr>
      <w:tblGrid>
        <w:gridCol w:w="1096"/>
        <w:gridCol w:w="3875"/>
      </w:tblGrid>
      <w:tr w:rsidR="00E90AA8" w:rsidRPr="00DB365B" w14:paraId="5888EAEF" w14:textId="77777777" w:rsidTr="00E90AA8">
        <w:trPr>
          <w:jc w:val="center"/>
        </w:trPr>
        <w:tc>
          <w:tcPr>
            <w:tcW w:w="0" w:type="auto"/>
            <w:hideMark/>
          </w:tcPr>
          <w:p w14:paraId="0A6CFAAC"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Package</w:t>
            </w:r>
          </w:p>
        </w:tc>
        <w:tc>
          <w:tcPr>
            <w:tcW w:w="0" w:type="auto"/>
            <w:hideMark/>
          </w:tcPr>
          <w:p w14:paraId="11D94DC3"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Purpose</w:t>
            </w:r>
          </w:p>
        </w:tc>
      </w:tr>
      <w:tr w:rsidR="00E90AA8" w:rsidRPr="00DB365B" w14:paraId="491F7D64" w14:textId="77777777" w:rsidTr="00E90AA8">
        <w:trPr>
          <w:jc w:val="center"/>
        </w:trPr>
        <w:tc>
          <w:tcPr>
            <w:tcW w:w="0" w:type="auto"/>
            <w:hideMark/>
          </w:tcPr>
          <w:p w14:paraId="17A9BC67"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tidyverse</w:t>
            </w:r>
          </w:p>
        </w:tc>
        <w:tc>
          <w:tcPr>
            <w:tcW w:w="0" w:type="auto"/>
            <w:hideMark/>
          </w:tcPr>
          <w:p w14:paraId="65AD6C45"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Data manipulation and transformation</w:t>
            </w:r>
          </w:p>
        </w:tc>
      </w:tr>
      <w:tr w:rsidR="00E90AA8" w:rsidRPr="00DB365B" w14:paraId="49AC88BD" w14:textId="77777777" w:rsidTr="00E90AA8">
        <w:trPr>
          <w:jc w:val="center"/>
        </w:trPr>
        <w:tc>
          <w:tcPr>
            <w:tcW w:w="0" w:type="auto"/>
            <w:hideMark/>
          </w:tcPr>
          <w:p w14:paraId="581A3580"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lubridate</w:t>
            </w:r>
          </w:p>
        </w:tc>
        <w:tc>
          <w:tcPr>
            <w:tcW w:w="0" w:type="auto"/>
            <w:hideMark/>
          </w:tcPr>
          <w:p w14:paraId="008356FB"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Date parsing and standardization</w:t>
            </w:r>
          </w:p>
        </w:tc>
      </w:tr>
      <w:tr w:rsidR="00E90AA8" w:rsidRPr="00DB365B" w14:paraId="1476192C" w14:textId="77777777" w:rsidTr="00E90AA8">
        <w:trPr>
          <w:jc w:val="center"/>
        </w:trPr>
        <w:tc>
          <w:tcPr>
            <w:tcW w:w="0" w:type="auto"/>
            <w:hideMark/>
          </w:tcPr>
          <w:p w14:paraId="7B06A548"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janitor</w:t>
            </w:r>
          </w:p>
        </w:tc>
        <w:tc>
          <w:tcPr>
            <w:tcW w:w="0" w:type="auto"/>
            <w:hideMark/>
          </w:tcPr>
          <w:p w14:paraId="48FFB2AB"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Data cleaning utilities</w:t>
            </w:r>
          </w:p>
        </w:tc>
      </w:tr>
      <w:tr w:rsidR="00E90AA8" w:rsidRPr="00DB365B" w14:paraId="59690235" w14:textId="77777777" w:rsidTr="00E90AA8">
        <w:trPr>
          <w:jc w:val="center"/>
        </w:trPr>
        <w:tc>
          <w:tcPr>
            <w:tcW w:w="0" w:type="auto"/>
            <w:hideMark/>
          </w:tcPr>
          <w:p w14:paraId="11B078AA"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stringi</w:t>
            </w:r>
          </w:p>
        </w:tc>
        <w:tc>
          <w:tcPr>
            <w:tcW w:w="0" w:type="auto"/>
            <w:hideMark/>
          </w:tcPr>
          <w:p w14:paraId="3A11D6C4"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Text normalization</w:t>
            </w:r>
          </w:p>
        </w:tc>
      </w:tr>
      <w:tr w:rsidR="00E90AA8" w:rsidRPr="00DB365B" w14:paraId="23B65507" w14:textId="77777777" w:rsidTr="00E90AA8">
        <w:trPr>
          <w:jc w:val="center"/>
        </w:trPr>
        <w:tc>
          <w:tcPr>
            <w:tcW w:w="0" w:type="auto"/>
            <w:hideMark/>
          </w:tcPr>
          <w:p w14:paraId="2C867F66"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rio</w:t>
            </w:r>
          </w:p>
        </w:tc>
        <w:tc>
          <w:tcPr>
            <w:tcW w:w="0" w:type="auto"/>
            <w:hideMark/>
          </w:tcPr>
          <w:p w14:paraId="3ED24538"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Data import and export</w:t>
            </w:r>
          </w:p>
        </w:tc>
      </w:tr>
      <w:tr w:rsidR="00E90AA8" w:rsidRPr="00DB365B" w14:paraId="6F96EF55" w14:textId="77777777" w:rsidTr="00E90AA8">
        <w:trPr>
          <w:jc w:val="center"/>
        </w:trPr>
        <w:tc>
          <w:tcPr>
            <w:tcW w:w="0" w:type="auto"/>
            <w:hideMark/>
          </w:tcPr>
          <w:p w14:paraId="24E8C5A9"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skimr</w:t>
            </w:r>
          </w:p>
        </w:tc>
        <w:tc>
          <w:tcPr>
            <w:tcW w:w="0" w:type="auto"/>
            <w:hideMark/>
          </w:tcPr>
          <w:p w14:paraId="10F3AF40"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Data quality assessment</w:t>
            </w:r>
          </w:p>
        </w:tc>
      </w:tr>
    </w:tbl>
    <w:p w14:paraId="03DFE3E4" w14:textId="77777777" w:rsidR="00AA033B" w:rsidRPr="00DB365B" w:rsidRDefault="00AA033B" w:rsidP="00DB365B">
      <w:pPr>
        <w:spacing w:line="276" w:lineRule="auto"/>
        <w:rPr>
          <w:rFonts w:ascii="Times New Roman" w:hAnsi="Times New Roman" w:cs="Times New Roman"/>
        </w:rPr>
      </w:pPr>
    </w:p>
    <w:p w14:paraId="1A7385C6" w14:textId="27348905" w:rsidR="00AA033B" w:rsidRPr="00DB365B" w:rsidRDefault="00AA033B" w:rsidP="00DB365B">
      <w:pPr>
        <w:pStyle w:val="Heading1"/>
        <w:spacing w:line="276" w:lineRule="auto"/>
      </w:pPr>
      <w:r w:rsidRPr="00DB365B">
        <w:t>Data Cleaning Workflow</w:t>
      </w:r>
    </w:p>
    <w:p w14:paraId="36F2C119" w14:textId="1501D3F0" w:rsidR="003D18FC" w:rsidRPr="00DB365B" w:rsidRDefault="003D18FC" w:rsidP="00DB365B">
      <w:pPr>
        <w:pStyle w:val="Heading2"/>
      </w:pPr>
      <w:r w:rsidRPr="00DB365B">
        <w:t>Patient Data Cleaning</w:t>
      </w:r>
    </w:p>
    <w:p w14:paraId="0B974BB4" w14:textId="335101E6"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The patient dataset contained demographic and enrollment information. Several variables required standardization and validation.</w:t>
      </w:r>
    </w:p>
    <w:p w14:paraId="1607126C" w14:textId="7FB497D8" w:rsidR="00E90AA8" w:rsidRPr="00DB365B" w:rsidRDefault="00E90AA8" w:rsidP="00DB365B">
      <w:pPr>
        <w:spacing w:line="276" w:lineRule="auto"/>
        <w:rPr>
          <w:rFonts w:ascii="Times New Roman" w:hAnsi="Times New Roman" w:cs="Times New Roman"/>
          <w:b/>
          <w:bCs/>
        </w:rPr>
      </w:pPr>
      <w:r w:rsidRPr="00DB365B">
        <w:rPr>
          <w:rFonts w:ascii="Times New Roman" w:hAnsi="Times New Roman" w:cs="Times New Roman"/>
          <w:b/>
          <w:bCs/>
        </w:rPr>
        <w:t>Demographic Variable Standardization</w:t>
      </w:r>
    </w:p>
    <w:p w14:paraId="46DFA68D"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The following variables were standardized:</w:t>
      </w:r>
    </w:p>
    <w:p w14:paraId="0D054611" w14:textId="77777777" w:rsidR="00E90AA8" w:rsidRPr="00DB365B" w:rsidRDefault="00E90AA8" w:rsidP="00DB365B">
      <w:pPr>
        <w:numPr>
          <w:ilvl w:val="0"/>
          <w:numId w:val="6"/>
        </w:numPr>
        <w:spacing w:line="276" w:lineRule="auto"/>
        <w:rPr>
          <w:rFonts w:ascii="Times New Roman" w:hAnsi="Times New Roman" w:cs="Times New Roman"/>
        </w:rPr>
      </w:pPr>
      <w:r w:rsidRPr="00DB365B">
        <w:rPr>
          <w:rFonts w:ascii="Times New Roman" w:hAnsi="Times New Roman" w:cs="Times New Roman"/>
        </w:rPr>
        <w:t xml:space="preserve">Sex </w:t>
      </w:r>
    </w:p>
    <w:p w14:paraId="1E5DC1A9" w14:textId="77777777" w:rsidR="00E90AA8" w:rsidRPr="00DB365B" w:rsidRDefault="00E90AA8" w:rsidP="00DB365B">
      <w:pPr>
        <w:numPr>
          <w:ilvl w:val="0"/>
          <w:numId w:val="6"/>
        </w:numPr>
        <w:spacing w:line="276" w:lineRule="auto"/>
        <w:rPr>
          <w:rFonts w:ascii="Times New Roman" w:hAnsi="Times New Roman" w:cs="Times New Roman"/>
        </w:rPr>
      </w:pPr>
      <w:r w:rsidRPr="00DB365B">
        <w:rPr>
          <w:rFonts w:ascii="Times New Roman" w:hAnsi="Times New Roman" w:cs="Times New Roman"/>
        </w:rPr>
        <w:t xml:space="preserve">Ethnicity </w:t>
      </w:r>
    </w:p>
    <w:p w14:paraId="0DDB2ED0" w14:textId="77777777" w:rsidR="00E90AA8" w:rsidRPr="00DB365B" w:rsidRDefault="00E90AA8" w:rsidP="00DB365B">
      <w:pPr>
        <w:numPr>
          <w:ilvl w:val="0"/>
          <w:numId w:val="6"/>
        </w:numPr>
        <w:spacing w:line="276" w:lineRule="auto"/>
        <w:rPr>
          <w:rFonts w:ascii="Times New Roman" w:hAnsi="Times New Roman" w:cs="Times New Roman"/>
        </w:rPr>
      </w:pPr>
      <w:r w:rsidRPr="00DB365B">
        <w:rPr>
          <w:rFonts w:ascii="Times New Roman" w:hAnsi="Times New Roman" w:cs="Times New Roman"/>
        </w:rPr>
        <w:t xml:space="preserve">State of Origin </w:t>
      </w:r>
    </w:p>
    <w:p w14:paraId="2C9FA0CE" w14:textId="77777777" w:rsidR="00E90AA8" w:rsidRPr="00DB365B" w:rsidRDefault="00E90AA8" w:rsidP="00DB365B">
      <w:pPr>
        <w:numPr>
          <w:ilvl w:val="0"/>
          <w:numId w:val="6"/>
        </w:numPr>
        <w:spacing w:line="276" w:lineRule="auto"/>
        <w:rPr>
          <w:rFonts w:ascii="Times New Roman" w:hAnsi="Times New Roman" w:cs="Times New Roman"/>
        </w:rPr>
      </w:pPr>
      <w:r w:rsidRPr="00DB365B">
        <w:rPr>
          <w:rFonts w:ascii="Times New Roman" w:hAnsi="Times New Roman" w:cs="Times New Roman"/>
        </w:rPr>
        <w:t xml:space="preserve">Treatment Arm </w:t>
      </w:r>
    </w:p>
    <w:p w14:paraId="02E8BE01" w14:textId="77777777" w:rsidR="00E90AA8" w:rsidRPr="00DB365B" w:rsidRDefault="00E90AA8" w:rsidP="00DB365B">
      <w:pPr>
        <w:numPr>
          <w:ilvl w:val="0"/>
          <w:numId w:val="6"/>
        </w:numPr>
        <w:spacing w:line="276" w:lineRule="auto"/>
        <w:rPr>
          <w:rFonts w:ascii="Times New Roman" w:hAnsi="Times New Roman" w:cs="Times New Roman"/>
        </w:rPr>
      </w:pPr>
      <w:r w:rsidRPr="00DB365B">
        <w:rPr>
          <w:rFonts w:ascii="Times New Roman" w:hAnsi="Times New Roman" w:cs="Times New Roman"/>
        </w:rPr>
        <w:t xml:space="preserve">Study Status </w:t>
      </w:r>
    </w:p>
    <w:p w14:paraId="35CDE48F"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Examples of corrections include:</w:t>
      </w:r>
    </w:p>
    <w:tbl>
      <w:tblPr>
        <w:tblStyle w:val="TableGrid"/>
        <w:tblW w:w="0" w:type="auto"/>
        <w:jc w:val="center"/>
        <w:tblLook w:val="04A0" w:firstRow="1" w:lastRow="0" w:firstColumn="1" w:lastColumn="0" w:noHBand="0" w:noVBand="1"/>
      </w:tblPr>
      <w:tblGrid>
        <w:gridCol w:w="1743"/>
        <w:gridCol w:w="2224"/>
      </w:tblGrid>
      <w:tr w:rsidR="00E90AA8" w:rsidRPr="00DB365B" w14:paraId="122F8B96" w14:textId="77777777" w:rsidTr="00DB365B">
        <w:trPr>
          <w:jc w:val="center"/>
        </w:trPr>
        <w:tc>
          <w:tcPr>
            <w:tcW w:w="0" w:type="auto"/>
            <w:hideMark/>
          </w:tcPr>
          <w:p w14:paraId="0ACE699E"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Original Entry</w:t>
            </w:r>
          </w:p>
        </w:tc>
        <w:tc>
          <w:tcPr>
            <w:tcW w:w="0" w:type="auto"/>
            <w:hideMark/>
          </w:tcPr>
          <w:p w14:paraId="2BB6783D"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Standardized Value</w:t>
            </w:r>
          </w:p>
        </w:tc>
      </w:tr>
      <w:tr w:rsidR="00E90AA8" w:rsidRPr="00DB365B" w14:paraId="35DB9D6B" w14:textId="77777777" w:rsidTr="00DB365B">
        <w:trPr>
          <w:jc w:val="center"/>
        </w:trPr>
        <w:tc>
          <w:tcPr>
            <w:tcW w:w="0" w:type="auto"/>
            <w:hideMark/>
          </w:tcPr>
          <w:p w14:paraId="450AC1A6"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F</w:t>
            </w:r>
          </w:p>
        </w:tc>
        <w:tc>
          <w:tcPr>
            <w:tcW w:w="0" w:type="auto"/>
            <w:hideMark/>
          </w:tcPr>
          <w:p w14:paraId="48B3D412"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Female</w:t>
            </w:r>
          </w:p>
        </w:tc>
      </w:tr>
      <w:tr w:rsidR="00E90AA8" w:rsidRPr="00DB365B" w14:paraId="361458C7" w14:textId="77777777" w:rsidTr="00DB365B">
        <w:trPr>
          <w:jc w:val="center"/>
        </w:trPr>
        <w:tc>
          <w:tcPr>
            <w:tcW w:w="0" w:type="auto"/>
            <w:hideMark/>
          </w:tcPr>
          <w:p w14:paraId="4532D468"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Woman</w:t>
            </w:r>
          </w:p>
        </w:tc>
        <w:tc>
          <w:tcPr>
            <w:tcW w:w="0" w:type="auto"/>
            <w:hideMark/>
          </w:tcPr>
          <w:p w14:paraId="4A0B7F02"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Female</w:t>
            </w:r>
          </w:p>
        </w:tc>
      </w:tr>
      <w:tr w:rsidR="00E90AA8" w:rsidRPr="00DB365B" w14:paraId="4A128C98" w14:textId="77777777" w:rsidTr="00DB365B">
        <w:trPr>
          <w:jc w:val="center"/>
        </w:trPr>
        <w:tc>
          <w:tcPr>
            <w:tcW w:w="0" w:type="auto"/>
            <w:hideMark/>
          </w:tcPr>
          <w:p w14:paraId="459E9718"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lastRenderedPageBreak/>
              <w:t>M</w:t>
            </w:r>
          </w:p>
        </w:tc>
        <w:tc>
          <w:tcPr>
            <w:tcW w:w="0" w:type="auto"/>
            <w:hideMark/>
          </w:tcPr>
          <w:p w14:paraId="70175486"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Male</w:t>
            </w:r>
          </w:p>
        </w:tc>
      </w:tr>
      <w:tr w:rsidR="00E90AA8" w:rsidRPr="00DB365B" w14:paraId="3BA3D0A7" w14:textId="77777777" w:rsidTr="00DB365B">
        <w:trPr>
          <w:jc w:val="center"/>
        </w:trPr>
        <w:tc>
          <w:tcPr>
            <w:tcW w:w="0" w:type="auto"/>
            <w:hideMark/>
          </w:tcPr>
          <w:p w14:paraId="44A87D0F"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Haoussa</w:t>
            </w:r>
          </w:p>
        </w:tc>
        <w:tc>
          <w:tcPr>
            <w:tcW w:w="0" w:type="auto"/>
            <w:hideMark/>
          </w:tcPr>
          <w:p w14:paraId="0ED27A20"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Hausa</w:t>
            </w:r>
          </w:p>
        </w:tc>
      </w:tr>
      <w:tr w:rsidR="00E90AA8" w:rsidRPr="00DB365B" w14:paraId="7860BFE3" w14:textId="77777777" w:rsidTr="00DB365B">
        <w:trPr>
          <w:jc w:val="center"/>
        </w:trPr>
        <w:tc>
          <w:tcPr>
            <w:tcW w:w="0" w:type="auto"/>
            <w:hideMark/>
          </w:tcPr>
          <w:p w14:paraId="168864E5"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Ibo</w:t>
            </w:r>
          </w:p>
        </w:tc>
        <w:tc>
          <w:tcPr>
            <w:tcW w:w="0" w:type="auto"/>
            <w:hideMark/>
          </w:tcPr>
          <w:p w14:paraId="099370F3"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Igbo</w:t>
            </w:r>
          </w:p>
        </w:tc>
      </w:tr>
      <w:tr w:rsidR="00E90AA8" w:rsidRPr="00DB365B" w14:paraId="10BFF2BB" w14:textId="77777777" w:rsidTr="00DB365B">
        <w:trPr>
          <w:jc w:val="center"/>
        </w:trPr>
        <w:tc>
          <w:tcPr>
            <w:tcW w:w="0" w:type="auto"/>
            <w:hideMark/>
          </w:tcPr>
          <w:p w14:paraId="32AE6EB6"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Control</w:t>
            </w:r>
          </w:p>
        </w:tc>
        <w:tc>
          <w:tcPr>
            <w:tcW w:w="0" w:type="auto"/>
            <w:hideMark/>
          </w:tcPr>
          <w:p w14:paraId="68DA10B6"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Placebo</w:t>
            </w:r>
          </w:p>
        </w:tc>
      </w:tr>
    </w:tbl>
    <w:p w14:paraId="32DFE8B5"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This process ensured consistent coding across all patient records.</w:t>
      </w:r>
    </w:p>
    <w:p w14:paraId="52EF46D6" w14:textId="77777777" w:rsidR="00E90AA8" w:rsidRPr="00DB365B" w:rsidRDefault="00E90AA8" w:rsidP="00436413">
      <w:pPr>
        <w:pStyle w:val="Heading3"/>
      </w:pPr>
      <w:r w:rsidRPr="00DB365B">
        <w:t>Weight Standardization</w:t>
      </w:r>
    </w:p>
    <w:p w14:paraId="407D6CD7"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Patient weight was recorded using different units and formats. All weights were converted to kilograms.</w:t>
      </w:r>
    </w:p>
    <w:p w14:paraId="13E8ED0E" w14:textId="30C6015A"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Examples:</w:t>
      </w:r>
    </w:p>
    <w:tbl>
      <w:tblPr>
        <w:tblStyle w:val="TableGrid"/>
        <w:tblW w:w="0" w:type="auto"/>
        <w:jc w:val="center"/>
        <w:tblLook w:val="04A0" w:firstRow="1" w:lastRow="0" w:firstColumn="1" w:lastColumn="0" w:noHBand="0" w:noVBand="1"/>
      </w:tblPr>
      <w:tblGrid>
        <w:gridCol w:w="1717"/>
        <w:gridCol w:w="2224"/>
      </w:tblGrid>
      <w:tr w:rsidR="00E90AA8" w:rsidRPr="00DB365B" w14:paraId="20345C17" w14:textId="77777777" w:rsidTr="00DB365B">
        <w:trPr>
          <w:jc w:val="center"/>
        </w:trPr>
        <w:tc>
          <w:tcPr>
            <w:tcW w:w="0" w:type="auto"/>
            <w:hideMark/>
          </w:tcPr>
          <w:p w14:paraId="5E1EF790" w14:textId="77777777" w:rsidR="00E90AA8" w:rsidRPr="00DB365B" w:rsidRDefault="00E90AA8" w:rsidP="00DB365B">
            <w:pPr>
              <w:spacing w:after="160" w:line="276" w:lineRule="auto"/>
              <w:jc w:val="center"/>
              <w:rPr>
                <w:rFonts w:ascii="Times New Roman" w:hAnsi="Times New Roman" w:cs="Times New Roman"/>
                <w:b/>
                <w:bCs/>
              </w:rPr>
            </w:pPr>
            <w:r w:rsidRPr="00DB365B">
              <w:rPr>
                <w:rFonts w:ascii="Times New Roman" w:hAnsi="Times New Roman" w:cs="Times New Roman"/>
                <w:b/>
                <w:bCs/>
              </w:rPr>
              <w:t>Original Value</w:t>
            </w:r>
          </w:p>
        </w:tc>
        <w:tc>
          <w:tcPr>
            <w:tcW w:w="0" w:type="auto"/>
            <w:hideMark/>
          </w:tcPr>
          <w:p w14:paraId="650C3404" w14:textId="77777777" w:rsidR="00E90AA8" w:rsidRPr="00DB365B" w:rsidRDefault="00E90AA8" w:rsidP="00DB365B">
            <w:pPr>
              <w:spacing w:after="160" w:line="276" w:lineRule="auto"/>
              <w:jc w:val="center"/>
              <w:rPr>
                <w:rFonts w:ascii="Times New Roman" w:hAnsi="Times New Roman" w:cs="Times New Roman"/>
                <w:b/>
                <w:bCs/>
              </w:rPr>
            </w:pPr>
            <w:r w:rsidRPr="00DB365B">
              <w:rPr>
                <w:rFonts w:ascii="Times New Roman" w:hAnsi="Times New Roman" w:cs="Times New Roman"/>
                <w:b/>
                <w:bCs/>
              </w:rPr>
              <w:t>Standardized Value</w:t>
            </w:r>
          </w:p>
        </w:tc>
      </w:tr>
      <w:tr w:rsidR="00E90AA8" w:rsidRPr="00DB365B" w14:paraId="254A950B" w14:textId="77777777" w:rsidTr="00DB365B">
        <w:trPr>
          <w:jc w:val="center"/>
        </w:trPr>
        <w:tc>
          <w:tcPr>
            <w:tcW w:w="0" w:type="auto"/>
            <w:hideMark/>
          </w:tcPr>
          <w:p w14:paraId="13BDA1A5"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150 lb</w:t>
            </w:r>
          </w:p>
        </w:tc>
        <w:tc>
          <w:tcPr>
            <w:tcW w:w="0" w:type="auto"/>
            <w:hideMark/>
          </w:tcPr>
          <w:p w14:paraId="6CEEEEC3"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68.0 kg</w:t>
            </w:r>
          </w:p>
        </w:tc>
      </w:tr>
      <w:tr w:rsidR="00E90AA8" w:rsidRPr="00DB365B" w14:paraId="3B038875" w14:textId="77777777" w:rsidTr="00DB365B">
        <w:trPr>
          <w:jc w:val="center"/>
        </w:trPr>
        <w:tc>
          <w:tcPr>
            <w:tcW w:w="0" w:type="auto"/>
            <w:hideMark/>
          </w:tcPr>
          <w:p w14:paraId="3944978B"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70 kg</w:t>
            </w:r>
          </w:p>
        </w:tc>
        <w:tc>
          <w:tcPr>
            <w:tcW w:w="0" w:type="auto"/>
            <w:hideMark/>
          </w:tcPr>
          <w:p w14:paraId="17769374"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70.0 kg</w:t>
            </w:r>
          </w:p>
        </w:tc>
      </w:tr>
    </w:tbl>
    <w:p w14:paraId="017336D0" w14:textId="77777777" w:rsidR="00E90AA8" w:rsidRPr="00DB365B" w:rsidRDefault="00E90AA8" w:rsidP="00436413">
      <w:pPr>
        <w:pStyle w:val="Heading3"/>
      </w:pPr>
      <w:r w:rsidRPr="00DB365B">
        <w:t>Height Standardization</w:t>
      </w:r>
    </w:p>
    <w:p w14:paraId="3C0A87D4"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Height values were recorded using centimeters, inches, and feet/inches combinations. All measurements were converted to centimeters.</w:t>
      </w:r>
    </w:p>
    <w:p w14:paraId="7B09A7AE"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Examples:</w:t>
      </w:r>
    </w:p>
    <w:tbl>
      <w:tblPr>
        <w:tblStyle w:val="TableGrid"/>
        <w:tblW w:w="0" w:type="auto"/>
        <w:jc w:val="center"/>
        <w:tblLook w:val="04A0" w:firstRow="1" w:lastRow="0" w:firstColumn="1" w:lastColumn="0" w:noHBand="0" w:noVBand="1"/>
      </w:tblPr>
      <w:tblGrid>
        <w:gridCol w:w="1717"/>
        <w:gridCol w:w="2224"/>
      </w:tblGrid>
      <w:tr w:rsidR="00E90AA8" w:rsidRPr="00DB365B" w14:paraId="692D05A4" w14:textId="77777777" w:rsidTr="00DB365B">
        <w:trPr>
          <w:jc w:val="center"/>
        </w:trPr>
        <w:tc>
          <w:tcPr>
            <w:tcW w:w="0" w:type="auto"/>
            <w:hideMark/>
          </w:tcPr>
          <w:p w14:paraId="51A8D354"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Original Value</w:t>
            </w:r>
          </w:p>
        </w:tc>
        <w:tc>
          <w:tcPr>
            <w:tcW w:w="0" w:type="auto"/>
            <w:hideMark/>
          </w:tcPr>
          <w:p w14:paraId="54C01D33"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Standardized Value</w:t>
            </w:r>
          </w:p>
        </w:tc>
      </w:tr>
      <w:tr w:rsidR="00E90AA8" w:rsidRPr="00DB365B" w14:paraId="406E9BEC" w14:textId="77777777" w:rsidTr="00DB365B">
        <w:trPr>
          <w:jc w:val="center"/>
        </w:trPr>
        <w:tc>
          <w:tcPr>
            <w:tcW w:w="0" w:type="auto"/>
            <w:hideMark/>
          </w:tcPr>
          <w:p w14:paraId="7F3E55CB"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175 cm</w:t>
            </w:r>
          </w:p>
        </w:tc>
        <w:tc>
          <w:tcPr>
            <w:tcW w:w="0" w:type="auto"/>
            <w:hideMark/>
          </w:tcPr>
          <w:p w14:paraId="156E3832"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175 cm</w:t>
            </w:r>
          </w:p>
        </w:tc>
      </w:tr>
      <w:tr w:rsidR="00E90AA8" w:rsidRPr="00DB365B" w14:paraId="3AC67D5B" w14:textId="77777777" w:rsidTr="00DB365B">
        <w:trPr>
          <w:jc w:val="center"/>
        </w:trPr>
        <w:tc>
          <w:tcPr>
            <w:tcW w:w="0" w:type="auto"/>
            <w:hideMark/>
          </w:tcPr>
          <w:p w14:paraId="6E608AB1"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68 in</w:t>
            </w:r>
          </w:p>
        </w:tc>
        <w:tc>
          <w:tcPr>
            <w:tcW w:w="0" w:type="auto"/>
            <w:hideMark/>
          </w:tcPr>
          <w:p w14:paraId="08B59FF7"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172.7 cm</w:t>
            </w:r>
          </w:p>
        </w:tc>
      </w:tr>
      <w:tr w:rsidR="00E90AA8" w:rsidRPr="00DB365B" w14:paraId="4BBB2F3A" w14:textId="77777777" w:rsidTr="00DB365B">
        <w:trPr>
          <w:jc w:val="center"/>
        </w:trPr>
        <w:tc>
          <w:tcPr>
            <w:tcW w:w="0" w:type="auto"/>
            <w:hideMark/>
          </w:tcPr>
          <w:p w14:paraId="6BC3CF7E"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5'8</w:t>
            </w:r>
          </w:p>
        </w:tc>
        <w:tc>
          <w:tcPr>
            <w:tcW w:w="0" w:type="auto"/>
            <w:hideMark/>
          </w:tcPr>
          <w:p w14:paraId="51FC00E5"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173 cm</w:t>
            </w:r>
          </w:p>
        </w:tc>
      </w:tr>
    </w:tbl>
    <w:p w14:paraId="6DFEE632" w14:textId="77777777" w:rsidR="00E90AA8" w:rsidRPr="00DB365B" w:rsidRDefault="00E90AA8" w:rsidP="00436413">
      <w:pPr>
        <w:pStyle w:val="Heading3"/>
      </w:pPr>
      <w:r w:rsidRPr="00DB365B">
        <w:t>BMI Calculation</w:t>
      </w:r>
    </w:p>
    <w:p w14:paraId="66D1F1FD"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Body Mass Index (BMI) was calculated using standardized weight and height measurements according to:</w:t>
      </w:r>
    </w:p>
    <w:p w14:paraId="5F3E7792" w14:textId="175AC2C8" w:rsidR="00DB365B" w:rsidRPr="00DB365B" w:rsidRDefault="00DB365B" w:rsidP="00DB365B">
      <w:pPr>
        <w:spacing w:line="276" w:lineRule="auto"/>
        <w:jc w:val="center"/>
        <w:rPr>
          <w:rFonts w:ascii="Times New Roman" w:hAnsi="Times New Roman" w:cs="Times New Roman"/>
        </w:rPr>
      </w:pPr>
      <m:oMathPara>
        <m:oMath>
          <m:r>
            <w:rPr>
              <w:rFonts w:ascii="Cambria Math" w:hAnsi="Cambria Math" w:cs="Times New Roman"/>
            </w:rPr>
            <m:t xml:space="preserve">BMI= </m:t>
          </m:r>
          <m:f>
            <m:fPr>
              <m:ctrlPr>
                <w:rPr>
                  <w:rFonts w:ascii="Cambria Math" w:hAnsi="Cambria Math" w:cs="Times New Roman"/>
                  <w:i/>
                </w:rPr>
              </m:ctrlPr>
            </m:fPr>
            <m:num>
              <m:r>
                <w:rPr>
                  <w:rFonts w:ascii="Cambria Math" w:hAnsi="Cambria Math" w:cs="Times New Roman"/>
                </w:rPr>
                <m:t>Weight (kg)</m:t>
              </m:r>
            </m:num>
            <m:den>
              <m:r>
                <w:rPr>
                  <w:rFonts w:ascii="Cambria Math" w:hAnsi="Cambria Math" w:cs="Times New Roman"/>
                </w:rPr>
                <m:t xml:space="preserve">Height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m</m:t>
                      </m:r>
                    </m:e>
                  </m:d>
                </m:e>
                <m:sup>
                  <m:r>
                    <w:rPr>
                      <w:rFonts w:ascii="Cambria Math" w:hAnsi="Cambria Math" w:cs="Times New Roman"/>
                    </w:rPr>
                    <m:t>2</m:t>
                  </m:r>
                </m:sup>
              </m:sSup>
            </m:den>
          </m:f>
        </m:oMath>
      </m:oMathPara>
    </w:p>
    <w:p w14:paraId="1334EF0A" w14:textId="77777777" w:rsidR="00E90AA8" w:rsidRPr="00DB365B" w:rsidRDefault="00E90AA8" w:rsidP="00436413">
      <w:pPr>
        <w:pStyle w:val="Heading3"/>
      </w:pPr>
      <w:r w:rsidRPr="00DB365B">
        <w:t>Date Standardization</w:t>
      </w:r>
    </w:p>
    <w:p w14:paraId="70C30BF3"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Date of birth and consent dates were recorded in multiple formats. These dates were standardized into a consistent date format.</w:t>
      </w:r>
    </w:p>
    <w:p w14:paraId="05AE67C3"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Examples of formats handled include:</w:t>
      </w:r>
    </w:p>
    <w:p w14:paraId="0ECF4855" w14:textId="77777777" w:rsidR="00E90AA8" w:rsidRPr="00DB365B" w:rsidRDefault="00E90AA8" w:rsidP="00DB365B">
      <w:pPr>
        <w:numPr>
          <w:ilvl w:val="0"/>
          <w:numId w:val="7"/>
        </w:numPr>
        <w:spacing w:line="276" w:lineRule="auto"/>
        <w:rPr>
          <w:rFonts w:ascii="Times New Roman" w:hAnsi="Times New Roman" w:cs="Times New Roman"/>
        </w:rPr>
      </w:pPr>
      <w:r w:rsidRPr="00DB365B">
        <w:rPr>
          <w:rFonts w:ascii="Times New Roman" w:hAnsi="Times New Roman" w:cs="Times New Roman"/>
        </w:rPr>
        <w:t xml:space="preserve">YYYY-MM-DD </w:t>
      </w:r>
    </w:p>
    <w:p w14:paraId="4116A9F7" w14:textId="77777777" w:rsidR="00E90AA8" w:rsidRPr="00DB365B" w:rsidRDefault="00E90AA8" w:rsidP="00DB365B">
      <w:pPr>
        <w:numPr>
          <w:ilvl w:val="0"/>
          <w:numId w:val="7"/>
        </w:numPr>
        <w:spacing w:line="276" w:lineRule="auto"/>
        <w:rPr>
          <w:rFonts w:ascii="Times New Roman" w:hAnsi="Times New Roman" w:cs="Times New Roman"/>
        </w:rPr>
      </w:pPr>
      <w:r w:rsidRPr="00DB365B">
        <w:rPr>
          <w:rFonts w:ascii="Times New Roman" w:hAnsi="Times New Roman" w:cs="Times New Roman"/>
        </w:rPr>
        <w:t xml:space="preserve">DD/MM/YYYY </w:t>
      </w:r>
    </w:p>
    <w:p w14:paraId="1D832E57" w14:textId="77777777" w:rsidR="00E90AA8" w:rsidRPr="00DB365B" w:rsidRDefault="00E90AA8" w:rsidP="00DB365B">
      <w:pPr>
        <w:numPr>
          <w:ilvl w:val="0"/>
          <w:numId w:val="7"/>
        </w:numPr>
        <w:spacing w:line="276" w:lineRule="auto"/>
        <w:rPr>
          <w:rFonts w:ascii="Times New Roman" w:hAnsi="Times New Roman" w:cs="Times New Roman"/>
        </w:rPr>
      </w:pPr>
      <w:r w:rsidRPr="00DB365B">
        <w:rPr>
          <w:rFonts w:ascii="Times New Roman" w:hAnsi="Times New Roman" w:cs="Times New Roman"/>
        </w:rPr>
        <w:lastRenderedPageBreak/>
        <w:t xml:space="preserve">Month DD, YYYY </w:t>
      </w:r>
    </w:p>
    <w:p w14:paraId="4C958FA1" w14:textId="77777777" w:rsidR="00E90AA8" w:rsidRPr="00DB365B" w:rsidRDefault="00E90AA8" w:rsidP="00DB365B">
      <w:pPr>
        <w:numPr>
          <w:ilvl w:val="0"/>
          <w:numId w:val="7"/>
        </w:numPr>
        <w:spacing w:line="276" w:lineRule="auto"/>
        <w:rPr>
          <w:rFonts w:ascii="Times New Roman" w:hAnsi="Times New Roman" w:cs="Times New Roman"/>
        </w:rPr>
      </w:pPr>
      <w:r w:rsidRPr="00DB365B">
        <w:rPr>
          <w:rFonts w:ascii="Times New Roman" w:hAnsi="Times New Roman" w:cs="Times New Roman"/>
        </w:rPr>
        <w:t xml:space="preserve">Excel serial dates </w:t>
      </w:r>
    </w:p>
    <w:p w14:paraId="20B3ED08" w14:textId="77777777" w:rsidR="00E90AA8"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Future birth dates resulting from century-entry errors were adjusted accordingly.</w:t>
      </w:r>
    </w:p>
    <w:p w14:paraId="319901B5" w14:textId="77777777" w:rsidR="00E90AA8" w:rsidRPr="00DB365B" w:rsidRDefault="00E90AA8" w:rsidP="00436413">
      <w:pPr>
        <w:pStyle w:val="Heading3"/>
      </w:pPr>
      <w:r w:rsidRPr="00DB365B">
        <w:t>Site Identifier Standardization</w:t>
      </w:r>
    </w:p>
    <w:p w14:paraId="1FAD33CB" w14:textId="163DFBF9" w:rsidR="00DB365B" w:rsidRDefault="00E90AA8" w:rsidP="00DB365B">
      <w:pPr>
        <w:spacing w:line="276" w:lineRule="auto"/>
        <w:rPr>
          <w:rFonts w:ascii="Times New Roman" w:hAnsi="Times New Roman" w:cs="Times New Roman"/>
        </w:rPr>
      </w:pPr>
      <w:r w:rsidRPr="00DB365B">
        <w:rPr>
          <w:rFonts w:ascii="Times New Roman" w:hAnsi="Times New Roman" w:cs="Times New Roman"/>
        </w:rPr>
        <w:t>Site identifiers were harmonized to a single naming convention.</w:t>
      </w:r>
    </w:p>
    <w:p w14:paraId="5A1CFE4F" w14:textId="44C39EBB" w:rsidR="00DB365B" w:rsidRPr="00DB365B" w:rsidRDefault="00E90AA8" w:rsidP="00DB365B">
      <w:pPr>
        <w:spacing w:line="276" w:lineRule="auto"/>
        <w:rPr>
          <w:rFonts w:ascii="Times New Roman" w:hAnsi="Times New Roman" w:cs="Times New Roman"/>
        </w:rPr>
      </w:pPr>
      <w:r w:rsidRPr="00DB365B">
        <w:rPr>
          <w:rFonts w:ascii="Times New Roman" w:hAnsi="Times New Roman" w:cs="Times New Roman"/>
        </w:rPr>
        <w:t>Examples:</w:t>
      </w:r>
    </w:p>
    <w:tbl>
      <w:tblPr>
        <w:tblStyle w:val="TableGrid"/>
        <w:tblW w:w="0" w:type="auto"/>
        <w:jc w:val="center"/>
        <w:tblLook w:val="04A0" w:firstRow="1" w:lastRow="0" w:firstColumn="1" w:lastColumn="0" w:noHBand="0" w:noVBand="1"/>
      </w:tblPr>
      <w:tblGrid>
        <w:gridCol w:w="1083"/>
        <w:gridCol w:w="1590"/>
      </w:tblGrid>
      <w:tr w:rsidR="00E90AA8" w:rsidRPr="00DB365B" w14:paraId="074ACDE4" w14:textId="77777777" w:rsidTr="00DB365B">
        <w:trPr>
          <w:jc w:val="center"/>
        </w:trPr>
        <w:tc>
          <w:tcPr>
            <w:tcW w:w="0" w:type="auto"/>
            <w:hideMark/>
          </w:tcPr>
          <w:p w14:paraId="7712D9C2"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Original</w:t>
            </w:r>
          </w:p>
        </w:tc>
        <w:tc>
          <w:tcPr>
            <w:tcW w:w="0" w:type="auto"/>
            <w:hideMark/>
          </w:tcPr>
          <w:p w14:paraId="2938E8E1" w14:textId="77777777" w:rsidR="00E90AA8" w:rsidRPr="00DB365B" w:rsidRDefault="00E90AA8" w:rsidP="00DB365B">
            <w:pPr>
              <w:spacing w:after="160" w:line="276" w:lineRule="auto"/>
              <w:rPr>
                <w:rFonts w:ascii="Times New Roman" w:hAnsi="Times New Roman" w:cs="Times New Roman"/>
                <w:b/>
                <w:bCs/>
              </w:rPr>
            </w:pPr>
            <w:r w:rsidRPr="00DB365B">
              <w:rPr>
                <w:rFonts w:ascii="Times New Roman" w:hAnsi="Times New Roman" w:cs="Times New Roman"/>
                <w:b/>
                <w:bCs/>
              </w:rPr>
              <w:t>Standardized</w:t>
            </w:r>
          </w:p>
        </w:tc>
      </w:tr>
      <w:tr w:rsidR="00E90AA8" w:rsidRPr="00DB365B" w14:paraId="371A3BDC" w14:textId="77777777" w:rsidTr="00DB365B">
        <w:trPr>
          <w:jc w:val="center"/>
        </w:trPr>
        <w:tc>
          <w:tcPr>
            <w:tcW w:w="0" w:type="auto"/>
            <w:hideMark/>
          </w:tcPr>
          <w:p w14:paraId="5BC9689C"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ST01</w:t>
            </w:r>
          </w:p>
        </w:tc>
        <w:tc>
          <w:tcPr>
            <w:tcW w:w="0" w:type="auto"/>
            <w:hideMark/>
          </w:tcPr>
          <w:p w14:paraId="58BF1F22"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SITE01</w:t>
            </w:r>
          </w:p>
        </w:tc>
      </w:tr>
      <w:tr w:rsidR="00E90AA8" w:rsidRPr="00DB365B" w14:paraId="2C296F9B" w14:textId="77777777" w:rsidTr="00DB365B">
        <w:trPr>
          <w:jc w:val="center"/>
        </w:trPr>
        <w:tc>
          <w:tcPr>
            <w:tcW w:w="0" w:type="auto"/>
            <w:hideMark/>
          </w:tcPr>
          <w:p w14:paraId="04773EF7"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S01</w:t>
            </w:r>
          </w:p>
        </w:tc>
        <w:tc>
          <w:tcPr>
            <w:tcW w:w="0" w:type="auto"/>
            <w:hideMark/>
          </w:tcPr>
          <w:p w14:paraId="6DB74D9D"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SITE01</w:t>
            </w:r>
          </w:p>
        </w:tc>
      </w:tr>
      <w:tr w:rsidR="00E90AA8" w:rsidRPr="00DB365B" w14:paraId="3F8C41AB" w14:textId="77777777" w:rsidTr="00DB365B">
        <w:trPr>
          <w:jc w:val="center"/>
        </w:trPr>
        <w:tc>
          <w:tcPr>
            <w:tcW w:w="0" w:type="auto"/>
            <w:hideMark/>
          </w:tcPr>
          <w:p w14:paraId="4CAB529E"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SITE01</w:t>
            </w:r>
          </w:p>
        </w:tc>
        <w:tc>
          <w:tcPr>
            <w:tcW w:w="0" w:type="auto"/>
            <w:hideMark/>
          </w:tcPr>
          <w:p w14:paraId="638D51E9" w14:textId="77777777" w:rsidR="00E90AA8" w:rsidRPr="00DB365B" w:rsidRDefault="00E90AA8" w:rsidP="00DB365B">
            <w:pPr>
              <w:spacing w:after="160" w:line="276" w:lineRule="auto"/>
              <w:rPr>
                <w:rFonts w:ascii="Times New Roman" w:hAnsi="Times New Roman" w:cs="Times New Roman"/>
              </w:rPr>
            </w:pPr>
            <w:r w:rsidRPr="00DB365B">
              <w:rPr>
                <w:rFonts w:ascii="Times New Roman" w:hAnsi="Times New Roman" w:cs="Times New Roman"/>
              </w:rPr>
              <w:t>SITE01</w:t>
            </w:r>
          </w:p>
        </w:tc>
      </w:tr>
    </w:tbl>
    <w:p w14:paraId="78E3FCD3" w14:textId="778683B7" w:rsidR="003D18FC" w:rsidRPr="00DB365B" w:rsidRDefault="003D18FC" w:rsidP="00DB365B">
      <w:pPr>
        <w:pStyle w:val="Heading2"/>
      </w:pPr>
      <w:r w:rsidRPr="00DB365B">
        <w:t>Adverse Events Cleaning</w:t>
      </w:r>
    </w:p>
    <w:p w14:paraId="22F2BA4C" w14:textId="21EBE222" w:rsidR="00E90AA8" w:rsidRPr="00DB365B" w:rsidRDefault="00E90AA8" w:rsidP="00DB365B">
      <w:pPr>
        <w:pStyle w:val="NormalWeb"/>
        <w:spacing w:line="276" w:lineRule="auto"/>
      </w:pPr>
      <w:r w:rsidRPr="00DB365B">
        <w:t>The adverse events dataset contained information related to treatment safety and adverse reactions.</w:t>
      </w:r>
    </w:p>
    <w:p w14:paraId="5BFD9191" w14:textId="77777777" w:rsidR="00E90AA8" w:rsidRPr="00DB365B" w:rsidRDefault="00E90AA8" w:rsidP="00436413">
      <w:pPr>
        <w:pStyle w:val="Heading3"/>
      </w:pPr>
      <w:r w:rsidRPr="00436413">
        <w:t>Relationship</w:t>
      </w:r>
      <w:r w:rsidRPr="00DB365B">
        <w:t xml:space="preserve"> Standardization</w:t>
      </w:r>
    </w:p>
    <w:p w14:paraId="29C64FC1" w14:textId="77777777" w:rsidR="00E90AA8" w:rsidRPr="00DB365B" w:rsidRDefault="00E90AA8" w:rsidP="00DB365B">
      <w:pPr>
        <w:pStyle w:val="NormalWeb"/>
        <w:spacing w:line="276" w:lineRule="auto"/>
      </w:pPr>
      <w:r w:rsidRPr="00DB365B">
        <w:t>Different representations of treatment relationship were harmonized.</w:t>
      </w:r>
    </w:p>
    <w:tbl>
      <w:tblPr>
        <w:tblStyle w:val="TableGrid"/>
        <w:tblW w:w="0" w:type="auto"/>
        <w:jc w:val="center"/>
        <w:tblLook w:val="04A0" w:firstRow="1" w:lastRow="0" w:firstColumn="1" w:lastColumn="0" w:noHBand="0" w:noVBand="1"/>
      </w:tblPr>
      <w:tblGrid>
        <w:gridCol w:w="1823"/>
        <w:gridCol w:w="1590"/>
      </w:tblGrid>
      <w:tr w:rsidR="00E90AA8" w:rsidRPr="00DB365B" w14:paraId="295F2C9A" w14:textId="77777777" w:rsidTr="00DB365B">
        <w:trPr>
          <w:jc w:val="center"/>
        </w:trPr>
        <w:tc>
          <w:tcPr>
            <w:tcW w:w="0" w:type="auto"/>
            <w:hideMark/>
          </w:tcPr>
          <w:p w14:paraId="38D487F8" w14:textId="77777777" w:rsidR="00E90AA8" w:rsidRPr="00DB365B" w:rsidRDefault="00E90AA8" w:rsidP="00DB365B">
            <w:pPr>
              <w:pStyle w:val="NormalWeb"/>
              <w:spacing w:line="276" w:lineRule="auto"/>
              <w:rPr>
                <w:b/>
                <w:bCs/>
              </w:rPr>
            </w:pPr>
            <w:r w:rsidRPr="00DB365B">
              <w:rPr>
                <w:b/>
                <w:bCs/>
              </w:rPr>
              <w:t>Original</w:t>
            </w:r>
          </w:p>
        </w:tc>
        <w:tc>
          <w:tcPr>
            <w:tcW w:w="0" w:type="auto"/>
            <w:hideMark/>
          </w:tcPr>
          <w:p w14:paraId="4C7115D3" w14:textId="77777777" w:rsidR="00E90AA8" w:rsidRPr="00DB365B" w:rsidRDefault="00E90AA8" w:rsidP="00DB365B">
            <w:pPr>
              <w:pStyle w:val="NormalWeb"/>
              <w:spacing w:line="276" w:lineRule="auto"/>
              <w:rPr>
                <w:b/>
                <w:bCs/>
              </w:rPr>
            </w:pPr>
            <w:r w:rsidRPr="00DB365B">
              <w:rPr>
                <w:b/>
                <w:bCs/>
              </w:rPr>
              <w:t>Standardized</w:t>
            </w:r>
          </w:p>
        </w:tc>
      </w:tr>
      <w:tr w:rsidR="00E90AA8" w:rsidRPr="00DB365B" w14:paraId="24D10EC5" w14:textId="77777777" w:rsidTr="00DB365B">
        <w:trPr>
          <w:jc w:val="center"/>
        </w:trPr>
        <w:tc>
          <w:tcPr>
            <w:tcW w:w="0" w:type="auto"/>
            <w:hideMark/>
          </w:tcPr>
          <w:p w14:paraId="433EC778" w14:textId="77777777" w:rsidR="00E90AA8" w:rsidRPr="00DB365B" w:rsidRDefault="00E90AA8" w:rsidP="00DB365B">
            <w:pPr>
              <w:pStyle w:val="NormalWeb"/>
              <w:spacing w:line="276" w:lineRule="auto"/>
            </w:pPr>
            <w:r w:rsidRPr="00DB365B">
              <w:t>Y</w:t>
            </w:r>
          </w:p>
        </w:tc>
        <w:tc>
          <w:tcPr>
            <w:tcW w:w="0" w:type="auto"/>
            <w:hideMark/>
          </w:tcPr>
          <w:p w14:paraId="5A7710EC" w14:textId="77777777" w:rsidR="00E90AA8" w:rsidRPr="00DB365B" w:rsidRDefault="00E90AA8" w:rsidP="00DB365B">
            <w:pPr>
              <w:pStyle w:val="NormalWeb"/>
              <w:spacing w:line="276" w:lineRule="auto"/>
            </w:pPr>
            <w:r w:rsidRPr="00DB365B">
              <w:t>Yes</w:t>
            </w:r>
          </w:p>
        </w:tc>
      </w:tr>
      <w:tr w:rsidR="00E90AA8" w:rsidRPr="00DB365B" w14:paraId="3AF44CF1" w14:textId="77777777" w:rsidTr="00DB365B">
        <w:trPr>
          <w:jc w:val="center"/>
        </w:trPr>
        <w:tc>
          <w:tcPr>
            <w:tcW w:w="0" w:type="auto"/>
            <w:hideMark/>
          </w:tcPr>
          <w:p w14:paraId="033057AA" w14:textId="77777777" w:rsidR="00E90AA8" w:rsidRPr="00DB365B" w:rsidRDefault="00E90AA8" w:rsidP="00DB365B">
            <w:pPr>
              <w:pStyle w:val="NormalWeb"/>
              <w:spacing w:line="276" w:lineRule="auto"/>
            </w:pPr>
            <w:r w:rsidRPr="00DB365B">
              <w:t>Related</w:t>
            </w:r>
          </w:p>
        </w:tc>
        <w:tc>
          <w:tcPr>
            <w:tcW w:w="0" w:type="auto"/>
            <w:hideMark/>
          </w:tcPr>
          <w:p w14:paraId="709FBBCB" w14:textId="77777777" w:rsidR="00E90AA8" w:rsidRPr="00DB365B" w:rsidRDefault="00E90AA8" w:rsidP="00DB365B">
            <w:pPr>
              <w:pStyle w:val="NormalWeb"/>
              <w:spacing w:line="276" w:lineRule="auto"/>
            </w:pPr>
            <w:r w:rsidRPr="00DB365B">
              <w:t>Yes</w:t>
            </w:r>
          </w:p>
        </w:tc>
      </w:tr>
      <w:tr w:rsidR="00E90AA8" w:rsidRPr="00DB365B" w14:paraId="0242AAC2" w14:textId="77777777" w:rsidTr="00DB365B">
        <w:trPr>
          <w:jc w:val="center"/>
        </w:trPr>
        <w:tc>
          <w:tcPr>
            <w:tcW w:w="0" w:type="auto"/>
            <w:hideMark/>
          </w:tcPr>
          <w:p w14:paraId="49387D36" w14:textId="77777777" w:rsidR="00E90AA8" w:rsidRPr="00DB365B" w:rsidRDefault="00E90AA8" w:rsidP="00DB365B">
            <w:pPr>
              <w:pStyle w:val="NormalWeb"/>
              <w:spacing w:line="276" w:lineRule="auto"/>
            </w:pPr>
            <w:r w:rsidRPr="00DB365B">
              <w:t>Possibly Related</w:t>
            </w:r>
          </w:p>
        </w:tc>
        <w:tc>
          <w:tcPr>
            <w:tcW w:w="0" w:type="auto"/>
            <w:hideMark/>
          </w:tcPr>
          <w:p w14:paraId="17285B49" w14:textId="77777777" w:rsidR="00E90AA8" w:rsidRPr="00DB365B" w:rsidRDefault="00E90AA8" w:rsidP="00DB365B">
            <w:pPr>
              <w:pStyle w:val="NormalWeb"/>
              <w:spacing w:line="276" w:lineRule="auto"/>
            </w:pPr>
            <w:r w:rsidRPr="00DB365B">
              <w:t>Yes</w:t>
            </w:r>
          </w:p>
        </w:tc>
      </w:tr>
      <w:tr w:rsidR="00E90AA8" w:rsidRPr="00DB365B" w14:paraId="0EB49348" w14:textId="77777777" w:rsidTr="00DB365B">
        <w:trPr>
          <w:jc w:val="center"/>
        </w:trPr>
        <w:tc>
          <w:tcPr>
            <w:tcW w:w="0" w:type="auto"/>
            <w:hideMark/>
          </w:tcPr>
          <w:p w14:paraId="529D8089" w14:textId="77777777" w:rsidR="00E90AA8" w:rsidRPr="00DB365B" w:rsidRDefault="00E90AA8" w:rsidP="00DB365B">
            <w:pPr>
              <w:pStyle w:val="NormalWeb"/>
              <w:spacing w:line="276" w:lineRule="auto"/>
            </w:pPr>
            <w:r w:rsidRPr="00DB365B">
              <w:t>N</w:t>
            </w:r>
          </w:p>
        </w:tc>
        <w:tc>
          <w:tcPr>
            <w:tcW w:w="0" w:type="auto"/>
            <w:hideMark/>
          </w:tcPr>
          <w:p w14:paraId="7F58DA1D" w14:textId="77777777" w:rsidR="00E90AA8" w:rsidRPr="00DB365B" w:rsidRDefault="00E90AA8" w:rsidP="00DB365B">
            <w:pPr>
              <w:pStyle w:val="NormalWeb"/>
              <w:spacing w:line="276" w:lineRule="auto"/>
            </w:pPr>
            <w:r w:rsidRPr="00DB365B">
              <w:t>No</w:t>
            </w:r>
          </w:p>
        </w:tc>
      </w:tr>
      <w:tr w:rsidR="00E90AA8" w:rsidRPr="00DB365B" w14:paraId="4820BA4C" w14:textId="77777777" w:rsidTr="00DB365B">
        <w:trPr>
          <w:jc w:val="center"/>
        </w:trPr>
        <w:tc>
          <w:tcPr>
            <w:tcW w:w="0" w:type="auto"/>
            <w:hideMark/>
          </w:tcPr>
          <w:p w14:paraId="4082F7AA" w14:textId="77777777" w:rsidR="00E90AA8" w:rsidRPr="00DB365B" w:rsidRDefault="00E90AA8" w:rsidP="00DB365B">
            <w:pPr>
              <w:pStyle w:val="NormalWeb"/>
              <w:spacing w:line="276" w:lineRule="auto"/>
            </w:pPr>
            <w:r w:rsidRPr="00DB365B">
              <w:t>Unrelated</w:t>
            </w:r>
          </w:p>
        </w:tc>
        <w:tc>
          <w:tcPr>
            <w:tcW w:w="0" w:type="auto"/>
            <w:hideMark/>
          </w:tcPr>
          <w:p w14:paraId="7B640BAC" w14:textId="77777777" w:rsidR="00E90AA8" w:rsidRPr="00DB365B" w:rsidRDefault="00E90AA8" w:rsidP="00DB365B">
            <w:pPr>
              <w:pStyle w:val="NormalWeb"/>
              <w:spacing w:line="276" w:lineRule="auto"/>
            </w:pPr>
            <w:r w:rsidRPr="00DB365B">
              <w:t>No</w:t>
            </w:r>
          </w:p>
        </w:tc>
      </w:tr>
    </w:tbl>
    <w:p w14:paraId="0740AA7E" w14:textId="77777777" w:rsidR="00E90AA8" w:rsidRPr="00DB365B" w:rsidRDefault="00E90AA8" w:rsidP="00436413">
      <w:pPr>
        <w:pStyle w:val="Heading3"/>
      </w:pPr>
      <w:r w:rsidRPr="00DB365B">
        <w:t>Seriousness Standardization</w:t>
      </w:r>
    </w:p>
    <w:p w14:paraId="56D96675" w14:textId="77777777" w:rsidR="00E90AA8" w:rsidRPr="00DB365B" w:rsidRDefault="00E90AA8" w:rsidP="00DB365B">
      <w:pPr>
        <w:pStyle w:val="NormalWeb"/>
        <w:spacing w:line="276" w:lineRule="auto"/>
      </w:pPr>
      <w:r w:rsidRPr="00DB365B">
        <w:t>Values representing seriousness were standardized to either:</w:t>
      </w:r>
    </w:p>
    <w:p w14:paraId="6D3C89AB" w14:textId="77777777" w:rsidR="00E90AA8" w:rsidRPr="00DB365B" w:rsidRDefault="00E90AA8" w:rsidP="00DB365B">
      <w:pPr>
        <w:pStyle w:val="NormalWeb"/>
        <w:numPr>
          <w:ilvl w:val="0"/>
          <w:numId w:val="8"/>
        </w:numPr>
        <w:spacing w:line="276" w:lineRule="auto"/>
      </w:pPr>
      <w:r w:rsidRPr="00DB365B">
        <w:t xml:space="preserve">Yes </w:t>
      </w:r>
    </w:p>
    <w:p w14:paraId="467A45EE" w14:textId="77777777" w:rsidR="00E90AA8" w:rsidRPr="00DB365B" w:rsidRDefault="00E90AA8" w:rsidP="00DB365B">
      <w:pPr>
        <w:pStyle w:val="NormalWeb"/>
        <w:numPr>
          <w:ilvl w:val="0"/>
          <w:numId w:val="8"/>
        </w:numPr>
        <w:spacing w:line="276" w:lineRule="auto"/>
      </w:pPr>
      <w:r w:rsidRPr="00DB365B">
        <w:t xml:space="preserve">No </w:t>
      </w:r>
    </w:p>
    <w:p w14:paraId="5BD98903" w14:textId="77777777" w:rsidR="00E90AA8" w:rsidRPr="00DB365B" w:rsidRDefault="00E90AA8" w:rsidP="00436413">
      <w:pPr>
        <w:pStyle w:val="Heading3"/>
      </w:pPr>
      <w:r w:rsidRPr="00DB365B">
        <w:t>Outcome Standardization</w:t>
      </w:r>
    </w:p>
    <w:p w14:paraId="436A11DB" w14:textId="77777777" w:rsidR="00E90AA8" w:rsidRPr="00DB365B" w:rsidRDefault="00E90AA8" w:rsidP="00DB365B">
      <w:pPr>
        <w:pStyle w:val="NormalWeb"/>
        <w:spacing w:line="276" w:lineRule="auto"/>
      </w:pPr>
      <w:r w:rsidRPr="00DB365B">
        <w:t>Outcome categories were standardized into:</w:t>
      </w:r>
    </w:p>
    <w:p w14:paraId="573BC943" w14:textId="77777777" w:rsidR="00E90AA8" w:rsidRPr="00DB365B" w:rsidRDefault="00E90AA8" w:rsidP="00DB365B">
      <w:pPr>
        <w:pStyle w:val="NormalWeb"/>
        <w:numPr>
          <w:ilvl w:val="0"/>
          <w:numId w:val="9"/>
        </w:numPr>
        <w:spacing w:line="276" w:lineRule="auto"/>
      </w:pPr>
      <w:r w:rsidRPr="00DB365B">
        <w:t xml:space="preserve">Resolved </w:t>
      </w:r>
    </w:p>
    <w:p w14:paraId="2BA4ECDA" w14:textId="77777777" w:rsidR="00E90AA8" w:rsidRPr="00DB365B" w:rsidRDefault="00E90AA8" w:rsidP="00DB365B">
      <w:pPr>
        <w:pStyle w:val="NormalWeb"/>
        <w:numPr>
          <w:ilvl w:val="0"/>
          <w:numId w:val="9"/>
        </w:numPr>
        <w:spacing w:line="276" w:lineRule="auto"/>
      </w:pPr>
      <w:r w:rsidRPr="00DB365B">
        <w:t xml:space="preserve">Not Resolved </w:t>
      </w:r>
    </w:p>
    <w:p w14:paraId="711F350B" w14:textId="77777777" w:rsidR="00E90AA8" w:rsidRPr="00DB365B" w:rsidRDefault="00E90AA8" w:rsidP="00DB365B">
      <w:pPr>
        <w:pStyle w:val="NormalWeb"/>
        <w:numPr>
          <w:ilvl w:val="0"/>
          <w:numId w:val="9"/>
        </w:numPr>
        <w:spacing w:line="276" w:lineRule="auto"/>
      </w:pPr>
      <w:r w:rsidRPr="00DB365B">
        <w:t xml:space="preserve">Ongoing </w:t>
      </w:r>
    </w:p>
    <w:p w14:paraId="5542DCA2" w14:textId="77777777" w:rsidR="00E90AA8" w:rsidRPr="00DB365B" w:rsidRDefault="00E90AA8" w:rsidP="00DB365B">
      <w:pPr>
        <w:pStyle w:val="NormalWeb"/>
        <w:numPr>
          <w:ilvl w:val="0"/>
          <w:numId w:val="9"/>
        </w:numPr>
        <w:spacing w:line="276" w:lineRule="auto"/>
      </w:pPr>
      <w:r w:rsidRPr="00DB365B">
        <w:lastRenderedPageBreak/>
        <w:t xml:space="preserve">Unknown </w:t>
      </w:r>
    </w:p>
    <w:p w14:paraId="01171397" w14:textId="77777777" w:rsidR="00E90AA8" w:rsidRPr="00DB365B" w:rsidRDefault="00E90AA8" w:rsidP="00DB365B">
      <w:pPr>
        <w:pStyle w:val="NormalWeb"/>
        <w:numPr>
          <w:ilvl w:val="0"/>
          <w:numId w:val="9"/>
        </w:numPr>
        <w:spacing w:line="276" w:lineRule="auto"/>
      </w:pPr>
      <w:r w:rsidRPr="00DB365B">
        <w:t xml:space="preserve">Death </w:t>
      </w:r>
    </w:p>
    <w:p w14:paraId="6D572812" w14:textId="77777777" w:rsidR="00E90AA8" w:rsidRPr="00DB365B" w:rsidRDefault="00E90AA8" w:rsidP="00436413">
      <w:pPr>
        <w:pStyle w:val="Heading3"/>
      </w:pPr>
      <w:r w:rsidRPr="00DB365B">
        <w:t>Severity Standardization</w:t>
      </w:r>
    </w:p>
    <w:p w14:paraId="43A93ECA" w14:textId="77777777" w:rsidR="00E90AA8" w:rsidRPr="00DB365B" w:rsidRDefault="00E90AA8" w:rsidP="00DB365B">
      <w:pPr>
        <w:pStyle w:val="NormalWeb"/>
        <w:spacing w:line="276" w:lineRule="auto"/>
      </w:pPr>
      <w:r w:rsidRPr="00DB365B">
        <w:t>Severity grades were harmonized into:</w:t>
      </w:r>
    </w:p>
    <w:p w14:paraId="4EDAA153" w14:textId="77777777" w:rsidR="00E90AA8" w:rsidRPr="00DB365B" w:rsidRDefault="00E90AA8" w:rsidP="00DB365B">
      <w:pPr>
        <w:pStyle w:val="NormalWeb"/>
        <w:numPr>
          <w:ilvl w:val="0"/>
          <w:numId w:val="10"/>
        </w:numPr>
        <w:spacing w:line="276" w:lineRule="auto"/>
      </w:pPr>
      <w:r w:rsidRPr="00DB365B">
        <w:t xml:space="preserve">Grade 1 </w:t>
      </w:r>
    </w:p>
    <w:p w14:paraId="346BD41B" w14:textId="77777777" w:rsidR="00E90AA8" w:rsidRPr="00DB365B" w:rsidRDefault="00E90AA8" w:rsidP="00DB365B">
      <w:pPr>
        <w:pStyle w:val="NormalWeb"/>
        <w:numPr>
          <w:ilvl w:val="0"/>
          <w:numId w:val="10"/>
        </w:numPr>
        <w:spacing w:line="276" w:lineRule="auto"/>
      </w:pPr>
      <w:r w:rsidRPr="00DB365B">
        <w:t xml:space="preserve">Grade 2 </w:t>
      </w:r>
    </w:p>
    <w:p w14:paraId="27B4D951" w14:textId="77777777" w:rsidR="00E90AA8" w:rsidRPr="00DB365B" w:rsidRDefault="00E90AA8" w:rsidP="00DB365B">
      <w:pPr>
        <w:pStyle w:val="NormalWeb"/>
        <w:numPr>
          <w:ilvl w:val="0"/>
          <w:numId w:val="10"/>
        </w:numPr>
        <w:spacing w:line="276" w:lineRule="auto"/>
      </w:pPr>
      <w:r w:rsidRPr="00DB365B">
        <w:t xml:space="preserve">Grade 3 </w:t>
      </w:r>
    </w:p>
    <w:p w14:paraId="6001B32B" w14:textId="77777777" w:rsidR="00E90AA8" w:rsidRPr="00DB365B" w:rsidRDefault="00E90AA8" w:rsidP="00DB365B">
      <w:pPr>
        <w:pStyle w:val="NormalWeb"/>
        <w:numPr>
          <w:ilvl w:val="0"/>
          <w:numId w:val="10"/>
        </w:numPr>
        <w:spacing w:line="276" w:lineRule="auto"/>
      </w:pPr>
      <w:r w:rsidRPr="00DB365B">
        <w:t xml:space="preserve">Grade 4 </w:t>
      </w:r>
    </w:p>
    <w:p w14:paraId="3C43620C" w14:textId="77777777" w:rsidR="00E90AA8" w:rsidRPr="00DB365B" w:rsidRDefault="00E90AA8" w:rsidP="00436413">
      <w:pPr>
        <w:pStyle w:val="Heading3"/>
      </w:pPr>
      <w:r w:rsidRPr="00DB365B">
        <w:t>Date Validation</w:t>
      </w:r>
    </w:p>
    <w:p w14:paraId="00152FA5" w14:textId="77777777" w:rsidR="00E90AA8" w:rsidRPr="00DB365B" w:rsidRDefault="00E90AA8" w:rsidP="00DB365B">
      <w:pPr>
        <w:pStyle w:val="NormalWeb"/>
        <w:spacing w:line="276" w:lineRule="auto"/>
      </w:pPr>
      <w:r w:rsidRPr="00DB365B">
        <w:t>Onset and resolution dates were standardized and checked for ambiguity.</w:t>
      </w:r>
    </w:p>
    <w:p w14:paraId="47D172C8" w14:textId="77777777" w:rsidR="00E90AA8" w:rsidRPr="00DB365B" w:rsidRDefault="00E90AA8" w:rsidP="00DB365B">
      <w:pPr>
        <w:pStyle w:val="NormalWeb"/>
        <w:spacing w:line="276" w:lineRule="auto"/>
      </w:pPr>
      <w:r w:rsidRPr="00DB365B">
        <w:t>Dates such as:</w:t>
      </w:r>
    </w:p>
    <w:p w14:paraId="492D3215" w14:textId="77777777" w:rsidR="00E90AA8" w:rsidRPr="00DB365B" w:rsidRDefault="00E90AA8" w:rsidP="00DB365B">
      <w:pPr>
        <w:pStyle w:val="NormalWeb"/>
        <w:spacing w:line="276" w:lineRule="auto"/>
      </w:pPr>
      <w:r w:rsidRPr="00DB365B">
        <w:t>01/02/2025</w:t>
      </w:r>
    </w:p>
    <w:p w14:paraId="65E7256B" w14:textId="77777777" w:rsidR="00E90AA8" w:rsidRPr="00DB365B" w:rsidRDefault="00E90AA8" w:rsidP="00DB365B">
      <w:pPr>
        <w:pStyle w:val="NormalWeb"/>
        <w:spacing w:line="276" w:lineRule="auto"/>
      </w:pPr>
      <w:r w:rsidRPr="00DB365B">
        <w:t>were flagged because they could represent:</w:t>
      </w:r>
    </w:p>
    <w:p w14:paraId="6F93793F" w14:textId="77777777" w:rsidR="00E90AA8" w:rsidRPr="00DB365B" w:rsidRDefault="00E90AA8" w:rsidP="00DB365B">
      <w:pPr>
        <w:pStyle w:val="NormalWeb"/>
        <w:numPr>
          <w:ilvl w:val="0"/>
          <w:numId w:val="11"/>
        </w:numPr>
        <w:spacing w:line="276" w:lineRule="auto"/>
      </w:pPr>
      <w:r w:rsidRPr="00DB365B">
        <w:t xml:space="preserve">1 February 2025 </w:t>
      </w:r>
    </w:p>
    <w:p w14:paraId="079F5E00" w14:textId="77777777" w:rsidR="00E90AA8" w:rsidRPr="00DB365B" w:rsidRDefault="00E90AA8" w:rsidP="00DB365B">
      <w:pPr>
        <w:pStyle w:val="NormalWeb"/>
        <w:numPr>
          <w:ilvl w:val="0"/>
          <w:numId w:val="11"/>
        </w:numPr>
        <w:spacing w:line="276" w:lineRule="auto"/>
      </w:pPr>
      <w:r w:rsidRPr="00DB365B">
        <w:t xml:space="preserve">2 January 2025 </w:t>
      </w:r>
    </w:p>
    <w:p w14:paraId="07E5E013" w14:textId="77777777" w:rsidR="00E90AA8" w:rsidRPr="00DB365B" w:rsidRDefault="00E90AA8" w:rsidP="00DB365B">
      <w:pPr>
        <w:pStyle w:val="NormalWeb"/>
        <w:spacing w:line="276" w:lineRule="auto"/>
      </w:pPr>
      <w:r w:rsidRPr="00DB365B">
        <w:t>Such records were exported for manual review.</w:t>
      </w:r>
    </w:p>
    <w:p w14:paraId="18D1E39D" w14:textId="77777777" w:rsidR="00E90AA8" w:rsidRPr="00DB365B" w:rsidRDefault="00E90AA8" w:rsidP="00436413">
      <w:pPr>
        <w:pStyle w:val="Heading3"/>
      </w:pPr>
      <w:r w:rsidRPr="00DB365B">
        <w:t>Identifier Validation</w:t>
      </w:r>
    </w:p>
    <w:p w14:paraId="4715C60B" w14:textId="77777777" w:rsidR="00E90AA8" w:rsidRPr="00DB365B" w:rsidRDefault="00E90AA8" w:rsidP="00DB365B">
      <w:pPr>
        <w:pStyle w:val="NormalWeb"/>
        <w:spacing w:line="276" w:lineRule="auto"/>
      </w:pPr>
      <w:r w:rsidRPr="00DB365B">
        <w:t>Subject IDs and adverse event IDs were standardized and checked against expected ranges.</w:t>
      </w:r>
    </w:p>
    <w:p w14:paraId="59024C65" w14:textId="406B0C67" w:rsidR="00E90AA8" w:rsidRPr="00DB365B" w:rsidRDefault="00E90AA8" w:rsidP="00DB365B">
      <w:pPr>
        <w:pStyle w:val="NormalWeb"/>
        <w:spacing w:line="276" w:lineRule="auto"/>
      </w:pPr>
      <w:r w:rsidRPr="00DB365B">
        <w:t>Records containing IDs beyond expected limits were flagged as potential invalid identifiers.</w:t>
      </w:r>
    </w:p>
    <w:p w14:paraId="299295B8" w14:textId="48362387" w:rsidR="003D18FC" w:rsidRPr="00DB365B" w:rsidRDefault="003D18FC" w:rsidP="00DB365B">
      <w:pPr>
        <w:pStyle w:val="Heading2"/>
      </w:pPr>
      <w:r w:rsidRPr="00DB365B">
        <w:t>Laboratory Result Cleaning</w:t>
      </w:r>
    </w:p>
    <w:p w14:paraId="7502178D" w14:textId="77777777" w:rsidR="00D76647" w:rsidRPr="00DB365B" w:rsidRDefault="00D76647" w:rsidP="00DB365B">
      <w:pPr>
        <w:pStyle w:val="NormalWeb"/>
        <w:spacing w:line="276" w:lineRule="auto"/>
      </w:pPr>
      <w:r w:rsidRPr="00DB365B">
        <w:t>The laboratory dataset contained repeated measurements collected during follow-up visits.</w:t>
      </w:r>
    </w:p>
    <w:p w14:paraId="6C4E7B00"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Visit Standardization</w:t>
      </w:r>
    </w:p>
    <w:p w14:paraId="19D195BB" w14:textId="77777777" w:rsidR="00D76647" w:rsidRPr="00DB365B" w:rsidRDefault="00D76647" w:rsidP="00DB365B">
      <w:pPr>
        <w:pStyle w:val="NormalWeb"/>
        <w:spacing w:line="276" w:lineRule="auto"/>
      </w:pPr>
      <w:r w:rsidRPr="00DB365B">
        <w:t>Visit names were harmonized into a consistent study schedule.</w:t>
      </w:r>
    </w:p>
    <w:p w14:paraId="1869DB9C" w14:textId="77777777" w:rsidR="00D76647" w:rsidRPr="00DB365B" w:rsidRDefault="00D76647" w:rsidP="00DB365B">
      <w:pPr>
        <w:pStyle w:val="NormalWeb"/>
        <w:spacing w:line="276" w:lineRule="auto"/>
      </w:pPr>
      <w:r w:rsidRPr="00DB365B">
        <w:t>Examples:</w:t>
      </w:r>
    </w:p>
    <w:tbl>
      <w:tblPr>
        <w:tblStyle w:val="TableGrid"/>
        <w:tblW w:w="0" w:type="auto"/>
        <w:jc w:val="center"/>
        <w:tblLook w:val="04A0" w:firstRow="1" w:lastRow="0" w:firstColumn="1" w:lastColumn="0" w:noHBand="0" w:noVBand="1"/>
      </w:tblPr>
      <w:tblGrid>
        <w:gridCol w:w="1083"/>
        <w:gridCol w:w="1590"/>
      </w:tblGrid>
      <w:tr w:rsidR="00D76647" w:rsidRPr="00DB365B" w14:paraId="4DEF8E2E" w14:textId="77777777" w:rsidTr="00DB365B">
        <w:trPr>
          <w:jc w:val="center"/>
        </w:trPr>
        <w:tc>
          <w:tcPr>
            <w:tcW w:w="0" w:type="auto"/>
            <w:hideMark/>
          </w:tcPr>
          <w:p w14:paraId="657057DD" w14:textId="77777777" w:rsidR="00D76647" w:rsidRPr="00DB365B" w:rsidRDefault="00D76647" w:rsidP="00DB365B">
            <w:pPr>
              <w:pStyle w:val="NormalWeb"/>
              <w:spacing w:line="276" w:lineRule="auto"/>
              <w:rPr>
                <w:b/>
                <w:bCs/>
              </w:rPr>
            </w:pPr>
            <w:r w:rsidRPr="00DB365B">
              <w:rPr>
                <w:b/>
                <w:bCs/>
              </w:rPr>
              <w:t>Original</w:t>
            </w:r>
          </w:p>
        </w:tc>
        <w:tc>
          <w:tcPr>
            <w:tcW w:w="0" w:type="auto"/>
            <w:hideMark/>
          </w:tcPr>
          <w:p w14:paraId="21E79FF0" w14:textId="77777777" w:rsidR="00D76647" w:rsidRPr="00DB365B" w:rsidRDefault="00D76647" w:rsidP="00DB365B">
            <w:pPr>
              <w:pStyle w:val="NormalWeb"/>
              <w:spacing w:line="276" w:lineRule="auto"/>
              <w:rPr>
                <w:b/>
                <w:bCs/>
              </w:rPr>
            </w:pPr>
            <w:r w:rsidRPr="00DB365B">
              <w:rPr>
                <w:b/>
                <w:bCs/>
              </w:rPr>
              <w:t>Standardized</w:t>
            </w:r>
          </w:p>
        </w:tc>
      </w:tr>
      <w:tr w:rsidR="00D76647" w:rsidRPr="00DB365B" w14:paraId="5C0527FF" w14:textId="77777777" w:rsidTr="00DB365B">
        <w:trPr>
          <w:jc w:val="center"/>
        </w:trPr>
        <w:tc>
          <w:tcPr>
            <w:tcW w:w="0" w:type="auto"/>
            <w:hideMark/>
          </w:tcPr>
          <w:p w14:paraId="7A2E6C4D" w14:textId="77777777" w:rsidR="00D76647" w:rsidRPr="00DB365B" w:rsidRDefault="00D76647" w:rsidP="00DB365B">
            <w:pPr>
              <w:pStyle w:val="NormalWeb"/>
              <w:spacing w:line="276" w:lineRule="auto"/>
            </w:pPr>
            <w:r w:rsidRPr="00DB365B">
              <w:t>BL</w:t>
            </w:r>
          </w:p>
        </w:tc>
        <w:tc>
          <w:tcPr>
            <w:tcW w:w="0" w:type="auto"/>
            <w:hideMark/>
          </w:tcPr>
          <w:p w14:paraId="61FDADE5" w14:textId="77777777" w:rsidR="00D76647" w:rsidRPr="00DB365B" w:rsidRDefault="00D76647" w:rsidP="00DB365B">
            <w:pPr>
              <w:pStyle w:val="NormalWeb"/>
              <w:spacing w:line="276" w:lineRule="auto"/>
            </w:pPr>
            <w:r w:rsidRPr="00DB365B">
              <w:t>Baseline</w:t>
            </w:r>
          </w:p>
        </w:tc>
      </w:tr>
      <w:tr w:rsidR="00D76647" w:rsidRPr="00DB365B" w14:paraId="6F1AF115" w14:textId="77777777" w:rsidTr="00DB365B">
        <w:trPr>
          <w:jc w:val="center"/>
        </w:trPr>
        <w:tc>
          <w:tcPr>
            <w:tcW w:w="0" w:type="auto"/>
            <w:hideMark/>
          </w:tcPr>
          <w:p w14:paraId="4CDC3A80" w14:textId="77777777" w:rsidR="00D76647" w:rsidRPr="00DB365B" w:rsidRDefault="00D76647" w:rsidP="00DB365B">
            <w:pPr>
              <w:pStyle w:val="NormalWeb"/>
              <w:spacing w:line="276" w:lineRule="auto"/>
            </w:pPr>
            <w:r w:rsidRPr="00DB365B">
              <w:t>V0</w:t>
            </w:r>
          </w:p>
        </w:tc>
        <w:tc>
          <w:tcPr>
            <w:tcW w:w="0" w:type="auto"/>
            <w:hideMark/>
          </w:tcPr>
          <w:p w14:paraId="37BD2AAD" w14:textId="77777777" w:rsidR="00D76647" w:rsidRPr="00DB365B" w:rsidRDefault="00D76647" w:rsidP="00DB365B">
            <w:pPr>
              <w:pStyle w:val="NormalWeb"/>
              <w:spacing w:line="276" w:lineRule="auto"/>
            </w:pPr>
            <w:r w:rsidRPr="00DB365B">
              <w:t>Baseline</w:t>
            </w:r>
          </w:p>
        </w:tc>
      </w:tr>
      <w:tr w:rsidR="00D76647" w:rsidRPr="00DB365B" w14:paraId="7AAA171C" w14:textId="77777777" w:rsidTr="00DB365B">
        <w:trPr>
          <w:jc w:val="center"/>
        </w:trPr>
        <w:tc>
          <w:tcPr>
            <w:tcW w:w="0" w:type="auto"/>
            <w:hideMark/>
          </w:tcPr>
          <w:p w14:paraId="779FA258" w14:textId="77777777" w:rsidR="00D76647" w:rsidRPr="00DB365B" w:rsidRDefault="00D76647" w:rsidP="00DB365B">
            <w:pPr>
              <w:pStyle w:val="NormalWeb"/>
              <w:spacing w:line="276" w:lineRule="auto"/>
            </w:pPr>
            <w:r w:rsidRPr="00DB365B">
              <w:lastRenderedPageBreak/>
              <w:t>Week4</w:t>
            </w:r>
          </w:p>
        </w:tc>
        <w:tc>
          <w:tcPr>
            <w:tcW w:w="0" w:type="auto"/>
            <w:hideMark/>
          </w:tcPr>
          <w:p w14:paraId="42240394" w14:textId="77777777" w:rsidR="00D76647" w:rsidRPr="00DB365B" w:rsidRDefault="00D76647" w:rsidP="00DB365B">
            <w:pPr>
              <w:pStyle w:val="NormalWeb"/>
              <w:spacing w:line="276" w:lineRule="auto"/>
            </w:pPr>
            <w:r w:rsidRPr="00DB365B">
              <w:t>Visit 1</w:t>
            </w:r>
          </w:p>
        </w:tc>
      </w:tr>
      <w:tr w:rsidR="00D76647" w:rsidRPr="00DB365B" w14:paraId="57605817" w14:textId="77777777" w:rsidTr="00DB365B">
        <w:trPr>
          <w:jc w:val="center"/>
        </w:trPr>
        <w:tc>
          <w:tcPr>
            <w:tcW w:w="0" w:type="auto"/>
            <w:hideMark/>
          </w:tcPr>
          <w:p w14:paraId="6A457EE9" w14:textId="77777777" w:rsidR="00D76647" w:rsidRPr="00DB365B" w:rsidRDefault="00D76647" w:rsidP="00DB365B">
            <w:pPr>
              <w:pStyle w:val="NormalWeb"/>
              <w:spacing w:line="276" w:lineRule="auto"/>
            </w:pPr>
            <w:r w:rsidRPr="00DB365B">
              <w:t>EOS</w:t>
            </w:r>
          </w:p>
        </w:tc>
        <w:tc>
          <w:tcPr>
            <w:tcW w:w="0" w:type="auto"/>
            <w:hideMark/>
          </w:tcPr>
          <w:p w14:paraId="0722A6A9" w14:textId="77777777" w:rsidR="00D76647" w:rsidRPr="00DB365B" w:rsidRDefault="00D76647" w:rsidP="00DB365B">
            <w:pPr>
              <w:pStyle w:val="NormalWeb"/>
              <w:spacing w:line="276" w:lineRule="auto"/>
            </w:pPr>
            <w:r w:rsidRPr="00DB365B">
              <w:t>Final Visit</w:t>
            </w:r>
          </w:p>
        </w:tc>
      </w:tr>
    </w:tbl>
    <w:p w14:paraId="3D6E4196" w14:textId="77777777" w:rsidR="00D76647" w:rsidRPr="00DB365B" w:rsidRDefault="00D76647" w:rsidP="00436413">
      <w:pPr>
        <w:pStyle w:val="Heading3"/>
      </w:pPr>
      <w:r w:rsidRPr="00DB365B">
        <w:t>Sample Date Standardization</w:t>
      </w:r>
    </w:p>
    <w:p w14:paraId="49D6FED1" w14:textId="77777777" w:rsidR="00D76647" w:rsidRPr="00DB365B" w:rsidRDefault="00D76647" w:rsidP="00DB365B">
      <w:pPr>
        <w:pStyle w:val="NormalWeb"/>
        <w:spacing w:line="276" w:lineRule="auto"/>
      </w:pPr>
      <w:r w:rsidRPr="00DB365B">
        <w:t>Sample collection dates were standardized into a consistent format.</w:t>
      </w:r>
    </w:p>
    <w:p w14:paraId="57FA8445" w14:textId="77777777" w:rsidR="00D76647" w:rsidRPr="00DB365B" w:rsidRDefault="00D76647" w:rsidP="00DB365B">
      <w:pPr>
        <w:pStyle w:val="NormalWeb"/>
        <w:spacing w:line="276" w:lineRule="auto"/>
      </w:pPr>
      <w:r w:rsidRPr="00DB365B">
        <w:t>Ambiguous dates were identified and flagged for manual review.</w:t>
      </w:r>
    </w:p>
    <w:p w14:paraId="40B13DEF" w14:textId="77777777" w:rsidR="00D76647" w:rsidRPr="00DB365B" w:rsidRDefault="00D76647" w:rsidP="00436413">
      <w:pPr>
        <w:pStyle w:val="Heading3"/>
      </w:pPr>
      <w:r w:rsidRPr="00DB365B">
        <w:t>Laboratory Result Extraction</w:t>
      </w:r>
    </w:p>
    <w:p w14:paraId="6AA1BEC2" w14:textId="77777777" w:rsidR="00D76647" w:rsidRPr="00DB365B" w:rsidRDefault="00D76647" w:rsidP="00DB365B">
      <w:pPr>
        <w:pStyle w:val="NormalWeb"/>
        <w:spacing w:line="276" w:lineRule="auto"/>
      </w:pPr>
      <w:r w:rsidRPr="00DB365B">
        <w:t>Some result fields contained text combined with numeric values.</w:t>
      </w:r>
    </w:p>
    <w:p w14:paraId="5A1FF683" w14:textId="77777777" w:rsidR="00D76647" w:rsidRPr="00DB365B" w:rsidRDefault="00D76647" w:rsidP="00DB365B">
      <w:pPr>
        <w:pStyle w:val="NormalWeb"/>
        <w:spacing w:line="276" w:lineRule="auto"/>
      </w:pPr>
      <w:r w:rsidRPr="00DB365B">
        <w:t>Examples:</w:t>
      </w:r>
    </w:p>
    <w:tbl>
      <w:tblPr>
        <w:tblStyle w:val="TableGrid"/>
        <w:tblW w:w="0" w:type="auto"/>
        <w:jc w:val="center"/>
        <w:tblLook w:val="04A0" w:firstRow="1" w:lastRow="0" w:firstColumn="1" w:lastColumn="0" w:noHBand="0" w:noVBand="1"/>
      </w:tblPr>
      <w:tblGrid>
        <w:gridCol w:w="1276"/>
        <w:gridCol w:w="1590"/>
      </w:tblGrid>
      <w:tr w:rsidR="00D76647" w:rsidRPr="00DB365B" w14:paraId="01314FED" w14:textId="77777777" w:rsidTr="00DB365B">
        <w:trPr>
          <w:jc w:val="center"/>
        </w:trPr>
        <w:tc>
          <w:tcPr>
            <w:tcW w:w="0" w:type="auto"/>
            <w:hideMark/>
          </w:tcPr>
          <w:p w14:paraId="6C7B9D5C" w14:textId="77777777" w:rsidR="00D76647" w:rsidRPr="00DB365B" w:rsidRDefault="00D76647" w:rsidP="00DB365B">
            <w:pPr>
              <w:pStyle w:val="NormalWeb"/>
              <w:spacing w:line="276" w:lineRule="auto"/>
              <w:rPr>
                <w:b/>
                <w:bCs/>
              </w:rPr>
            </w:pPr>
            <w:r w:rsidRPr="00DB365B">
              <w:rPr>
                <w:b/>
                <w:bCs/>
              </w:rPr>
              <w:t>Original</w:t>
            </w:r>
          </w:p>
        </w:tc>
        <w:tc>
          <w:tcPr>
            <w:tcW w:w="0" w:type="auto"/>
            <w:hideMark/>
          </w:tcPr>
          <w:p w14:paraId="5D50D612" w14:textId="77777777" w:rsidR="00D76647" w:rsidRPr="00DB365B" w:rsidRDefault="00D76647" w:rsidP="00DB365B">
            <w:pPr>
              <w:pStyle w:val="NormalWeb"/>
              <w:spacing w:line="276" w:lineRule="auto"/>
              <w:rPr>
                <w:b/>
                <w:bCs/>
              </w:rPr>
            </w:pPr>
            <w:r w:rsidRPr="00DB365B">
              <w:rPr>
                <w:b/>
                <w:bCs/>
              </w:rPr>
              <w:t>Standardized</w:t>
            </w:r>
          </w:p>
        </w:tc>
      </w:tr>
      <w:tr w:rsidR="00D76647" w:rsidRPr="00DB365B" w14:paraId="2C41B1F7" w14:textId="77777777" w:rsidTr="00DB365B">
        <w:trPr>
          <w:jc w:val="center"/>
        </w:trPr>
        <w:tc>
          <w:tcPr>
            <w:tcW w:w="0" w:type="auto"/>
            <w:hideMark/>
          </w:tcPr>
          <w:p w14:paraId="5BD3F357" w14:textId="77777777" w:rsidR="00D76647" w:rsidRPr="00DB365B" w:rsidRDefault="00D76647" w:rsidP="00DB365B">
            <w:pPr>
              <w:pStyle w:val="NormalWeb"/>
              <w:spacing w:line="276" w:lineRule="auto"/>
            </w:pPr>
            <w:r w:rsidRPr="00DB365B">
              <w:t>13.5 g/dL</w:t>
            </w:r>
          </w:p>
        </w:tc>
        <w:tc>
          <w:tcPr>
            <w:tcW w:w="0" w:type="auto"/>
            <w:hideMark/>
          </w:tcPr>
          <w:p w14:paraId="6D2B2BF1" w14:textId="77777777" w:rsidR="00D76647" w:rsidRPr="00DB365B" w:rsidRDefault="00D76647" w:rsidP="00DB365B">
            <w:pPr>
              <w:pStyle w:val="NormalWeb"/>
              <w:spacing w:line="276" w:lineRule="auto"/>
            </w:pPr>
            <w:r w:rsidRPr="00DB365B">
              <w:t>13.5</w:t>
            </w:r>
          </w:p>
        </w:tc>
      </w:tr>
      <w:tr w:rsidR="00D76647" w:rsidRPr="00DB365B" w14:paraId="41590036" w14:textId="77777777" w:rsidTr="00DB365B">
        <w:trPr>
          <w:jc w:val="center"/>
        </w:trPr>
        <w:tc>
          <w:tcPr>
            <w:tcW w:w="0" w:type="auto"/>
            <w:hideMark/>
          </w:tcPr>
          <w:p w14:paraId="6F551C7B" w14:textId="77777777" w:rsidR="00D76647" w:rsidRPr="00DB365B" w:rsidRDefault="00D76647" w:rsidP="00DB365B">
            <w:pPr>
              <w:pStyle w:val="NormalWeb"/>
              <w:spacing w:line="276" w:lineRule="auto"/>
            </w:pPr>
            <w:r w:rsidRPr="00DB365B">
              <w:t>145 mg/dL</w:t>
            </w:r>
          </w:p>
        </w:tc>
        <w:tc>
          <w:tcPr>
            <w:tcW w:w="0" w:type="auto"/>
            <w:hideMark/>
          </w:tcPr>
          <w:p w14:paraId="2F328D07" w14:textId="77777777" w:rsidR="00D76647" w:rsidRPr="00DB365B" w:rsidRDefault="00D76647" w:rsidP="00DB365B">
            <w:pPr>
              <w:pStyle w:val="NormalWeb"/>
              <w:spacing w:line="276" w:lineRule="auto"/>
            </w:pPr>
            <w:r w:rsidRPr="00DB365B">
              <w:t>145</w:t>
            </w:r>
          </w:p>
        </w:tc>
      </w:tr>
    </w:tbl>
    <w:p w14:paraId="605EFD99" w14:textId="77777777" w:rsidR="00D76647" w:rsidRPr="00DB365B" w:rsidRDefault="00D76647" w:rsidP="00DB365B">
      <w:pPr>
        <w:pStyle w:val="NormalWeb"/>
        <w:spacing w:line="276" w:lineRule="auto"/>
      </w:pPr>
      <w:r w:rsidRPr="00DB365B">
        <w:t>Numeric values were extracted and converted into analysis-ready form.</w:t>
      </w:r>
    </w:p>
    <w:p w14:paraId="3733C03B" w14:textId="77777777" w:rsidR="00D76647" w:rsidRPr="00DB365B" w:rsidRDefault="00D76647" w:rsidP="00436413">
      <w:pPr>
        <w:pStyle w:val="Heading3"/>
      </w:pPr>
      <w:r w:rsidRPr="00DB365B">
        <w:t>Unit Harmonization</w:t>
      </w:r>
    </w:p>
    <w:p w14:paraId="5762759E" w14:textId="77777777" w:rsidR="00D76647" w:rsidRPr="00DB365B" w:rsidRDefault="00D76647" w:rsidP="00DB365B">
      <w:pPr>
        <w:pStyle w:val="NormalWeb"/>
        <w:spacing w:line="276" w:lineRule="auto"/>
      </w:pPr>
      <w:r w:rsidRPr="00DB365B">
        <w:t>Laboratory units were standardized.</w:t>
      </w:r>
    </w:p>
    <w:p w14:paraId="77471499" w14:textId="77777777" w:rsidR="00D76647" w:rsidRPr="00DB365B" w:rsidRDefault="00D76647" w:rsidP="00DB365B">
      <w:pPr>
        <w:pStyle w:val="NormalWeb"/>
        <w:spacing w:line="276" w:lineRule="auto"/>
      </w:pPr>
      <w:r w:rsidRPr="00DB365B">
        <w:t>Examples:</w:t>
      </w:r>
    </w:p>
    <w:tbl>
      <w:tblPr>
        <w:tblStyle w:val="TableGrid"/>
        <w:tblW w:w="0" w:type="auto"/>
        <w:jc w:val="center"/>
        <w:tblLook w:val="04A0" w:firstRow="1" w:lastRow="0" w:firstColumn="1" w:lastColumn="0" w:noHBand="0" w:noVBand="1"/>
      </w:tblPr>
      <w:tblGrid>
        <w:gridCol w:w="1083"/>
        <w:gridCol w:w="1590"/>
      </w:tblGrid>
      <w:tr w:rsidR="00D76647" w:rsidRPr="00DB365B" w14:paraId="1C734DDE" w14:textId="77777777" w:rsidTr="00DB365B">
        <w:trPr>
          <w:jc w:val="center"/>
        </w:trPr>
        <w:tc>
          <w:tcPr>
            <w:tcW w:w="0" w:type="auto"/>
            <w:hideMark/>
          </w:tcPr>
          <w:p w14:paraId="71F80E62" w14:textId="77777777" w:rsidR="00D76647" w:rsidRPr="00DB365B" w:rsidRDefault="00D76647" w:rsidP="00DB365B">
            <w:pPr>
              <w:pStyle w:val="NormalWeb"/>
              <w:spacing w:line="276" w:lineRule="auto"/>
              <w:rPr>
                <w:b/>
                <w:bCs/>
              </w:rPr>
            </w:pPr>
            <w:r w:rsidRPr="00DB365B">
              <w:rPr>
                <w:b/>
                <w:bCs/>
              </w:rPr>
              <w:t>Original</w:t>
            </w:r>
          </w:p>
        </w:tc>
        <w:tc>
          <w:tcPr>
            <w:tcW w:w="0" w:type="auto"/>
            <w:hideMark/>
          </w:tcPr>
          <w:p w14:paraId="544CAC1A" w14:textId="77777777" w:rsidR="00D76647" w:rsidRPr="00DB365B" w:rsidRDefault="00D76647" w:rsidP="00DB365B">
            <w:pPr>
              <w:pStyle w:val="NormalWeb"/>
              <w:spacing w:line="276" w:lineRule="auto"/>
              <w:rPr>
                <w:b/>
                <w:bCs/>
              </w:rPr>
            </w:pPr>
            <w:r w:rsidRPr="00DB365B">
              <w:rPr>
                <w:b/>
                <w:bCs/>
              </w:rPr>
              <w:t>Standardized</w:t>
            </w:r>
          </w:p>
        </w:tc>
      </w:tr>
      <w:tr w:rsidR="00D76647" w:rsidRPr="00DB365B" w14:paraId="65D71E4F" w14:textId="77777777" w:rsidTr="00DB365B">
        <w:trPr>
          <w:jc w:val="center"/>
        </w:trPr>
        <w:tc>
          <w:tcPr>
            <w:tcW w:w="0" w:type="auto"/>
            <w:hideMark/>
          </w:tcPr>
          <w:p w14:paraId="0E7F111F" w14:textId="77777777" w:rsidR="00D76647" w:rsidRPr="00DB365B" w:rsidRDefault="00D76647" w:rsidP="00DB365B">
            <w:pPr>
              <w:pStyle w:val="NormalWeb"/>
              <w:spacing w:line="276" w:lineRule="auto"/>
            </w:pPr>
            <w:r w:rsidRPr="00DB365B">
              <w:t>IU/L</w:t>
            </w:r>
          </w:p>
        </w:tc>
        <w:tc>
          <w:tcPr>
            <w:tcW w:w="0" w:type="auto"/>
            <w:hideMark/>
          </w:tcPr>
          <w:p w14:paraId="3BC09313" w14:textId="77777777" w:rsidR="00D76647" w:rsidRPr="00DB365B" w:rsidRDefault="00D76647" w:rsidP="00DB365B">
            <w:pPr>
              <w:pStyle w:val="NormalWeb"/>
              <w:spacing w:line="276" w:lineRule="auto"/>
            </w:pPr>
            <w:r w:rsidRPr="00DB365B">
              <w:t>U/L</w:t>
            </w:r>
          </w:p>
        </w:tc>
      </w:tr>
      <w:tr w:rsidR="00D76647" w:rsidRPr="00DB365B" w14:paraId="484648AE" w14:textId="77777777" w:rsidTr="00DB365B">
        <w:trPr>
          <w:jc w:val="center"/>
        </w:trPr>
        <w:tc>
          <w:tcPr>
            <w:tcW w:w="0" w:type="auto"/>
            <w:hideMark/>
          </w:tcPr>
          <w:p w14:paraId="08B2B7CF" w14:textId="77777777" w:rsidR="00D76647" w:rsidRPr="00DB365B" w:rsidRDefault="00D76647" w:rsidP="00DB365B">
            <w:pPr>
              <w:pStyle w:val="NormalWeb"/>
              <w:spacing w:line="276" w:lineRule="auto"/>
            </w:pPr>
            <w:r w:rsidRPr="00DB365B">
              <w:t>Units/L</w:t>
            </w:r>
          </w:p>
        </w:tc>
        <w:tc>
          <w:tcPr>
            <w:tcW w:w="0" w:type="auto"/>
            <w:hideMark/>
          </w:tcPr>
          <w:p w14:paraId="4B424462" w14:textId="77777777" w:rsidR="00D76647" w:rsidRPr="00DB365B" w:rsidRDefault="00D76647" w:rsidP="00DB365B">
            <w:pPr>
              <w:pStyle w:val="NormalWeb"/>
              <w:spacing w:line="276" w:lineRule="auto"/>
            </w:pPr>
            <w:r w:rsidRPr="00DB365B">
              <w:t>U/L</w:t>
            </w:r>
          </w:p>
        </w:tc>
      </w:tr>
      <w:tr w:rsidR="00D76647" w:rsidRPr="00DB365B" w14:paraId="7E66B538" w14:textId="77777777" w:rsidTr="00DB365B">
        <w:trPr>
          <w:jc w:val="center"/>
        </w:trPr>
        <w:tc>
          <w:tcPr>
            <w:tcW w:w="0" w:type="auto"/>
            <w:hideMark/>
          </w:tcPr>
          <w:p w14:paraId="4B5F1653" w14:textId="77777777" w:rsidR="00D76647" w:rsidRPr="00DB365B" w:rsidRDefault="00D76647" w:rsidP="00DB365B">
            <w:pPr>
              <w:pStyle w:val="NormalWeb"/>
              <w:spacing w:line="276" w:lineRule="auto"/>
            </w:pPr>
            <w:r w:rsidRPr="00DB365B">
              <w:t>G/L</w:t>
            </w:r>
          </w:p>
        </w:tc>
        <w:tc>
          <w:tcPr>
            <w:tcW w:w="0" w:type="auto"/>
            <w:hideMark/>
          </w:tcPr>
          <w:p w14:paraId="19E84333" w14:textId="77777777" w:rsidR="00D76647" w:rsidRPr="00DB365B" w:rsidRDefault="00D76647" w:rsidP="00DB365B">
            <w:pPr>
              <w:pStyle w:val="NormalWeb"/>
              <w:spacing w:line="276" w:lineRule="auto"/>
            </w:pPr>
            <w:r w:rsidRPr="00DB365B">
              <w:t>g/dL</w:t>
            </w:r>
          </w:p>
        </w:tc>
      </w:tr>
    </w:tbl>
    <w:p w14:paraId="7FB687BD" w14:textId="77777777" w:rsidR="00D76647" w:rsidRPr="00DB365B" w:rsidRDefault="00D76647" w:rsidP="00DB365B">
      <w:pPr>
        <w:pStyle w:val="NormalWeb"/>
        <w:spacing w:line="276" w:lineRule="auto"/>
      </w:pPr>
      <w:r w:rsidRPr="00DB365B">
        <w:t>Where necessary, results were converted to equivalent units to ensure consistency.</w:t>
      </w:r>
    </w:p>
    <w:p w14:paraId="1882691B" w14:textId="77777777" w:rsidR="00D76647" w:rsidRPr="00DB365B" w:rsidRDefault="00D76647" w:rsidP="00436413">
      <w:pPr>
        <w:pStyle w:val="Heading3"/>
      </w:pPr>
      <w:r w:rsidRPr="00DB365B">
        <w:t>Identifier Validation</w:t>
      </w:r>
    </w:p>
    <w:p w14:paraId="349D835C" w14:textId="7E6D9682" w:rsidR="00E90AA8" w:rsidRPr="00DB365B" w:rsidRDefault="00D76647" w:rsidP="00DB365B">
      <w:pPr>
        <w:pStyle w:val="NormalWeb"/>
        <w:spacing w:line="276" w:lineRule="auto"/>
      </w:pPr>
      <w:r w:rsidRPr="00DB365B">
        <w:t>Laboratory identifiers were checked for potential invalid values and exported for review when necessary.</w:t>
      </w:r>
    </w:p>
    <w:p w14:paraId="29634DAB" w14:textId="3AEADFFA" w:rsidR="003D18FC" w:rsidRPr="00DB365B" w:rsidRDefault="003D18FC" w:rsidP="00DB365B">
      <w:pPr>
        <w:pStyle w:val="Heading2"/>
      </w:pPr>
      <w:r w:rsidRPr="00DB365B">
        <w:t>Dosing Dataset Cleaning</w:t>
      </w:r>
    </w:p>
    <w:p w14:paraId="76EF1442" w14:textId="77777777" w:rsidR="00D76647" w:rsidRPr="00DB365B" w:rsidRDefault="00D76647" w:rsidP="00DB365B">
      <w:pPr>
        <w:pStyle w:val="NormalWeb"/>
        <w:spacing w:line="276" w:lineRule="auto"/>
      </w:pPr>
      <w:r w:rsidRPr="00DB365B">
        <w:t>The dosing dataset contained treatment administration information.</w:t>
      </w:r>
    </w:p>
    <w:p w14:paraId="4CE90FE7"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Route Standardization</w:t>
      </w:r>
    </w:p>
    <w:p w14:paraId="2413E85C" w14:textId="77777777" w:rsidR="00D76647" w:rsidRPr="00DB365B" w:rsidRDefault="00D76647" w:rsidP="00DB365B">
      <w:pPr>
        <w:pStyle w:val="NormalWeb"/>
        <w:spacing w:line="276" w:lineRule="auto"/>
      </w:pPr>
      <w:r w:rsidRPr="00DB365B">
        <w:t>Administration routes were harmonized.</w:t>
      </w:r>
    </w:p>
    <w:tbl>
      <w:tblPr>
        <w:tblStyle w:val="TableGrid"/>
        <w:tblW w:w="0" w:type="auto"/>
        <w:jc w:val="center"/>
        <w:tblLook w:val="04A0" w:firstRow="1" w:lastRow="0" w:firstColumn="1" w:lastColumn="0" w:noHBand="0" w:noVBand="1"/>
      </w:tblPr>
      <w:tblGrid>
        <w:gridCol w:w="1083"/>
        <w:gridCol w:w="1590"/>
      </w:tblGrid>
      <w:tr w:rsidR="00D76647" w:rsidRPr="00DB365B" w14:paraId="30CD02DB" w14:textId="77777777" w:rsidTr="00DB365B">
        <w:trPr>
          <w:jc w:val="center"/>
        </w:trPr>
        <w:tc>
          <w:tcPr>
            <w:tcW w:w="0" w:type="auto"/>
            <w:hideMark/>
          </w:tcPr>
          <w:p w14:paraId="66F88DD5"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lastRenderedPageBreak/>
              <w:t>Original</w:t>
            </w:r>
          </w:p>
        </w:tc>
        <w:tc>
          <w:tcPr>
            <w:tcW w:w="0" w:type="auto"/>
            <w:hideMark/>
          </w:tcPr>
          <w:p w14:paraId="68661F56"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Standardized</w:t>
            </w:r>
          </w:p>
        </w:tc>
      </w:tr>
      <w:tr w:rsidR="00D76647" w:rsidRPr="00DB365B" w14:paraId="79953B82" w14:textId="77777777" w:rsidTr="00DB365B">
        <w:trPr>
          <w:jc w:val="center"/>
        </w:trPr>
        <w:tc>
          <w:tcPr>
            <w:tcW w:w="0" w:type="auto"/>
            <w:hideMark/>
          </w:tcPr>
          <w:p w14:paraId="43F35284"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IV</w:t>
            </w:r>
          </w:p>
        </w:tc>
        <w:tc>
          <w:tcPr>
            <w:tcW w:w="0" w:type="auto"/>
            <w:hideMark/>
          </w:tcPr>
          <w:p w14:paraId="68B16C51"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Intravenous</w:t>
            </w:r>
          </w:p>
        </w:tc>
      </w:tr>
      <w:tr w:rsidR="00D76647" w:rsidRPr="00DB365B" w14:paraId="10D1E017" w14:textId="77777777" w:rsidTr="00DB365B">
        <w:trPr>
          <w:jc w:val="center"/>
        </w:trPr>
        <w:tc>
          <w:tcPr>
            <w:tcW w:w="0" w:type="auto"/>
            <w:hideMark/>
          </w:tcPr>
          <w:p w14:paraId="6D18F37E"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Infusion</w:t>
            </w:r>
          </w:p>
        </w:tc>
        <w:tc>
          <w:tcPr>
            <w:tcW w:w="0" w:type="auto"/>
            <w:hideMark/>
          </w:tcPr>
          <w:p w14:paraId="71421FFB"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Intravenous</w:t>
            </w:r>
          </w:p>
        </w:tc>
      </w:tr>
      <w:tr w:rsidR="00D76647" w:rsidRPr="00DB365B" w14:paraId="18421E9E" w14:textId="77777777" w:rsidTr="00DB365B">
        <w:trPr>
          <w:jc w:val="center"/>
        </w:trPr>
        <w:tc>
          <w:tcPr>
            <w:tcW w:w="0" w:type="auto"/>
            <w:hideMark/>
          </w:tcPr>
          <w:p w14:paraId="5E8E883A"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PO</w:t>
            </w:r>
          </w:p>
        </w:tc>
        <w:tc>
          <w:tcPr>
            <w:tcW w:w="0" w:type="auto"/>
            <w:hideMark/>
          </w:tcPr>
          <w:p w14:paraId="1D0D09EA"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Oral</w:t>
            </w:r>
          </w:p>
        </w:tc>
      </w:tr>
      <w:tr w:rsidR="00D76647" w:rsidRPr="00DB365B" w14:paraId="2A24A434" w14:textId="77777777" w:rsidTr="00DB365B">
        <w:trPr>
          <w:jc w:val="center"/>
        </w:trPr>
        <w:tc>
          <w:tcPr>
            <w:tcW w:w="0" w:type="auto"/>
            <w:hideMark/>
          </w:tcPr>
          <w:p w14:paraId="3B9D4740"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SC</w:t>
            </w:r>
          </w:p>
        </w:tc>
        <w:tc>
          <w:tcPr>
            <w:tcW w:w="0" w:type="auto"/>
            <w:hideMark/>
          </w:tcPr>
          <w:p w14:paraId="1BC33067"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Subcutaneous</w:t>
            </w:r>
          </w:p>
        </w:tc>
      </w:tr>
    </w:tbl>
    <w:p w14:paraId="303BC4B9" w14:textId="77777777" w:rsidR="00D76647" w:rsidRPr="00DB365B" w:rsidRDefault="00D76647" w:rsidP="00436413">
      <w:pPr>
        <w:pStyle w:val="Heading3"/>
      </w:pPr>
      <w:r w:rsidRPr="00DB365B">
        <w:t>Frequency Standardization</w:t>
      </w:r>
    </w:p>
    <w:p w14:paraId="7FF6BC41"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Dosing frequencies were standardized.</w:t>
      </w:r>
    </w:p>
    <w:tbl>
      <w:tblPr>
        <w:tblStyle w:val="TableGrid"/>
        <w:tblW w:w="0" w:type="auto"/>
        <w:jc w:val="center"/>
        <w:tblLook w:val="04A0" w:firstRow="1" w:lastRow="0" w:firstColumn="1" w:lastColumn="0" w:noHBand="0" w:noVBand="1"/>
      </w:tblPr>
      <w:tblGrid>
        <w:gridCol w:w="1083"/>
        <w:gridCol w:w="1590"/>
      </w:tblGrid>
      <w:tr w:rsidR="00D76647" w:rsidRPr="00DB365B" w14:paraId="1199F7BC" w14:textId="77777777" w:rsidTr="00DB365B">
        <w:trPr>
          <w:jc w:val="center"/>
        </w:trPr>
        <w:tc>
          <w:tcPr>
            <w:tcW w:w="0" w:type="auto"/>
            <w:hideMark/>
          </w:tcPr>
          <w:p w14:paraId="19566BE8"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Original</w:t>
            </w:r>
          </w:p>
        </w:tc>
        <w:tc>
          <w:tcPr>
            <w:tcW w:w="0" w:type="auto"/>
            <w:hideMark/>
          </w:tcPr>
          <w:p w14:paraId="23766F56"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Standardized</w:t>
            </w:r>
          </w:p>
        </w:tc>
      </w:tr>
      <w:tr w:rsidR="00D76647" w:rsidRPr="00DB365B" w14:paraId="182D221D" w14:textId="77777777" w:rsidTr="00DB365B">
        <w:trPr>
          <w:jc w:val="center"/>
        </w:trPr>
        <w:tc>
          <w:tcPr>
            <w:tcW w:w="0" w:type="auto"/>
            <w:hideMark/>
          </w:tcPr>
          <w:p w14:paraId="5AC19155"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BID</w:t>
            </w:r>
          </w:p>
        </w:tc>
        <w:tc>
          <w:tcPr>
            <w:tcW w:w="0" w:type="auto"/>
            <w:hideMark/>
          </w:tcPr>
          <w:p w14:paraId="4EF13FE5"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Twice/day</w:t>
            </w:r>
          </w:p>
        </w:tc>
      </w:tr>
      <w:tr w:rsidR="00D76647" w:rsidRPr="00DB365B" w14:paraId="6680B819" w14:textId="77777777" w:rsidTr="00DB365B">
        <w:trPr>
          <w:jc w:val="center"/>
        </w:trPr>
        <w:tc>
          <w:tcPr>
            <w:tcW w:w="0" w:type="auto"/>
            <w:hideMark/>
          </w:tcPr>
          <w:p w14:paraId="168277EC"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QD</w:t>
            </w:r>
          </w:p>
        </w:tc>
        <w:tc>
          <w:tcPr>
            <w:tcW w:w="0" w:type="auto"/>
            <w:hideMark/>
          </w:tcPr>
          <w:p w14:paraId="263F53DB"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Once/day</w:t>
            </w:r>
          </w:p>
        </w:tc>
      </w:tr>
      <w:tr w:rsidR="00D76647" w:rsidRPr="00DB365B" w14:paraId="27811093" w14:textId="77777777" w:rsidTr="00DB365B">
        <w:trPr>
          <w:jc w:val="center"/>
        </w:trPr>
        <w:tc>
          <w:tcPr>
            <w:tcW w:w="0" w:type="auto"/>
            <w:hideMark/>
          </w:tcPr>
          <w:p w14:paraId="7323721E"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QW</w:t>
            </w:r>
          </w:p>
        </w:tc>
        <w:tc>
          <w:tcPr>
            <w:tcW w:w="0" w:type="auto"/>
            <w:hideMark/>
          </w:tcPr>
          <w:p w14:paraId="31DDDD57"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Once/week</w:t>
            </w:r>
          </w:p>
        </w:tc>
      </w:tr>
    </w:tbl>
    <w:p w14:paraId="6FD11898" w14:textId="77777777" w:rsidR="00D76647" w:rsidRPr="00DB365B" w:rsidRDefault="00D76647" w:rsidP="00436413">
      <w:pPr>
        <w:pStyle w:val="Heading3"/>
      </w:pPr>
      <w:r w:rsidRPr="00DB365B">
        <w:t>Dose Modification Standardization</w:t>
      </w:r>
    </w:p>
    <w:p w14:paraId="43A971C9"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Dose modification indicators were converted into:</w:t>
      </w:r>
    </w:p>
    <w:p w14:paraId="567EFB84" w14:textId="77777777" w:rsidR="00D76647" w:rsidRPr="00DB365B" w:rsidRDefault="00D76647" w:rsidP="00DB365B">
      <w:pPr>
        <w:numPr>
          <w:ilvl w:val="0"/>
          <w:numId w:val="12"/>
        </w:numPr>
        <w:spacing w:line="276" w:lineRule="auto"/>
        <w:rPr>
          <w:rFonts w:ascii="Times New Roman" w:hAnsi="Times New Roman" w:cs="Times New Roman"/>
        </w:rPr>
      </w:pPr>
      <w:r w:rsidRPr="00DB365B">
        <w:rPr>
          <w:rFonts w:ascii="Times New Roman" w:hAnsi="Times New Roman" w:cs="Times New Roman"/>
        </w:rPr>
        <w:t xml:space="preserve">Yes </w:t>
      </w:r>
    </w:p>
    <w:p w14:paraId="6083EC70" w14:textId="77777777" w:rsidR="00D76647" w:rsidRPr="00DB365B" w:rsidRDefault="00D76647" w:rsidP="00DB365B">
      <w:pPr>
        <w:numPr>
          <w:ilvl w:val="0"/>
          <w:numId w:val="12"/>
        </w:numPr>
        <w:spacing w:line="276" w:lineRule="auto"/>
        <w:rPr>
          <w:rFonts w:ascii="Times New Roman" w:hAnsi="Times New Roman" w:cs="Times New Roman"/>
        </w:rPr>
      </w:pPr>
      <w:r w:rsidRPr="00DB365B">
        <w:rPr>
          <w:rFonts w:ascii="Times New Roman" w:hAnsi="Times New Roman" w:cs="Times New Roman"/>
        </w:rPr>
        <w:t xml:space="preserve">No </w:t>
      </w:r>
    </w:p>
    <w:p w14:paraId="40127DB2" w14:textId="77777777" w:rsidR="00D76647" w:rsidRPr="00DB365B" w:rsidRDefault="00D76647" w:rsidP="00436413">
      <w:pPr>
        <w:pStyle w:val="Heading3"/>
      </w:pPr>
      <w:r w:rsidRPr="00DB365B">
        <w:t>Date Standardization</w:t>
      </w:r>
    </w:p>
    <w:p w14:paraId="206CFCEB"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Treatment dates, planned start dates, and planned end dates were converted into a common date format.</w:t>
      </w:r>
    </w:p>
    <w:p w14:paraId="102F8264" w14:textId="77777777" w:rsidR="00D76647" w:rsidRPr="00DB365B" w:rsidRDefault="00D76647" w:rsidP="00436413">
      <w:pPr>
        <w:pStyle w:val="Heading3"/>
      </w:pPr>
      <w:r w:rsidRPr="00DB365B">
        <w:t>Logical Consistency Checks</w:t>
      </w:r>
    </w:p>
    <w:p w14:paraId="5D3FAAC7" w14:textId="33B53DB6"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Records where the planned end date occurred before the planned start date were identified and exported for review.</w:t>
      </w:r>
    </w:p>
    <w:p w14:paraId="000E386A" w14:textId="4A8154F4" w:rsidR="003D18FC" w:rsidRPr="00DB365B" w:rsidRDefault="003D18FC" w:rsidP="00DB365B">
      <w:pPr>
        <w:pStyle w:val="Heading1"/>
        <w:spacing w:line="276" w:lineRule="auto"/>
      </w:pPr>
      <w:r w:rsidRPr="00DB365B">
        <w:t>Data Quality Issues</w:t>
      </w:r>
    </w:p>
    <w:p w14:paraId="3986D774" w14:textId="05045928" w:rsidR="00D76647" w:rsidRPr="00DB365B" w:rsidRDefault="00D76647" w:rsidP="00DB365B">
      <w:pPr>
        <w:pStyle w:val="NormalWeb"/>
        <w:spacing w:line="276" w:lineRule="auto"/>
      </w:pPr>
      <w:r w:rsidRPr="00DB365B">
        <w:t>The following data quality issues were observed across the datasets.</w:t>
      </w:r>
    </w:p>
    <w:tbl>
      <w:tblPr>
        <w:tblStyle w:val="TableGrid"/>
        <w:tblW w:w="0" w:type="auto"/>
        <w:jc w:val="center"/>
        <w:tblLook w:val="04A0" w:firstRow="1" w:lastRow="0" w:firstColumn="1" w:lastColumn="0" w:noHBand="0" w:noVBand="1"/>
      </w:tblPr>
      <w:tblGrid>
        <w:gridCol w:w="2789"/>
        <w:gridCol w:w="4829"/>
      </w:tblGrid>
      <w:tr w:rsidR="00D76647" w:rsidRPr="00DB365B" w14:paraId="06BD1F3A" w14:textId="77777777" w:rsidTr="00DB365B">
        <w:trPr>
          <w:jc w:val="center"/>
        </w:trPr>
        <w:tc>
          <w:tcPr>
            <w:tcW w:w="0" w:type="auto"/>
            <w:hideMark/>
          </w:tcPr>
          <w:p w14:paraId="20272CBB"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Issue Category</w:t>
            </w:r>
          </w:p>
        </w:tc>
        <w:tc>
          <w:tcPr>
            <w:tcW w:w="0" w:type="auto"/>
            <w:hideMark/>
          </w:tcPr>
          <w:p w14:paraId="19EBD0FC"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Description</w:t>
            </w:r>
          </w:p>
        </w:tc>
      </w:tr>
      <w:tr w:rsidR="00D76647" w:rsidRPr="00DB365B" w14:paraId="60964036" w14:textId="77777777" w:rsidTr="00DB365B">
        <w:trPr>
          <w:jc w:val="center"/>
        </w:trPr>
        <w:tc>
          <w:tcPr>
            <w:tcW w:w="0" w:type="auto"/>
            <w:hideMark/>
          </w:tcPr>
          <w:p w14:paraId="2063B915"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Typographical Errors</w:t>
            </w:r>
          </w:p>
        </w:tc>
        <w:tc>
          <w:tcPr>
            <w:tcW w:w="0" w:type="auto"/>
            <w:hideMark/>
          </w:tcPr>
          <w:p w14:paraId="2CC01945"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Misspelled categories and inconsistent spellings</w:t>
            </w:r>
          </w:p>
        </w:tc>
      </w:tr>
      <w:tr w:rsidR="00D76647" w:rsidRPr="00DB365B" w14:paraId="234A09CC" w14:textId="77777777" w:rsidTr="00DB365B">
        <w:trPr>
          <w:jc w:val="center"/>
        </w:trPr>
        <w:tc>
          <w:tcPr>
            <w:tcW w:w="0" w:type="auto"/>
            <w:hideMark/>
          </w:tcPr>
          <w:p w14:paraId="7F2A30C7"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Mixed Date Formats</w:t>
            </w:r>
          </w:p>
        </w:tc>
        <w:tc>
          <w:tcPr>
            <w:tcW w:w="0" w:type="auto"/>
            <w:hideMark/>
          </w:tcPr>
          <w:p w14:paraId="109E4858"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Multiple date representations</w:t>
            </w:r>
          </w:p>
        </w:tc>
      </w:tr>
      <w:tr w:rsidR="00D76647" w:rsidRPr="00DB365B" w14:paraId="5DF7A05D" w14:textId="77777777" w:rsidTr="00DB365B">
        <w:trPr>
          <w:jc w:val="center"/>
        </w:trPr>
        <w:tc>
          <w:tcPr>
            <w:tcW w:w="0" w:type="auto"/>
            <w:hideMark/>
          </w:tcPr>
          <w:p w14:paraId="6A66A8EE"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Ambiguous Dates</w:t>
            </w:r>
          </w:p>
        </w:tc>
        <w:tc>
          <w:tcPr>
            <w:tcW w:w="0" w:type="auto"/>
            <w:hideMark/>
          </w:tcPr>
          <w:p w14:paraId="7F6B99C9"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Dates with unclear day/month ordering</w:t>
            </w:r>
          </w:p>
        </w:tc>
      </w:tr>
      <w:tr w:rsidR="00D76647" w:rsidRPr="00DB365B" w14:paraId="5A5916E9" w14:textId="77777777" w:rsidTr="00DB365B">
        <w:trPr>
          <w:jc w:val="center"/>
        </w:trPr>
        <w:tc>
          <w:tcPr>
            <w:tcW w:w="0" w:type="auto"/>
            <w:hideMark/>
          </w:tcPr>
          <w:p w14:paraId="7FD002CC"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Mixed Measurement Units</w:t>
            </w:r>
          </w:p>
        </w:tc>
        <w:tc>
          <w:tcPr>
            <w:tcW w:w="0" w:type="auto"/>
            <w:hideMark/>
          </w:tcPr>
          <w:p w14:paraId="6A084557"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Pounds, kilograms, inches, and centimeters</w:t>
            </w:r>
          </w:p>
        </w:tc>
      </w:tr>
      <w:tr w:rsidR="00D76647" w:rsidRPr="00DB365B" w14:paraId="57F92F19" w14:textId="77777777" w:rsidTr="00DB365B">
        <w:trPr>
          <w:jc w:val="center"/>
        </w:trPr>
        <w:tc>
          <w:tcPr>
            <w:tcW w:w="0" w:type="auto"/>
            <w:hideMark/>
          </w:tcPr>
          <w:p w14:paraId="26D0CF99"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Invalid Identifiers</w:t>
            </w:r>
          </w:p>
        </w:tc>
        <w:tc>
          <w:tcPr>
            <w:tcW w:w="0" w:type="auto"/>
            <w:hideMark/>
          </w:tcPr>
          <w:p w14:paraId="33B8EA16"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IDs outside expected ranges</w:t>
            </w:r>
          </w:p>
        </w:tc>
      </w:tr>
      <w:tr w:rsidR="00D76647" w:rsidRPr="00DB365B" w14:paraId="45A2CE6E" w14:textId="77777777" w:rsidTr="00DB365B">
        <w:trPr>
          <w:jc w:val="center"/>
        </w:trPr>
        <w:tc>
          <w:tcPr>
            <w:tcW w:w="0" w:type="auto"/>
            <w:hideMark/>
          </w:tcPr>
          <w:p w14:paraId="0D90BB82"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lastRenderedPageBreak/>
              <w:t>Logical Inconsistencies</w:t>
            </w:r>
          </w:p>
        </w:tc>
        <w:tc>
          <w:tcPr>
            <w:tcW w:w="0" w:type="auto"/>
            <w:hideMark/>
          </w:tcPr>
          <w:p w14:paraId="04763383"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End dates before start dates</w:t>
            </w:r>
          </w:p>
        </w:tc>
      </w:tr>
      <w:tr w:rsidR="00D76647" w:rsidRPr="00DB365B" w14:paraId="440ACB07" w14:textId="77777777" w:rsidTr="00DB365B">
        <w:trPr>
          <w:jc w:val="center"/>
        </w:trPr>
        <w:tc>
          <w:tcPr>
            <w:tcW w:w="0" w:type="auto"/>
            <w:hideMark/>
          </w:tcPr>
          <w:p w14:paraId="11D62163"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Non-standard Categories</w:t>
            </w:r>
          </w:p>
        </w:tc>
        <w:tc>
          <w:tcPr>
            <w:tcW w:w="0" w:type="auto"/>
            <w:hideMark/>
          </w:tcPr>
          <w:p w14:paraId="5ECB9B1F"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Multiple representations of the same category</w:t>
            </w:r>
          </w:p>
        </w:tc>
      </w:tr>
    </w:tbl>
    <w:p w14:paraId="7B7FB245" w14:textId="77777777" w:rsidR="003D18FC" w:rsidRDefault="003D18FC" w:rsidP="00DB365B">
      <w:pPr>
        <w:spacing w:line="276" w:lineRule="auto"/>
        <w:rPr>
          <w:rFonts w:ascii="Times New Roman" w:hAnsi="Times New Roman" w:cs="Times New Roman"/>
        </w:rPr>
      </w:pPr>
    </w:p>
    <w:p w14:paraId="17A08F2B" w14:textId="08E7E3C4" w:rsidR="00FA652C" w:rsidRPr="00FA652C" w:rsidRDefault="00FA652C" w:rsidP="00DB365B">
      <w:pPr>
        <w:spacing w:line="276" w:lineRule="auto"/>
        <w:rPr>
          <w:rFonts w:ascii="Times New Roman" w:hAnsi="Times New Roman" w:cs="Times New Roman"/>
          <w:b/>
          <w:bCs/>
        </w:rPr>
      </w:pPr>
      <w:r w:rsidRPr="00FA652C">
        <w:rPr>
          <w:rFonts w:ascii="Times New Roman" w:hAnsi="Times New Roman" w:cs="Times New Roman"/>
          <w:b/>
          <w:bCs/>
        </w:rPr>
        <w:t>Result Summary</w:t>
      </w:r>
    </w:p>
    <w:p w14:paraId="6AC287C0" w14:textId="77777777" w:rsidR="00FA652C" w:rsidRPr="00FA652C" w:rsidRDefault="00FA652C" w:rsidP="00FA652C">
      <w:pPr>
        <w:spacing w:line="276" w:lineRule="auto"/>
        <w:rPr>
          <w:rFonts w:ascii="Times New Roman" w:hAnsi="Times New Roman" w:cs="Times New Roman"/>
        </w:rPr>
      </w:pPr>
      <w:r w:rsidRPr="00FA652C">
        <w:rPr>
          <w:rFonts w:ascii="Times New Roman" w:hAnsi="Times New Roman" w:cs="Times New Roman"/>
        </w:rPr>
        <w:t>The data cleaning process successfully standardized demographic variables, treatment information, laboratory measurements, adverse event records, and dosing information across all study datasets.</w:t>
      </w:r>
    </w:p>
    <w:p w14:paraId="43DECB7C" w14:textId="77777777" w:rsidR="00FA652C" w:rsidRPr="00FA652C" w:rsidRDefault="00FA652C" w:rsidP="00FA652C">
      <w:pPr>
        <w:spacing w:line="276" w:lineRule="auto"/>
        <w:rPr>
          <w:rFonts w:ascii="Times New Roman" w:hAnsi="Times New Roman" w:cs="Times New Roman"/>
        </w:rPr>
      </w:pPr>
      <w:r w:rsidRPr="00FA652C">
        <w:rPr>
          <w:rFonts w:ascii="Times New Roman" w:hAnsi="Times New Roman" w:cs="Times New Roman"/>
        </w:rPr>
        <w:t>Several data quality issues were identified during the review process, including typographical errors, mixed measurement units, inconsistent categorical coding, ambiguous dates, invalid identifiers, and logical inconsistencies in dosing schedules. Records requiring manual review were isolated and exported separately to facilitate further quality assurance activities.</w:t>
      </w:r>
    </w:p>
    <w:p w14:paraId="48BD679C" w14:textId="3F89B625" w:rsidR="00FA652C" w:rsidRPr="00DB365B" w:rsidRDefault="00FA652C" w:rsidP="00DB365B">
      <w:pPr>
        <w:spacing w:line="276" w:lineRule="auto"/>
        <w:rPr>
          <w:rFonts w:ascii="Times New Roman" w:hAnsi="Times New Roman" w:cs="Times New Roman"/>
        </w:rPr>
      </w:pPr>
      <w:r w:rsidRPr="00FA652C">
        <w:rPr>
          <w:rFonts w:ascii="Times New Roman" w:hAnsi="Times New Roman" w:cs="Times New Roman"/>
        </w:rPr>
        <w:t>The final outputs consisted of cleaned datasets suitable for downstream statistical analysis and reporting, together with supplementary files documenting unresolved data quality concerns.</w:t>
      </w:r>
    </w:p>
    <w:p w14:paraId="67A32039" w14:textId="119A7B62" w:rsidR="003D18FC" w:rsidRPr="00DB365B" w:rsidRDefault="003D18FC" w:rsidP="00DB365B">
      <w:pPr>
        <w:pStyle w:val="Heading1"/>
        <w:spacing w:line="276" w:lineRule="auto"/>
      </w:pPr>
      <w:r w:rsidRPr="00DB365B">
        <w:t>Outputs Generated</w:t>
      </w:r>
    </w:p>
    <w:p w14:paraId="3BA98E83" w14:textId="77777777" w:rsidR="00D76647" w:rsidRPr="00DB365B" w:rsidRDefault="00D76647" w:rsidP="00DB365B">
      <w:pPr>
        <w:pStyle w:val="NormalWeb"/>
        <w:spacing w:line="276" w:lineRule="auto"/>
      </w:pPr>
      <w:r w:rsidRPr="00DB365B">
        <w:t>The following outputs were produced during the project.</w:t>
      </w:r>
    </w:p>
    <w:tbl>
      <w:tblPr>
        <w:tblStyle w:val="TableGrid"/>
        <w:tblW w:w="0" w:type="auto"/>
        <w:jc w:val="center"/>
        <w:tblLook w:val="04A0" w:firstRow="1" w:lastRow="0" w:firstColumn="1" w:lastColumn="0" w:noHBand="0" w:noVBand="1"/>
      </w:tblPr>
      <w:tblGrid>
        <w:gridCol w:w="4022"/>
        <w:gridCol w:w="3542"/>
      </w:tblGrid>
      <w:tr w:rsidR="00D76647" w:rsidRPr="00DB365B" w14:paraId="783017D6" w14:textId="77777777" w:rsidTr="00DB365B">
        <w:trPr>
          <w:jc w:val="center"/>
        </w:trPr>
        <w:tc>
          <w:tcPr>
            <w:tcW w:w="0" w:type="auto"/>
            <w:hideMark/>
          </w:tcPr>
          <w:p w14:paraId="664ADF60"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Output File</w:t>
            </w:r>
          </w:p>
        </w:tc>
        <w:tc>
          <w:tcPr>
            <w:tcW w:w="0" w:type="auto"/>
            <w:hideMark/>
          </w:tcPr>
          <w:p w14:paraId="6168451B" w14:textId="77777777" w:rsidR="00D76647" w:rsidRPr="00DB365B" w:rsidRDefault="00D76647" w:rsidP="00DB365B">
            <w:pPr>
              <w:spacing w:after="160" w:line="276" w:lineRule="auto"/>
              <w:rPr>
                <w:rFonts w:ascii="Times New Roman" w:hAnsi="Times New Roman" w:cs="Times New Roman"/>
                <w:b/>
                <w:bCs/>
              </w:rPr>
            </w:pPr>
            <w:r w:rsidRPr="00DB365B">
              <w:rPr>
                <w:rFonts w:ascii="Times New Roman" w:hAnsi="Times New Roman" w:cs="Times New Roman"/>
                <w:b/>
                <w:bCs/>
              </w:rPr>
              <w:t>Description</w:t>
            </w:r>
          </w:p>
        </w:tc>
      </w:tr>
      <w:tr w:rsidR="00D76647" w:rsidRPr="00DB365B" w14:paraId="6FB26689" w14:textId="77777777" w:rsidTr="00DB365B">
        <w:trPr>
          <w:jc w:val="center"/>
        </w:trPr>
        <w:tc>
          <w:tcPr>
            <w:tcW w:w="0" w:type="auto"/>
            <w:hideMark/>
          </w:tcPr>
          <w:p w14:paraId="680F76AF"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cleaned_patients_data.xlsx</w:t>
            </w:r>
          </w:p>
        </w:tc>
        <w:tc>
          <w:tcPr>
            <w:tcW w:w="0" w:type="auto"/>
            <w:hideMark/>
          </w:tcPr>
          <w:p w14:paraId="344900D9"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 patient dataset</w:t>
            </w:r>
          </w:p>
        </w:tc>
      </w:tr>
      <w:tr w:rsidR="00D76647" w:rsidRPr="00DB365B" w14:paraId="50B33A1F" w14:textId="77777777" w:rsidTr="00DB365B">
        <w:trPr>
          <w:jc w:val="center"/>
        </w:trPr>
        <w:tc>
          <w:tcPr>
            <w:tcW w:w="0" w:type="auto"/>
            <w:hideMark/>
          </w:tcPr>
          <w:p w14:paraId="2A149094"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cleaned_adverse_event_data.xlsx</w:t>
            </w:r>
          </w:p>
        </w:tc>
        <w:tc>
          <w:tcPr>
            <w:tcW w:w="0" w:type="auto"/>
            <w:hideMark/>
          </w:tcPr>
          <w:p w14:paraId="71FB4C83"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 adverse event dataset</w:t>
            </w:r>
          </w:p>
        </w:tc>
      </w:tr>
      <w:tr w:rsidR="00D76647" w:rsidRPr="00DB365B" w14:paraId="1F36826A" w14:textId="77777777" w:rsidTr="00DB365B">
        <w:trPr>
          <w:jc w:val="center"/>
        </w:trPr>
        <w:tc>
          <w:tcPr>
            <w:tcW w:w="0" w:type="auto"/>
            <w:hideMark/>
          </w:tcPr>
          <w:p w14:paraId="06C98CE9"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ghost_ids_adverse_data.xlsx</w:t>
            </w:r>
          </w:p>
        </w:tc>
        <w:tc>
          <w:tcPr>
            <w:tcW w:w="0" w:type="auto"/>
            <w:hideMark/>
          </w:tcPr>
          <w:p w14:paraId="7D2F6B5B"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Potential invalid identifiers</w:t>
            </w:r>
          </w:p>
        </w:tc>
      </w:tr>
      <w:tr w:rsidR="00D76647" w:rsidRPr="00DB365B" w14:paraId="7E1A2934" w14:textId="77777777" w:rsidTr="00DB365B">
        <w:trPr>
          <w:jc w:val="center"/>
        </w:trPr>
        <w:tc>
          <w:tcPr>
            <w:tcW w:w="0" w:type="auto"/>
            <w:hideMark/>
          </w:tcPr>
          <w:p w14:paraId="0935D5D5"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ambiguous_dates_in_adverse_data.xlsx</w:t>
            </w:r>
          </w:p>
        </w:tc>
        <w:tc>
          <w:tcPr>
            <w:tcW w:w="0" w:type="auto"/>
            <w:hideMark/>
          </w:tcPr>
          <w:p w14:paraId="7158FE21"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Ambiguous dates requiring review</w:t>
            </w:r>
          </w:p>
        </w:tc>
      </w:tr>
      <w:tr w:rsidR="00D76647" w:rsidRPr="00DB365B" w14:paraId="3FA43DC4" w14:textId="77777777" w:rsidTr="00DB365B">
        <w:trPr>
          <w:jc w:val="center"/>
        </w:trPr>
        <w:tc>
          <w:tcPr>
            <w:tcW w:w="0" w:type="auto"/>
            <w:hideMark/>
          </w:tcPr>
          <w:p w14:paraId="4CAB9B6A"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cleaned_lab_result_data.xlsx</w:t>
            </w:r>
          </w:p>
        </w:tc>
        <w:tc>
          <w:tcPr>
            <w:tcW w:w="0" w:type="auto"/>
            <w:hideMark/>
          </w:tcPr>
          <w:p w14:paraId="6E75FE28"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 laboratory dataset</w:t>
            </w:r>
          </w:p>
        </w:tc>
      </w:tr>
      <w:tr w:rsidR="00D76647" w:rsidRPr="00DB365B" w14:paraId="0ADD2433" w14:textId="77777777" w:rsidTr="00DB365B">
        <w:trPr>
          <w:jc w:val="center"/>
        </w:trPr>
        <w:tc>
          <w:tcPr>
            <w:tcW w:w="0" w:type="auto"/>
            <w:hideMark/>
          </w:tcPr>
          <w:p w14:paraId="1AE25E26"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ghost_lab_id.xlsx</w:t>
            </w:r>
          </w:p>
        </w:tc>
        <w:tc>
          <w:tcPr>
            <w:tcW w:w="0" w:type="auto"/>
            <w:hideMark/>
          </w:tcPr>
          <w:p w14:paraId="79429864"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Potential invalid laboratory IDs</w:t>
            </w:r>
          </w:p>
        </w:tc>
      </w:tr>
      <w:tr w:rsidR="00D76647" w:rsidRPr="00DB365B" w14:paraId="28EB9FF2" w14:textId="77777777" w:rsidTr="00DB365B">
        <w:trPr>
          <w:jc w:val="center"/>
        </w:trPr>
        <w:tc>
          <w:tcPr>
            <w:tcW w:w="0" w:type="auto"/>
            <w:hideMark/>
          </w:tcPr>
          <w:p w14:paraId="60C27358"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cleaned_dosing_data.xlsx</w:t>
            </w:r>
          </w:p>
        </w:tc>
        <w:tc>
          <w:tcPr>
            <w:tcW w:w="0" w:type="auto"/>
            <w:hideMark/>
          </w:tcPr>
          <w:p w14:paraId="1ECFE75D"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Cleaned dosing dataset</w:t>
            </w:r>
          </w:p>
        </w:tc>
      </w:tr>
      <w:tr w:rsidR="00D76647" w:rsidRPr="00DB365B" w14:paraId="197E4AD7" w14:textId="77777777" w:rsidTr="00DB365B">
        <w:trPr>
          <w:jc w:val="center"/>
        </w:trPr>
        <w:tc>
          <w:tcPr>
            <w:tcW w:w="0" w:type="auto"/>
            <w:hideMark/>
          </w:tcPr>
          <w:p w14:paraId="7263D37D"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inco_start_end_trt_date.xlsx</w:t>
            </w:r>
          </w:p>
        </w:tc>
        <w:tc>
          <w:tcPr>
            <w:tcW w:w="0" w:type="auto"/>
            <w:hideMark/>
          </w:tcPr>
          <w:p w14:paraId="7AB554AC" w14:textId="77777777" w:rsidR="00D76647" w:rsidRPr="00DB365B" w:rsidRDefault="00D76647" w:rsidP="00DB365B">
            <w:pPr>
              <w:spacing w:after="160" w:line="276" w:lineRule="auto"/>
              <w:rPr>
                <w:rFonts w:ascii="Times New Roman" w:hAnsi="Times New Roman" w:cs="Times New Roman"/>
              </w:rPr>
            </w:pPr>
            <w:r w:rsidRPr="00DB365B">
              <w:rPr>
                <w:rFonts w:ascii="Times New Roman" w:hAnsi="Times New Roman" w:cs="Times New Roman"/>
              </w:rPr>
              <w:t>Dosing date inconsistencies</w:t>
            </w:r>
          </w:p>
        </w:tc>
      </w:tr>
    </w:tbl>
    <w:p w14:paraId="0D5B2822" w14:textId="0DEDCBD1" w:rsidR="003D18FC" w:rsidRPr="00DB365B" w:rsidRDefault="003D18FC" w:rsidP="00DB365B">
      <w:pPr>
        <w:pStyle w:val="Heading1"/>
        <w:spacing w:line="276" w:lineRule="auto"/>
      </w:pPr>
      <w:r w:rsidRPr="00DB365B">
        <w:t xml:space="preserve">Key Skills </w:t>
      </w:r>
    </w:p>
    <w:p w14:paraId="17026F2A" w14:textId="77777777" w:rsidR="00D76647" w:rsidRPr="00DB365B" w:rsidRDefault="00D76647" w:rsidP="00DB365B">
      <w:pPr>
        <w:spacing w:before="100" w:beforeAutospacing="1" w:after="100" w:afterAutospacing="1" w:line="276" w:lineRule="auto"/>
        <w:rPr>
          <w:rFonts w:ascii="Times New Roman" w:eastAsia="Times New Roman" w:hAnsi="Times New Roman" w:cs="Times New Roman"/>
          <w:kern w:val="0"/>
          <w14:ligatures w14:val="none"/>
        </w:rPr>
      </w:pPr>
      <w:r w:rsidRPr="00DB365B">
        <w:rPr>
          <w:rFonts w:ascii="Times New Roman" w:eastAsia="Times New Roman" w:hAnsi="Times New Roman" w:cs="Times New Roman"/>
          <w:kern w:val="0"/>
          <w14:ligatures w14:val="none"/>
        </w:rPr>
        <w:t>This project demonstrates practical skills in:</w:t>
      </w:r>
    </w:p>
    <w:p w14:paraId="449248B9" w14:textId="78BCE569"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Clinical Data Cleaning </w:t>
      </w:r>
    </w:p>
    <w:p w14:paraId="3AFCC28A" w14:textId="26A2E31D"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Clinical Data Management </w:t>
      </w:r>
    </w:p>
    <w:p w14:paraId="0DC0001A" w14:textId="24BDE123"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Data Validation </w:t>
      </w:r>
    </w:p>
    <w:p w14:paraId="19D0A25D" w14:textId="29AFE58B"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lastRenderedPageBreak/>
        <w:t xml:space="preserve">Data Query Identification </w:t>
      </w:r>
    </w:p>
    <w:p w14:paraId="73F1971C" w14:textId="29C3CF4A"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Data Quality Assessment </w:t>
      </w:r>
    </w:p>
    <w:p w14:paraId="163EF866" w14:textId="49A92287"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Data Quality Control (QC) </w:t>
      </w:r>
    </w:p>
    <w:p w14:paraId="08CC11D6" w14:textId="696FAF61"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Date Standardization </w:t>
      </w:r>
    </w:p>
    <w:p w14:paraId="17D4FBBD" w14:textId="3A2E6831"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Unit Harmonization </w:t>
      </w:r>
    </w:p>
    <w:p w14:paraId="60CA2F97" w14:textId="7879058E"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Identifier Verification </w:t>
      </w:r>
    </w:p>
    <w:p w14:paraId="47909AF5" w14:textId="560B9EEA"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Data Transformation Using R </w:t>
      </w:r>
    </w:p>
    <w:p w14:paraId="11958073" w14:textId="4A599708"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Reproducible Workflows </w:t>
      </w:r>
    </w:p>
    <w:p w14:paraId="2F6D6E48" w14:textId="566BF5B3" w:rsidR="00FA652C" w:rsidRPr="00FA652C"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 xml:space="preserve">Automated Data Export </w:t>
      </w:r>
    </w:p>
    <w:p w14:paraId="57C5300A" w14:textId="2EC20D6F" w:rsidR="003D18FC" w:rsidRPr="00DB365B" w:rsidRDefault="00FA652C" w:rsidP="00FA652C">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A652C">
        <w:rPr>
          <w:rFonts w:ascii="Times New Roman" w:eastAsia="Times New Roman" w:hAnsi="Times New Roman" w:cs="Times New Roman"/>
          <w:kern w:val="0"/>
          <w14:ligatures w14:val="none"/>
        </w:rPr>
        <w:t>Clinical Research Data Handling</w:t>
      </w:r>
    </w:p>
    <w:p w14:paraId="0917A2A0" w14:textId="3EA3C613" w:rsidR="003D18FC" w:rsidRPr="00DB365B" w:rsidRDefault="003D18FC" w:rsidP="00DB365B">
      <w:pPr>
        <w:pStyle w:val="Heading1"/>
        <w:spacing w:line="276" w:lineRule="auto"/>
      </w:pPr>
      <w:r w:rsidRPr="00DB365B">
        <w:t>Challenges Encountered</w:t>
      </w:r>
    </w:p>
    <w:p w14:paraId="773C0B44" w14:textId="77777777"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Several challenges were encountered during the cleaning process.</w:t>
      </w:r>
    </w:p>
    <w:p w14:paraId="55891E39" w14:textId="38EEA970"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Multiple date</w:t>
      </w:r>
      <w:r w:rsidR="00DB365B">
        <w:rPr>
          <w:rFonts w:ascii="Times New Roman" w:hAnsi="Times New Roman" w:cs="Times New Roman"/>
        </w:rPr>
        <w:t>s</w:t>
      </w:r>
      <w:r w:rsidRPr="00DB365B">
        <w:rPr>
          <w:rFonts w:ascii="Times New Roman" w:hAnsi="Times New Roman" w:cs="Times New Roman"/>
        </w:rPr>
        <w:t xml:space="preserve"> formats across datasets. </w:t>
      </w:r>
    </w:p>
    <w:p w14:paraId="0859478D"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Ambiguous date entries. </w:t>
      </w:r>
    </w:p>
    <w:p w14:paraId="641AB3B4"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Inconsistent spellings and category labels. </w:t>
      </w:r>
    </w:p>
    <w:p w14:paraId="6F6CE52B"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Mixed measurement units. </w:t>
      </w:r>
    </w:p>
    <w:p w14:paraId="3FA08839"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Invalid identifiers. </w:t>
      </w:r>
    </w:p>
    <w:p w14:paraId="0C96D83D"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Logical inconsistencies in dosing records. </w:t>
      </w:r>
    </w:p>
    <w:p w14:paraId="11F2545C" w14:textId="77777777" w:rsidR="00D76647" w:rsidRPr="00DB365B" w:rsidRDefault="00D76647" w:rsidP="00DB365B">
      <w:pPr>
        <w:numPr>
          <w:ilvl w:val="0"/>
          <w:numId w:val="14"/>
        </w:numPr>
        <w:spacing w:line="276" w:lineRule="auto"/>
        <w:rPr>
          <w:rFonts w:ascii="Times New Roman" w:hAnsi="Times New Roman" w:cs="Times New Roman"/>
        </w:rPr>
      </w:pPr>
      <w:r w:rsidRPr="00DB365B">
        <w:rPr>
          <w:rFonts w:ascii="Times New Roman" w:hAnsi="Times New Roman" w:cs="Times New Roman"/>
        </w:rPr>
        <w:t xml:space="preserve">Missing and incomplete records. </w:t>
      </w:r>
    </w:p>
    <w:p w14:paraId="487F3A58" w14:textId="298CB72D" w:rsidR="00D76647" w:rsidRPr="00DB365B" w:rsidRDefault="00D76647" w:rsidP="00DB365B">
      <w:pPr>
        <w:spacing w:line="276" w:lineRule="auto"/>
        <w:rPr>
          <w:rFonts w:ascii="Times New Roman" w:hAnsi="Times New Roman" w:cs="Times New Roman"/>
        </w:rPr>
      </w:pPr>
      <w:r w:rsidRPr="00DB365B">
        <w:rPr>
          <w:rFonts w:ascii="Times New Roman" w:hAnsi="Times New Roman" w:cs="Times New Roman"/>
        </w:rPr>
        <w:t>These issues required the implementation of validation checks and standardization rules to ensure data quality.</w:t>
      </w:r>
    </w:p>
    <w:p w14:paraId="18098619" w14:textId="1641F637" w:rsidR="003D18FC" w:rsidRPr="00DB365B" w:rsidRDefault="003D18FC" w:rsidP="00DB365B">
      <w:pPr>
        <w:pStyle w:val="Heading1"/>
        <w:spacing w:line="276" w:lineRule="auto"/>
        <w:rPr>
          <w:rFonts w:eastAsia="Times New Roman"/>
        </w:rPr>
      </w:pPr>
      <w:r w:rsidRPr="00DB365B">
        <w:rPr>
          <w:rFonts w:eastAsia="Times New Roman"/>
        </w:rPr>
        <w:t>Conclusion</w:t>
      </w:r>
    </w:p>
    <w:p w14:paraId="0E501EC5" w14:textId="77777777" w:rsidR="00D76647" w:rsidRPr="00DB365B" w:rsidRDefault="00D76647" w:rsidP="00DB365B">
      <w:pPr>
        <w:pStyle w:val="NormalWeb"/>
        <w:spacing w:line="276" w:lineRule="auto"/>
      </w:pPr>
      <w:r w:rsidRPr="00DB365B">
        <w:t>This project demonstrated the end-to-end cleaning and quality assessment of multisite clinical trial data using R. Through systematic standardization of categorical variables, harmonization of units, date validation, identifier verification, and logical consistency checks, the datasets were transformed into analysis-ready formats.</w:t>
      </w:r>
    </w:p>
    <w:p w14:paraId="32B93526" w14:textId="77777777" w:rsidR="00D76647" w:rsidRPr="00DB365B" w:rsidRDefault="00D76647" w:rsidP="00DB365B">
      <w:pPr>
        <w:pStyle w:val="NormalWeb"/>
        <w:spacing w:line="276" w:lineRule="auto"/>
      </w:pPr>
      <w:r w:rsidRPr="00DB365B">
        <w:t>The workflow also identified several important data quality issues requiring manual review, including ambiguous dates, potential invalid identifiers, and inconsistent data entry practices. The project highlights the importance of reproducible data cleaning pipelines in clinical research and demonstrates practical clinical data management skills applicable to real-world studies.</w:t>
      </w:r>
    </w:p>
    <w:p w14:paraId="4446F469" w14:textId="77777777" w:rsidR="003D18FC" w:rsidRPr="00DB365B" w:rsidRDefault="003D18FC" w:rsidP="00DB365B">
      <w:pPr>
        <w:spacing w:after="0" w:line="276" w:lineRule="auto"/>
        <w:rPr>
          <w:rFonts w:ascii="Times New Roman" w:eastAsia="Times New Roman" w:hAnsi="Times New Roman" w:cs="Times New Roman"/>
          <w:kern w:val="0"/>
          <w14:ligatures w14:val="none"/>
        </w:rPr>
      </w:pPr>
    </w:p>
    <w:sectPr w:rsidR="003D18FC" w:rsidRPr="00DB365B" w:rsidSect="00AA033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5EED"/>
    <w:multiLevelType w:val="multilevel"/>
    <w:tmpl w:val="F77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106F"/>
    <w:multiLevelType w:val="multilevel"/>
    <w:tmpl w:val="548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A20B2"/>
    <w:multiLevelType w:val="multilevel"/>
    <w:tmpl w:val="FA6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C3D62"/>
    <w:multiLevelType w:val="multilevel"/>
    <w:tmpl w:val="188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1DCB"/>
    <w:multiLevelType w:val="hybridMultilevel"/>
    <w:tmpl w:val="3BAA5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A531AA4"/>
    <w:multiLevelType w:val="multilevel"/>
    <w:tmpl w:val="824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E54E9"/>
    <w:multiLevelType w:val="hybridMultilevel"/>
    <w:tmpl w:val="C03C4684"/>
    <w:lvl w:ilvl="0" w:tplc="04090001">
      <w:start w:val="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4C4DD2"/>
    <w:multiLevelType w:val="multilevel"/>
    <w:tmpl w:val="53E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44697"/>
    <w:multiLevelType w:val="multilevel"/>
    <w:tmpl w:val="E48ECC98"/>
    <w:lvl w:ilvl="0">
      <w:start w:val="1"/>
      <w:numFmt w:val="decimal"/>
      <w:pStyle w:val="Heading1"/>
      <w:suff w:val="space"/>
      <w:lvlText w:val="%1."/>
      <w:lvlJc w:val="left"/>
      <w:pPr>
        <w:ind w:left="0" w:firstLine="0"/>
      </w:pPr>
      <w:rPr>
        <w:rFonts w:ascii="Times New Roman" w:hAnsi="Times New Roman" w:hint="default"/>
        <w:b/>
        <w:i w:val="0"/>
        <w:color w:val="000000" w:themeColor="text1"/>
        <w:sz w:val="24"/>
      </w:rPr>
    </w:lvl>
    <w:lvl w:ilvl="1">
      <w:start w:val="1"/>
      <w:numFmt w:val="decimal"/>
      <w:pStyle w:val="Heading2"/>
      <w:suff w:val="space"/>
      <w:lvlText w:val="%1.%2"/>
      <w:lvlJc w:val="left"/>
      <w:pPr>
        <w:ind w:left="0" w:firstLine="0"/>
      </w:pPr>
      <w:rPr>
        <w:rFonts w:ascii="Times New Roman" w:hAnsi="Times New Roman" w:hint="default"/>
        <w:b/>
        <w:i w:val="0"/>
        <w:sz w:val="20"/>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9" w15:restartNumberingAfterBreak="0">
    <w:nsid w:val="59EB5E94"/>
    <w:multiLevelType w:val="multilevel"/>
    <w:tmpl w:val="3CBA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71DAE"/>
    <w:multiLevelType w:val="multilevel"/>
    <w:tmpl w:val="852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907D5"/>
    <w:multiLevelType w:val="multilevel"/>
    <w:tmpl w:val="2FA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34BBA"/>
    <w:multiLevelType w:val="hybridMultilevel"/>
    <w:tmpl w:val="BFDCF556"/>
    <w:lvl w:ilvl="0" w:tplc="31A604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2157C1"/>
    <w:multiLevelType w:val="multilevel"/>
    <w:tmpl w:val="BFB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540493">
    <w:abstractNumId w:val="8"/>
  </w:num>
  <w:num w:numId="2" w16cid:durableId="1084456779">
    <w:abstractNumId w:val="4"/>
  </w:num>
  <w:num w:numId="3" w16cid:durableId="707142181">
    <w:abstractNumId w:val="12"/>
  </w:num>
  <w:num w:numId="4" w16cid:durableId="505944449">
    <w:abstractNumId w:val="10"/>
  </w:num>
  <w:num w:numId="5" w16cid:durableId="1379282295">
    <w:abstractNumId w:val="6"/>
  </w:num>
  <w:num w:numId="6" w16cid:durableId="550114317">
    <w:abstractNumId w:val="0"/>
  </w:num>
  <w:num w:numId="7" w16cid:durableId="1087191815">
    <w:abstractNumId w:val="13"/>
  </w:num>
  <w:num w:numId="8" w16cid:durableId="1468814633">
    <w:abstractNumId w:val="7"/>
  </w:num>
  <w:num w:numId="9" w16cid:durableId="2069764265">
    <w:abstractNumId w:val="9"/>
  </w:num>
  <w:num w:numId="10" w16cid:durableId="693968927">
    <w:abstractNumId w:val="2"/>
  </w:num>
  <w:num w:numId="11" w16cid:durableId="1896891311">
    <w:abstractNumId w:val="11"/>
  </w:num>
  <w:num w:numId="12" w16cid:durableId="1947497609">
    <w:abstractNumId w:val="3"/>
  </w:num>
  <w:num w:numId="13" w16cid:durableId="872420249">
    <w:abstractNumId w:val="5"/>
  </w:num>
  <w:num w:numId="14" w16cid:durableId="1113212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3B"/>
    <w:rsid w:val="003D18FC"/>
    <w:rsid w:val="00436413"/>
    <w:rsid w:val="0044563A"/>
    <w:rsid w:val="00856367"/>
    <w:rsid w:val="008E1452"/>
    <w:rsid w:val="00946395"/>
    <w:rsid w:val="00A32A1D"/>
    <w:rsid w:val="00AA033B"/>
    <w:rsid w:val="00D110D3"/>
    <w:rsid w:val="00D70033"/>
    <w:rsid w:val="00D76647"/>
    <w:rsid w:val="00DB365B"/>
    <w:rsid w:val="00E90AA8"/>
    <w:rsid w:val="00FA6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5821"/>
  <w15:chartTrackingRefBased/>
  <w15:docId w15:val="{66674B58-D611-4362-9D53-2A8A90C2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63A"/>
    <w:pPr>
      <w:keepNext/>
      <w:keepLines/>
      <w:numPr>
        <w:numId w:val="1"/>
      </w:numPr>
      <w:spacing w:before="360" w:after="80"/>
      <w:outlineLvl w:val="0"/>
    </w:pPr>
    <w:rPr>
      <w:rFonts w:ascii="Times New Roman" w:eastAsiaTheme="majorEastAsia" w:hAnsi="Times New Roman" w:cs="Times New Roman"/>
      <w:b/>
      <w:bCs/>
      <w:color w:val="000000" w:themeColor="text1"/>
    </w:rPr>
  </w:style>
  <w:style w:type="paragraph" w:styleId="Heading2">
    <w:name w:val="heading 2"/>
    <w:basedOn w:val="Normal"/>
    <w:next w:val="Normal"/>
    <w:link w:val="Heading2Char"/>
    <w:uiPriority w:val="9"/>
    <w:unhideWhenUsed/>
    <w:qFormat/>
    <w:rsid w:val="00DB365B"/>
    <w:pPr>
      <w:keepNext/>
      <w:keepLines/>
      <w:numPr>
        <w:ilvl w:val="1"/>
        <w:numId w:val="1"/>
      </w:numPr>
      <w:spacing w:before="160" w:after="80" w:line="276" w:lineRule="auto"/>
      <w:outlineLvl w:val="1"/>
    </w:pPr>
    <w:rPr>
      <w:rFonts w:ascii="Times New Roman" w:eastAsiaTheme="majorEastAsia" w:hAnsi="Times New Roman" w:cs="Times New Roman"/>
      <w:b/>
      <w:bCs/>
      <w:color w:val="000000" w:themeColor="text1"/>
      <w:sz w:val="22"/>
      <w:szCs w:val="22"/>
    </w:rPr>
  </w:style>
  <w:style w:type="paragraph" w:styleId="Heading3">
    <w:name w:val="heading 3"/>
    <w:basedOn w:val="Normal"/>
    <w:next w:val="Normal"/>
    <w:link w:val="Heading3Char"/>
    <w:uiPriority w:val="9"/>
    <w:unhideWhenUsed/>
    <w:qFormat/>
    <w:rsid w:val="00436413"/>
    <w:pPr>
      <w:keepNext/>
      <w:keepLines/>
      <w:spacing w:before="160" w:after="80"/>
      <w:outlineLvl w:val="2"/>
    </w:pPr>
    <w:rPr>
      <w:rFonts w:ascii="Times New Roman" w:eastAsia="Times New Roman" w:hAnsi="Times New Roman" w:cstheme="majorBidi"/>
      <w:b/>
      <w:color w:val="000000" w:themeColor="text1"/>
      <w:sz w:val="20"/>
      <w:szCs w:val="28"/>
    </w:rPr>
  </w:style>
  <w:style w:type="paragraph" w:styleId="Heading4">
    <w:name w:val="heading 4"/>
    <w:basedOn w:val="Normal"/>
    <w:next w:val="Normal"/>
    <w:link w:val="Heading4Char"/>
    <w:uiPriority w:val="9"/>
    <w:semiHidden/>
    <w:unhideWhenUsed/>
    <w:qFormat/>
    <w:rsid w:val="00AA0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3A"/>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DB365B"/>
    <w:rPr>
      <w:rFonts w:ascii="Times New Roman" w:eastAsiaTheme="majorEastAsia" w:hAnsi="Times New Roman" w:cs="Times New Roman"/>
      <w:b/>
      <w:bCs/>
      <w:color w:val="000000" w:themeColor="text1"/>
      <w:sz w:val="22"/>
      <w:szCs w:val="22"/>
    </w:rPr>
  </w:style>
  <w:style w:type="character" w:customStyle="1" w:styleId="Heading3Char">
    <w:name w:val="Heading 3 Char"/>
    <w:basedOn w:val="DefaultParagraphFont"/>
    <w:link w:val="Heading3"/>
    <w:uiPriority w:val="9"/>
    <w:rsid w:val="00436413"/>
    <w:rPr>
      <w:rFonts w:ascii="Times New Roman" w:eastAsia="Times New Roman" w:hAnsi="Times New Roman" w:cstheme="majorBidi"/>
      <w:b/>
      <w:color w:val="000000" w:themeColor="text1"/>
      <w:sz w:val="20"/>
      <w:szCs w:val="28"/>
    </w:rPr>
  </w:style>
  <w:style w:type="character" w:customStyle="1" w:styleId="Heading4Char">
    <w:name w:val="Heading 4 Char"/>
    <w:basedOn w:val="DefaultParagraphFont"/>
    <w:link w:val="Heading4"/>
    <w:uiPriority w:val="9"/>
    <w:semiHidden/>
    <w:rsid w:val="00AA0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33B"/>
    <w:rPr>
      <w:rFonts w:eastAsiaTheme="majorEastAsia" w:cstheme="majorBidi"/>
      <w:color w:val="272727" w:themeColor="text1" w:themeTint="D8"/>
    </w:rPr>
  </w:style>
  <w:style w:type="paragraph" w:styleId="Title">
    <w:name w:val="Title"/>
    <w:basedOn w:val="Normal"/>
    <w:next w:val="Normal"/>
    <w:link w:val="TitleChar"/>
    <w:uiPriority w:val="10"/>
    <w:qFormat/>
    <w:rsid w:val="00AA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33B"/>
    <w:pPr>
      <w:spacing w:before="160"/>
      <w:jc w:val="center"/>
    </w:pPr>
    <w:rPr>
      <w:i/>
      <w:iCs/>
      <w:color w:val="404040" w:themeColor="text1" w:themeTint="BF"/>
    </w:rPr>
  </w:style>
  <w:style w:type="character" w:customStyle="1" w:styleId="QuoteChar">
    <w:name w:val="Quote Char"/>
    <w:basedOn w:val="DefaultParagraphFont"/>
    <w:link w:val="Quote"/>
    <w:uiPriority w:val="29"/>
    <w:rsid w:val="00AA033B"/>
    <w:rPr>
      <w:i/>
      <w:iCs/>
      <w:color w:val="404040" w:themeColor="text1" w:themeTint="BF"/>
    </w:rPr>
  </w:style>
  <w:style w:type="paragraph" w:styleId="ListParagraph">
    <w:name w:val="List Paragraph"/>
    <w:basedOn w:val="Normal"/>
    <w:uiPriority w:val="34"/>
    <w:qFormat/>
    <w:rsid w:val="00AA033B"/>
    <w:pPr>
      <w:ind w:left="720"/>
      <w:contextualSpacing/>
    </w:pPr>
  </w:style>
  <w:style w:type="character" w:styleId="IntenseEmphasis">
    <w:name w:val="Intense Emphasis"/>
    <w:basedOn w:val="DefaultParagraphFont"/>
    <w:uiPriority w:val="21"/>
    <w:qFormat/>
    <w:rsid w:val="00AA033B"/>
    <w:rPr>
      <w:i/>
      <w:iCs/>
      <w:color w:val="0F4761" w:themeColor="accent1" w:themeShade="BF"/>
    </w:rPr>
  </w:style>
  <w:style w:type="paragraph" w:styleId="IntenseQuote">
    <w:name w:val="Intense Quote"/>
    <w:basedOn w:val="Normal"/>
    <w:next w:val="Normal"/>
    <w:link w:val="IntenseQuoteChar"/>
    <w:uiPriority w:val="30"/>
    <w:qFormat/>
    <w:rsid w:val="00AA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33B"/>
    <w:rPr>
      <w:i/>
      <w:iCs/>
      <w:color w:val="0F4761" w:themeColor="accent1" w:themeShade="BF"/>
    </w:rPr>
  </w:style>
  <w:style w:type="character" w:styleId="IntenseReference">
    <w:name w:val="Intense Reference"/>
    <w:basedOn w:val="DefaultParagraphFont"/>
    <w:uiPriority w:val="32"/>
    <w:qFormat/>
    <w:rsid w:val="00AA033B"/>
    <w:rPr>
      <w:b/>
      <w:bCs/>
      <w:smallCaps/>
      <w:color w:val="0F4761" w:themeColor="accent1" w:themeShade="BF"/>
      <w:spacing w:val="5"/>
    </w:rPr>
  </w:style>
  <w:style w:type="paragraph" w:styleId="NormalWeb">
    <w:name w:val="Normal (Web)"/>
    <w:basedOn w:val="Normal"/>
    <w:uiPriority w:val="99"/>
    <w:unhideWhenUsed/>
    <w:rsid w:val="00AA033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A0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B365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Salihu</dc:creator>
  <cp:keywords/>
  <dc:description/>
  <cp:lastModifiedBy>Muhammad Salihu</cp:lastModifiedBy>
  <cp:revision>3</cp:revision>
  <dcterms:created xsi:type="dcterms:W3CDTF">2026-05-20T13:26:00Z</dcterms:created>
  <dcterms:modified xsi:type="dcterms:W3CDTF">2026-06-03T10:19:00Z</dcterms:modified>
</cp:coreProperties>
</file>