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22EE9" w14:textId="77777777" w:rsidR="00137C35" w:rsidRPr="00137C35" w:rsidRDefault="00137C35" w:rsidP="00137C35">
      <w:pPr>
        <w:rPr>
          <w:b/>
          <w:bCs/>
        </w:rPr>
      </w:pPr>
      <w:r w:rsidRPr="00137C35">
        <w:rPr>
          <w:b/>
          <w:bCs/>
        </w:rPr>
        <w:t xml:space="preserve">Sepsis Detection Criteria (Using Lab Data from </w:t>
      </w:r>
      <w:proofErr w:type="spellStart"/>
      <w:r w:rsidRPr="00137C35">
        <w:rPr>
          <w:b/>
          <w:bCs/>
        </w:rPr>
        <w:t>labevents</w:t>
      </w:r>
      <w:proofErr w:type="spellEnd"/>
      <w:r w:rsidRPr="00137C35">
        <w:rPr>
          <w:b/>
          <w:bCs/>
        </w:rPr>
        <w:t>)</w:t>
      </w:r>
    </w:p>
    <w:p w14:paraId="6A6E8310" w14:textId="77777777" w:rsidR="00137C35" w:rsidRPr="00137C35" w:rsidRDefault="00137C35" w:rsidP="00137C35">
      <w:r w:rsidRPr="00137C35">
        <w:t xml:space="preserve">Sepsis is typically defined based on </w:t>
      </w:r>
      <w:r w:rsidRPr="00137C35">
        <w:rPr>
          <w:b/>
          <w:bCs/>
        </w:rPr>
        <w:t>clinical criteria</w:t>
      </w:r>
      <w:r w:rsidRPr="00137C35">
        <w:t xml:space="preserve"> like SOFA (Sequential Organ Failure Assessment) or SIRS (Systemic Inflammatory Response Syndrome). However, the most relevant </w:t>
      </w:r>
      <w:r w:rsidRPr="00137C35">
        <w:rPr>
          <w:b/>
          <w:bCs/>
        </w:rPr>
        <w:t>lab-based features</w:t>
      </w:r>
      <w:r w:rsidRPr="00137C35">
        <w:t xml:space="preserve"> commonly associated with sepsis include:</w:t>
      </w:r>
    </w:p>
    <w:p w14:paraId="2CA6D9F3" w14:textId="77777777" w:rsidR="00137C35" w:rsidRPr="00137C35" w:rsidRDefault="00137C35" w:rsidP="00137C35">
      <w:pPr>
        <w:rPr>
          <w:b/>
          <w:bCs/>
        </w:rPr>
      </w:pPr>
      <w:r w:rsidRPr="00137C35">
        <w:rPr>
          <w:b/>
          <w:bCs/>
        </w:rPr>
        <w:t>Key Indicators from Lab Data:</w:t>
      </w:r>
    </w:p>
    <w:p w14:paraId="180410A7" w14:textId="77777777" w:rsidR="00137C35" w:rsidRPr="00137C35" w:rsidRDefault="00137C35" w:rsidP="00137C35">
      <w:pPr>
        <w:numPr>
          <w:ilvl w:val="0"/>
          <w:numId w:val="1"/>
        </w:numPr>
      </w:pPr>
      <w:r w:rsidRPr="00137C35">
        <w:rPr>
          <w:b/>
          <w:bCs/>
        </w:rPr>
        <w:t>White Blood Cell Count (WBC)</w:t>
      </w:r>
      <w:r w:rsidRPr="00137C35">
        <w:t>:</w:t>
      </w:r>
    </w:p>
    <w:p w14:paraId="6EFF942E" w14:textId="77777777" w:rsidR="00137C35" w:rsidRPr="00137C35" w:rsidRDefault="00137C35" w:rsidP="00137C35">
      <w:pPr>
        <w:numPr>
          <w:ilvl w:val="1"/>
          <w:numId w:val="1"/>
        </w:numPr>
      </w:pPr>
      <w:r w:rsidRPr="00137C35">
        <w:t>High (&gt;12,000 cells/mm³) or low (&lt;4,000 cells/mm³) WBC levels can indicate infection or inflammation.</w:t>
      </w:r>
    </w:p>
    <w:p w14:paraId="5DE4ADC8" w14:textId="77777777" w:rsidR="00137C35" w:rsidRPr="00137C35" w:rsidRDefault="00137C35" w:rsidP="00137C35">
      <w:pPr>
        <w:numPr>
          <w:ilvl w:val="0"/>
          <w:numId w:val="1"/>
        </w:numPr>
      </w:pPr>
      <w:r w:rsidRPr="00137C35">
        <w:rPr>
          <w:b/>
          <w:bCs/>
        </w:rPr>
        <w:t>Lactate</w:t>
      </w:r>
      <w:r w:rsidRPr="00137C35">
        <w:t>:</w:t>
      </w:r>
    </w:p>
    <w:p w14:paraId="28EBC246" w14:textId="77777777" w:rsidR="00137C35" w:rsidRPr="00137C35" w:rsidRDefault="00137C35" w:rsidP="00137C35">
      <w:pPr>
        <w:numPr>
          <w:ilvl w:val="1"/>
          <w:numId w:val="1"/>
        </w:numPr>
      </w:pPr>
      <w:r w:rsidRPr="00137C35">
        <w:t>Elevated lactate (&gt;2 mmol/L) is a hallmark of sepsis-related hypoperfusion.</w:t>
      </w:r>
    </w:p>
    <w:p w14:paraId="7788D17E" w14:textId="77777777" w:rsidR="00137C35" w:rsidRPr="00137C35" w:rsidRDefault="00137C35" w:rsidP="00137C35">
      <w:pPr>
        <w:numPr>
          <w:ilvl w:val="0"/>
          <w:numId w:val="1"/>
        </w:numPr>
      </w:pPr>
      <w:r w:rsidRPr="00137C35">
        <w:rPr>
          <w:b/>
          <w:bCs/>
        </w:rPr>
        <w:t>Platelets</w:t>
      </w:r>
      <w:r w:rsidRPr="00137C35">
        <w:t>:</w:t>
      </w:r>
    </w:p>
    <w:p w14:paraId="56D9B559" w14:textId="77777777" w:rsidR="00137C35" w:rsidRPr="00137C35" w:rsidRDefault="00137C35" w:rsidP="00137C35">
      <w:pPr>
        <w:numPr>
          <w:ilvl w:val="1"/>
          <w:numId w:val="1"/>
        </w:numPr>
      </w:pPr>
      <w:r w:rsidRPr="00137C35">
        <w:t>Low platelet count (&lt;100,000/µL) indicates coagulation abnormalities, often present in sepsis.</w:t>
      </w:r>
    </w:p>
    <w:p w14:paraId="790F0ACB" w14:textId="77777777" w:rsidR="00137C35" w:rsidRPr="00137C35" w:rsidRDefault="00137C35" w:rsidP="00137C35">
      <w:pPr>
        <w:numPr>
          <w:ilvl w:val="0"/>
          <w:numId w:val="1"/>
        </w:numPr>
      </w:pPr>
      <w:r w:rsidRPr="00137C35">
        <w:rPr>
          <w:b/>
          <w:bCs/>
        </w:rPr>
        <w:t>Creatinine</w:t>
      </w:r>
      <w:r w:rsidRPr="00137C35">
        <w:t>:</w:t>
      </w:r>
    </w:p>
    <w:p w14:paraId="511E0A6D" w14:textId="77777777" w:rsidR="00137C35" w:rsidRPr="00137C35" w:rsidRDefault="00137C35" w:rsidP="00137C35">
      <w:pPr>
        <w:numPr>
          <w:ilvl w:val="1"/>
          <w:numId w:val="1"/>
        </w:numPr>
      </w:pPr>
      <w:r w:rsidRPr="00137C35">
        <w:t>Elevated creatinine (&gt;1.2 mg/dL) indicates kidney dysfunction, a common sepsis complication.</w:t>
      </w:r>
    </w:p>
    <w:p w14:paraId="0882DB08" w14:textId="77777777" w:rsidR="00137C35" w:rsidRPr="00137C35" w:rsidRDefault="00137C35" w:rsidP="00137C35">
      <w:pPr>
        <w:numPr>
          <w:ilvl w:val="0"/>
          <w:numId w:val="1"/>
        </w:numPr>
      </w:pPr>
      <w:r w:rsidRPr="00137C35">
        <w:rPr>
          <w:b/>
          <w:bCs/>
        </w:rPr>
        <w:t>Procalcitonin (PCT)</w:t>
      </w:r>
      <w:r w:rsidRPr="00137C35">
        <w:t>:</w:t>
      </w:r>
    </w:p>
    <w:p w14:paraId="1F1976CF" w14:textId="77777777" w:rsidR="00137C35" w:rsidRPr="00137C35" w:rsidRDefault="00137C35" w:rsidP="00137C35">
      <w:pPr>
        <w:numPr>
          <w:ilvl w:val="1"/>
          <w:numId w:val="1"/>
        </w:numPr>
      </w:pPr>
      <w:r w:rsidRPr="00137C35">
        <w:t>High PCT levels (&gt;2 ng/mL) suggest bacterial infections leading to sepsis.</w:t>
      </w:r>
    </w:p>
    <w:p w14:paraId="2EEF9FD1" w14:textId="77777777" w:rsidR="00137C35" w:rsidRPr="00137C35" w:rsidRDefault="00137C35" w:rsidP="00137C35">
      <w:pPr>
        <w:numPr>
          <w:ilvl w:val="0"/>
          <w:numId w:val="1"/>
        </w:numPr>
      </w:pPr>
      <w:r w:rsidRPr="00137C35">
        <w:rPr>
          <w:b/>
          <w:bCs/>
        </w:rPr>
        <w:t>C-reactive Protein (CRP)</w:t>
      </w:r>
      <w:r w:rsidRPr="00137C35">
        <w:t>:</w:t>
      </w:r>
    </w:p>
    <w:p w14:paraId="39D2ECBE" w14:textId="77777777" w:rsidR="00137C35" w:rsidRPr="00137C35" w:rsidRDefault="00137C35" w:rsidP="00137C35">
      <w:pPr>
        <w:numPr>
          <w:ilvl w:val="1"/>
          <w:numId w:val="1"/>
        </w:numPr>
      </w:pPr>
      <w:r w:rsidRPr="00137C35">
        <w:t>Elevated CRP (&gt;10 mg/L) indicates systemic inflammation.</w:t>
      </w:r>
    </w:p>
    <w:p w14:paraId="6BD10A5D" w14:textId="77777777" w:rsidR="00137C35" w:rsidRPr="00137C35" w:rsidRDefault="00137C35" w:rsidP="00137C35">
      <w:pPr>
        <w:numPr>
          <w:ilvl w:val="0"/>
          <w:numId w:val="1"/>
        </w:numPr>
      </w:pPr>
      <w:r w:rsidRPr="00137C35">
        <w:rPr>
          <w:b/>
          <w:bCs/>
        </w:rPr>
        <w:t>Arterial Blood Gases</w:t>
      </w:r>
      <w:r w:rsidRPr="00137C35">
        <w:t xml:space="preserve"> (if available):</w:t>
      </w:r>
    </w:p>
    <w:p w14:paraId="4D878DB7" w14:textId="77777777" w:rsidR="00137C35" w:rsidRPr="00137C35" w:rsidRDefault="00137C35" w:rsidP="00137C35">
      <w:pPr>
        <w:numPr>
          <w:ilvl w:val="1"/>
          <w:numId w:val="1"/>
        </w:numPr>
      </w:pPr>
      <w:r w:rsidRPr="00137C35">
        <w:t xml:space="preserve">Includes pH, </w:t>
      </w:r>
      <w:proofErr w:type="spellStart"/>
      <w:r w:rsidRPr="00137C35">
        <w:t>pCO</w:t>
      </w:r>
      <w:proofErr w:type="spellEnd"/>
      <w:r w:rsidRPr="00137C35">
        <w:t>₂, and bicarbonate levels to assess metabolic acidosis (lactate-related).</w:t>
      </w:r>
    </w:p>
    <w:p w14:paraId="6454901A" w14:textId="77777777" w:rsidR="00137C35" w:rsidRPr="00137C35" w:rsidRDefault="00000000" w:rsidP="00137C35">
      <w:r>
        <w:pict w14:anchorId="0117FBD5">
          <v:rect id="_x0000_i1025" style="width:0;height:1.5pt" o:hralign="center" o:hrstd="t" o:hr="t" fillcolor="#a0a0a0" stroked="f"/>
        </w:pict>
      </w:r>
    </w:p>
    <w:p w14:paraId="1B29217F" w14:textId="77777777" w:rsidR="00137C35" w:rsidRPr="00137C35" w:rsidRDefault="00137C35" w:rsidP="00137C35">
      <w:pPr>
        <w:rPr>
          <w:b/>
          <w:bCs/>
        </w:rPr>
      </w:pPr>
      <w:r w:rsidRPr="00137C35">
        <w:rPr>
          <w:b/>
          <w:bCs/>
        </w:rPr>
        <w:t>Features for Sepsis Prediction</w:t>
      </w:r>
    </w:p>
    <w:p w14:paraId="13F6B5C5" w14:textId="77777777" w:rsidR="00137C35" w:rsidRPr="00137C35" w:rsidRDefault="00137C35" w:rsidP="00137C35">
      <w:pPr>
        <w:rPr>
          <w:b/>
          <w:bCs/>
        </w:rPr>
      </w:pPr>
      <w:r w:rsidRPr="00137C35">
        <w:rPr>
          <w:b/>
          <w:bCs/>
        </w:rPr>
        <w:t>Suggested Features:</w:t>
      </w:r>
    </w:p>
    <w:p w14:paraId="7AA7F59E" w14:textId="77777777" w:rsidR="00137C35" w:rsidRPr="00137C35" w:rsidRDefault="00137C35" w:rsidP="00137C35">
      <w:pPr>
        <w:numPr>
          <w:ilvl w:val="0"/>
          <w:numId w:val="2"/>
        </w:numPr>
      </w:pPr>
      <w:r w:rsidRPr="00137C35">
        <w:rPr>
          <w:b/>
          <w:bCs/>
        </w:rPr>
        <w:t>Demographics</w:t>
      </w:r>
      <w:r w:rsidRPr="00137C35">
        <w:t>:</w:t>
      </w:r>
    </w:p>
    <w:p w14:paraId="1886B14D" w14:textId="77777777" w:rsidR="00137C35" w:rsidRPr="00137C35" w:rsidRDefault="00137C35" w:rsidP="00137C35">
      <w:pPr>
        <w:numPr>
          <w:ilvl w:val="1"/>
          <w:numId w:val="2"/>
        </w:numPr>
      </w:pPr>
      <w:r w:rsidRPr="00137C35">
        <w:t>Age, sex (from patient or admissions table).</w:t>
      </w:r>
    </w:p>
    <w:p w14:paraId="024C970A" w14:textId="77777777" w:rsidR="00137C35" w:rsidRPr="00137C35" w:rsidRDefault="00137C35" w:rsidP="00137C35">
      <w:pPr>
        <w:numPr>
          <w:ilvl w:val="0"/>
          <w:numId w:val="2"/>
        </w:numPr>
      </w:pPr>
      <w:r w:rsidRPr="00137C35">
        <w:rPr>
          <w:b/>
          <w:bCs/>
        </w:rPr>
        <w:t>Vital Signs</w:t>
      </w:r>
      <w:r w:rsidRPr="00137C35">
        <w:t>:</w:t>
      </w:r>
    </w:p>
    <w:p w14:paraId="4F4B19B9" w14:textId="77777777" w:rsidR="00137C35" w:rsidRPr="00137C35" w:rsidRDefault="00137C35" w:rsidP="00137C35">
      <w:pPr>
        <w:numPr>
          <w:ilvl w:val="1"/>
          <w:numId w:val="2"/>
        </w:numPr>
      </w:pPr>
      <w:r w:rsidRPr="00137C35">
        <w:t xml:space="preserve">While not from </w:t>
      </w:r>
      <w:proofErr w:type="spellStart"/>
      <w:r w:rsidRPr="00137C35">
        <w:t>labevents</w:t>
      </w:r>
      <w:proofErr w:type="spellEnd"/>
      <w:r w:rsidRPr="00137C35">
        <w:t>, vital signs (e.g., heart rate, blood pressure, temperature) can be included.</w:t>
      </w:r>
    </w:p>
    <w:p w14:paraId="0F26A5CE" w14:textId="77777777" w:rsidR="00137C35" w:rsidRPr="00137C35" w:rsidRDefault="00137C35" w:rsidP="00137C35">
      <w:pPr>
        <w:numPr>
          <w:ilvl w:val="0"/>
          <w:numId w:val="2"/>
        </w:numPr>
      </w:pPr>
      <w:r w:rsidRPr="00137C35">
        <w:rPr>
          <w:b/>
          <w:bCs/>
        </w:rPr>
        <w:t xml:space="preserve">Lab Features (from </w:t>
      </w:r>
      <w:proofErr w:type="spellStart"/>
      <w:r w:rsidRPr="00137C35">
        <w:rPr>
          <w:b/>
          <w:bCs/>
        </w:rPr>
        <w:t>labevents</w:t>
      </w:r>
      <w:proofErr w:type="spellEnd"/>
      <w:r w:rsidRPr="00137C35">
        <w:rPr>
          <w:b/>
          <w:bCs/>
        </w:rPr>
        <w:t>)</w:t>
      </w:r>
      <w:r w:rsidRPr="00137C35">
        <w:t>:</w:t>
      </w:r>
    </w:p>
    <w:p w14:paraId="58B380EA" w14:textId="77777777" w:rsidR="00137C35" w:rsidRPr="00137C35" w:rsidRDefault="00137C35" w:rsidP="00137C35">
      <w:pPr>
        <w:numPr>
          <w:ilvl w:val="1"/>
          <w:numId w:val="2"/>
        </w:numPr>
      </w:pPr>
      <w:r w:rsidRPr="00137C35">
        <w:lastRenderedPageBreak/>
        <w:t>WBC count</w:t>
      </w:r>
    </w:p>
    <w:p w14:paraId="796569DF" w14:textId="77777777" w:rsidR="00137C35" w:rsidRPr="00137C35" w:rsidRDefault="00137C35" w:rsidP="00137C35">
      <w:pPr>
        <w:numPr>
          <w:ilvl w:val="1"/>
          <w:numId w:val="2"/>
        </w:numPr>
      </w:pPr>
      <w:r w:rsidRPr="00137C35">
        <w:t>Lactate</w:t>
      </w:r>
    </w:p>
    <w:p w14:paraId="429B7A2F" w14:textId="77777777" w:rsidR="00137C35" w:rsidRPr="00137C35" w:rsidRDefault="00137C35" w:rsidP="00137C35">
      <w:pPr>
        <w:numPr>
          <w:ilvl w:val="1"/>
          <w:numId w:val="2"/>
        </w:numPr>
      </w:pPr>
      <w:r w:rsidRPr="00137C35">
        <w:t>Platelets</w:t>
      </w:r>
    </w:p>
    <w:p w14:paraId="61AB45BF" w14:textId="77777777" w:rsidR="00137C35" w:rsidRPr="00137C35" w:rsidRDefault="00137C35" w:rsidP="00137C35">
      <w:pPr>
        <w:numPr>
          <w:ilvl w:val="1"/>
          <w:numId w:val="2"/>
        </w:numPr>
      </w:pPr>
      <w:r w:rsidRPr="00137C35">
        <w:t>Creatinine</w:t>
      </w:r>
    </w:p>
    <w:p w14:paraId="029FA714" w14:textId="77777777" w:rsidR="00137C35" w:rsidRPr="00137C35" w:rsidRDefault="00137C35" w:rsidP="00137C35">
      <w:pPr>
        <w:numPr>
          <w:ilvl w:val="1"/>
          <w:numId w:val="2"/>
        </w:numPr>
      </w:pPr>
      <w:r w:rsidRPr="00137C35">
        <w:t>Procalcitonin (PCT)</w:t>
      </w:r>
    </w:p>
    <w:p w14:paraId="41D952F4" w14:textId="77777777" w:rsidR="00137C35" w:rsidRPr="00137C35" w:rsidRDefault="00137C35" w:rsidP="00137C35">
      <w:pPr>
        <w:numPr>
          <w:ilvl w:val="1"/>
          <w:numId w:val="2"/>
        </w:numPr>
      </w:pPr>
      <w:r w:rsidRPr="00137C35">
        <w:t>CRP</w:t>
      </w:r>
    </w:p>
    <w:p w14:paraId="49502652" w14:textId="77777777" w:rsidR="00137C35" w:rsidRPr="00137C35" w:rsidRDefault="00137C35" w:rsidP="00137C35">
      <w:pPr>
        <w:numPr>
          <w:ilvl w:val="0"/>
          <w:numId w:val="2"/>
        </w:numPr>
      </w:pPr>
      <w:r w:rsidRPr="00137C35">
        <w:rPr>
          <w:b/>
          <w:bCs/>
        </w:rPr>
        <w:t>Derived Features</w:t>
      </w:r>
      <w:r w:rsidRPr="00137C35">
        <w:t>:</w:t>
      </w:r>
    </w:p>
    <w:p w14:paraId="22DAF3CE" w14:textId="77777777" w:rsidR="00137C35" w:rsidRPr="00137C35" w:rsidRDefault="00137C35" w:rsidP="00137C35">
      <w:pPr>
        <w:numPr>
          <w:ilvl w:val="1"/>
          <w:numId w:val="2"/>
        </w:numPr>
      </w:pPr>
      <w:r w:rsidRPr="00137C35">
        <w:t>Sequential time trends in lab results (e.g., change in WBC over time).</w:t>
      </w:r>
    </w:p>
    <w:p w14:paraId="44C7DB69" w14:textId="77777777" w:rsidR="00137C35" w:rsidRPr="00137C35" w:rsidRDefault="00137C35" w:rsidP="00137C35">
      <w:pPr>
        <w:numPr>
          <w:ilvl w:val="1"/>
          <w:numId w:val="2"/>
        </w:numPr>
      </w:pPr>
      <w:r w:rsidRPr="00137C35">
        <w:t>Aggregated statistics (mean, min, max) for lab values during the hospital stay.</w:t>
      </w:r>
    </w:p>
    <w:p w14:paraId="4239201D" w14:textId="77777777" w:rsidR="00137C35" w:rsidRPr="00137C35" w:rsidRDefault="00137C35" w:rsidP="00137C35">
      <w:pPr>
        <w:rPr>
          <w:b/>
          <w:bCs/>
        </w:rPr>
      </w:pPr>
      <w:r w:rsidRPr="00137C35">
        <w:rPr>
          <w:b/>
          <w:bCs/>
        </w:rPr>
        <w:t>Target Variable (Label):</w:t>
      </w:r>
    </w:p>
    <w:p w14:paraId="2491D1A0" w14:textId="77777777" w:rsidR="00137C35" w:rsidRPr="00137C35" w:rsidRDefault="00137C35" w:rsidP="00137C35">
      <w:pPr>
        <w:numPr>
          <w:ilvl w:val="0"/>
          <w:numId w:val="3"/>
        </w:numPr>
      </w:pPr>
      <w:r w:rsidRPr="00137C35">
        <w:t xml:space="preserve">Sepsis diagnosis could be based on clinical criteria or ICD codes (from </w:t>
      </w:r>
      <w:proofErr w:type="spellStart"/>
      <w:r w:rsidRPr="00137C35">
        <w:t>diagnoses_icd</w:t>
      </w:r>
      <w:proofErr w:type="spellEnd"/>
      <w:r w:rsidRPr="00137C35">
        <w:t xml:space="preserve"> or admissions table) for sepsis or septic shock.</w:t>
      </w:r>
    </w:p>
    <w:p w14:paraId="0923BFD8" w14:textId="77777777" w:rsidR="00137C35" w:rsidRPr="00137C35" w:rsidRDefault="00000000" w:rsidP="00137C35">
      <w:r>
        <w:pict w14:anchorId="1024D593">
          <v:rect id="_x0000_i1026" style="width:0;height:1.5pt" o:hralign="center" o:hrstd="t" o:hr="t" fillcolor="#a0a0a0" stroked="f"/>
        </w:pict>
      </w:r>
    </w:p>
    <w:p w14:paraId="3B837758" w14:textId="77777777" w:rsidR="00137C35" w:rsidRPr="00137C35" w:rsidRDefault="00137C35" w:rsidP="00137C35">
      <w:pPr>
        <w:rPr>
          <w:b/>
          <w:bCs/>
        </w:rPr>
      </w:pPr>
      <w:r w:rsidRPr="00137C35">
        <w:rPr>
          <w:b/>
          <w:bCs/>
        </w:rPr>
        <w:t>Workflow to Extract Lab Features for Sepsis Prediction:</w:t>
      </w:r>
    </w:p>
    <w:p w14:paraId="3D863573" w14:textId="77777777" w:rsidR="00137C35" w:rsidRPr="00137C35" w:rsidRDefault="00137C35" w:rsidP="00137C35">
      <w:pPr>
        <w:numPr>
          <w:ilvl w:val="0"/>
          <w:numId w:val="4"/>
        </w:numPr>
      </w:pPr>
      <w:r w:rsidRPr="00137C35">
        <w:rPr>
          <w:b/>
          <w:bCs/>
        </w:rPr>
        <w:t>Filter Lab Test Data</w:t>
      </w:r>
      <w:r w:rsidRPr="00137C35">
        <w:t xml:space="preserve">: Use the </w:t>
      </w:r>
      <w:proofErr w:type="spellStart"/>
      <w:r w:rsidRPr="00137C35">
        <w:t>d_labitems</w:t>
      </w:r>
      <w:proofErr w:type="spellEnd"/>
      <w:r w:rsidRPr="00137C35">
        <w:t xml:space="preserve"> table to identify </w:t>
      </w:r>
      <w:proofErr w:type="spellStart"/>
      <w:r w:rsidRPr="00137C35">
        <w:t>itemid</w:t>
      </w:r>
      <w:proofErr w:type="spellEnd"/>
      <w:r w:rsidRPr="00137C35">
        <w:t xml:space="preserve"> values for:</w:t>
      </w:r>
    </w:p>
    <w:p w14:paraId="60BD4562" w14:textId="77777777" w:rsidR="00137C35" w:rsidRPr="00137C35" w:rsidRDefault="00137C35" w:rsidP="00137C35">
      <w:pPr>
        <w:numPr>
          <w:ilvl w:val="1"/>
          <w:numId w:val="4"/>
        </w:numPr>
      </w:pPr>
      <w:r w:rsidRPr="00137C35">
        <w:t>WBC count</w:t>
      </w:r>
    </w:p>
    <w:p w14:paraId="581B9AD0" w14:textId="77777777" w:rsidR="00137C35" w:rsidRPr="00137C35" w:rsidRDefault="00137C35" w:rsidP="00137C35">
      <w:pPr>
        <w:numPr>
          <w:ilvl w:val="1"/>
          <w:numId w:val="4"/>
        </w:numPr>
      </w:pPr>
      <w:r w:rsidRPr="00137C35">
        <w:t>Lactate</w:t>
      </w:r>
    </w:p>
    <w:p w14:paraId="360F1214" w14:textId="77777777" w:rsidR="00137C35" w:rsidRPr="00137C35" w:rsidRDefault="00137C35" w:rsidP="00137C35">
      <w:pPr>
        <w:numPr>
          <w:ilvl w:val="1"/>
          <w:numId w:val="4"/>
        </w:numPr>
      </w:pPr>
      <w:r w:rsidRPr="00137C35">
        <w:t>Platelets</w:t>
      </w:r>
    </w:p>
    <w:p w14:paraId="7B354E0C" w14:textId="77777777" w:rsidR="00137C35" w:rsidRPr="00137C35" w:rsidRDefault="00137C35" w:rsidP="00137C35">
      <w:pPr>
        <w:numPr>
          <w:ilvl w:val="1"/>
          <w:numId w:val="4"/>
        </w:numPr>
      </w:pPr>
      <w:r w:rsidRPr="00137C35">
        <w:t>Creatinine</w:t>
      </w:r>
    </w:p>
    <w:p w14:paraId="470018D2" w14:textId="77777777" w:rsidR="00137C35" w:rsidRPr="00137C35" w:rsidRDefault="00137C35" w:rsidP="00137C35">
      <w:pPr>
        <w:numPr>
          <w:ilvl w:val="1"/>
          <w:numId w:val="4"/>
        </w:numPr>
      </w:pPr>
      <w:r w:rsidRPr="00137C35">
        <w:t>Procalcitonin</w:t>
      </w:r>
    </w:p>
    <w:p w14:paraId="69C510DF" w14:textId="77777777" w:rsidR="00137C35" w:rsidRPr="00137C35" w:rsidRDefault="00137C35" w:rsidP="00137C35">
      <w:pPr>
        <w:numPr>
          <w:ilvl w:val="1"/>
          <w:numId w:val="4"/>
        </w:numPr>
      </w:pPr>
      <w:r w:rsidRPr="00137C35">
        <w:t>CRP</w:t>
      </w:r>
    </w:p>
    <w:p w14:paraId="48251A05" w14:textId="77777777" w:rsidR="00137C35" w:rsidRPr="00137C35" w:rsidRDefault="00137C35" w:rsidP="00137C35">
      <w:pPr>
        <w:numPr>
          <w:ilvl w:val="0"/>
          <w:numId w:val="4"/>
        </w:numPr>
      </w:pPr>
      <w:r w:rsidRPr="00137C35">
        <w:rPr>
          <w:b/>
          <w:bCs/>
        </w:rPr>
        <w:t>Aggregate Lab Results</w:t>
      </w:r>
      <w:r w:rsidRPr="00137C35">
        <w:t xml:space="preserve">: For each </w:t>
      </w:r>
      <w:proofErr w:type="spellStart"/>
      <w:r w:rsidRPr="00137C35">
        <w:t>subject_id</w:t>
      </w:r>
      <w:proofErr w:type="spellEnd"/>
      <w:r w:rsidRPr="00137C35">
        <w:t xml:space="preserve"> and </w:t>
      </w:r>
      <w:proofErr w:type="spellStart"/>
      <w:r w:rsidRPr="00137C35">
        <w:t>hadm_id</w:t>
      </w:r>
      <w:proofErr w:type="spellEnd"/>
      <w:r w:rsidRPr="00137C35">
        <w:t>:</w:t>
      </w:r>
    </w:p>
    <w:p w14:paraId="526417F1" w14:textId="77777777" w:rsidR="00137C35" w:rsidRPr="00137C35" w:rsidRDefault="00137C35" w:rsidP="00137C35">
      <w:pPr>
        <w:numPr>
          <w:ilvl w:val="1"/>
          <w:numId w:val="4"/>
        </w:numPr>
      </w:pPr>
      <w:r w:rsidRPr="00137C35">
        <w:t>Calculate summary statistics (e.g., mean, max, min, trend over time).</w:t>
      </w:r>
    </w:p>
    <w:p w14:paraId="64F7687E" w14:textId="77777777" w:rsidR="00137C35" w:rsidRPr="00137C35" w:rsidRDefault="00137C35" w:rsidP="00137C35">
      <w:pPr>
        <w:numPr>
          <w:ilvl w:val="1"/>
          <w:numId w:val="4"/>
        </w:numPr>
      </w:pPr>
      <w:r w:rsidRPr="00137C35">
        <w:t xml:space="preserve">Map </w:t>
      </w:r>
      <w:proofErr w:type="spellStart"/>
      <w:r w:rsidRPr="00137C35">
        <w:t>valuenum</w:t>
      </w:r>
      <w:proofErr w:type="spellEnd"/>
      <w:r w:rsidRPr="00137C35">
        <w:t xml:space="preserve"> to these lab test names (e.g., lactate, WBC).</w:t>
      </w:r>
    </w:p>
    <w:p w14:paraId="621231FB" w14:textId="77777777" w:rsidR="004D3F58" w:rsidRDefault="004D3F58"/>
    <w:p w14:paraId="70C76454" w14:textId="77777777" w:rsidR="00D21ACC" w:rsidRDefault="00D21ACC"/>
    <w:p w14:paraId="1A816464" w14:textId="77777777" w:rsidR="00D21ACC" w:rsidRDefault="00D21ACC"/>
    <w:p w14:paraId="073D325C" w14:textId="77777777" w:rsidR="00D21ACC" w:rsidRDefault="00D21ACC"/>
    <w:p w14:paraId="0CF9E7F9" w14:textId="77777777" w:rsidR="00D21ACC" w:rsidRPr="00D21ACC" w:rsidRDefault="00D21ACC" w:rsidP="00D21ACC">
      <w:r w:rsidRPr="00D21ACC">
        <w:t>These features are comprehensive for sepsis detection and prognosis:</w:t>
      </w:r>
    </w:p>
    <w:p w14:paraId="6A44E4E4" w14:textId="77777777" w:rsidR="00D21ACC" w:rsidRPr="00D21ACC" w:rsidRDefault="00D21ACC" w:rsidP="00D21ACC">
      <w:pPr>
        <w:numPr>
          <w:ilvl w:val="0"/>
          <w:numId w:val="5"/>
        </w:numPr>
      </w:pPr>
      <w:r w:rsidRPr="00D21ACC">
        <w:lastRenderedPageBreak/>
        <w:t xml:space="preserve">They cover </w:t>
      </w:r>
      <w:r w:rsidRPr="00D21ACC">
        <w:rPr>
          <w:b/>
          <w:bCs/>
        </w:rPr>
        <w:t>inflammation (CRP, WBC)</w:t>
      </w:r>
      <w:r w:rsidRPr="00D21ACC">
        <w:t xml:space="preserve">, </w:t>
      </w:r>
      <w:r w:rsidRPr="00D21ACC">
        <w:rPr>
          <w:b/>
          <w:bCs/>
        </w:rPr>
        <w:t>organ dysfunction (Creatinine)</w:t>
      </w:r>
      <w:r w:rsidRPr="00D21ACC">
        <w:t xml:space="preserve">, </w:t>
      </w:r>
      <w:r w:rsidRPr="00D21ACC">
        <w:rPr>
          <w:b/>
          <w:bCs/>
        </w:rPr>
        <w:t>coagulation issues (Platelet Count)</w:t>
      </w:r>
      <w:r w:rsidRPr="00D21ACC">
        <w:t xml:space="preserve">, and </w:t>
      </w:r>
      <w:r w:rsidRPr="00D21ACC">
        <w:rPr>
          <w:b/>
          <w:bCs/>
        </w:rPr>
        <w:t>metabolic abnormalities (Lactate, Bicarbonate)</w:t>
      </w:r>
      <w:r w:rsidRPr="00D21ACC">
        <w:t>.</w:t>
      </w:r>
    </w:p>
    <w:p w14:paraId="700DE9D3" w14:textId="77777777" w:rsidR="00D21ACC" w:rsidRPr="00D21ACC" w:rsidRDefault="00D21ACC" w:rsidP="00D21ACC">
      <w:pPr>
        <w:numPr>
          <w:ilvl w:val="0"/>
          <w:numId w:val="5"/>
        </w:numPr>
      </w:pPr>
      <w:r w:rsidRPr="00D21ACC">
        <w:t xml:space="preserve">While </w:t>
      </w:r>
      <w:r w:rsidRPr="00D21ACC">
        <w:rPr>
          <w:b/>
          <w:bCs/>
        </w:rPr>
        <w:t>Procalcitonin (PCT)</w:t>
      </w:r>
      <w:r w:rsidRPr="00D21ACC">
        <w:t xml:space="preserve"> is a specific marker for sepsis, its absence won't significantly limit your project as CRP and WBC provide similar inflammatory insights.</w:t>
      </w:r>
    </w:p>
    <w:p w14:paraId="0C40E1D6" w14:textId="77777777" w:rsidR="00D21ACC" w:rsidRDefault="00D21ACC"/>
    <w:sectPr w:rsidR="00D2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1352"/>
    <w:multiLevelType w:val="multilevel"/>
    <w:tmpl w:val="C534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54ECA"/>
    <w:multiLevelType w:val="multilevel"/>
    <w:tmpl w:val="D6A2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61AEE"/>
    <w:multiLevelType w:val="multilevel"/>
    <w:tmpl w:val="816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47814"/>
    <w:multiLevelType w:val="multilevel"/>
    <w:tmpl w:val="BB20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A0762"/>
    <w:multiLevelType w:val="multilevel"/>
    <w:tmpl w:val="D668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607639">
    <w:abstractNumId w:val="4"/>
  </w:num>
  <w:num w:numId="2" w16cid:durableId="967275551">
    <w:abstractNumId w:val="3"/>
  </w:num>
  <w:num w:numId="3" w16cid:durableId="17512678">
    <w:abstractNumId w:val="1"/>
  </w:num>
  <w:num w:numId="4" w16cid:durableId="586185367">
    <w:abstractNumId w:val="0"/>
  </w:num>
  <w:num w:numId="5" w16cid:durableId="817959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58"/>
    <w:rsid w:val="00137C35"/>
    <w:rsid w:val="001A2C99"/>
    <w:rsid w:val="004D3F58"/>
    <w:rsid w:val="00592902"/>
    <w:rsid w:val="00C34460"/>
    <w:rsid w:val="00D2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E329"/>
  <w15:chartTrackingRefBased/>
  <w15:docId w15:val="{4A2D0000-488A-41C7-8BF2-5D67C06E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0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99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4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Saqib</dc:creator>
  <cp:keywords/>
  <dc:description/>
  <cp:lastModifiedBy>Muhammad Saqib</cp:lastModifiedBy>
  <cp:revision>3</cp:revision>
  <dcterms:created xsi:type="dcterms:W3CDTF">2024-12-18T12:24:00Z</dcterms:created>
  <dcterms:modified xsi:type="dcterms:W3CDTF">2024-12-18T13:14:00Z</dcterms:modified>
</cp:coreProperties>
</file>